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617C94">
      <w:pPr>
        <w:jc w:val="center"/>
        <w:rPr>
          <w:rFonts w:ascii="华文行楷" w:hAnsi="华文中宋" w:eastAsia="华文行楷"/>
          <w:sz w:val="84"/>
        </w:rPr>
      </w:pPr>
    </w:p>
    <w:p w14:paraId="4BDE5915">
      <w:pPr>
        <w:jc w:val="center"/>
        <w:rPr>
          <w:rFonts w:ascii="华文行楷" w:hAnsi="华文中宋" w:eastAsia="华文行楷"/>
          <w:szCs w:val="21"/>
        </w:rPr>
      </w:pPr>
      <w:r>
        <w:rPr>
          <w:rFonts w:ascii="华文行楷" w:hAnsi="华文中宋" w:eastAsia="华文行楷"/>
          <w:sz w:val="84"/>
        </w:rPr>
        <w:drawing>
          <wp:inline distT="0" distB="0" distL="114300" distR="114300">
            <wp:extent cx="1082675" cy="1082675"/>
            <wp:effectExtent l="0" t="0" r="9525" b="9525"/>
            <wp:docPr id="1" name="图片 1" descr="xiaoh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xiaohui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82675" cy="108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华文行楷" w:hAnsi="华文中宋" w:eastAsia="华文行楷"/>
          <w:sz w:val="18"/>
          <w:szCs w:val="18"/>
        </w:rPr>
        <w:drawing>
          <wp:inline distT="0" distB="0" distL="114300" distR="114300">
            <wp:extent cx="2572385" cy="763905"/>
            <wp:effectExtent l="0" t="0" r="5715" b="10795"/>
            <wp:docPr id="8" name="图片 2" descr="学校名称（江体）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学校名称（江体）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2385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CC6DF">
      <w:pPr>
        <w:bidi w:val="0"/>
        <w:jc w:val="center"/>
        <w:rPr>
          <w:rFonts w:hint="eastAsia" w:ascii="黑体" w:hAnsi="黑体" w:eastAsia="黑体" w:cs="黑体"/>
          <w:sz w:val="44"/>
          <w:szCs w:val="44"/>
          <w:lang w:val="en-US" w:eastAsia="zh-CN"/>
        </w:rPr>
      </w:pPr>
    </w:p>
    <w:p w14:paraId="54E16C7F">
      <w:pPr>
        <w:jc w:val="center"/>
        <w:rPr>
          <w:rFonts w:ascii="宋体" w:hAnsi="宋体" w:eastAsia="华文行楷" w:cs="宋体"/>
          <w:b/>
          <w:sz w:val="52"/>
          <w:szCs w:val="52"/>
          <w:u w:val="single"/>
        </w:rPr>
      </w:pPr>
      <w:r>
        <w:rPr>
          <w:rFonts w:hint="eastAsia" w:ascii="宋体" w:hAnsi="宋体" w:eastAsia="华文行楷" w:cs="宋体"/>
          <w:b/>
          <w:sz w:val="52"/>
          <w:szCs w:val="52"/>
          <w:u w:val="single"/>
          <w:lang w:val="en-US" w:eastAsia="zh-CN"/>
        </w:rPr>
        <w:t>软件工程</w:t>
      </w:r>
      <w:r>
        <w:rPr>
          <w:rFonts w:hint="eastAsia" w:ascii="宋体" w:hAnsi="宋体" w:eastAsia="华文行楷" w:cs="宋体"/>
          <w:b/>
          <w:sz w:val="52"/>
          <w:szCs w:val="52"/>
          <w:u w:val="single"/>
        </w:rPr>
        <w:t>-</w:t>
      </w:r>
      <w:r>
        <w:rPr>
          <w:rFonts w:hint="eastAsia" w:ascii="宋体" w:hAnsi="宋体" w:eastAsia="华文行楷" w:cs="宋体"/>
          <w:b/>
          <w:sz w:val="52"/>
          <w:szCs w:val="52"/>
          <w:u w:val="single"/>
          <w:lang w:val="en-US" w:eastAsia="zh-CN"/>
        </w:rPr>
        <w:t>团队作业</w:t>
      </w:r>
    </w:p>
    <w:p w14:paraId="208F14D3">
      <w:pPr>
        <w:bidi w:val="0"/>
        <w:jc w:val="both"/>
        <w:rPr>
          <w:rFonts w:hint="eastAsia" w:ascii="黑体" w:hAnsi="黑体" w:eastAsia="黑体" w:cs="黑体"/>
          <w:sz w:val="44"/>
          <w:szCs w:val="44"/>
          <w:lang w:val="en-US" w:eastAsia="zh-CN"/>
        </w:rPr>
      </w:pPr>
    </w:p>
    <w:p w14:paraId="02EDC059">
      <w:pPr>
        <w:bidi w:val="0"/>
        <w:jc w:val="center"/>
        <w:rPr>
          <w:rFonts w:hint="eastAsia" w:ascii="黑体" w:hAnsi="黑体" w:eastAsia="黑体" w:cs="黑体"/>
          <w:sz w:val="44"/>
          <w:szCs w:val="44"/>
          <w:lang w:val="en-US" w:eastAsia="zh-CN"/>
        </w:rPr>
      </w:pPr>
    </w:p>
    <w:p w14:paraId="41DC22AF">
      <w:pPr>
        <w:bidi w:val="0"/>
        <w:jc w:val="center"/>
        <w:rPr>
          <w:rFonts w:hint="eastAsia" w:ascii="黑体" w:hAnsi="黑体" w:eastAsia="黑体" w:cs="黑体"/>
          <w:sz w:val="44"/>
          <w:szCs w:val="44"/>
          <w:lang w:val="en-US" w:eastAsia="zh-CN"/>
        </w:rPr>
      </w:pPr>
    </w:p>
    <w:p w14:paraId="5F2E0F87">
      <w:pPr>
        <w:bidi w:val="0"/>
        <w:jc w:val="center"/>
        <w:rPr>
          <w:rFonts w:hint="eastAsia" w:ascii="黑体" w:hAnsi="黑体" w:eastAsia="黑体" w:cs="黑体"/>
          <w:sz w:val="44"/>
          <w:szCs w:val="44"/>
          <w:lang w:val="en-US" w:eastAsia="zh-CN"/>
        </w:rPr>
      </w:pPr>
    </w:p>
    <w:p w14:paraId="77222239">
      <w:pPr>
        <w:bidi w:val="0"/>
        <w:jc w:val="center"/>
        <w:rPr>
          <w:rFonts w:hint="default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/>
          <w:b/>
          <w:sz w:val="30"/>
          <w:szCs w:val="30"/>
        </w:rPr>
        <w:t>题目：</w:t>
      </w:r>
      <w:r>
        <w:rPr>
          <w:rFonts w:hint="eastAsia"/>
          <w:b/>
          <w:sz w:val="30"/>
          <w:szCs w:val="30"/>
          <w:lang w:val="en-US" w:eastAsia="zh-CN"/>
        </w:rPr>
        <w:t xml:space="preserve"> </w:t>
      </w:r>
      <w:r>
        <w:rPr>
          <w:rFonts w:hint="eastAsia"/>
          <w:b/>
          <w:sz w:val="30"/>
          <w:szCs w:val="30"/>
          <w:u w:val="single"/>
          <w:lang w:val="en-US" w:eastAsia="zh-CN"/>
        </w:rPr>
        <w:t xml:space="preserve"> 代码安全扫描工具插件开发</w:t>
      </w:r>
      <w:r>
        <w:rPr>
          <w:rFonts w:hint="eastAsia"/>
          <w:b/>
          <w:sz w:val="30"/>
          <w:szCs w:val="30"/>
          <w:u w:val="single"/>
        </w:rPr>
        <w:t>软件需求分析</w:t>
      </w:r>
      <w:r>
        <w:rPr>
          <w:rFonts w:hint="eastAsia"/>
          <w:b/>
          <w:sz w:val="30"/>
          <w:szCs w:val="30"/>
          <w:u w:val="single"/>
          <w:lang w:val="en-US" w:eastAsia="zh-CN"/>
        </w:rPr>
        <w:t xml:space="preserve">人机协作记录 </w:t>
      </w:r>
    </w:p>
    <w:p w14:paraId="71BE51E6">
      <w:pPr>
        <w:bidi w:val="0"/>
        <w:rPr>
          <w:rFonts w:hint="eastAsia"/>
          <w:lang w:val="en-US" w:eastAsia="zh-CN"/>
        </w:rPr>
      </w:pPr>
    </w:p>
    <w:p w14:paraId="6C803284">
      <w:pPr>
        <w:bidi w:val="0"/>
        <w:rPr>
          <w:rFonts w:hint="eastAsia"/>
          <w:lang w:val="en-US" w:eastAsia="zh-CN"/>
        </w:rPr>
      </w:pPr>
    </w:p>
    <w:p w14:paraId="5F494D79">
      <w:pPr>
        <w:bidi w:val="0"/>
        <w:rPr>
          <w:rFonts w:hint="eastAsia"/>
          <w:lang w:val="en-US" w:eastAsia="zh-CN"/>
        </w:rPr>
      </w:pPr>
    </w:p>
    <w:p w14:paraId="3332FAD5">
      <w:pPr>
        <w:bidi w:val="0"/>
        <w:rPr>
          <w:rFonts w:hint="eastAsia"/>
          <w:lang w:val="en-US" w:eastAsia="zh-CN"/>
        </w:rPr>
      </w:pPr>
    </w:p>
    <w:p w14:paraId="00474BDC">
      <w:pPr>
        <w:bidi w:val="0"/>
        <w:rPr>
          <w:rFonts w:hint="eastAsia"/>
          <w:lang w:val="en-US" w:eastAsia="zh-CN"/>
        </w:rPr>
      </w:pPr>
    </w:p>
    <w:p w14:paraId="09220B11">
      <w:pPr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团队成员：</w:t>
      </w:r>
    </w:p>
    <w:tbl>
      <w:tblPr>
        <w:tblStyle w:val="11"/>
        <w:tblW w:w="928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6"/>
        <w:gridCol w:w="3002"/>
        <w:gridCol w:w="3996"/>
      </w:tblGrid>
      <w:tr w14:paraId="35DAD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1878B0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黑体" w:eastAsia="黑体"/>
                <w:b/>
                <w:sz w:val="21"/>
              </w:rPr>
            </w:pPr>
            <w:r>
              <w:rPr>
                <w:rFonts w:ascii="黑体" w:hAnsi="黑体" w:eastAsia="黑体"/>
                <w:b/>
                <w:sz w:val="21"/>
              </w:rPr>
              <w:t>姓名</w:t>
            </w:r>
          </w:p>
        </w:tc>
        <w:tc>
          <w:tcPr>
            <w:tcW w:w="0" w:type="auto"/>
            <w:vAlign w:val="center"/>
          </w:tcPr>
          <w:p w14:paraId="691047D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黑体" w:eastAsia="黑体"/>
                <w:b/>
                <w:sz w:val="21"/>
              </w:rPr>
            </w:pPr>
            <w:r>
              <w:rPr>
                <w:rFonts w:ascii="黑体" w:hAnsi="黑体" w:eastAsia="黑体"/>
                <w:b/>
                <w:sz w:val="21"/>
              </w:rPr>
              <w:t>专业班级</w:t>
            </w:r>
          </w:p>
        </w:tc>
        <w:tc>
          <w:tcPr>
            <w:tcW w:w="3996" w:type="dxa"/>
            <w:vAlign w:val="center"/>
          </w:tcPr>
          <w:p w14:paraId="30A038E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黑体" w:eastAsia="黑体"/>
                <w:b/>
                <w:sz w:val="21"/>
              </w:rPr>
            </w:pPr>
            <w:r>
              <w:rPr>
                <w:rFonts w:ascii="黑体" w:hAnsi="黑体" w:eastAsia="黑体"/>
                <w:b/>
                <w:sz w:val="21"/>
              </w:rPr>
              <w:t>学号</w:t>
            </w:r>
          </w:p>
        </w:tc>
      </w:tr>
      <w:tr w14:paraId="674C7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67C7B8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马杰</w:t>
            </w:r>
          </w:p>
        </w:tc>
        <w:tc>
          <w:tcPr>
            <w:tcW w:w="0" w:type="auto"/>
            <w:vAlign w:val="center"/>
          </w:tcPr>
          <w:p w14:paraId="109C1ED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网安2313</w:t>
            </w:r>
          </w:p>
        </w:tc>
        <w:tc>
          <w:tcPr>
            <w:tcW w:w="3996" w:type="dxa"/>
            <w:vAlign w:val="center"/>
          </w:tcPr>
          <w:p w14:paraId="505829C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202321336084</w:t>
            </w:r>
          </w:p>
        </w:tc>
      </w:tr>
      <w:tr w14:paraId="4C728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BF78DA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eastAsia="zh-CN"/>
              </w:rPr>
              <w:t>朱宇航</w:t>
            </w:r>
          </w:p>
        </w:tc>
        <w:tc>
          <w:tcPr>
            <w:tcW w:w="0" w:type="auto"/>
            <w:vAlign w:val="center"/>
          </w:tcPr>
          <w:p w14:paraId="630204D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网安2311</w:t>
            </w:r>
          </w:p>
        </w:tc>
        <w:tc>
          <w:tcPr>
            <w:tcW w:w="3996" w:type="dxa"/>
            <w:vAlign w:val="center"/>
          </w:tcPr>
          <w:p w14:paraId="5F8005A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202321336016</w:t>
            </w:r>
          </w:p>
        </w:tc>
      </w:tr>
      <w:tr w14:paraId="0F594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9C7181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林睿远</w:t>
            </w:r>
            <w:r>
              <w:t xml:space="preserve"> </w:t>
            </w:r>
          </w:p>
        </w:tc>
        <w:tc>
          <w:tcPr>
            <w:tcW w:w="0" w:type="auto"/>
            <w:vAlign w:val="center"/>
          </w:tcPr>
          <w:p w14:paraId="33AB29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eastAsia="zh-CN"/>
              </w:rPr>
              <w:t>网安2311</w:t>
            </w:r>
          </w:p>
        </w:tc>
        <w:tc>
          <w:tcPr>
            <w:tcW w:w="3996" w:type="dxa"/>
            <w:vAlign w:val="center"/>
          </w:tcPr>
          <w:p w14:paraId="37FDDEE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202321336012</w:t>
            </w:r>
            <w:r>
              <w:t xml:space="preserve"> </w:t>
            </w:r>
          </w:p>
        </w:tc>
      </w:tr>
      <w:tr w14:paraId="309D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86" w:type="dxa"/>
            <w:vAlign w:val="center"/>
          </w:tcPr>
          <w:p w14:paraId="55AD7DD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汪维咏</w:t>
            </w:r>
            <w:r>
              <w:t xml:space="preserve"> </w:t>
            </w:r>
          </w:p>
        </w:tc>
        <w:tc>
          <w:tcPr>
            <w:tcW w:w="3002" w:type="dxa"/>
            <w:vAlign w:val="center"/>
          </w:tcPr>
          <w:p w14:paraId="6D977AD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eastAsia="zh-CN"/>
              </w:rPr>
              <w:t>网安2311</w:t>
            </w:r>
          </w:p>
        </w:tc>
        <w:tc>
          <w:tcPr>
            <w:tcW w:w="3996" w:type="dxa"/>
            <w:vAlign w:val="center"/>
          </w:tcPr>
          <w:p w14:paraId="20FEF20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202321336019</w:t>
            </w:r>
            <w:r>
              <w:t xml:space="preserve"> </w:t>
            </w:r>
          </w:p>
        </w:tc>
      </w:tr>
    </w:tbl>
    <w:p w14:paraId="6E9B8917">
      <w:pPr>
        <w:rPr>
          <w:rFonts w:hint="eastAsia" w:ascii="黑体" w:hAnsi="黑体" w:eastAsia="黑体" w:cs="黑体"/>
          <w:sz w:val="32"/>
          <w:szCs w:val="32"/>
        </w:rPr>
      </w:pPr>
    </w:p>
    <w:p w14:paraId="10A03064">
      <w:pPr>
        <w:bidi w:val="0"/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475ACEE5">
      <w:p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br w:type="page"/>
      </w:r>
    </w:p>
    <w:p w14:paraId="40190CDE">
      <w:pPr>
        <w:rPr>
          <w:rFonts w:hint="eastAsia" w:ascii="黑体" w:hAnsi="黑体" w:eastAsia="黑体" w:cs="黑体"/>
          <w:sz w:val="32"/>
          <w:szCs w:val="32"/>
        </w:rPr>
      </w:pPr>
    </w:p>
    <w:sdt>
      <w:sdtPr>
        <w:rPr>
          <w:rFonts w:hint="eastAsia" w:ascii="黑体" w:hAnsi="黑体" w:eastAsia="黑体" w:cs="黑体"/>
          <w:b/>
          <w:bCs/>
          <w:kern w:val="2"/>
          <w:sz w:val="32"/>
          <w:szCs w:val="32"/>
          <w:lang w:val="en-US" w:eastAsia="zh-CN" w:bidi="ar-SA"/>
        </w:rPr>
        <w:id w:val="147481423"/>
        <w15:color w:val="DBDBDB"/>
        <w:docPartObj>
          <w:docPartGallery w:val="Table of Contents"/>
          <w:docPartUnique/>
        </w:docPartObj>
      </w:sdtPr>
      <w:sdtEnd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sdtEndPr>
      <w:sdtContent>
        <w:p w14:paraId="29221AE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黑体" w:hAnsi="黑体" w:eastAsia="黑体" w:cs="黑体"/>
              <w:b/>
              <w:bCs/>
              <w:sz w:val="32"/>
              <w:szCs w:val="32"/>
            </w:rPr>
          </w:pPr>
          <w:r>
            <w:rPr>
              <w:rFonts w:hint="eastAsia" w:ascii="黑体" w:hAnsi="黑体" w:eastAsia="黑体" w:cs="黑体"/>
              <w:b/>
              <w:bCs/>
              <w:sz w:val="32"/>
              <w:szCs w:val="32"/>
            </w:rPr>
            <w:t>目录</w:t>
          </w:r>
        </w:p>
        <w:p w14:paraId="3C2A4B1C">
          <w:pPr>
            <w:pStyle w:val="8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 w:val="32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 w:val="32"/>
              <w:szCs w:val="32"/>
            </w:rPr>
            <w:instrText xml:space="preserve">TOC \o "1-2" \h \u </w:instrText>
          </w:r>
          <w:r>
            <w:rPr>
              <w:rFonts w:hint="eastAsia" w:ascii="黑体" w:hAnsi="黑体" w:eastAsia="黑体" w:cs="黑体"/>
              <w:sz w:val="32"/>
              <w:szCs w:val="32"/>
            </w:rPr>
            <w:fldChar w:fldCharType="separate"/>
          </w: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_Toc19998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一、协作基本信息</w:t>
          </w:r>
          <w:r>
            <w:tab/>
          </w:r>
          <w:r>
            <w:fldChar w:fldCharType="begin"/>
          </w:r>
          <w:r>
            <w:instrText xml:space="preserve"> PAGEREF _Toc19998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444E4804">
          <w:pPr>
            <w:pStyle w:val="8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_Toc30280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二、与大模型的对话记录</w:t>
          </w:r>
          <w:r>
            <w:tab/>
          </w:r>
          <w:r>
            <w:fldChar w:fldCharType="begin"/>
          </w:r>
          <w:r>
            <w:instrText xml:space="preserve"> PAGEREF _Toc30280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6B593C68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_Toc4007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第1轮对话</w:t>
          </w:r>
          <w:r>
            <w:rPr>
              <w:rFonts w:hint="eastAsia"/>
              <w:lang w:val="en-US" w:eastAsia="zh-CN"/>
            </w:rPr>
            <w:t xml:space="preserve"> 用户场景与用户故事</w:t>
          </w:r>
          <w:r>
            <w:tab/>
          </w:r>
          <w:r>
            <w:fldChar w:fldCharType="begin"/>
          </w:r>
          <w:r>
            <w:instrText xml:space="preserve"> PAGEREF _Toc4007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56F75737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_Toc8866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第2轮对话</w:t>
          </w:r>
          <w:r>
            <w:rPr>
              <w:rFonts w:hint="eastAsia"/>
              <w:lang w:val="en-US" w:eastAsia="zh-CN"/>
            </w:rPr>
            <w:t xml:space="preserve"> 类图与领域模型</w:t>
          </w:r>
          <w:r>
            <w:tab/>
          </w:r>
          <w:r>
            <w:fldChar w:fldCharType="begin"/>
          </w:r>
          <w:r>
            <w:instrText xml:space="preserve"> PAGEREF _Toc8866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4097C180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_Toc20059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第3轮对话</w:t>
          </w:r>
          <w:r>
            <w:rPr>
              <w:rFonts w:hint="eastAsia"/>
              <w:lang w:val="en-US" w:eastAsia="zh-CN"/>
            </w:rPr>
            <w:t xml:space="preserve"> 功能优先级与MVP界定</w:t>
          </w:r>
          <w:r>
            <w:tab/>
          </w:r>
          <w:r>
            <w:fldChar w:fldCharType="begin"/>
          </w:r>
          <w:r>
            <w:instrText xml:space="preserve"> PAGEREF _Toc20059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2E7E1526">
          <w:pPr>
            <w:pStyle w:val="8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_Toc22374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三、AI方案的批判性分析</w:t>
          </w:r>
          <w:r>
            <w:tab/>
          </w:r>
          <w:r>
            <w:fldChar w:fldCharType="begin"/>
          </w:r>
          <w:r>
            <w:instrText xml:space="preserve"> PAGEREF _Toc22374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0FFEA5BD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_Toc10517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3.1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eastAsia"/>
            </w:rPr>
            <w:t xml:space="preserve"> AI方案的核心设计</w:t>
          </w:r>
          <w:r>
            <w:tab/>
          </w:r>
          <w:r>
            <w:fldChar w:fldCharType="begin"/>
          </w:r>
          <w:r>
            <w:instrText xml:space="preserve"> PAGEREF _Toc10517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6D472043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_Toc31050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3.2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eastAsia"/>
            </w:rPr>
            <w:t xml:space="preserve"> 优点总结</w:t>
          </w:r>
          <w:r>
            <w:tab/>
          </w:r>
          <w:r>
            <w:fldChar w:fldCharType="begin"/>
          </w:r>
          <w:r>
            <w:instrText xml:space="preserve"> PAGEREF _Toc31050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63AEBB0F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_Toc21971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3.3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eastAsia"/>
            </w:rPr>
            <w:t xml:space="preserve"> 缺陷或不足</w:t>
          </w:r>
          <w:r>
            <w:tab/>
          </w:r>
          <w:r>
            <w:fldChar w:fldCharType="begin"/>
          </w:r>
          <w:r>
            <w:instrText xml:space="preserve"> PAGEREF _Toc21971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5337A3FB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_Toc16878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3.4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eastAsia"/>
            </w:rPr>
            <w:t xml:space="preserve"> 潜在风险</w:t>
          </w:r>
          <w:r>
            <w:tab/>
          </w:r>
          <w:r>
            <w:fldChar w:fldCharType="begin"/>
          </w:r>
          <w:r>
            <w:instrText xml:space="preserve"> PAGEREF _Toc16878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4CC3ABEF">
          <w:pPr>
            <w:pStyle w:val="8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_Toc31976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四、我的改进与创新</w:t>
          </w:r>
          <w:r>
            <w:tab/>
          </w:r>
          <w:r>
            <w:fldChar w:fldCharType="begin"/>
          </w:r>
          <w:r>
            <w:instrText xml:space="preserve"> PAGEREF _Toc31976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6A12BF62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_Toc196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default"/>
              <w:lang w:val="en-US" w:eastAsia="zh-CN"/>
            </w:rPr>
            <w:t>4.1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default"/>
              <w:lang w:val="en-US" w:eastAsia="zh-CN"/>
            </w:rPr>
            <w:t xml:space="preserve"> 用户场景的补充</w:t>
          </w:r>
          <w:r>
            <w:tab/>
          </w:r>
          <w:r>
            <w:fldChar w:fldCharType="begin"/>
          </w:r>
          <w:r>
            <w:instrText xml:space="preserve"> PAGEREF _Toc196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7A8ABD97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_Toc32453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default"/>
              <w:lang w:val="en-US" w:eastAsia="zh-CN"/>
            </w:rPr>
            <w:t>4.2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default"/>
              <w:lang w:val="en-US" w:eastAsia="zh-CN"/>
            </w:rPr>
            <w:t xml:space="preserve"> 类图的优化</w:t>
          </w:r>
          <w:r>
            <w:tab/>
          </w:r>
          <w:r>
            <w:fldChar w:fldCharType="begin"/>
          </w:r>
          <w:r>
            <w:instrText xml:space="preserve"> PAGEREF _Toc32453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144FB465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_Toc12342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default"/>
              <w:lang w:val="en-US" w:eastAsia="zh-CN"/>
            </w:rPr>
            <w:t>4.3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default"/>
              <w:lang w:val="en-US" w:eastAsia="zh-CN"/>
            </w:rPr>
            <w:t xml:space="preserve"> 功能优先级的调整</w:t>
          </w:r>
          <w:r>
            <w:tab/>
          </w:r>
          <w:r>
            <w:fldChar w:fldCharType="begin"/>
          </w:r>
          <w:r>
            <w:instrText xml:space="preserve"> PAGEREF _Toc12342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68267486">
          <w:pPr>
            <w:pStyle w:val="9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_Toc249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default"/>
              <w:lang w:val="en-US" w:eastAsia="zh-CN"/>
            </w:rPr>
            <w:t>4.4</w:t>
          </w:r>
          <w:r>
            <w:rPr>
              <w:rFonts w:hint="eastAsia"/>
              <w:lang w:val="en-US" w:eastAsia="zh-CN"/>
            </w:rPr>
            <w:t>.</w:t>
          </w:r>
          <w:r>
            <w:rPr>
              <w:rFonts w:hint="default"/>
              <w:lang w:val="en-US" w:eastAsia="zh-CN"/>
            </w:rPr>
            <w:t xml:space="preserve"> 验收标准的补充</w:t>
          </w:r>
          <w:r>
            <w:tab/>
          </w:r>
          <w:r>
            <w:fldChar w:fldCharType="begin"/>
          </w:r>
          <w:r>
            <w:instrText xml:space="preserve"> PAGEREF _Toc249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566010FC">
          <w:pPr>
            <w:pStyle w:val="8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_Toc26907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五、协作心得与总结</w:t>
          </w:r>
          <w:r>
            <w:tab/>
          </w:r>
          <w:r>
            <w:fldChar w:fldCharType="begin"/>
          </w:r>
          <w:r>
            <w:instrText xml:space="preserve"> PAGEREF _Toc26907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34115CE5">
          <w:pPr>
            <w:pStyle w:val="8"/>
            <w:tabs>
              <w:tab w:val="right" w:leader="dot" w:pos="9072"/>
            </w:tabs>
          </w:pPr>
          <w:r>
            <w:rPr>
              <w:rFonts w:hint="eastAsia" w:ascii="黑体" w:hAnsi="黑体" w:eastAsia="黑体" w:cs="黑体"/>
              <w:szCs w:val="32"/>
            </w:rPr>
            <w:fldChar w:fldCharType="begin"/>
          </w:r>
          <w:r>
            <w:rPr>
              <w:rFonts w:hint="eastAsia" w:ascii="黑体" w:hAnsi="黑体" w:eastAsia="黑体" w:cs="黑体"/>
              <w:szCs w:val="32"/>
            </w:rPr>
            <w:instrText xml:space="preserve"> HYPERLINK \l _Toc17505 </w:instrText>
          </w:r>
          <w:r>
            <w:rPr>
              <w:rFonts w:hint="eastAsia" w:ascii="黑体" w:hAnsi="黑体" w:eastAsia="黑体" w:cs="黑体"/>
              <w:szCs w:val="32"/>
            </w:rPr>
            <w:fldChar w:fldCharType="separate"/>
          </w:r>
          <w:r>
            <w:rPr>
              <w:rFonts w:hint="eastAsia"/>
            </w:rPr>
            <w:t>六、附录</w:t>
          </w:r>
          <w:r>
            <w:tab/>
          </w:r>
          <w:r>
            <w:fldChar w:fldCharType="begin"/>
          </w:r>
          <w:r>
            <w:instrText xml:space="preserve"> PAGEREF _Toc17505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  <w:p w14:paraId="08BA6C5D">
          <w:pPr>
            <w:rPr>
              <w:rFonts w:hint="eastAsia" w:ascii="黑体" w:hAnsi="黑体" w:eastAsia="黑体" w:cs="黑体"/>
              <w:kern w:val="2"/>
              <w:sz w:val="21"/>
              <w:szCs w:val="32"/>
              <w:lang w:val="en-US" w:eastAsia="zh-CN" w:bidi="ar-SA"/>
            </w:rPr>
          </w:pPr>
          <w:r>
            <w:rPr>
              <w:rFonts w:hint="eastAsia" w:ascii="黑体" w:hAnsi="黑体" w:eastAsia="黑体" w:cs="黑体"/>
              <w:szCs w:val="32"/>
            </w:rPr>
            <w:fldChar w:fldCharType="end"/>
          </w:r>
        </w:p>
      </w:sdtContent>
    </w:sdt>
    <w:p w14:paraId="05D75E31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2A2B76E3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393F6CED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481AE408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0D52D996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13F5BA7E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  <w:bookmarkStart w:id="17" w:name="_GoBack"/>
      <w:bookmarkEnd w:id="17"/>
    </w:p>
    <w:p w14:paraId="675B9B7D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57C83688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4F28F225">
      <w:pPr>
        <w:rPr>
          <w:rFonts w:hint="eastAsia" w:ascii="黑体" w:hAnsi="黑体" w:eastAsia="黑体" w:cs="黑体"/>
          <w:kern w:val="2"/>
          <w:sz w:val="21"/>
          <w:szCs w:val="32"/>
          <w:lang w:val="en-US" w:eastAsia="zh-CN" w:bidi="ar-SA"/>
        </w:rPr>
      </w:pPr>
    </w:p>
    <w:p w14:paraId="5F8F72EF">
      <w:pPr>
        <w:pStyle w:val="2"/>
        <w:bidi w:val="0"/>
        <w:rPr>
          <w:rFonts w:hint="eastAsia"/>
        </w:rPr>
      </w:pPr>
      <w:bookmarkStart w:id="0" w:name="_Toc19998"/>
      <w:r>
        <w:rPr>
          <w:rFonts w:hint="eastAsia"/>
        </w:rPr>
        <w:t>一、协作基本信息</w:t>
      </w:r>
      <w:bookmarkEnd w:id="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1BF40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22A077E7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所选</w:t>
            </w:r>
            <w:r>
              <w:rPr>
                <w:rFonts w:hint="eastAsia"/>
                <w:lang w:eastAsia="zh-CN"/>
              </w:rPr>
              <w:t>项目</w:t>
            </w:r>
          </w:p>
        </w:tc>
        <w:tc>
          <w:tcPr>
            <w:tcW w:w="6721" w:type="dxa"/>
          </w:tcPr>
          <w:p w14:paraId="36AB3AD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代码安全扫描工具插件开发</w:t>
            </w:r>
          </w:p>
          <w:p w14:paraId="6003351A">
            <w:pPr>
              <w:rPr>
                <w:rFonts w:hint="eastAsia"/>
              </w:rPr>
            </w:pPr>
          </w:p>
        </w:tc>
      </w:tr>
      <w:tr w14:paraId="63CC6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801" w:type="dxa"/>
          </w:tcPr>
          <w:p w14:paraId="4C809E11">
            <w:pPr>
              <w:rPr>
                <w:rFonts w:hint="eastAsia"/>
              </w:rPr>
            </w:pPr>
            <w:r>
              <w:rPr>
                <w:rFonts w:hint="eastAsia"/>
              </w:rPr>
              <w:t>使用的大模型</w:t>
            </w:r>
          </w:p>
        </w:tc>
        <w:tc>
          <w:tcPr>
            <w:tcW w:w="6721" w:type="dxa"/>
          </w:tcPr>
          <w:p w14:paraId="39F5F2B4">
            <w:pPr>
              <w:rPr>
                <w:rFonts w:hint="eastAsia"/>
              </w:rPr>
            </w:pPr>
            <w:r>
              <w:rPr>
                <w:rFonts w:hint="eastAsia"/>
                <w:lang w:eastAsia="zh-CN"/>
              </w:rPr>
              <w:t>豆包</w:t>
            </w:r>
          </w:p>
        </w:tc>
      </w:tr>
      <w:tr w14:paraId="1DA16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17C2619">
            <w:pPr>
              <w:rPr>
                <w:rFonts w:hint="eastAsia"/>
              </w:rPr>
            </w:pPr>
            <w:r>
              <w:rPr>
                <w:rFonts w:hint="eastAsia"/>
              </w:rPr>
              <w:t>对话日期</w:t>
            </w:r>
          </w:p>
        </w:tc>
        <w:tc>
          <w:tcPr>
            <w:tcW w:w="6721" w:type="dxa"/>
          </w:tcPr>
          <w:p w14:paraId="51DC1C63">
            <w:pPr>
              <w:rPr>
                <w:rFonts w:hint="eastAsia"/>
              </w:rPr>
            </w:pPr>
            <w:r>
              <w:rPr>
                <w:rFonts w:hint="eastAsia"/>
                <w:lang w:eastAsia="zh-CN"/>
              </w:rPr>
              <w:t>2026年4月9日</w:t>
            </w:r>
          </w:p>
        </w:tc>
      </w:tr>
      <w:tr w14:paraId="62BE3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7D8D0CD2">
            <w:pPr>
              <w:rPr>
                <w:rFonts w:hint="eastAsia"/>
              </w:rPr>
            </w:pPr>
            <w:r>
              <w:rPr>
                <w:rFonts w:hint="eastAsia"/>
              </w:rPr>
              <w:t>主要协作目的</w:t>
            </w:r>
          </w:p>
        </w:tc>
        <w:tc>
          <w:tcPr>
            <w:tcW w:w="6721" w:type="dxa"/>
          </w:tcPr>
          <w:p w14:paraId="4A62A1AC">
            <w:r>
              <w:rPr>
                <w:rFonts w:hint="eastAsia"/>
              </w:rPr>
              <w:t>梳理用户场景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</w:rPr>
              <w:t>设计系统类图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</w:rPr>
              <w:t>划分功能优先级等</w:t>
            </w:r>
          </w:p>
        </w:tc>
      </w:tr>
    </w:tbl>
    <w:p w14:paraId="7351E04A">
      <w:pPr>
        <w:pStyle w:val="2"/>
        <w:bidi w:val="0"/>
        <w:rPr>
          <w:rFonts w:hint="eastAsia"/>
        </w:rPr>
      </w:pPr>
      <w:bookmarkStart w:id="1" w:name="_Toc30280"/>
      <w:r>
        <w:rPr>
          <w:rFonts w:hint="eastAsia"/>
        </w:rPr>
        <w:t>二、与大模型的对话记录</w:t>
      </w:r>
      <w:bookmarkEnd w:id="1"/>
    </w:p>
    <w:p w14:paraId="01A969CD">
      <w:pPr>
        <w:pStyle w:val="3"/>
        <w:bidi w:val="0"/>
        <w:rPr>
          <w:rFonts w:hint="eastAsia"/>
          <w:lang w:val="en-US" w:eastAsia="zh-CN"/>
        </w:rPr>
      </w:pPr>
      <w:bookmarkStart w:id="2" w:name="_Toc4007"/>
      <w:r>
        <w:rPr>
          <w:rFonts w:hint="eastAsia"/>
        </w:rPr>
        <w:t>第1轮对话</w:t>
      </w:r>
      <w:r>
        <w:rPr>
          <w:rFonts w:hint="eastAsia"/>
          <w:lang w:val="en-US" w:eastAsia="zh-CN"/>
        </w:rPr>
        <w:t xml:space="preserve"> 用户场景与用户故事</w:t>
      </w:r>
      <w:bookmarkEnd w:id="2"/>
    </w:p>
    <w:p w14:paraId="72A44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 xml:space="preserve">我的提问： </w:t>
      </w:r>
    </w:p>
    <w:p w14:paraId="3BD6E9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请帮我为“为 Bandit 开发新的Python 敏感信息加密合规检测插件（Bandit 扩展）”生成3-5个典型用户故事，格式为“作为…我希望…以便…”</w:t>
      </w:r>
    </w:p>
    <w:p w14:paraId="3FDAD8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 xml:space="preserve">大模型回答：  </w:t>
      </w:r>
    </w:p>
    <w:p w14:paraId="25C28CC6">
      <w:pPr>
        <w:jc w:val="center"/>
        <w:rPr>
          <w:rFonts w:hint="eastAsia"/>
        </w:rPr>
      </w:pPr>
      <w:r>
        <w:drawing>
          <wp:inline distT="0" distB="0" distL="114300" distR="114300">
            <wp:extent cx="4462145" cy="3138805"/>
            <wp:effectExtent l="0" t="0" r="8255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rcRect l="2625" t="2447" r="5603" b="3803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313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11C07">
      <w:pPr>
        <w:rPr>
          <w:rFonts w:hint="eastAsia"/>
        </w:rPr>
      </w:pPr>
    </w:p>
    <w:p w14:paraId="3220A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</w:rPr>
        <w:t>我的分析与反思：</w:t>
      </w:r>
    </w:p>
    <w:p w14:paraId="549A55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（1）</w:t>
      </w:r>
      <w:r>
        <w:rPr>
          <w:rFonts w:hint="eastAsia"/>
        </w:rPr>
        <w:t>通用性过强，缺乏针对性内容</w:t>
      </w:r>
    </w:p>
    <w:p w14:paraId="34B1FB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偏向通用安全检测工具，未突出 “专为 Bandit 开发”“Python 专属”“敏感信息加密合规” 这一核心定位，缺少项目专属特征。</w:t>
      </w:r>
    </w:p>
    <w:p w14:paraId="29F2A4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（2</w:t>
      </w:r>
      <w:r>
        <w:rPr>
          <w:rFonts w:hint="eastAsia"/>
          <w:lang w:eastAsia="zh-CN"/>
        </w:rPr>
        <w:t>）</w:t>
      </w:r>
      <w:r>
        <w:rPr>
          <w:rFonts w:hint="eastAsia"/>
        </w:rPr>
        <w:t>痛点不够具体，偏向功能描述</w:t>
      </w:r>
    </w:p>
    <w:p w14:paraId="57930A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部分语句更像是在说明插件功能，而非用户真实痛点，缺少具体问题场景，故事感较弱。</w:t>
      </w:r>
    </w:p>
    <w:p w14:paraId="7454BC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3</w:t>
      </w:r>
      <w:r>
        <w:rPr>
          <w:rFonts w:hint="eastAsia"/>
          <w:lang w:eastAsia="zh-CN"/>
        </w:rPr>
        <w:t>）</w:t>
      </w:r>
      <w:r>
        <w:rPr>
          <w:rFonts w:hint="eastAsia"/>
        </w:rPr>
        <w:t>无优先级与层次区分</w:t>
      </w:r>
    </w:p>
    <w:p w14:paraId="5868C5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所有用户故事同等重要，未区分核心需求与次要需求，不利于敏捷迭代中的排期与资源分配。</w:t>
      </w:r>
    </w:p>
    <w:p w14:paraId="5495B0B1">
      <w:pPr>
        <w:pStyle w:val="3"/>
        <w:bidi w:val="0"/>
        <w:rPr>
          <w:rFonts w:hint="eastAsia"/>
          <w:lang w:val="en-US" w:eastAsia="zh-CN"/>
        </w:rPr>
      </w:pPr>
      <w:bookmarkStart w:id="3" w:name="_Toc8866"/>
      <w:r>
        <w:rPr>
          <w:rFonts w:hint="eastAsia"/>
        </w:rPr>
        <w:t>第2轮对话</w:t>
      </w:r>
      <w:r>
        <w:rPr>
          <w:rFonts w:hint="eastAsia"/>
          <w:lang w:val="en-US" w:eastAsia="zh-CN"/>
        </w:rPr>
        <w:t xml:space="preserve"> 类图与领域模型</w:t>
      </w:r>
      <w:bookmarkEnd w:id="3"/>
    </w:p>
    <w:p w14:paraId="3B90CE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我的提问：  </w:t>
      </w:r>
    </w:p>
    <w:p w14:paraId="3E499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请帮我识别“</w:t>
      </w:r>
      <w:r>
        <w:rPr>
          <w:rFonts w:hint="eastAsia"/>
          <w:lang w:val="en-US" w:eastAsia="zh-CN"/>
        </w:rPr>
        <w:t>代码安全扫描工具插件，</w:t>
      </w:r>
      <w:r>
        <w:rPr>
          <w:rFonts w:hint="eastAsia"/>
        </w:rPr>
        <w:t>使用</w:t>
      </w:r>
      <w:r>
        <w:rPr>
          <w:rFonts w:hint="default"/>
        </w:rPr>
        <w:t xml:space="preserve"> Bandit</w:t>
      </w:r>
      <w:r>
        <w:rPr>
          <w:rFonts w:hint="eastAsia"/>
        </w:rPr>
        <w:t>的插件</w:t>
      </w:r>
      <w:r>
        <w:rPr>
          <w:rFonts w:hint="default"/>
        </w:rPr>
        <w:t>API</w:t>
      </w:r>
      <w:r>
        <w:rPr>
          <w:rFonts w:hint="eastAsia"/>
        </w:rPr>
        <w:t>实现检测敏感信息泄露”的核心实体类，并说明它们之间的关系</w:t>
      </w:r>
    </w:p>
    <w:p w14:paraId="407131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</w:p>
    <w:p w14:paraId="24594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大模型回答：  </w:t>
      </w:r>
      <w:r>
        <w:rPr>
          <w:rFonts w:hint="eastAsia"/>
        </w:rPr>
        <w:br w:type="textWrapping"/>
      </w:r>
      <w:r>
        <w:drawing>
          <wp:inline distT="0" distB="0" distL="114300" distR="114300">
            <wp:extent cx="5251450" cy="4295140"/>
            <wp:effectExtent l="0" t="0" r="6350" b="101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rcRect r="409" b="3427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429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C4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drawing>
          <wp:inline distT="0" distB="0" distL="114300" distR="114300">
            <wp:extent cx="5273040" cy="4182745"/>
            <wp:effectExtent l="0" t="0" r="1016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8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我的分析与反思：  </w:t>
      </w:r>
    </w:p>
    <w:p w14:paraId="352F7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(1)</w:t>
      </w:r>
      <w:r>
        <w:rPr>
          <w:rFonts w:hint="eastAsia"/>
        </w:rPr>
        <w:t>AI给出的类是否覆盖了所有核心功能？有无遗漏（如“扫描任务”“日志”）？</w:t>
      </w:r>
    </w:p>
    <w:p w14:paraId="26AC5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AI 给出的类已经完整覆盖敏感信息检测核心业务链路：插件入口、规则、检测器、代码节点、漏洞结果、报告输出，能够支撑 “扫描 - 检测 - 出结果” 的核心功能，主干逻辑无缺失。</w:t>
      </w:r>
    </w:p>
    <w:p w14:paraId="701A1F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存在明显遗漏：</w:t>
      </w:r>
    </w:p>
    <w:p w14:paraId="27CD6C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缺少扫描任务（ScanTask）：用于封装一次扫描的上下文，如扫描目录、开关配置、超时、规则启用列表等，是实际运行必需的实体。</w:t>
      </w:r>
    </w:p>
    <w:p w14:paraId="1A03E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缺少日志类（Logger/LogManager）：插件执行、规则加载、漏洞发现过程均需要日志记录，属于安全工具必备组件。</w:t>
      </w:r>
    </w:p>
    <w:p w14:paraId="49870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缺少配置类（SensitiveScanConfig）：管理正则开关、风险等级、合规策略、排除文件等配置，不应散落在其他类中。</w:t>
      </w:r>
    </w:p>
    <w:p w14:paraId="6344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将BanditCoreEngine、CodeASTNode列入核心实体不合理，二者属于 Bandit 框架内部类，并非本次插件开发需要设计的自定义实体。</w:t>
      </w:r>
    </w:p>
    <w:p w14:paraId="13AC79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</w:p>
    <w:p w14:paraId="6DDCD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default"/>
          <w:lang w:val="en-US" w:eastAsia="zh-CN"/>
        </w:rPr>
        <w:t>(2)</w:t>
      </w:r>
      <w:r>
        <w:rPr>
          <w:rFonts w:hint="eastAsia"/>
        </w:rPr>
        <w:t>类之间的关系（关联、依赖、继承）是否准确？我发现了哪些不合理之处？</w:t>
      </w:r>
    </w:p>
    <w:p w14:paraId="658FB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把Bandit 原生类当作本次插件的核心实体，导致边界混乱，关系描述失真。</w:t>
      </w:r>
    </w:p>
    <w:p w14:paraId="0F1F35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UML 关系用词模糊、混用：“检测目标关系” 不是标准 UML 关系；“生成关系” 未明确为依赖或创建；部分聚合表述过于笼统。</w:t>
      </w:r>
    </w:p>
    <w:p w14:paraId="746113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缺少关键依赖关系：插件应依赖配置、日志；检测器应依赖日志；结果生成依赖日志等均未体现。</w:t>
      </w:r>
    </w:p>
    <w:p w14:paraId="3E31F3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CodeASTNode不应作为自定义类参与关系设计，它只是插件处理的外部数据对象。</w:t>
      </w:r>
    </w:p>
    <w:p w14:paraId="46B40E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</w:p>
    <w:p w14:paraId="094BAD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default"/>
          <w:lang w:val="en-US" w:eastAsia="zh-CN"/>
        </w:rPr>
        <w:t>(3)</w:t>
      </w:r>
      <w:r>
        <w:rPr>
          <w:rFonts w:hint="eastAsia"/>
        </w:rPr>
        <w:t>我准备用ProcessOn还是手绘来绘制最终的类图？是否需要调整命名以符合规范？</w:t>
      </w:r>
    </w:p>
    <w:p w14:paraId="25C8DC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绘制工具选择：使用 </w:t>
      </w:r>
      <w:r>
        <w:rPr>
          <w:rFonts w:hint="eastAsia"/>
          <w:lang w:val="en-US" w:eastAsia="zh-CN"/>
        </w:rPr>
        <w:t>PlantUml</w:t>
      </w:r>
      <w:r>
        <w:rPr>
          <w:rFonts w:hint="eastAsia"/>
        </w:rPr>
        <w:t>理由：方法精简、核心类关系清晰、PlantUML 语法标准；便于后期修改、导出图片；结构规范美观，适合用于项目文档与答辩展示。</w:t>
      </w:r>
    </w:p>
    <w:p w14:paraId="6C6DC1C4">
      <w:pPr>
        <w:pStyle w:val="3"/>
        <w:bidi w:val="0"/>
        <w:rPr>
          <w:rFonts w:hint="eastAsia"/>
          <w:lang w:val="en-US" w:eastAsia="zh-CN"/>
        </w:rPr>
      </w:pPr>
      <w:bookmarkStart w:id="4" w:name="_Toc20059"/>
      <w:r>
        <w:rPr>
          <w:rFonts w:hint="eastAsia"/>
        </w:rPr>
        <w:t>第3轮对话</w:t>
      </w:r>
      <w:r>
        <w:rPr>
          <w:rFonts w:hint="eastAsia"/>
          <w:lang w:val="en-US" w:eastAsia="zh-CN"/>
        </w:rPr>
        <w:t xml:space="preserve"> 功能优先级与MVP界定</w:t>
      </w:r>
      <w:bookmarkEnd w:id="4"/>
    </w:p>
    <w:p w14:paraId="62538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我的提问：  </w:t>
      </w:r>
    </w:p>
    <w:p w14:paraId="5B696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请帮我将“代码安全扫描工具插件，使用 Bandit的插件API实现检测敏感信息泄露”的功能按MoSCoW方法（Must/Should/Could/Won’t）进行分类</w:t>
      </w:r>
    </w:p>
    <w:p w14:paraId="0F7AAE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大模型回答：  </w:t>
      </w:r>
    </w:p>
    <w:p w14:paraId="407A6C5E">
      <w:pPr>
        <w:jc w:val="center"/>
      </w:pPr>
      <w:r>
        <w:drawing>
          <wp:inline distT="0" distB="0" distL="114300" distR="114300">
            <wp:extent cx="5271135" cy="4248785"/>
            <wp:effectExtent l="0" t="0" r="12065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rcRect b="105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4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8723E">
      <w:pPr>
        <w:jc w:val="center"/>
      </w:pPr>
      <w:r>
        <w:drawing>
          <wp:inline distT="0" distB="0" distL="114300" distR="114300">
            <wp:extent cx="5266055" cy="3248025"/>
            <wp:effectExtent l="0" t="0" r="444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8FDDC"/>
    <w:p w14:paraId="47919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我的分析与反思：  </w:t>
      </w:r>
    </w:p>
    <w:p w14:paraId="64944A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(1) AI 的优先级划分是否符合 6–12 周项目周期限制？</w:t>
      </w:r>
    </w:p>
    <w:p w14:paraId="12754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AI 给出的 MoSCoW 划分整体方向合理，但不完全适配 6–12 周的项目周期，存在两处与周期约束不匹配的问题：</w:t>
      </w:r>
    </w:p>
    <w:p w14:paraId="29FA4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Must 范围恰当，完全符合周期要求Must 仅包含插件接入、基础敏感信息检测、AST 解析、基础告警输出、兼容 Bandit 执行，均为核心且开发量小的功能，6–12 周内可轻松完成，是合理的核心交付范围。</w:t>
      </w:r>
    </w:p>
    <w:p w14:paraId="3A2898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Should 功能偏多，短期内容易导致开发压力过大AI 将自定义规则、白名单、风险等级、日志、兼容配置全部归为 Should，若全部在 6–12 周内实现，会挤占核心功能打磨时间，容易造成项目延期、代码质量下降。</w:t>
      </w:r>
    </w:p>
    <w:p w14:paraId="089414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(2) 哪些功能被调整为 MVP（最小可行产品）范围？调整理由是什么？</w:t>
      </w:r>
    </w:p>
    <w:p w14:paraId="5E5B6C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调整后 MVP（仅保留 Must 核心，剔除非必要功能）</w:t>
      </w:r>
    </w:p>
    <w:p w14:paraId="5B68C3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基于 Bandit 插件 API 完成插件注册与加载，可被 Bandit 引擎正常调用</w:t>
      </w:r>
    </w:p>
    <w:p w14:paraId="403FC0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实现硬编码密码、API Key、Token 等基础敏感信息泄露检测</w:t>
      </w:r>
    </w:p>
    <w:p w14:paraId="28F8BE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基于 AST 节点完成代码扫描，输出包含文件、行号的基础检测告警</w:t>
      </w:r>
    </w:p>
    <w:p w14:paraId="3B0093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支持通过 Bandit 命令行执行扫描</w:t>
      </w:r>
    </w:p>
    <w:p w14:paraId="6B7D1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  <w:lang w:eastAsia="zh-CN"/>
        </w:rPr>
      </w:pPr>
      <w:r>
        <w:rPr>
          <w:rFonts w:hint="eastAsia"/>
        </w:rPr>
        <w:t>调整理由</w:t>
      </w:r>
      <w:r>
        <w:rPr>
          <w:rFonts w:hint="eastAsia"/>
          <w:lang w:eastAsia="zh-CN"/>
        </w:rPr>
        <w:t>：</w:t>
      </w:r>
    </w:p>
    <w:p w14:paraId="244699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周期约束：6–12 周为短周期项目，MVP 必须聚焦最小可用，避免冗余功能占用开发时间</w:t>
      </w:r>
    </w:p>
    <w:p w14:paraId="633B51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项目目标聚焦：本项目核心是「Bandit 插件 + 敏感信息泄露检测」，无需额外扩展配置、白名单等非核心能力</w:t>
      </w:r>
    </w:p>
    <w:p w14:paraId="6B02A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(3) 对于 “Won’t have” 的功能，是否在需求文档中明确标注为 “后续版本”？</w:t>
      </w:r>
    </w:p>
    <w:p w14:paraId="088482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需要在需求文档中明确标注为「后续迭代版本规划」，本次迭代不实现</w:t>
      </w:r>
    </w:p>
    <w:p w14:paraId="12C7C9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标注理由</w:t>
      </w:r>
    </w:p>
    <w:p w14:paraId="2B351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明确需求边界：避免后期范围蔓延，防止额外功能被误纳入当前开发任务</w:t>
      </w:r>
    </w:p>
    <w:p w14:paraId="209C7E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文档规范性：完整的需求文档需清晰区分本次实现与未来规划，符合软件工程文档规范</w:t>
      </w:r>
    </w:p>
    <w:p w14:paraId="7CF75D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答辩 / 评审友好：向老师 / 评审说明项目边界合理，有清晰的迭代规划，体现设计完整性</w:t>
      </w:r>
    </w:p>
    <w:p w14:paraId="0062C5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避免歧义：防止他人误解为 “遗漏功能”，而是主动规划至后续版本</w:t>
      </w:r>
    </w:p>
    <w:p w14:paraId="6BD5954C">
      <w:pPr>
        <w:pStyle w:val="2"/>
        <w:bidi w:val="0"/>
        <w:rPr>
          <w:rFonts w:hint="eastAsia"/>
        </w:rPr>
      </w:pPr>
      <w:bookmarkStart w:id="5" w:name="_Toc22374"/>
      <w:r>
        <w:rPr>
          <w:rFonts w:hint="eastAsia"/>
        </w:rPr>
        <w:t>三、AI方案的批判性分析</w:t>
      </w:r>
      <w:bookmarkEnd w:id="5"/>
    </w:p>
    <w:p w14:paraId="540B655F">
      <w:pPr>
        <w:pStyle w:val="3"/>
        <w:bidi w:val="0"/>
        <w:rPr>
          <w:rFonts w:hint="eastAsia"/>
        </w:rPr>
      </w:pPr>
      <w:bookmarkStart w:id="6" w:name="_Toc10517"/>
      <w:r>
        <w:rPr>
          <w:rFonts w:hint="eastAsia"/>
        </w:rPr>
        <w:t>3.1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 xml:space="preserve"> AI方案的核心设计</w:t>
      </w:r>
      <w:bookmarkEnd w:id="6"/>
    </w:p>
    <w:p w14:paraId="27C03C9E">
      <w:pPr>
        <w:rPr>
          <w:rFonts w:hint="eastAsia"/>
        </w:rPr>
      </w:pPr>
    </w:p>
    <w:p w14:paraId="58D7C3C1">
      <w:pPr>
        <w:rPr>
          <w:rFonts w:hint="eastAsia"/>
        </w:rPr>
      </w:pP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4"/>
        <w:gridCol w:w="3322"/>
        <w:gridCol w:w="3926"/>
      </w:tblGrid>
      <w:tr w14:paraId="1112B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7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4E0C09">
            <w:pPr>
              <w:bidi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en-US" w:eastAsia="zh-CN"/>
              </w:rPr>
              <w:t>需求分析要素</w:t>
            </w:r>
          </w:p>
        </w:tc>
        <w:tc>
          <w:tcPr>
            <w:tcW w:w="1798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E6568">
            <w:pPr>
              <w:bidi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en-US" w:eastAsia="zh-CN"/>
              </w:rPr>
              <w:t>AI 给出的方案</w:t>
            </w:r>
          </w:p>
        </w:tc>
        <w:tc>
          <w:tcPr>
            <w:tcW w:w="212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EEB20">
            <w:pPr>
              <w:bidi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en-US" w:eastAsia="zh-CN"/>
              </w:rPr>
              <w:t>简要评价</w:t>
            </w:r>
          </w:p>
        </w:tc>
      </w:tr>
      <w:tr w14:paraId="2A170D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19B7B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用户角色识别</w:t>
            </w:r>
          </w:p>
        </w:tc>
        <w:tc>
          <w:tcPr>
            <w:tcW w:w="1798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74346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后端开发者、安全合规工程师、DevOps 工程师、研发团队负责人、Python 开源项目维护者</w:t>
            </w:r>
          </w:p>
        </w:tc>
        <w:tc>
          <w:tcPr>
            <w:tcW w:w="212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286D4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角色覆盖较全面，但未区分主次角色，全部视为同等重要；缺少本项目最核心角色「安全开发人员 / 毕业设计开发者」，偏向通用工具场景，与本次 Bandit 插件开发场景贴合度一般。</w:t>
            </w:r>
          </w:p>
        </w:tc>
      </w:tr>
      <w:tr w14:paraId="7B6A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5C1DD6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用户故事</w:t>
            </w:r>
          </w:p>
        </w:tc>
        <w:tc>
          <w:tcPr>
            <w:tcW w:w="1798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B06C71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共 5 条，均采用 “作为… 我希望… 以便…” 格式，围绕敏感信息检测、合规校验、CI/CD 集成、报告生成、兼容 Bandit 规则展开</w:t>
            </w:r>
          </w:p>
        </w:tc>
        <w:tc>
          <w:tcPr>
            <w:tcW w:w="212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20356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格式规范，但不完全符合 INVEST 原则：故事偏通用、颗粒度偏大、缺少可测试性；部分更像功能描述而非用户痛点；需精简、聚焦 MVP 场景并拆分颗粒度。</w:t>
            </w:r>
          </w:p>
        </w:tc>
      </w:tr>
      <w:tr w14:paraId="3DA22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34E5D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核心类图</w:t>
            </w:r>
          </w:p>
        </w:tc>
        <w:tc>
          <w:tcPr>
            <w:tcW w:w="1798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2FE72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类：BanditSensitiveInfoPlugin、BanditCoreEngine、SensitiveInfoRule、SensitiveInfoDetector、CodeASTNode、LeakageIssue、ScanReport关系：继承、调度依赖、关联、聚合、生成</w:t>
            </w:r>
          </w:p>
        </w:tc>
        <w:tc>
          <w:tcPr>
            <w:tcW w:w="212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000EB6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主干功能可覆盖，但混入了 Bandit 框架内部类，边界不清；缺少 ScanTask、SensitiveScanConfig、PluginLogManager 等关键支撑类；命名基本规范，但 UML 关系描述不标准、部分关系不合理。</w:t>
            </w:r>
          </w:p>
        </w:tc>
      </w:tr>
      <w:tr w14:paraId="4E7EC2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4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26F45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功能优先级</w:t>
            </w:r>
          </w:p>
        </w:tc>
        <w:tc>
          <w:tcPr>
            <w:tcW w:w="1798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D0515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Must：插件加载、基础敏感检测、AST 扫描、基础告警、命令行兼容Should：规则配置、白名单、风险等级、日志、配置兼容Could：报告、统计、修复建议、自定义规则Won’t：自动修复、IDE 集成、非 Python 检测等</w:t>
            </w:r>
          </w:p>
        </w:tc>
        <w:tc>
          <w:tcPr>
            <w:tcW w:w="2126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C2426">
            <w:pPr>
              <w:bidi w:val="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 w:eastAsia="zh-CN"/>
              </w:rPr>
              <w:t>Must 基本符合 MVP 思想，但Should 功能偏多，未充分考虑 6–12 周项目周期限制；时间与工作量估计偏乐观，未匹配学生开发节奏与资源约束。</w:t>
            </w:r>
          </w:p>
        </w:tc>
      </w:tr>
    </w:tbl>
    <w:p w14:paraId="0D9CAB0C">
      <w:pPr>
        <w:bidi w:val="0"/>
        <w:rPr>
          <w:rFonts w:hint="eastAsia"/>
        </w:rPr>
      </w:pPr>
    </w:p>
    <w:p w14:paraId="0FF2D9CF">
      <w:pPr>
        <w:pStyle w:val="3"/>
        <w:bidi w:val="0"/>
        <w:rPr>
          <w:rFonts w:hint="eastAsia"/>
        </w:rPr>
      </w:pPr>
      <w:bookmarkStart w:id="7" w:name="_Toc31050"/>
      <w:r>
        <w:rPr>
          <w:rFonts w:hint="eastAsia"/>
        </w:rPr>
        <w:t>3.2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 xml:space="preserve"> 优点总结</w:t>
      </w:r>
      <w:bookmarkEnd w:id="7"/>
    </w:p>
    <w:p w14:paraId="71DCD6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输出格式高度规范用户故事严格遵循 “作为… 我希望… 以便…” 结构，MoSCoW 优先级划分框架完整，类图采用结构化表格呈现，便于直接用于文档撰写，节省格式整理成本。</w:t>
      </w:r>
    </w:p>
    <w:p w14:paraId="6BAE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覆盖完整业务场景框架从开发、安全、运维、管理等多角色切入，功能覆盖检测、规则、报告、集成等全链路，为需求分析提供了完整的参考骨架，避免核心场景遗漏。</w:t>
      </w:r>
    </w:p>
    <w:p w14:paraId="1DB32C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贴合 Bandit 插件技术特点识别出 AST 解析、插件 API、规则引擎等关键技术点，实体设计与功能划分均围绕 Bandit 扩展机制展开，技术方向无明显偏差。</w:t>
      </w:r>
    </w:p>
    <w:p w14:paraId="39B93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边界意识较强明确将代码自动修复、多语言支持、可视化平台等划分为 Won’t have，有效控制需求范围，避免项目过度膨胀。</w:t>
      </w:r>
    </w:p>
    <w:p w14:paraId="153BA75F">
      <w:pPr>
        <w:pStyle w:val="3"/>
        <w:bidi w:val="0"/>
        <w:rPr>
          <w:rFonts w:hint="eastAsia"/>
        </w:rPr>
      </w:pPr>
      <w:bookmarkStart w:id="8" w:name="_Toc21971"/>
      <w:r>
        <w:rPr>
          <w:rFonts w:hint="eastAsia"/>
        </w:rPr>
        <w:t>3.3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 xml:space="preserve"> 缺陷或不足</w:t>
      </w:r>
      <w:bookmarkEnd w:id="8"/>
    </w:p>
    <w:p w14:paraId="1C2760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用户角色与场景理想化、泛化角色偏向企业级通用安全工具，未聚焦本次 “Bandit 敏感信息检测插件” 的实际使用者（开发者 / 安全测试人员 / 毕业设计验收），主次不清。</w:t>
      </w:r>
    </w:p>
    <w:p w14:paraId="7CC191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用户故事颗粒度大、偏功能陈述故事更像功能清单，缺少具体业务痛点，可测试性弱，不完全满足 INVEST 原则，不利于迭代拆分与开发落地。</w:t>
      </w:r>
    </w:p>
    <w:p w14:paraId="679D7B6D">
      <w:pPr>
        <w:pStyle w:val="3"/>
        <w:bidi w:val="0"/>
        <w:rPr>
          <w:rFonts w:hint="eastAsia"/>
        </w:rPr>
      </w:pPr>
      <w:bookmarkStart w:id="9" w:name="_Toc16878"/>
      <w:r>
        <w:rPr>
          <w:rFonts w:hint="eastAsia"/>
        </w:rPr>
        <w:t>3.4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 xml:space="preserve"> 潜在风险</w:t>
      </w:r>
      <w:bookmarkEnd w:id="9"/>
    </w:p>
    <w:p w14:paraId="7543F1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类设计缺失关键实体，导致后续开发困难缺少配置类、任务类、日志类，会直接造成插件难以配置、执行过程不可追溯、扫描上下文无法管理，增加重构成本。</w:t>
      </w:r>
    </w:p>
    <w:p w14:paraId="1DB79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用户故事不可测，影响验收与测试故事偏笼统，无明确验收标准，可能导致开发完成后无法判断是否满足需求，答辩与验收难以量化。</w:t>
      </w:r>
    </w:p>
    <w:p w14:paraId="6DB8FE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</w:rPr>
        <w:t xml:space="preserve">·  </w:t>
      </w:r>
      <w:r>
        <w:rPr>
          <w:rFonts w:hint="eastAsia"/>
          <w:lang w:val="en-US" w:eastAsia="zh-CN"/>
        </w:rPr>
        <w:t>优先级不合理带来项目延期风险Should 功能过多会挤占核心功能开发与测试时间，导致 MVP 交付质量下降，甚至无法按期完成。</w:t>
      </w:r>
    </w:p>
    <w:p w14:paraId="706F5A95">
      <w:pPr>
        <w:pStyle w:val="2"/>
        <w:bidi w:val="0"/>
        <w:rPr>
          <w:rFonts w:hint="eastAsia"/>
        </w:rPr>
      </w:pPr>
      <w:bookmarkStart w:id="10" w:name="_Toc31976"/>
      <w:r>
        <w:rPr>
          <w:rFonts w:hint="eastAsia"/>
        </w:rPr>
        <w:t>四、我的改进与创新</w:t>
      </w:r>
      <w:bookmarkEnd w:id="10"/>
    </w:p>
    <w:p w14:paraId="7C23C15F">
      <w:pPr>
        <w:pStyle w:val="3"/>
        <w:bidi w:val="0"/>
        <w:rPr>
          <w:rFonts w:hint="default"/>
          <w:lang w:val="en-US" w:eastAsia="zh-CN"/>
        </w:rPr>
      </w:pPr>
      <w:bookmarkStart w:id="11" w:name="_Toc196"/>
      <w:r>
        <w:rPr>
          <w:rFonts w:hint="default"/>
          <w:lang w:val="en-US" w:eastAsia="zh-CN"/>
        </w:rPr>
        <w:t>4.1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 xml:space="preserve"> 用户场景的补充</w:t>
      </w:r>
      <w:bookmarkEnd w:id="11"/>
    </w:p>
    <w:p w14:paraId="33C2A8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 原 AI 方案</w:t>
      </w:r>
    </w:p>
    <w:p w14:paraId="009DA6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用户角色：后端开发者、安全合规工程师、DevOps 工程师、研发团队负责人、Python 开源项目维护者用户故事：共 5 条，聚焦敏感信息泄露检测，包含合规校验、CI/CD 流水线集成、团队报告生成、兼容 Bandit 原生规则等企业级场景，未涉及加密算法合规检测，故事颗粒度大、偏向工业级工具使用。</w:t>
      </w:r>
    </w:p>
    <w:p w14:paraId="0C7A33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 我的补充 / 修改</w:t>
      </w:r>
    </w:p>
    <w:p w14:paraId="23A6BD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角色精简与场景重构：剔除企业级角色，替换为Python 开发学习者、代码安全课程学习者、项目使用者、项目指导老师4 类大学生核心角色。</w:t>
      </w:r>
    </w:p>
    <w:p w14:paraId="355A9F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用户故事新增与改写：</w:t>
      </w:r>
    </w:p>
    <w:p w14:paraId="103447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保留并简化敏感信息检测核心故事，删除 CI/CD、团队管理、开源维护等无关描述；</w:t>
      </w:r>
    </w:p>
    <w:p w14:paraId="71F5C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新增贴合项目双核心检测（硬编码敏感信息 + 加密合规）的场景，覆盖课程实验、代码自查、答辩验收全流程；</w:t>
      </w:r>
    </w:p>
    <w:p w14:paraId="2D382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最终形成 4 条标准化用户故事，完全匹配文档中项目目标与使用场景。</w:t>
      </w:r>
    </w:p>
    <w:p w14:paraId="02B80D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故事聚焦：所有故事围绕Bandit 插件接入、扫描执行、结果定位、功能验证展开，无冗余企业需求。</w:t>
      </w:r>
    </w:p>
    <w:p w14:paraId="2237C8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(3) 改进理由</w:t>
      </w:r>
    </w:p>
    <w:p w14:paraId="28A5F6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贴合大学生课程设计 / 毕业设计场景，剔除与项目无关的企业级合规、运维、团队管理求；</w:t>
      </w:r>
    </w:p>
    <w:p w14:paraId="10F2D2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匹配项目硬编码敏感信息 + 加密算法合规双核心检测目标，补全原 AI 缺失的加密合规检测场景；</w:t>
      </w:r>
    </w:p>
    <w:p w14:paraId="67BB53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故事颗粒度更小、更易落地，符合INVEST 原则，便于开发、测试与答辩验收；</w:t>
      </w:r>
    </w:p>
    <w:p w14:paraId="6CC7A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覆盖使用者、学习者、评审者三类核心人群，满足项目全场景使用需求。</w:t>
      </w:r>
    </w:p>
    <w:p w14:paraId="6DC02C22">
      <w:pPr>
        <w:pStyle w:val="3"/>
        <w:bidi w:val="0"/>
        <w:rPr>
          <w:rFonts w:hint="default"/>
          <w:lang w:val="en-US" w:eastAsia="zh-CN"/>
        </w:rPr>
      </w:pPr>
      <w:bookmarkStart w:id="12" w:name="_Toc32453"/>
      <w:r>
        <w:rPr>
          <w:rFonts w:hint="default"/>
          <w:lang w:val="en-US" w:eastAsia="zh-CN"/>
        </w:rPr>
        <w:t>4.2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 xml:space="preserve"> 类图的优化</w:t>
      </w:r>
      <w:bookmarkEnd w:id="12"/>
    </w:p>
    <w:p w14:paraId="008E6E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 原 AI 方案</w:t>
      </w:r>
    </w:p>
    <w:p w14:paraId="58A75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类图包含 7 个类：BanditSensitiveInfoPlugin、BanditCoreEngine、SensitiveInfoRule、SensitiveInfoDetector、CodeASTNode、LeakageIssue、ScanReport；混入 Bandit 框架原生类（引擎、AST 节点），仅支持敏感信息检测单一功能，无加密合规检测模块；UML 关系使用 “检测目标、生成” 等非标准术语，未区分继承 / 关联 / 聚合 / 依赖，类边界混乱、职责不清晰。</w:t>
      </w:r>
    </w:p>
    <w:p w14:paraId="4D73A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 我的优化</w:t>
      </w:r>
    </w:p>
    <w:p w14:paraId="0EA186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剔除框架类，明确开发边界：删除BanditCoreEngine、CodeASTNode等 Bandit 原生类，仅保留自定义开发类。</w:t>
      </w:r>
    </w:p>
    <w:p w14:paraId="61542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新增核心类，覆盖双检测功能：</w:t>
      </w:r>
    </w:p>
    <w:p w14:paraId="3A36AF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新增抽象基类BaseDetectionPlugin，统一插件接口规范；</w:t>
      </w:r>
    </w:p>
    <w:p w14:paraId="5C7600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拆分 HardcodedCredentialDetector（硬编码检测）、CryptoComplianceDetector（加密合规检测）两个核心业务类；</w:t>
      </w:r>
    </w:p>
    <w:p w14:paraId="4C38BA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新增DetectionRule（规则实体）、RuleManager（规则管理）、PluginConfigManager（配置管理），完善规则与配置能力。</w:t>
      </w:r>
    </w:p>
    <w:p w14:paraId="24EA4D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 UML 关系：</w:t>
      </w:r>
    </w:p>
    <w:p w14:paraId="255280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修正继承关系为泛化（实线 + 空心三角），统一两个检测类的继承规范；</w:t>
      </w:r>
    </w:p>
    <w:p w14:paraId="35F6B8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明确关联关系（插件基类关联规则 / 配置管理器）、聚合关系（规则管理器包含规则）、依赖关系（检测类依赖 Bandit 原生 Context/Issue）；</w:t>
      </w:r>
    </w:p>
    <w:p w14:paraId="3F699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按抽象基类、核心业务类、实体类、支撑类分层，职责完全单一。</w:t>
      </w:r>
    </w:p>
    <w:p w14:paraId="638BFC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完全适配项目双核心：类图同时覆盖敏感信息检测 + 加密合规检测，与项目需求完全匹配。</w:t>
      </w:r>
    </w:p>
    <w:p w14:paraId="13C7E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(3) 改进理由</w:t>
      </w:r>
    </w:p>
    <w:p w14:paraId="7EF45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遵循单一职责原则，每个类只负责一项核心能力，降低大学生开发与调试难度；</w:t>
      </w:r>
    </w:p>
    <w:p w14:paraId="27C0F5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剔除框架原生类，明确插件开发边界，避免重复开发 Bandit 已有功能；</w:t>
      </w:r>
    </w:p>
    <w:p w14:paraId="1D1AE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拆分双检测模块，完美匹配项目硬编码 + 加密合规核心目标，可扩展性更强；</w:t>
      </w:r>
    </w:p>
    <w:p w14:paraId="558F62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采用标准 UML 关系，便于 ProcessOn 绘图、答辩讲解，符合软件工程设计规范；</w:t>
      </w:r>
    </w:p>
    <w:p w14:paraId="2EE3AA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新增规则 / 配置管理器，让插件具备可配置、可管理能力，提升实用性。</w:t>
      </w:r>
    </w:p>
    <w:p w14:paraId="380694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</w:p>
    <w:p w14:paraId="6C7B1289">
      <w:pPr>
        <w:pStyle w:val="3"/>
        <w:bidi w:val="0"/>
        <w:rPr>
          <w:rFonts w:hint="default"/>
          <w:lang w:val="en-US" w:eastAsia="zh-CN"/>
        </w:rPr>
      </w:pPr>
      <w:bookmarkStart w:id="13" w:name="_Toc12342"/>
      <w:r>
        <w:rPr>
          <w:rFonts w:hint="default"/>
          <w:lang w:val="en-US" w:eastAsia="zh-CN"/>
        </w:rPr>
        <w:t>4.3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 xml:space="preserve"> 功能优先级的调整</w:t>
      </w:r>
      <w:bookmarkEnd w:id="13"/>
    </w:p>
    <w:p w14:paraId="23BE3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 原 AI 方案</w:t>
      </w:r>
    </w:p>
    <w:p w14:paraId="5ED70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Must：插件加载、敏感信息检测、AST 扫描、基础告警、命令行兼容（仅单一敏感信息检测）；</w:t>
      </w:r>
    </w:p>
    <w:p w14:paraId="1BD05A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Should：规则配置、白名单、风险等级、日志、配置兼容；</w:t>
      </w:r>
    </w:p>
    <w:p w14:paraId="61AF6F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Could：报告生成、结果统计、修复建议；</w:t>
      </w:r>
    </w:p>
    <w:p w14:paraId="69F04C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Won’t：自动修复、IDE 集成、非 Python 扫描；未包含加密算法合规检测，优先级未适配 6–12 周大学生项目周期，Should 功能过多。</w:t>
      </w:r>
    </w:p>
    <w:p w14:paraId="52C97B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 我的调整</w:t>
      </w:r>
    </w:p>
    <w:p w14:paraId="3E169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Must 核心功能升级（双核心）：</w:t>
      </w:r>
    </w:p>
    <w:p w14:paraId="258BF3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保留原敏感信息检测，新增「不安全加密算法 / 模式合规检测」为 Must；</w:t>
      </w:r>
    </w:p>
    <w:p w14:paraId="4C5C01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新增「Bandit 插件标准集成、标准结果输出」为 Must，形成三大核心模块；</w:t>
      </w:r>
    </w:p>
    <w:p w14:paraId="0BFCB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优先级升降级：</w:t>
      </w:r>
    </w:p>
    <w:p w14:paraId="01F883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将规则统一管理、扫描结果标准化输出从 Should 提升为 Must；</w:t>
      </w:r>
    </w:p>
    <w:p w14:paraId="7E5D25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将复杂自定义配置、规则热加载、CI/CD 适配推迟至 Won’t；</w:t>
      </w:r>
    </w:p>
    <w:p w14:paraId="579538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简化 Should 为基础误报过滤、规则管理、标准输出；</w:t>
      </w:r>
    </w:p>
    <w:p w14:paraId="2145B1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Could 保留自定义配置、性能优化、合规性标注；</w:t>
      </w:r>
    </w:p>
    <w:p w14:paraId="163E5A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 Won’t 范围：锁定 GUI、自动修复、非 Python 扫描、动态检测等不实现功能。</w:t>
      </w:r>
    </w:p>
    <w:p w14:paraId="1E5F13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(3) 调整理由</w:t>
      </w:r>
    </w:p>
    <w:p w14:paraId="0AB5E8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匹配项目核心目标：必须同时实现敏感信息 + 加密合规双检测，符合毕设验收要求；</w:t>
      </w:r>
    </w:p>
    <w:p w14:paraId="3861C9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适配 6–12 周周期：收缩 MVP 范围，剔除复杂功能，符合普通大学生技术水平与开发效率；</w:t>
      </w:r>
    </w:p>
    <w:p w14:paraId="02DC5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降低开发风险：聚焦核心功能，避免范围蔓延，保证项目按期完成；</w:t>
      </w:r>
    </w:p>
    <w:p w14:paraId="294A04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贴合命令行工具定位：保留 Bandit 原生交互方式，不做冗余 GUI，符合工具类插件设计逻辑。</w:t>
      </w:r>
    </w:p>
    <w:p w14:paraId="2AF93C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</w:p>
    <w:p w14:paraId="5BA30A66">
      <w:pPr>
        <w:pStyle w:val="3"/>
        <w:bidi w:val="0"/>
        <w:rPr>
          <w:rFonts w:hint="default"/>
          <w:lang w:val="en-US" w:eastAsia="zh-CN"/>
        </w:rPr>
      </w:pPr>
      <w:bookmarkStart w:id="14" w:name="_Toc249"/>
      <w:r>
        <w:rPr>
          <w:rFonts w:hint="default"/>
          <w:lang w:val="en-US" w:eastAsia="zh-CN"/>
        </w:rPr>
        <w:t>4.4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 xml:space="preserve"> 验收标准的补充</w:t>
      </w:r>
      <w:bookmarkEnd w:id="14"/>
    </w:p>
    <w:p w14:paraId="69A962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 AI 方案未提供任何验收标准，我结合项目Must 核心功能，制定可量化、可验证、可答辩的验收条件：</w:t>
      </w:r>
    </w:p>
    <w:p w14:paraId="36742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插件加载与集成 → 验收标准：遵循 Bandit 插件 API 规范，可被 Bandit 引擎正常加载，命令行调用无报错，加载成功率 100%。</w:t>
      </w:r>
    </w:p>
    <w:p w14:paraId="00E8A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硬编码敏感信息检测 → 验收标准：准确识别密码、API 密钥、Token 等 3–5 类敏感凭证，检测准确率≥90%，误报率≤5%，精准定位文件 + 行号。</w:t>
      </w:r>
    </w:p>
    <w:p w14:paraId="700FDE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加密算法合规检测 → 验收标准：可检测 MD5、SHA1、DES、ECB、RSA 短密钥等 5–6 种不安全加密方案，全覆盖无遗漏，输出标准风险提示。</w:t>
      </w:r>
    </w:p>
    <w:p w14:paraId="3D9A2F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命令行扫描执行 → 验收标准：支持bandit -r命令扫描.py 文件 / 目录，扫描流程全自动，无崩溃、无卡死。</w:t>
      </w:r>
    </w:p>
    <w:p w14:paraId="2CD6B1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检测结果输出 → 验收标准：输出规则 ID、风险等级、文件路径、代码行号、问题片段、修复建议，兼容 Bandit 原生报告格式。</w:t>
      </w:r>
    </w:p>
    <w:p w14:paraId="7C9D8A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规则统一管理 → 验收标准：内置 SC100–SC203 系列规则，支持高 / 中 / 低风险分级，规则加载正常无缺失。</w:t>
      </w:r>
    </w:p>
    <w:p w14:paraId="4500E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基础误报过滤 → 验收标准：自动排除注释、无风险常量，支持#nosec忽略指定行，过滤有效无异常。</w:t>
      </w:r>
    </w:p>
    <w:p w14:paraId="14DC2B1C">
      <w:pPr>
        <w:pStyle w:val="2"/>
        <w:bidi w:val="0"/>
        <w:rPr>
          <w:rFonts w:hint="eastAsia"/>
        </w:rPr>
      </w:pPr>
      <w:bookmarkStart w:id="15" w:name="_Toc26907"/>
      <w:r>
        <w:rPr>
          <w:rFonts w:hint="eastAsia"/>
        </w:rPr>
        <w:t>五、协作心得与总结</w:t>
      </w:r>
      <w:bookmarkEnd w:id="15"/>
    </w:p>
    <w:p w14:paraId="3491D5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 xml:space="preserve">1. </w:t>
      </w:r>
      <w:r>
        <w:rPr>
          <w:rFonts w:hint="eastAsia"/>
        </w:rPr>
        <w:t>大模型在需求分析阶段的最大帮助是什么？</w:t>
      </w:r>
    </w:p>
    <w:p w14:paraId="5EED1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大模型在需求分析中最核心的价值是快速搭建标准化的需求框架，补齐专业知识短板。它能在短时间内生成符合规范的用户故事、类图结构、MoSCoW 功能优先级划分，为我提供完整的需求分析初稿，避免从零开始梳理的迷茫；同时，它能从企业级工具、多角色场景、全功能链路等多角度拓展思路，弥补我对需求分析规范（如 INVEST 原则、UML 类图关系、MVP 界定）不熟悉的问题，让我快速掌握需求分析的专业方法，大幅提升文档撰写效率与专业性。</w:t>
      </w:r>
    </w:p>
    <w:p w14:paraId="062991C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如果没有大模型，我能否独立完成需求分析？差距在哪里？</w:t>
      </w:r>
    </w:p>
    <w:p w14:paraId="182AD8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我可以独立完成基础的需求梳理，但无法达到当前的完整性、规范性与专业性，核心差距体现在四点：</w:t>
      </w:r>
    </w:p>
    <w:p w14:paraId="6EC37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一是专业规范缺失，我对用户故事撰写、UML 类图设计、MoSCoW 优先级划分的标准不熟悉，容易出现格式混乱、关系错误、优先级不合理的问题；</w:t>
      </w:r>
    </w:p>
    <w:p w14:paraId="46F09B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二是场景覆盖不全，容易遗漏指导老师验收、课程实验等核心场景，也无法完整梳理敏感信息 + 加密合规双核心功能；</w:t>
      </w:r>
    </w:p>
    <w:p w14:paraId="394607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三是类图设计混乱，难以区分自定义类与 Bandit 框架类，会出现职责重叠、边界不清的问题；</w:t>
      </w:r>
    </w:p>
    <w:p w14:paraId="68B597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四是效率与质量低下，从零查阅资料、反复修改框架会耗费大量时间，最终产出的需求文档也会存在逻辑漏洞、功能遗漏等问题，无法满足课程设计的验收要求。</w:t>
      </w:r>
    </w:p>
    <w:p w14:paraId="583B01B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eastAsia"/>
        </w:rPr>
      </w:pPr>
      <w:r>
        <w:rPr>
          <w:rFonts w:hint="eastAsia"/>
        </w:rPr>
        <w:t>通过这次协作，我对 “如何界定 MVP” 或 “如何设计类图” 有哪些新的理解？</w:t>
      </w:r>
    </w:p>
    <w:p w14:paraId="47BF3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在MVP 界定上，我明白了 MVP 的核心是最小可行、聚焦核心、适配自身，而非功能越多越好。对于大学生 6–12 周的项目周期，MVP 必须剔除所有理想化、企业级、高难度的非核心功能，只保留 “能运行、能验收、满足项目核心目标” 的最小功能集，先保证核心功能可用，再考虑优化扩展，避免范围蔓延导致项目延期。在类图设计上，我掌握了边界清晰、职责单一、关系标准的核心原则：首先要区分自定义开发类与第三方框架类，明确开发范围；其次每个类只承担一项核心职责，降低开发与调试难度；最后必须使用标准 UML 关系（继承、关联、聚合、依赖），让类图既贴合业务需求，又符合软件工程规范，具备可落地性。</w:t>
      </w:r>
    </w:p>
    <w:p w14:paraId="6F160C0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eastAsia"/>
        </w:rPr>
      </w:pPr>
      <w:r>
        <w:rPr>
          <w:rFonts w:hint="eastAsia"/>
        </w:rPr>
        <w:t>对于 “人机协作做需求分析”，我有何建议？</w:t>
      </w:r>
    </w:p>
    <w:p w14:paraId="62805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一是先限定项目边界再让 AI 生成，提前明确项目类型、开发周期、自身水平、核心目标，避免 AI 输出脱离学生场景的企业级内容；</w:t>
      </w:r>
    </w:p>
    <w:p w14:paraId="590D1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二是用专业原则校验 AI 输出，用 INVEST 原则检查用户故事、用单一职责原则校验类图、用 MoSCoW 规范调整优先级，不盲目照搬 AI 方案；</w:t>
      </w:r>
    </w:p>
    <w:p w14:paraId="3AC7D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三是聚焦真实用户场景删减冗余，结合自身项目的实际使用者（如大学生、老师），剔除 AI 生成的无关角色与场景；</w:t>
      </w:r>
    </w:p>
    <w:p w14:paraId="2E3D99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四是补充 AI 缺失的落地细节，AI 常忽略验收标准、非功能需求、开发约束等内容，需手动补充，让需求分析更贴合实际开发；</w:t>
      </w:r>
    </w:p>
    <w:p w14:paraId="3F0F6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五是保留框架、修改细节，采纳 AI 的结构化框架，结合项目实际调整内容，让人机协作成果既规范又适配自身项目。</w:t>
      </w:r>
    </w:p>
    <w:p w14:paraId="00763268">
      <w:pPr>
        <w:pStyle w:val="2"/>
        <w:bidi w:val="0"/>
        <w:rPr>
          <w:rFonts w:hint="eastAsia"/>
        </w:rPr>
      </w:pPr>
      <w:bookmarkStart w:id="16" w:name="_Toc17505"/>
      <w:r>
        <w:rPr>
          <w:rFonts w:hint="eastAsia"/>
        </w:rPr>
        <w:t>六、附录</w:t>
      </w:r>
      <w:bookmarkEnd w:id="16"/>
    </w:p>
    <w:p w14:paraId="5ADEF3FF">
      <w:pPr>
        <w:numPr>
          <w:ilvl w:val="0"/>
          <w:numId w:val="0"/>
        </w:numPr>
        <w:ind w:left="425" w:leftChars="0" w:hanging="425" w:firstLineChars="0"/>
        <w:rPr>
          <w:rFonts w:hint="eastAsi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</w:rPr>
        <w:t>附上问卷调查原始数据截图</w:t>
      </w:r>
    </w:p>
    <w:p w14:paraId="6AD10D8F">
      <w:pPr>
        <w:numPr>
          <w:ilvl w:val="0"/>
          <w:numId w:val="0"/>
        </w:numPr>
        <w:ind w:left="425" w:leftChars="0" w:hanging="425" w:firstLineChars="0"/>
        <w:rPr>
          <w:rFonts w:hint="eastAsi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</w:rPr>
        <w:t>附上最终版类图的图片或ProcessOn链接</w:t>
      </w:r>
    </w:p>
    <w:p w14:paraId="43AEA3C2">
      <w:pPr>
        <w:numPr>
          <w:ilvl w:val="0"/>
          <w:numId w:val="0"/>
        </w:numPr>
        <w:ind w:left="425" w:leftChars="0" w:hanging="425" w:firstLineChars="0"/>
        <w:rPr>
          <w:rFonts w:hint="eastAsi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</w:rPr>
        <w:t>附上与AI对话的关键截图（证明协作过程</w:t>
      </w:r>
      <w:r>
        <w:rPr>
          <w:rFonts w:hint="eastAsia"/>
          <w:lang w:eastAsia="zh-CN"/>
        </w:rPr>
        <w:t>）</w:t>
      </w:r>
    </w:p>
    <w:p w14:paraId="07CE41A0">
      <w:pPr>
        <w:rPr>
          <w:rFonts w:hint="eastAsia"/>
        </w:rPr>
      </w:pPr>
    </w:p>
    <w:p w14:paraId="2AC51868"/>
    <w:sectPr>
      <w:pgSz w:w="11906" w:h="16838"/>
      <w:pgMar w:top="1440" w:right="1417" w:bottom="1440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68F95C6"/>
    <w:multiLevelType w:val="singleLevel"/>
    <w:tmpl w:val="268F95C6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embedSystemFonts/>
  <w:bordersDoNotSurroundHeader w:val="1"/>
  <w:bordersDoNotSurroundFooter w:val="1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50586F"/>
    <w:rsid w:val="0A7519AF"/>
    <w:rsid w:val="117556CB"/>
    <w:rsid w:val="12955043"/>
    <w:rsid w:val="20D14D23"/>
    <w:rsid w:val="3350586F"/>
    <w:rsid w:val="41FD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left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spacing w:before="50" w:beforeLines="50" w:after="50" w:afterLines="50"/>
      <w:outlineLvl w:val="0"/>
    </w:pPr>
    <w:rPr>
      <w:rFonts w:ascii="黑体" w:hAnsi="黑体" w:eastAsia="黑体" w:cs="黑体"/>
      <w:b/>
      <w:bCs/>
      <w:sz w:val="30"/>
      <w:szCs w:val="30"/>
    </w:rPr>
  </w:style>
  <w:style w:type="paragraph" w:styleId="3">
    <w:name w:val="heading 2"/>
    <w:basedOn w:val="1"/>
    <w:next w:val="1"/>
    <w:link w:val="19"/>
    <w:unhideWhenUsed/>
    <w:qFormat/>
    <w:uiPriority w:val="0"/>
    <w:pPr>
      <w:spacing w:before="50" w:beforeLines="5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yperlink"/>
    <w:basedOn w:val="12"/>
    <w:qFormat/>
    <w:uiPriority w:val="0"/>
    <w:rPr>
      <w:color w:val="0000FF"/>
      <w:u w:val="single"/>
    </w:rPr>
  </w:style>
  <w:style w:type="character" w:styleId="15">
    <w:name w:val="HTML Code"/>
    <w:basedOn w:val="12"/>
    <w:qFormat/>
    <w:uiPriority w:val="0"/>
    <w:rPr>
      <w:rFonts w:ascii="Courier New" w:hAnsi="Courier New"/>
      <w:sz w:val="20"/>
    </w:rPr>
  </w:style>
  <w:style w:type="paragraph" w:customStyle="1" w:styleId="16">
    <w:name w:val="正文段落"/>
    <w:basedOn w:val="1"/>
    <w:link w:val="17"/>
    <w:qFormat/>
    <w:uiPriority w:val="0"/>
    <w:pPr>
      <w:ind w:firstLine="420" w:firstLineChars="200"/>
    </w:pPr>
  </w:style>
  <w:style w:type="character" w:customStyle="1" w:styleId="17">
    <w:name w:val="正文段落 Char"/>
    <w:link w:val="16"/>
    <w:qFormat/>
    <w:uiPriority w:val="0"/>
  </w:style>
  <w:style w:type="character" w:customStyle="1" w:styleId="18">
    <w:name w:val="标题 1 Char"/>
    <w:link w:val="2"/>
    <w:qFormat/>
    <w:uiPriority w:val="0"/>
    <w:rPr>
      <w:rFonts w:ascii="黑体" w:hAnsi="黑体" w:eastAsia="黑体" w:cs="黑体"/>
      <w:b/>
      <w:bCs/>
      <w:sz w:val="30"/>
      <w:szCs w:val="30"/>
    </w:rPr>
  </w:style>
  <w:style w:type="character" w:customStyle="1" w:styleId="19">
    <w:name w:val="标题 2 Char"/>
    <w:link w:val="3"/>
    <w:qFormat/>
    <w:uiPriority w:val="0"/>
    <w:rPr>
      <w:rFonts w:ascii="黑体" w:hAnsi="黑体" w:eastAsia="黑体" w:cs="黑体"/>
      <w:b/>
      <w:bCs/>
      <w:sz w:val="28"/>
      <w:szCs w:val="28"/>
    </w:rPr>
  </w:style>
  <w:style w:type="paragraph" w:customStyle="1" w:styleId="2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9532;&#26480;\AppData\Roaming\kingsoft\office6\templates\wps\zh_CN\&#36719;&#24037;&#26679;&#24335;&#38598;.dotx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软工样式集.dotx</Template>
  <Pages>15</Pages>
  <Words>6205</Words>
  <Characters>7406</Characters>
  <Lines>0</Lines>
  <Paragraphs>0</Paragraphs>
  <TotalTime>0</TotalTime>
  <ScaleCrop>false</ScaleCrop>
  <LinksUpToDate>false</LinksUpToDate>
  <CharactersWithSpaces>7805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2026-04-09T16:08:00Z</dcterms:created>
  <dc:creator>。。。</dc:creator>
  <cp:lastModifiedBy>。。。</cp:lastModifiedBy>
  <dcterms:modified xsi:type="dcterms:W3CDTF">2026-04-09T16:20:15Z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6AC5EABB7167485A8053AC28F5231DD4_11</vt:lpwstr>
  </property>
  <property fmtid="{D5CDD505-2E9C-101B-9397-08002B2CF9AE}" pid="4" name="KSOTemplateDocerSaveRecord">
    <vt:lpwstr>eyJoZGlkIjoiYTFjYWRlOTlhMTFkZjFhN2VkZGZkMTliNzA5ZjMyZDUiLCJ1c2VySWQiOiI4MTEzNzAyMzEifQ==</vt:lpwstr>
  </property>
</Properties>
</file>