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bwebspec.md"/>
    <w:p>
      <w:pPr>
        <w:pStyle w:val="2"/>
      </w:pPr>
      <w:r>
        <w:rPr>
          <w:rStyle w:val="SectionNumber"/>
        </w:rPr>
        <w:t xml:space="preserve">1</w:t>
      </w:r>
      <w:r>
        <w:tab/>
      </w:r>
      <w:r>
        <w:t xml:space="preserve">prob‑web‑spec.md</w:t>
      </w:r>
    </w:p>
    <w:p>
      <w:pPr>
        <w:pStyle w:val="21"/>
      </w:pPr>
      <w:r>
        <w:t xml:space="preserve">概率论与数理统计交互式可视化教学网站｜完整规格说明书</w:t>
      </w:r>
      <w:r>
        <w:t xml:space="preserve"> </w:t>
      </w:r>
      <w:r>
        <w:t xml:space="preserve">用途：直接复制片段到大模型，分批次生成网站HTML代码；</w:t>
      </w:r>
      <w:r>
        <w:rPr>
          <w:bCs/>
          <w:b/>
        </w:rPr>
        <w:t xml:space="preserve">禁止一次性全部丢入，按首页→章节1→章节2…顺序生成</w:t>
      </w:r>
      <w:r>
        <w:t xml:space="preserve"> </w:t>
      </w:r>
      <w:r>
        <w:t xml:space="preserve">技术栈：静态网页，无后端；全部依赖CDN；TailwindCSS + KaTeX(公式) + ECharts(2D图表) + Plotly.js(3D/等高线)</w:t>
      </w:r>
      <w:r>
        <w:t xml:space="preserve"> </w:t>
      </w:r>
      <w:r>
        <w:t xml:space="preserve">目标用户：本科课堂、学生自学；兼顾概念理解 + 应试考点提示</w:t>
      </w:r>
    </w:p>
    <w:p>
      <w:r>
        <w:pict>
          <v:rect style="width:0;height:1.5pt" o:hralign="center" o:hrstd="t" o:hr="t"/>
        </w:pict>
      </w:r>
    </w:p>
    <w:bookmarkStart w:id="20" w:name="全局ui技术规范所有页面共用"/>
    <w:p>
      <w:pPr>
        <w:pStyle w:val="4"/>
      </w:pPr>
      <w:r>
        <w:rPr>
          <w:rStyle w:val="SectionNumber"/>
        </w:rPr>
        <w:t xml:space="preserve">1.1</w:t>
      </w:r>
      <w:r>
        <w:tab/>
      </w:r>
      <w:r>
        <w:t xml:space="preserve">全局UI&amp;技术规范（所有页面共用）</w:t>
      </w:r>
    </w:p>
    <w:p>
      <w:pPr>
        <w:pStyle w:val="SourceCode"/>
      </w:pPr>
      <w:r>
        <w:rPr>
          <w:rStyle w:val="VerbatimChar"/>
        </w:rPr>
        <w:t xml:space="preserve">【UI风格】</w:t>
      </w:r>
      <w:r>
        <w:br/>
      </w:r>
      <w:r>
        <w:rPr>
          <w:rStyle w:val="VerbatimChar"/>
        </w:rPr>
        <w:t xml:space="preserve">- 主题：简洁科研教学风，浅色模式为主；主色 #2563eb，强调色 #1d4ed8；应试提示背景 #fef9c3</w:t>
      </w:r>
      <w:r>
        <w:br/>
      </w:r>
      <w:r>
        <w:rPr>
          <w:rStyle w:val="VerbatimChar"/>
        </w:rPr>
        <w:t xml:space="preserve">- 布局：左侧固定侧边导航栏，PC端优先；卡片圆角，合理留白；卡片之间垂直间距24px</w:t>
      </w:r>
      <w:r>
        <w:br/>
      </w:r>
      <w:r>
        <w:rPr>
          <w:rStyle w:val="VerbatimChar"/>
        </w:rPr>
        <w:t xml:space="preserve">- 卡片统一结构：</w:t>
      </w:r>
      <w:r>
        <w:br/>
      </w:r>
      <w:r>
        <w:rPr>
          <w:rStyle w:val="VerbatimChar"/>
        </w:rPr>
        <w:t xml:space="preserve">  1. 卡片标题</w:t>
      </w:r>
      <w:r>
        <w:br/>
      </w:r>
      <w:r>
        <w:rPr>
          <w:rStyle w:val="VerbatimChar"/>
        </w:rPr>
        <w:t xml:space="preserve">  2. 📖知识点文本（简短，教材精简版）</w:t>
      </w:r>
      <w:r>
        <w:br/>
      </w:r>
      <w:r>
        <w:rPr>
          <w:rStyle w:val="VerbatimChar"/>
        </w:rPr>
        <w:t xml:space="preserve">  3. 📐公式折叠面板：点击展开/收起，KaTeX渲染LaTeX</w:t>
      </w:r>
      <w:r>
        <w:br/>
      </w:r>
      <w:r>
        <w:rPr>
          <w:rStyle w:val="VerbatimChar"/>
        </w:rPr>
        <w:t xml:space="preserve">  4. 🎛️可视化区域：图表容器 + 滑块、下拉选择、按钮、重置按钮</w:t>
      </w:r>
      <w:r>
        <w:br/>
      </w:r>
      <w:r>
        <w:rPr>
          <w:rStyle w:val="VerbatimChar"/>
        </w:rPr>
        <w:t xml:space="preserve">  5. 💡应试提示：浅黄色背景，标注考试高频点、易错坑</w:t>
      </w:r>
      <w:r>
        <w:br/>
      </w:r>
      <w:r>
        <w:rPr>
          <w:rStyle w:val="VerbatimChar"/>
        </w:rPr>
        <w:t xml:space="preserve">  6. （可选）🧮实时计算过程面板：折叠面板，把当前控件数值代入公式，逐步展示推导与结果，滑块变动即重新生成LaTeX</w:t>
      </w:r>
      <w:r>
        <w:br/>
      </w:r>
      <w:r>
        <w:rPr>
          <w:rStyle w:val="VerbatimChar"/>
        </w:rPr>
        <w:t xml:space="preserve">  7. （可选）📌核心结论框：浅蓝底 + 蓝色边框，一句话点明该卡片要纠正的直觉误区</w:t>
      </w:r>
      <w:r>
        <w:br/>
      </w:r>
      <w:r>
        <w:rPr>
          <w:rStyle w:val="VerbatimChar"/>
        </w:rPr>
        <w:t xml:space="preserve">- 页面底部：3道单选自测小题（统一为3道，见下方【自测题统一规范】）</w:t>
      </w:r>
      <w:r>
        <w:br/>
      </w:r>
      <w:r>
        <w:rPr>
          <w:rStyle w:val="VerbatimChar"/>
        </w:rPr>
        <w:t xml:space="preserve">- 各页面业务JS写在页面内部&lt;script&gt;标签，完整可直接运行；**公共基础设施抽成本地文件复用**（见下方【公共文件】）</w:t>
      </w:r>
      <w:r>
        <w:br/>
      </w:r>
      <w:r>
        <w:rPr>
          <w:rStyle w:val="VerbatimChar"/>
        </w:rPr>
        <w:t xml:space="preserve">- 外部CDN列表，每个html头部必须引入：</w:t>
      </w:r>
      <w:r>
        <w:br/>
      </w:r>
      <w:r>
        <w:rPr>
          <w:rStyle w:val="VerbatimChar"/>
        </w:rPr>
        <w:t xml:space="preserve">1. TailwindCSS（Play CDN，运行时编译，支持 sidebar.js 动态注入的 class）</w:t>
      </w:r>
      <w:r>
        <w:br/>
      </w:r>
      <w:r>
        <w:rPr>
          <w:rStyle w:val="VerbatimChar"/>
        </w:rPr>
        <w:t xml:space="preserve">2. KaTeX css &amp; js &amp; contrib/auto-render.js</w:t>
      </w:r>
      <w:r>
        <w:br/>
      </w:r>
      <w:r>
        <w:rPr>
          <w:rStyle w:val="VerbatimChar"/>
        </w:rPr>
        <w:t xml:space="preserve">3. ECharts js</w:t>
      </w:r>
      <w:r>
        <w:br/>
      </w:r>
      <w:r>
        <w:rPr>
          <w:rStyle w:val="VerbatimChar"/>
        </w:rPr>
        <w:t xml:space="preserve">4. Plotly.js js（仅 chapter3 的3D曲面实际使用，其余页面可省略）</w:t>
      </w:r>
    </w:p>
    <w:p>
      <w:pPr>
        <w:pStyle w:val="SourceCode"/>
      </w:pPr>
      <w:r>
        <w:rPr>
          <w:rStyle w:val="CommentTok"/>
        </w:rPr>
        <w:t xml:space="preserve">&lt;!-- CDN + 公共文件头部模板，每个HTML都复制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"logo.png"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TailwindCSS Play CDN + 主题色配置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tailwind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'#2563eb'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'primary-light'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'#3b82f6'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'primary-dark'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'#1d4ed8'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'primary-bg'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'#eff6ff'</w:t>
      </w:r>
      <w:r>
        <w:br/>
      </w:r>
      <w:r>
        <w:rPr>
          <w:rStyle w:val="NormalTok"/>
        </w:rPr>
        <w:t xml:space="preserve">} } }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KaTeX：三件套齐全，auto-render 供正文内联 \(...\) 使用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"https://cdn.jsdelivr.net/npm/katex@0.16/dist/katex.min.css"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"https://cdn.jsdelivr.net/npm/katex@0.16/dist/katex.min.js"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"https://cdn.jsdelivr.net/npm/katex@0.16/dist/contrib/auto-render.min.js"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"js/katex-setup.js"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"https://cdn.jsdelivr.net/npm/echarts@5.4/dist/echarts.min.js"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"https://cdn.plot.ly/plotly-2.32.0.min.js"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公共侧边栏样式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"css/sidebar.css"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&lt;!-- body 顶部：侧边栏挂载点（sidebar.js 用 innerHTML 注入，file:// 直接双击也能用）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"sidebar-container"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"js/sidebar.js"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"main-content"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... 页面内容 ...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【公共文件（新增，所有页面共用，禁止在页面内重复实现）】</w:t>
      </w:r>
    </w:p>
    <w:p>
      <w:pPr>
        <w:pStyle w:val="SourceCode"/>
      </w:pPr>
      <w:r>
        <w:rPr>
          <w:rStyle w:val="VerbatimChar"/>
        </w:rPr>
        <w:t xml:space="preserve">1. css/sidebar.css   侧边栏样式 + 折叠动画 + 响应式断点</w:t>
      </w:r>
      <w:r>
        <w:br/>
      </w:r>
      <w:r>
        <w:rPr>
          <w:rStyle w:val="VerbatimChar"/>
        </w:rPr>
        <w:t xml:space="preserve">   - .sidebar / .sidebar-nav-item / .sidebar-nav-item.active / .chapter-num</w:t>
      </w:r>
      <w:r>
        <w:br/>
      </w:r>
      <w:r>
        <w:rPr>
          <w:rStyle w:val="VerbatimChar"/>
        </w:rPr>
        <w:t xml:space="preserve">   - .sidebar-toggle（栏内“收起”按钮）、.sidebar-reopen（收起后左上角悬浮展开按钮）</w:t>
      </w:r>
      <w:r>
        <w:br/>
      </w:r>
      <w:r>
        <w:rPr>
          <w:rStyle w:val="VerbatimChar"/>
        </w:rPr>
        <w:t xml:space="preserve">   - body.sidebar-collapsed：侧边栏 translateX(-100%)，.main-content 的 margin-left 归零</w:t>
      </w:r>
      <w:r>
        <w:br/>
      </w:r>
      <w:r>
        <w:rPr>
          <w:rStyle w:val="VerbatimChar"/>
        </w:rPr>
        <w:t xml:space="preserve">   - @media(max-width:767px) 移动端覆盖层模式；768~1023px 中屏适配</w:t>
      </w:r>
      <w:r>
        <w:br/>
      </w:r>
      <w:r>
        <w:br/>
      </w:r>
      <w:r>
        <w:rPr>
          <w:rStyle w:val="VerbatimChar"/>
        </w:rPr>
        <w:t xml:space="preserve">2. js/sidebar.js     侧边栏组件（唯一导航来源）</w:t>
      </w:r>
      <w:r>
        <w:br/>
      </w:r>
      <w:r>
        <w:rPr>
          <w:rStyle w:val="VerbatimChar"/>
        </w:rPr>
        <w:t xml:space="preserve">   - 以 innerHTML 注入完整侧边栏，不用 fetch/XHR，兼容 file:// 协议</w:t>
      </w:r>
      <w:r>
        <w:br/>
      </w:r>
      <w:r>
        <w:rPr>
          <w:rStyle w:val="VerbatimChar"/>
        </w:rPr>
        <w:t xml:space="preserve">   - 按 location.pathname 文件名自动给当前页导航项加 .active 高亮</w:t>
      </w:r>
      <w:r>
        <w:br/>
      </w:r>
      <w:r>
        <w:rPr>
          <w:rStyle w:val="VerbatimChar"/>
        </w:rPr>
        <w:t xml:space="preserve">   - 桌面端：点击“收起”推挤折叠，状态存 localStorage（key: prob-sidebar-collapsed），刷新保持</w:t>
      </w:r>
      <w:r>
        <w:br/>
      </w:r>
      <w:r>
        <w:rPr>
          <w:rStyle w:val="VerbatimChar"/>
        </w:rPr>
        <w:t xml:space="preserve">   - 移动端：覆盖层模式 + 遮罩点击关闭 + 向左滑动关闭 + 点击导航项后自动关闭</w:t>
      </w:r>
      <w:r>
        <w:br/>
      </w:r>
      <w:r>
        <w:rPr>
          <w:rStyle w:val="VerbatimChar"/>
        </w:rPr>
        <w:t xml:space="preserve">   - 折叠/展开后 dispatch window resize 事件，让 ECharts 自动 resize，避免图表错位</w:t>
      </w:r>
      <w:r>
        <w:br/>
      </w:r>
      <w:r>
        <w:br/>
      </w:r>
      <w:r>
        <w:rPr>
          <w:rStyle w:val="VerbatimChar"/>
        </w:rPr>
        <w:t xml:space="preserve">3. js/katex-setup.js  公式自动渲染</w:t>
      </w:r>
      <w:r>
        <w:br/>
      </w:r>
      <w:r>
        <w:rPr>
          <w:rStyle w:val="VerbatimChar"/>
        </w:rPr>
        <w:t xml:space="preserve">   - 用 renderMathInElement 扫描正文，渲染 \(...\)、\[...\]、$$...$$ 三种定界符</w:t>
      </w:r>
      <w:r>
        <w:br/>
      </w:r>
      <w:r>
        <w:rPr>
          <w:rStyle w:val="VerbatimChar"/>
        </w:rPr>
        <w:t xml:space="preserve">   - MutationObserver + 150ms 防抖，自动渲染后续动态插入的内容（如自测题反馈文本）</w:t>
      </w:r>
      <w:r>
        <w:br/>
      </w:r>
      <w:r>
        <w:rPr>
          <w:rStyle w:val="VerbatimChar"/>
        </w:rPr>
        <w:t xml:space="preserve">   - 跳过 .katex-render / .katex / .katex-display，避免与页面内 renderAllKatex() 重复渲染</w:t>
      </w:r>
      <w:r>
        <w:br/>
      </w:r>
      <w:r>
        <w:rPr>
          <w:rStyle w:val="VerbatimChar"/>
        </w:rPr>
        <w:t xml:space="preserve">   - 对外暴露 window.renderKatexAuto(node)，供页面手动触发</w:t>
      </w:r>
      <w:r>
        <w:br/>
      </w:r>
      <w:r>
        <w:br/>
      </w:r>
      <w:r>
        <w:rPr>
          <w:rStyle w:val="VerbatimChar"/>
        </w:rPr>
        <w:t xml:space="preserve">4. js/d3.v7.min.js、js/markmap-lib.js、js/markmap-view.js</w:t>
      </w:r>
      <w:r>
        <w:br/>
      </w:r>
      <w:r>
        <w:rPr>
          <w:rStyle w:val="VerbatimChar"/>
        </w:rPr>
        <w:t xml:space="preserve">   - 仅思维导图页面使用，本地引入（markmap CDN 不稳定）</w:t>
      </w:r>
    </w:p>
    <w:p>
      <w:pPr>
        <w:pStyle w:val="FirstParagraph"/>
      </w:pPr>
      <w:r>
        <w:t xml:space="preserve">【公式渲染的两种写法（页面内必须同时支持）】</w:t>
      </w:r>
    </w:p>
    <w:p>
      <w:pPr>
        <w:pStyle w:val="SourceCode"/>
      </w:pPr>
      <w:r>
        <w:rPr>
          <w:rStyle w:val="VerbatimChar"/>
        </w:rPr>
        <w:t xml:space="preserve">1. &lt;span class="katex-render" data-expr="P(A|B)=\frac{...}"&gt;&lt;/span&gt;</w:t>
      </w:r>
      <w:r>
        <w:br/>
      </w:r>
      <w:r>
        <w:rPr>
          <w:rStyle w:val="VerbatimChar"/>
        </w:rPr>
        <w:t xml:space="preserve">   → 由页面内 renderAllKatex() 遍历渲染；折叠面板展开时需重新调用一次。</w:t>
      </w:r>
      <w:r>
        <w:br/>
      </w:r>
      <w:r>
        <w:rPr>
          <w:rStyle w:val="VerbatimChar"/>
        </w:rPr>
        <w:t xml:space="preserve">   → 适用于公式面板、表格单元格等“结构化公式位”，也是动态重建公式的唯一入口</w:t>
      </w:r>
      <w:r>
        <w:br/>
      </w:r>
      <w:r>
        <w:rPr>
          <w:rStyle w:val="VerbatimChar"/>
        </w:rPr>
        <w:t xml:space="preserve">     （改写 data-expr 后再 katex.render 即可）。</w:t>
      </w:r>
      <w:r>
        <w:br/>
      </w:r>
      <w:r>
        <w:rPr>
          <w:rStyle w:val="VerbatimChar"/>
        </w:rPr>
        <w:t xml:space="preserve">2. 正文里直接写 \(f(x)\)</w:t>
      </w:r>
      <w:r>
        <w:br/>
      </w:r>
      <w:r>
        <w:rPr>
          <w:rStyle w:val="VerbatimChar"/>
        </w:rPr>
        <w:t xml:space="preserve">   → 由 js/katex-setup.js 自动渲染，适用于知识点段落、标签、自测题反馈文本。</w:t>
      </w:r>
    </w:p>
    <w:p>
      <w:pPr>
        <w:pStyle w:val="FirstParagraph"/>
      </w:pPr>
      <w:r>
        <w:t xml:space="preserve">【自测题统一规范（所有章节页面一致）】</w:t>
      </w:r>
    </w:p>
    <w:p>
      <w:pPr>
        <w:pStyle w:val="SourceCode"/>
      </w:pPr>
      <w:r>
        <w:rPr>
          <w:rStyle w:val="VerbatimChar"/>
        </w:rPr>
        <w:t xml:space="preserve">- 卡片标题：📝 自测题（单选），每页固定3道</w:t>
      </w:r>
      <w:r>
        <w:br/>
      </w:r>
      <w:r>
        <w:rPr>
          <w:rStyle w:val="VerbatimChar"/>
        </w:rPr>
        <w:t xml:space="preserve">- 选项不用 &lt;input radio&gt;，用 &lt;div class="quiz-option" onclick="selectQuiz('qN', idx, this)"&gt;</w:t>
      </w:r>
      <w:r>
        <w:br/>
      </w:r>
      <w:r>
        <w:rPr>
          <w:rStyle w:val="VerbatimChar"/>
        </w:rPr>
        <w:t xml:space="preserve">- 答案与解析集中放在 quizAnswers = {q1:…, q2:…, q3:…} 与 quizFeedback 两个对象里</w:t>
      </w:r>
      <w:r>
        <w:br/>
      </w:r>
      <w:r>
        <w:rPr>
          <w:rStyle w:val="VerbatimChar"/>
        </w:rPr>
        <w:t xml:space="preserve">- 点击即判分（无提交按钮）：</w:t>
      </w:r>
      <w:r>
        <w:br/>
      </w:r>
      <w:r>
        <w:rPr>
          <w:rStyle w:val="VerbatimChar"/>
        </w:rPr>
        <w:t xml:space="preserve">  · 先清除本题所有选项的 selected/correct/wrong 状态（允许反复重答）</w:t>
      </w:r>
      <w:r>
        <w:br/>
      </w:r>
      <w:r>
        <w:rPr>
          <w:rStyle w:val="VerbatimChar"/>
        </w:rPr>
        <w:t xml:space="preserve">  · 答对：所选项加 .correct（绿），反馈区绿色 “✅ …”</w:t>
      </w:r>
      <w:r>
        <w:br/>
      </w:r>
      <w:r>
        <w:rPr>
          <w:rStyle w:val="VerbatimChar"/>
        </w:rPr>
        <w:t xml:space="preserve">  · 答错：所选项加 .wrong（红），同时把正确项标绿，反馈区红色 “❌ …”并说明正确选项</w:t>
      </w:r>
      <w:r>
        <w:br/>
      </w:r>
      <w:r>
        <w:rPr>
          <w:rStyle w:val="VerbatimChar"/>
        </w:rPr>
        <w:t xml:space="preserve">  · 反馈文本可含 \(...\)，判分后调用 renderAllKatex() / window.renderKatexAuto(feedback) 重渲染</w:t>
      </w:r>
      <w:r>
        <w:br/>
      </w:r>
      <w:r>
        <w:rPr>
          <w:rStyle w:val="VerbatimChar"/>
        </w:rPr>
        <w:t xml:space="preserve">- 不做总分统计、不做答题次数限制、不做作答结果持久化</w:t>
      </w:r>
    </w:p>
    <w:p>
      <w:pPr>
        <w:pStyle w:val="FirstParagraph"/>
      </w:pPr>
      <w:r>
        <w:t xml:space="preserve">【图表通用约定】</w:t>
      </w:r>
    </w:p>
    <w:p>
      <w:pPr>
        <w:pStyle w:val="SourceCode"/>
      </w:pPr>
      <w:r>
        <w:rPr>
          <w:rStyle w:val="VerbatimChar"/>
        </w:rPr>
        <w:t xml:space="preserve">- 每个页面底部注册 window resize 监听，对本页所有 ECharts 实例调用 .resize()，</w:t>
      </w:r>
      <w:r>
        <w:br/>
      </w:r>
      <w:r>
        <w:rPr>
          <w:rStyle w:val="VerbatimChar"/>
        </w:rPr>
        <w:t xml:space="preserve">  Canvas 图表则重绘（配合侧边栏折叠时派发的 resize 事件）</w:t>
      </w:r>
      <w:r>
        <w:br/>
      </w:r>
      <w:r>
        <w:rPr>
          <w:rStyle w:val="VerbatimChar"/>
        </w:rPr>
        <w:t xml:space="preserve">- 理论值/期望/临界值统一用红色虚线 markLine 标注，并带数值 label</w:t>
      </w:r>
      <w:r>
        <w:br/>
      </w:r>
      <w:r>
        <w:rPr>
          <w:rStyle w:val="VerbatimChar"/>
        </w:rPr>
        <w:t xml:space="preserve">- 模拟类图表：蓝色柱状/散点为模拟结果，红色曲线为理论分布，legend 置底</w:t>
      </w:r>
      <w:r>
        <w:br/>
      </w:r>
      <w:r>
        <w:rPr>
          <w:rStyle w:val="VerbatimChar"/>
        </w:rPr>
        <w:t xml:space="preserve">- 按钮视觉分级：蓝色实心 = ▶ 开始模拟 / 生成样本 / 重新生成；白底描边 = 🔄 重置</w:t>
      </w:r>
      <w:r>
        <w:br/>
      </w:r>
      <w:r>
        <w:rPr>
          <w:rStyle w:val="VerbatimChar"/>
        </w:rPr>
        <w:t xml:space="preserve">- 滑块右侧配等宽字体数值显示；需要精确输入的参数额外配 &lt;input type="number"&gt; 双向联动</w:t>
      </w:r>
    </w:p>
    <w:p>
      <w:pPr>
        <w:pStyle w:val="FirstParagraph"/>
      </w:pPr>
      <w:r>
        <w:t xml:space="preserve">【侧边导航栏固定内容】</w:t>
      </w:r>
    </w:p>
    <w:p>
      <w:pPr>
        <w:pStyle w:val="SourceCode"/>
      </w:pPr>
      <w:r>
        <w:rPr>
          <w:rStyle w:val="VerbatimChar"/>
        </w:rPr>
        <w:t xml:space="preserve">顶部品牌区：logo图标 + 「概率论与数理统计 / 可视化平台」（整块可点，链回 index.html）</w:t>
      </w:r>
      <w:r>
        <w:br/>
      </w:r>
      <w:r>
        <w:rPr>
          <w:rStyle w:val="VerbatimChar"/>
        </w:rPr>
        <w:t xml:space="preserve">            右侧「‹」收起按钮（.sidebar-toggle）</w:t>
      </w:r>
      <w:r>
        <w:br/>
      </w:r>
      <w:r>
        <w:br/>
      </w:r>
      <w:r>
        <w:rPr>
          <w:rStyle w:val="VerbatimChar"/>
        </w:rPr>
        <w:t xml:space="preserve">分组一：课程章节</w:t>
      </w:r>
      <w:r>
        <w:br/>
      </w:r>
      <w:r>
        <w:rPr>
          <w:rStyle w:val="VerbatimChar"/>
        </w:rPr>
        <w:t xml:space="preserve">0. ⌂ 首页（index.html）</w:t>
      </w:r>
      <w:r>
        <w:br/>
      </w:r>
      <w:r>
        <w:rPr>
          <w:rStyle w:val="VerbatimChar"/>
        </w:rPr>
        <w:t xml:space="preserve">1. 随机事件及其概率（chapter1.html）</w:t>
      </w:r>
      <w:r>
        <w:br/>
      </w:r>
      <w:r>
        <w:rPr>
          <w:rStyle w:val="VerbatimChar"/>
        </w:rPr>
        <w:t xml:space="preserve">2. 一维随机变量及其分布（chapter2.html）</w:t>
      </w:r>
      <w:r>
        <w:br/>
      </w:r>
      <w:r>
        <w:rPr>
          <w:rStyle w:val="VerbatimChar"/>
        </w:rPr>
        <w:t xml:space="preserve">3. 二维随机变量及其分布（chapter3.html）</w:t>
      </w:r>
      <w:r>
        <w:br/>
      </w:r>
      <w:r>
        <w:rPr>
          <w:rStyle w:val="VerbatimChar"/>
        </w:rPr>
        <w:t xml:space="preserve">4. 随机变量的数字特征（chapter4.html）</w:t>
      </w:r>
      <w:r>
        <w:br/>
      </w:r>
      <w:r>
        <w:rPr>
          <w:rStyle w:val="VerbatimChar"/>
        </w:rPr>
        <w:t xml:space="preserve">5. 大数定律及中心极限定理（chapter5.html）</w:t>
      </w:r>
      <w:r>
        <w:br/>
      </w:r>
      <w:r>
        <w:rPr>
          <w:rStyle w:val="VerbatimChar"/>
        </w:rPr>
        <w:t xml:space="preserve">6. 样本及抽样分布（chapter6.html）</w:t>
      </w:r>
      <w:r>
        <w:br/>
      </w:r>
      <w:r>
        <w:rPr>
          <w:rStyle w:val="VerbatimChar"/>
        </w:rPr>
        <w:t xml:space="preserve">7. 参数估计（chapter7.html）</w:t>
      </w:r>
      <w:r>
        <w:br/>
      </w:r>
      <w:r>
        <w:rPr>
          <w:rStyle w:val="VerbatimChar"/>
        </w:rPr>
        <w:t xml:space="preserve">8. 假设检验（chapter8.html）</w:t>
      </w:r>
      <w:r>
        <w:br/>
      </w:r>
      <w:r>
        <w:br/>
      </w:r>
      <w:r>
        <w:rPr>
          <w:rStyle w:val="VerbatimChar"/>
        </w:rPr>
        <w:t xml:space="preserve">分组二：学习工具</w:t>
      </w:r>
      <w:r>
        <w:br/>
      </w:r>
      <w:r>
        <w:rPr>
          <w:rStyle w:val="VerbatimChar"/>
        </w:rPr>
        <w:t xml:space="preserve">🧠 思维导图（mindmap_markmap.html）</w:t>
      </w:r>
      <w:r>
        <w:br/>
      </w:r>
      <w:r>
        <w:rPr>
          <w:rStyle w:val="VerbatimChar"/>
        </w:rPr>
        <w:t xml:space="preserve">🔀 贝叶斯事件替换器（bayes_replacer.html）</w:t>
      </w:r>
      <w:r>
        <w:br/>
      </w:r>
      <w:r>
        <w:br/>
      </w:r>
      <w:r>
        <w:rPr>
          <w:rStyle w:val="VerbatimChar"/>
        </w:rPr>
        <w:t xml:space="preserve">底部：版本信息「概率论与数理统计 / 交互式可视化平台 v1.0」</w:t>
      </w:r>
      <w:r>
        <w:br/>
      </w:r>
      <w:r>
        <w:br/>
      </w:r>
      <w:r>
        <w:rPr>
          <w:rStyle w:val="VerbatimChar"/>
        </w:rPr>
        <w:t xml:space="preserve">- 每项左侧带序号徽标（.chapter-num），首页与工具页用图标代替数字</w:t>
      </w:r>
      <w:r>
        <w:br/>
      </w:r>
      <w:r>
        <w:rPr>
          <w:rStyle w:val="VerbatimChar"/>
        </w:rPr>
        <w:t xml:space="preserve">- 当前所在页面导航项高亮蓝色（.active），由 sidebar.js 比对文件名自动添加</w:t>
      </w:r>
      <w:r>
        <w:br/>
      </w:r>
      <w:r>
        <w:rPr>
          <w:rStyle w:val="VerbatimChar"/>
        </w:rPr>
        <w:t xml:space="preserve">- 导航是**单一数据源**：新增页面只改 js/sidebar.js，不要在各页面写死 &lt;a&gt;</w:t>
      </w:r>
    </w:p>
    <w:p>
      <w:pPr>
        <w:pStyle w:val="FirstParagraph"/>
      </w:pPr>
      <w:r>
        <w:t xml:space="preserve">【网站目录结构（实际采用扁平结构，便于 file:// 直接双击打开与 GitHub Pages 部署）】</w:t>
      </w:r>
    </w:p>
    <w:p>
      <w:pPr>
        <w:pStyle w:val="SourceCode"/>
      </w:pPr>
      <w:r>
        <w:rPr>
          <w:rStyle w:val="VerbatimChar"/>
        </w:rPr>
        <w:t xml:space="preserve">website/</w:t>
      </w:r>
      <w:r>
        <w:br/>
      </w:r>
      <w:r>
        <w:rPr>
          <w:rStyle w:val="VerbatimChar"/>
        </w:rPr>
        <w:t xml:space="preserve">├── index.html                  # 首页：课程简介、章节导航、公式速览、应试重点、使用说明</w:t>
      </w:r>
      <w:r>
        <w:br/>
      </w:r>
      <w:r>
        <w:rPr>
          <w:rStyle w:val="VerbatimChar"/>
        </w:rPr>
        <w:t xml:space="preserve">├── chapter1.html               # 随机事件及其概率</w:t>
      </w:r>
      <w:r>
        <w:br/>
      </w:r>
      <w:r>
        <w:rPr>
          <w:rStyle w:val="VerbatimChar"/>
        </w:rPr>
        <w:t xml:space="preserve">├── chapter2.html               # 一维随机变量及其分布</w:t>
      </w:r>
      <w:r>
        <w:br/>
      </w:r>
      <w:r>
        <w:rPr>
          <w:rStyle w:val="VerbatimChar"/>
        </w:rPr>
        <w:t xml:space="preserve">├── chapter3.html               # 二维随机变量及其分布</w:t>
      </w:r>
      <w:r>
        <w:br/>
      </w:r>
      <w:r>
        <w:rPr>
          <w:rStyle w:val="VerbatimChar"/>
        </w:rPr>
        <w:t xml:space="preserve">├── chapter4.html               # 随机变量的数字特征</w:t>
      </w:r>
      <w:r>
        <w:br/>
      </w:r>
      <w:r>
        <w:rPr>
          <w:rStyle w:val="VerbatimChar"/>
        </w:rPr>
        <w:t xml:space="preserve">├── chapter5.html               # 大数定律及中心极限定理</w:t>
      </w:r>
      <w:r>
        <w:br/>
      </w:r>
      <w:r>
        <w:rPr>
          <w:rStyle w:val="VerbatimChar"/>
        </w:rPr>
        <w:t xml:space="preserve">├── chapter6.html               # 样本及抽样分布</w:t>
      </w:r>
      <w:r>
        <w:br/>
      </w:r>
      <w:r>
        <w:rPr>
          <w:rStyle w:val="VerbatimChar"/>
        </w:rPr>
        <w:t xml:space="preserve">├── chapter7.html               # 参数估计</w:t>
      </w:r>
      <w:r>
        <w:br/>
      </w:r>
      <w:r>
        <w:rPr>
          <w:rStyle w:val="VerbatimChar"/>
        </w:rPr>
        <w:t xml:space="preserve">├── chapter8.html               # 假设检验</w:t>
      </w:r>
      <w:r>
        <w:br/>
      </w:r>
      <w:r>
        <w:rPr>
          <w:rStyle w:val="VerbatimChar"/>
        </w:rPr>
        <w:t xml:space="preserve">├── mindmap_markmap.html        # 【新增】全书思维导图（markmap 渲染）</w:t>
      </w:r>
      <w:r>
        <w:br/>
      </w:r>
      <w:r>
        <w:rPr>
          <w:rStyle w:val="VerbatimChar"/>
        </w:rPr>
        <w:t xml:space="preserve">├── bayes_replacer.html         # 【新增】贝叶斯/全概率事件替换器（通用工具页）</w:t>
      </w:r>
      <w:r>
        <w:br/>
      </w:r>
      <w:r>
        <w:rPr>
          <w:rStyle w:val="VerbatimChar"/>
        </w:rPr>
        <w:t xml:space="preserve">├── 概率论思维导图.md            # 【新增】思维导图数据源，被 mindmap_markmap.html fetch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│   └── sidebar.css             # 侧边栏样式 + 折叠动画 + 响应式</w:t>
      </w:r>
      <w:r>
        <w:br/>
      </w:r>
      <w:r>
        <w:rPr>
          <w:rStyle w:val="VerbatimChar"/>
        </w:rPr>
        <w:t xml:space="preserve">├── js/</w:t>
      </w:r>
      <w:r>
        <w:br/>
      </w:r>
      <w:r>
        <w:rPr>
          <w:rStyle w:val="VerbatimChar"/>
        </w:rPr>
        <w:t xml:space="preserve">│   ├── sidebar.js              # 侧边栏组件（导航单一数据源 + 折叠状态持久化）</w:t>
      </w:r>
      <w:r>
        <w:br/>
      </w:r>
      <w:r>
        <w:rPr>
          <w:rStyle w:val="VerbatimChar"/>
        </w:rPr>
        <w:t xml:space="preserve">│   ├── katex-setup.js          # KaTeX 自动渲染 + MutationObserver</w:t>
      </w:r>
      <w:r>
        <w:br/>
      </w:r>
      <w:r>
        <w:rPr>
          <w:rStyle w:val="VerbatimChar"/>
        </w:rPr>
        <w:t xml:space="preserve">│   ├── d3.v7.min.js            # 思维导图依赖（本地）</w:t>
      </w:r>
      <w:r>
        <w:br/>
      </w:r>
      <w:r>
        <w:rPr>
          <w:rStyle w:val="VerbatimChar"/>
        </w:rPr>
        <w:t xml:space="preserve">│   ├── markmap-lib.js          # 思维导图依赖（本地）</w:t>
      </w:r>
      <w:r>
        <w:br/>
      </w:r>
      <w:r>
        <w:rPr>
          <w:rStyle w:val="VerbatimChar"/>
        </w:rPr>
        <w:t xml:space="preserve">│   └── markmap-view.js         # 思维导图依赖（本地）</w:t>
      </w:r>
      <w:r>
        <w:br/>
      </w:r>
      <w:r>
        <w:rPr>
          <w:rStyle w:val="VerbatimChar"/>
        </w:rPr>
        <w:t xml:space="preserve">└── logo.png                    # 站点图标（favicon）</w:t>
      </w:r>
      <w:r>
        <w:br/>
      </w:r>
      <w:r>
        <w:br/>
      </w:r>
      <w:r>
        <w:rPr>
          <w:rStyle w:val="VerbatimChar"/>
        </w:rPr>
        <w:t xml:space="preserve">说明：</w:t>
      </w:r>
      <w:r>
        <w:br/>
      </w:r>
      <w:r>
        <w:rPr>
          <w:rStyle w:val="VerbatimChar"/>
        </w:rPr>
        <w:t xml:space="preserve">1. 不使用 pages/ 子目录——所有 html 与 css/、js/ 同级，相对路径最短，双击即可运行。</w:t>
      </w:r>
      <w:r>
        <w:br/>
      </w:r>
      <w:r>
        <w:rPr>
          <w:rStyle w:val="VerbatimChar"/>
        </w:rPr>
        <w:t xml:space="preserve">2. ECharts / Plotly / Tailwind / KaTeX 全部走 CDN；markmap 与 d3 因 CDN 不稳定改为本地。</w:t>
      </w:r>
      <w:r>
        <w:br/>
      </w:r>
      <w:r>
        <w:rPr>
          <w:rStyle w:val="VerbatimChar"/>
        </w:rPr>
        <w:t xml:space="preserve">3. 思维导图数据放在独立 .md 文件，改内容不用碰 html。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首页-index.html-规格"/>
    <w:p>
      <w:pPr>
        <w:pStyle w:val="2"/>
      </w:pPr>
      <w:r>
        <w:rPr>
          <w:rStyle w:val="SectionNumber"/>
        </w:rPr>
        <w:t xml:space="preserve">2</w:t>
      </w:r>
      <w:r>
        <w:tab/>
      </w:r>
      <w:r>
        <w:t xml:space="preserve">首页 index.html 规格</w:t>
      </w:r>
    </w:p>
    <w:bookmarkStart w:id="22" w:name="知识点文本"/>
    <w:p>
      <w:pPr>
        <w:pStyle w:val="4"/>
      </w:pPr>
      <w:r>
        <w:rPr>
          <w:rStyle w:val="SectionNumber"/>
        </w:rPr>
        <w:t xml:space="preserve">2.1</w:t>
      </w:r>
      <w:r>
        <w:tab/>
      </w:r>
      <w:r>
        <w:t xml:space="preserve">知识点文本</w:t>
      </w:r>
    </w:p>
    <w:p>
      <w:pPr>
        <w:pStyle w:val="21"/>
      </w:pPr>
      <w:r>
        <w:t xml:space="preserve">《概率论与数理统计交互式可视化平台》</w:t>
      </w:r>
      <w:r>
        <w:t xml:space="preserve"> </w:t>
      </w:r>
      <w:r>
        <w:t xml:space="preserve">课程分为两大模块：</w:t>
      </w:r>
      <w:r>
        <w:t xml:space="preserve"> </w:t>
      </w:r>
      <w:r>
        <w:t xml:space="preserve">1. 概率论（第1‑5章）：已知概率模型，计算随机事件发生的概率；研究随机变量、分布、数字特征。</w:t>
      </w:r>
      <w:r>
        <w:t xml:space="preserve"> </w:t>
      </w:r>
      <w:r>
        <w:t xml:space="preserve">2. 数理统计（第6‑8章）：由样本数据反推总体信息；参数估计、假设检验。</w:t>
      </w:r>
      <w:r>
        <w:t xml:space="preserve"> </w:t>
      </w:r>
      <w:r>
        <w:t xml:space="preserve">使用说明：</w:t>
      </w:r>
      <w:r>
        <w:t xml:space="preserve"> </w:t>
      </w:r>
      <w:r>
        <w:t xml:space="preserve">1. 左侧导航切换章节；</w:t>
      </w:r>
      <w:r>
        <w:t xml:space="preserve"> </w:t>
      </w:r>
      <w:r>
        <w:t xml:space="preserve">2. 拖动滑块修改参数，观察图表实时变化；</w:t>
      </w:r>
      <w:r>
        <w:t xml:space="preserve"> </w:t>
      </w:r>
      <w:r>
        <w:t xml:space="preserve">3. 折叠面板查看考试公式；</w:t>
      </w:r>
      <w:r>
        <w:t xml:space="preserve"> </w:t>
      </w:r>
      <w:r>
        <w:t xml:space="preserve">4. 每章末尾自测题检验掌握程度。</w:t>
      </w:r>
    </w:p>
    <w:bookmarkEnd w:id="22"/>
    <w:bookmarkStart w:id="23" w:name="页面组件自上而下"/>
    <w:p>
      <w:pPr>
        <w:pStyle w:val="4"/>
      </w:pPr>
      <w:r>
        <w:rPr>
          <w:rStyle w:val="SectionNumber"/>
        </w:rPr>
        <w:t xml:space="preserve">2.2</w:t>
      </w:r>
      <w:r>
        <w:tab/>
      </w:r>
      <w:r>
        <w:t xml:space="preserve">页面组件（自上而下）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Hero 区</w:t>
      </w:r>
      <w:r>
        <w:t xml:space="preserve">：</w:t>
      </w:r>
      <w:r>
        <w:rPr>
          <w:rStyle w:val="VerbatimChar"/>
        </w:rPr>
        <w:t xml:space="preserve">交互式学习 · 可视化探索</w:t>
      </w:r>
      <w:r>
        <w:t xml:space="preserve"> </w:t>
      </w:r>
      <w:r>
        <w:t xml:space="preserve">胶囊标签 + 大标题 + 简介段落 + 两个锚点按钮（→</w:t>
      </w:r>
      <w:r>
        <w:t xml:space="preserve"> </w:t>
      </w:r>
      <w:r>
        <w:rPr>
          <w:rStyle w:val="VerbatimChar"/>
        </w:rPr>
        <w:t xml:space="preserve">#chapters</w:t>
      </w:r>
      <w:r>
        <w:t xml:space="preserve">、</w:t>
      </w:r>
      <w:r>
        <w:rPr>
          <w:rStyle w:val="VerbatimChar"/>
        </w:rPr>
        <w:t xml:space="preserve">#usage</w:t>
      </w:r>
      <w:r>
        <w:t xml:space="preserve">）；背景带模糊渐变装饰圆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课程介绍</w:t>
      </w:r>
      <w:r>
        <w:t xml:space="preserve">：分别说明概率论模块（1‑5章）与数理统计模块（6‑8章）的定位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两大模块卡片</w:t>
      </w:r>
      <w:r>
        <w:t xml:space="preserve">：模块一 概率论 / 模块二 数理统计，各列出所含章节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课程章节区（</w:t>
      </w:r>
      <w:r>
        <w:rPr>
          <w:rStyle w:val="VerbatimChar"/>
          <w:bCs/>
          <w:b/>
        </w:rPr>
        <w:t xml:space="preserve">id="chapters"</w:t>
      </w:r>
      <w:r>
        <w:rPr>
          <w:bCs/>
          <w:b/>
        </w:rPr>
        <w:t xml:space="preserve">）</w:t>
      </w:r>
      <w:r>
        <w:t xml:space="preserve">：8个章节跳转卡片，每张含</w:t>
      </w:r>
    </w:p>
    <w:p>
      <w:pPr>
        <w:numPr>
          <w:ilvl w:val="1"/>
          <w:numId w:val="1002"/>
        </w:numPr>
        <w:pStyle w:val="Compact"/>
      </w:pPr>
      <w:r>
        <w:t xml:space="preserve">章节 emoji 图标（🎲 📊 🔗 📐 ♾️ 📋 🎯 ✅）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第N章</w:t>
      </w:r>
      <w:r>
        <w:t xml:space="preserve"> </w:t>
      </w:r>
      <w:r>
        <w:t xml:space="preserve">徽标 + 所属模块标签</w:t>
      </w:r>
    </w:p>
    <w:p>
      <w:pPr>
        <w:numPr>
          <w:ilvl w:val="1"/>
          <w:numId w:val="1002"/>
        </w:numPr>
        <w:pStyle w:val="Compact"/>
      </w:pPr>
      <w:r>
        <w:t xml:space="preserve">章节标题 + 一句话描述</w:t>
      </w:r>
    </w:p>
    <w:p>
      <w:pPr>
        <w:numPr>
          <w:ilvl w:val="1"/>
          <w:numId w:val="1002"/>
        </w:numPr>
        <w:pStyle w:val="Compact"/>
      </w:pPr>
      <w:r>
        <w:t xml:space="preserve">3个知识点标签胶囊（如 条件概率 / 贝叶斯公式 / 全概率）</w:t>
      </w:r>
    </w:p>
    <w:p>
      <w:pPr>
        <w:numPr>
          <w:ilvl w:val="1"/>
          <w:numId w:val="1002"/>
        </w:numPr>
        <w:pStyle w:val="Compact"/>
      </w:pPr>
      <w:r>
        <w:t xml:space="preserve">整卡为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，hover 上浮，点击进入</w:t>
      </w:r>
      <w:r>
        <w:t xml:space="preserve"> </w:t>
      </w:r>
      <w:r>
        <w:rPr>
          <w:rStyle w:val="VerbatimChar"/>
        </w:rPr>
        <w:t xml:space="preserve">chapterN.html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【新增】核心公式速览</w:t>
      </w:r>
      <w:r>
        <w:t xml:space="preserve">：4张公式卡（贝叶斯公式、正态分布密度函数、中心极限定理、切比雪夫不等式），用</w:t>
      </w:r>
      <w:r>
        <w:t xml:space="preserve"> </w:t>
      </w:r>
      <w:r>
        <w:rPr>
          <w:rStyle w:val="VerbatimChar"/>
        </w:rPr>
        <w:t xml:space="preserve">.katex-formula[data-expr]</w:t>
      </w:r>
      <w:r>
        <w:t xml:space="preserve"> </w:t>
      </w:r>
      <w:r>
        <w:t xml:space="preserve">以 displayMode 渲染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【新增】应试重点提示</w:t>
      </w:r>
      <w:r>
        <w:t xml:space="preserve">：4张浅黄</w:t>
      </w:r>
      <w:r>
        <w:t xml:space="preserve"> </w:t>
      </w:r>
      <w:r>
        <w:rPr>
          <w:rStyle w:val="VerbatimChar"/>
        </w:rPr>
        <w:t xml:space="preserve">exam-tip</w:t>
      </w:r>
      <w:r>
        <w:t xml:space="preserve"> </w:t>
      </w:r>
      <w:r>
        <w:t xml:space="preserve">卡（全概率与贝叶斯、正态标准化、极大似然估计步骤、假设检验拒绝域），其中可内嵌</w:t>
      </w:r>
      <w:r>
        <w:t xml:space="preserve"> </w:t>
      </w:r>
      <w:r>
        <w:rPr>
          <w:rStyle w:val="VerbatimChar"/>
        </w:rPr>
        <w:t xml:space="preserve">.katex-inline</w:t>
      </w:r>
      <w:r>
        <w:t xml:space="preserve"> </w:t>
      </w:r>
      <w:r>
        <w:t xml:space="preserve">行内公式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网站使用说明（</w:t>
      </w:r>
      <w:r>
        <w:rPr>
          <w:rStyle w:val="VerbatimChar"/>
          <w:bCs/>
          <w:b/>
        </w:rPr>
        <w:t xml:space="preserve">id="usage"</w:t>
      </w:r>
      <w:r>
        <w:rPr>
          <w:bCs/>
          <w:b/>
        </w:rPr>
        <w:t xml:space="preserve">）</w:t>
      </w:r>
      <w:r>
        <w:t xml:space="preserve">：3步骤图块（选择章节 → 交互探索 → 理解理论）+ 技术说明框（纯静态 CDN、KaTeX 公式、ECharts 2D、Plotly 3D、Tailwind）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页脚</w:t>
      </w:r>
      <w:r>
        <w:t xml:space="preserve">：版权</w:t>
      </w:r>
      <w:r>
        <w:t xml:space="preserve"> </w:t>
      </w:r>
      <w:r>
        <w:rPr>
          <w:rStyle w:val="VerbatimChar"/>
        </w:rPr>
        <w:t xml:space="preserve">© 2026 — 仅供教学使用</w:t>
      </w:r>
      <w:r>
        <w:t xml:space="preserve"> </w:t>
      </w:r>
      <w:r>
        <w:t xml:space="preserve">+ 技术栈署名</w:t>
      </w:r>
    </w:p>
    <w:bookmarkEnd w:id="23"/>
    <w:bookmarkStart w:id="24" w:name="首页无交互图表"/>
    <w:p>
      <w:pPr>
        <w:pStyle w:val="4"/>
      </w:pPr>
      <w:r>
        <w:rPr>
          <w:rStyle w:val="SectionNumber"/>
        </w:rPr>
        <w:t xml:space="preserve">2.3</w:t>
      </w:r>
      <w:r>
        <w:tab/>
      </w:r>
      <w:r>
        <w:t xml:space="preserve">首页无交互图表</w:t>
      </w:r>
    </w:p>
    <w:p>
      <w:pPr>
        <w:pStyle w:val="21"/>
      </w:pPr>
      <w:r>
        <w:t xml:space="preserve">首页只做导航与速览，不放模拟图表；ECharts / Plotly 虽在 head 引入但不实例化。</w:t>
      </w:r>
      <w:r>
        <w:t xml:space="preserve"> </w:t>
      </w:r>
      <w:r>
        <w:t xml:space="preserve">唯一需要执行的脚本是</w:t>
      </w:r>
      <w:r>
        <w:t xml:space="preserve"> </w:t>
      </w:r>
      <w:r>
        <w:rPr>
          <w:rStyle w:val="VerbatimChar"/>
        </w:rPr>
        <w:t xml:space="preserve">DOMContentLoaded</w:t>
      </w:r>
      <w:r>
        <w:t xml:space="preserve"> </w:t>
      </w:r>
      <w:r>
        <w:t xml:space="preserve">后的 KaTeX 渲染（遍历</w:t>
      </w:r>
      <w:r>
        <w:t xml:space="preserve"> </w:t>
      </w:r>
      <w:r>
        <w:rPr>
          <w:rStyle w:val="VerbatimChar"/>
        </w:rPr>
        <w:t xml:space="preserve">.katex-formula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.katex-inline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data-expr</w:t>
      </w:r>
      <w:r>
        <w:t xml:space="preserve">，</w:t>
      </w:r>
      <w:r>
        <w:rPr>
          <w:rStyle w:val="VerbatimChar"/>
        </w:rPr>
        <w:t xml:space="preserve">throwOnError:false</w:t>
      </w:r>
      <w:r>
        <w:t xml:space="preserve">，失败降级为原始文本）。</w:t>
      </w:r>
      <w:r>
        <w:t xml:space="preserve"> </w:t>
      </w:r>
      <w:r>
        <w:t xml:space="preserve">输出完整 index.html，配合</w:t>
      </w:r>
      <w:r>
        <w:t xml:space="preserve"> </w:t>
      </w:r>
      <w:r>
        <w:rPr>
          <w:rStyle w:val="VerbatimChar"/>
        </w:rPr>
        <w:t xml:space="preserve">js/sidebar.js</w:t>
      </w:r>
      <w:r>
        <w:t xml:space="preserve">，其布局（</w:t>
      </w:r>
      <w:r>
        <w:rPr>
          <w:rStyle w:val="VerbatimChar"/>
        </w:rPr>
        <w:t xml:space="preserve">.main-content { margin-left:256px 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.card</w:t>
      </w:r>
      <w:r>
        <w:t xml:space="preserve"> </w:t>
      </w:r>
      <w:r>
        <w:t xml:space="preserve">体系）作为后续所有 chapter 页面的复用基线。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chapter1随机事件及其概率"/>
    <w:p>
      <w:pPr>
        <w:pStyle w:val="2"/>
      </w:pPr>
      <w:r>
        <w:rPr>
          <w:rStyle w:val="SectionNumber"/>
        </w:rPr>
        <w:t xml:space="preserve">3</w:t>
      </w:r>
      <w:r>
        <w:tab/>
      </w:r>
      <w:r>
        <w:t xml:space="preserve">chapter1｜随机事件及其概率</w:t>
      </w:r>
    </w:p>
    <w:bookmarkStart w:id="29" w:name="本章总述"/>
    <w:p>
      <w:pPr>
        <w:pStyle w:val="4"/>
      </w:pPr>
      <w:r>
        <w:rPr>
          <w:rStyle w:val="SectionNumber"/>
        </w:rPr>
        <w:t xml:space="preserve">3.1</w:t>
      </w:r>
      <w:r>
        <w:tab/>
      </w:r>
      <w:r>
        <w:t xml:space="preserve">本章总述</w:t>
      </w:r>
    </w:p>
    <w:p>
      <w:pPr>
        <w:pStyle w:val="21"/>
      </w:pPr>
      <w:r>
        <w:t xml:space="preserve">核心：随机试验、样本空间、事件运算、概率公理、古典概型、条件概率、全概率、贝叶斯、独立与互斥。</w:t>
      </w:r>
      <w:r>
        <w:t xml:space="preserve"> </w:t>
      </w:r>
      <w:r>
        <w:t xml:space="preserve">应试重点：德摩根定律、加法公式、条件概率、全概率、贝叶斯；区分独立与互斥。</w:t>
      </w:r>
    </w:p>
    <w:bookmarkStart w:id="26" w:name="卡片1韦恩图-事件的运算"/>
    <w:p>
      <w:pPr>
        <w:pStyle w:val="5"/>
      </w:pPr>
      <w:r>
        <w:rPr>
          <w:rStyle w:val="SectionNumber"/>
        </w:rPr>
        <w:t xml:space="preserve">3.1.1</w:t>
      </w:r>
      <w:r>
        <w:tab/>
      </w:r>
      <w:r>
        <w:t xml:space="preserve">卡片1：韦恩图 — 事件的运算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随机事件可以做交、并、补、差运算；德摩根定律是事件运算重要恒等式。</w:t>
      </w:r>
      <w:r>
        <w:t xml:space="preserve"> </w:t>
      </w:r>
      <w:r>
        <w:t xml:space="preserve">互斥：</w:t>
      </w:r>
      <w:r>
        <w:t xml:space="preserve">$\(\overline A\)\(\overline B\)=\emptyset$</w:t>
      </w:r>
      <w:r>
        <w:t xml:space="preserve">，(</w:t>
      </w:r>
      <w:r>
        <w:t xml:space="preserve">A)、(</w:t>
      </w:r>
      <w:r>
        <w:t xml:space="preserve">B)不可能同时发生。</w:t>
      </w:r>
      <w:r>
        <w:t xml:space="preserve"> </w:t>
      </w:r>
      <w:r>
        <w:t xml:space="preserve">&gt; ⚠️重要误区：互斥 ≠ 相互独立。</w:t>
      </w:r>
    </w:p>
    <w:p>
      <w:pPr>
        <w:pStyle w:val="19"/>
      </w:pPr>
      <w:r>
        <w:rPr>
          <w:bCs/>
          <w:b/>
        </w:rPr>
        <w:t xml:space="preserve">LaTeX公式</w:t>
      </w:r>
    </w:p>
    <w:p>
      <w:pPr>
        <w:pStyle w:val="SourceCode"/>
      </w:pP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FunctionTok"/>
        </w:rPr>
        <w:t xml:space="preserve">\cup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B\)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FunctionTok"/>
        </w:rPr>
        <w:t xml:space="preserve">\cap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B\)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\overline</w:t>
      </w:r>
      <w:r>
        <w:rPr>
          <w:rStyle w:val="NormalTok"/>
        </w:rPr>
        <w:t xml:space="preserve">{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NormalTok"/>
        </w:rPr>
        <w:t xml:space="preserve">},</w:t>
      </w:r>
      <w:r>
        <w:rPr>
          <w:rStyle w:val="FunctionTok"/>
        </w:rPr>
        <w:t xml:space="preserve">\;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NormalTok"/>
        </w:rPr>
        <w:t xml:space="preserve">-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B\)</w:t>
      </w:r>
      <w:r>
        <w:br/>
      </w:r>
      <w:r>
        <w:rPr>
          <w:rStyle w:val="FunctionTok"/>
        </w:rPr>
        <w:t xml:space="preserve">\overline</w:t>
      </w:r>
      <w:r>
        <w:rPr>
          <w:rStyle w:val="NormalTok"/>
        </w:rPr>
        <w:t xml:space="preserve">{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FunctionTok"/>
        </w:rPr>
        <w:t xml:space="preserve">\cup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B\)</w:t>
      </w:r>
      <w:r>
        <w:rPr>
          <w:rStyle w:val="NormalTok"/>
        </w:rPr>
        <w:t xml:space="preserve">}=</w:t>
      </w:r>
      <w:r>
        <w:rPr>
          <w:rStyle w:val="FunctionTok"/>
        </w:rPr>
        <w:t xml:space="preserve">\overline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\cap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\overline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B\)</w:t>
      </w:r>
      <w:r>
        <w:br/>
      </w:r>
      <w:r>
        <w:rPr>
          <w:rStyle w:val="FunctionTok"/>
        </w:rPr>
        <w:t xml:space="preserve">\overline</w:t>
      </w:r>
      <w:r>
        <w:rPr>
          <w:rStyle w:val="NormalTok"/>
        </w:rPr>
        <w:t xml:space="preserve">{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FunctionTok"/>
        </w:rPr>
        <w:t xml:space="preserve">\cap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B\)</w:t>
      </w:r>
      <w:r>
        <w:rPr>
          <w:rStyle w:val="NormalTok"/>
        </w:rPr>
        <w:t xml:space="preserve">}=</w:t>
      </w:r>
      <w:r>
        <w:rPr>
          <w:rStyle w:val="FunctionTok"/>
        </w:rPr>
        <w:t xml:space="preserve">\overline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\cup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\overline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B\)</w:t>
      </w:r>
    </w:p>
    <w:p>
      <w:pPr>
        <w:pStyle w:val="FirstParagraph"/>
      </w:pPr>
      <w:r>
        <w:rPr>
          <w:bCs/>
          <w:b/>
        </w:rPr>
        <w:t xml:space="preserve">可视化规格</w:t>
      </w:r>
      <w:r>
        <w:t xml:space="preserve"> </w:t>
      </w:r>
      <w:r>
        <w:t xml:space="preserve">- 图表：Venn韦恩图，两个集合(</w:t>
      </w:r>
      <w:r>
        <w:t xml:space="preserve">A)、(</w:t>
      </w:r>
      <w:r>
        <w:t xml:space="preserve">B)</w:t>
      </w:r>
      <w:r>
        <w:t xml:space="preserve"> </w:t>
      </w:r>
      <w:r>
        <w:t xml:space="preserve">- 控件：</w:t>
      </w:r>
      <w:r>
        <w:t xml:space="preserve"> </w:t>
      </w:r>
      <w:r>
        <w:t xml:space="preserve">复选框：</w:t>
      </w:r>
      <w:r>
        <w:t xml:space="preserve">$\(\overline A\)\cup \(\overline B\)$</w:t>
      </w:r>
      <w:r>
        <w:t xml:space="preserve">、</w:t>
      </w:r>
      <w:r>
        <w:t xml:space="preserve">$\(\overline A\)\cap \(\overline B\)$</w:t>
      </w:r>
      <w:r>
        <w:t xml:space="preserve">、</w:t>
      </w:r>
      <w:r>
        <w:t xml:space="preserve">$\overline \(\overline A\)$</w:t>
      </w:r>
      <w:r>
        <w:t xml:space="preserve">、</w:t>
      </w:r>
      <w:r>
        <w:t xml:space="preserve">$\overline \(\overline B\)$</w:t>
      </w:r>
      <w:r>
        <w:t xml:space="preserve">、</w:t>
      </w:r>
      <w:r>
        <w:t xml:space="preserve">$\overline{\(\overline A\)\cup \(\overline B\)}$</w:t>
      </w:r>
      <w:r>
        <w:t xml:space="preserve"> </w:t>
      </w:r>
      <w:r>
        <w:t xml:space="preserve">按钮：【互斥模式】【重置】</w:t>
      </w:r>
      <w:r>
        <w:t xml:space="preserve"> </w:t>
      </w:r>
      <w:r>
        <w:t xml:space="preserve">- 交互：勾选选项，图形高亮对应区域；切换互斥模式，两集合无交集；演示德摩根定律两边区域完全等价。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德摩根定律填空选择高频；口诀：杠进去，并变交，交变并。互斥不等于独立，极易混淆。</w:t>
      </w:r>
    </w:p>
    <w:bookmarkEnd w:id="26"/>
    <w:bookmarkStart w:id="27" w:name="卡片2频率与概率抛硬币模拟"/>
    <w:p>
      <w:pPr>
        <w:pStyle w:val="5"/>
      </w:pPr>
      <w:r>
        <w:rPr>
          <w:rStyle w:val="SectionNumber"/>
        </w:rPr>
        <w:t xml:space="preserve">3.1.2</w:t>
      </w:r>
      <w:r>
        <w:tab/>
      </w:r>
      <w:r>
        <w:t xml:space="preserve">卡片2：频率与概率｜抛硬币模拟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频率：重复试验中事件发生的次数/总试验次数，随试验改变。</w:t>
      </w:r>
      <w:r>
        <w:t xml:space="preserve"> </w:t>
      </w:r>
      <w:r>
        <w:t xml:space="preserve">概率：事件固有的理论值；当试验次数很大时，频率依概率收敛到概率。</w:t>
      </w:r>
    </w:p>
    <w:p>
      <w:pPr>
        <w:pStyle w:val="19"/>
      </w:pPr>
      <w:r>
        <w:t xml:space="preserve">无公式</w:t>
      </w:r>
    </w:p>
    <w:p>
      <w:pPr>
        <w:pStyle w:val="19"/>
      </w:pPr>
      <w:r>
        <w:rPr>
          <w:bCs/>
          <w:b/>
        </w:rPr>
        <w:t xml:space="preserve">可视化规格</w:t>
      </w:r>
      <w:r>
        <w:t xml:space="preserve"> </w:t>
      </w:r>
      <w:r>
        <w:t xml:space="preserve">- 图表：折线图X：试验次数n；Y：正面出现频率</w:t>
      </w:r>
      <w:r>
        <w:t xml:space="preserve"> </w:t>
      </w:r>
      <w:r>
        <w:t xml:space="preserve">- 控件：滑块 n：1 ~ 10000；按钮【开始模拟】【重置】</w:t>
      </w:r>
      <w:r>
        <w:t xml:space="preserve"> </w:t>
      </w:r>
      <w:r>
        <w:t xml:space="preserve">- 交互：n较小时频率剧烈震荡；n增大，曲线向理论概率0.5收敛；同时显示当前模拟正面次数。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频率是实验结果，概率是理论常数，不要混淆概念。</w:t>
      </w:r>
    </w:p>
    <w:bookmarkEnd w:id="27"/>
    <w:bookmarkStart w:id="28" w:name="卡片3条件概率贝叶斯疾病检测案例"/>
    <w:p>
      <w:pPr>
        <w:pStyle w:val="5"/>
      </w:pPr>
      <w:r>
        <w:rPr>
          <w:rStyle w:val="SectionNumber"/>
        </w:rPr>
        <w:t xml:space="preserve">3.1.3</w:t>
      </w:r>
      <w:r>
        <w:tab/>
      </w:r>
      <w:r>
        <w:t xml:space="preserve">卡片3：条件概率、贝叶斯（疾病检测案例）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条件概率：在(</w:t>
      </w:r>
      <w:r>
        <w:t xml:space="preserve">A)发生前提下(</w:t>
      </w:r>
      <w:r>
        <w:t xml:space="preserve">B)发生的概率；贝叶斯由先验概率求后验概率。</w:t>
      </w:r>
      <w:r>
        <w:t xml:space="preserve"> </w:t>
      </w:r>
      <w:r>
        <w:t xml:space="preserve">很多人直觉高估后验概率，面积可视化帮助纠正直觉错误。</w:t>
      </w:r>
    </w:p>
    <w:p>
      <w:pPr>
        <w:pStyle w:val="19"/>
      </w:pPr>
      <w:r>
        <w:rPr>
          <w:bCs/>
          <w:b/>
        </w:rPr>
        <w:t xml:space="preserve">LaTeX公式</w:t>
      </w:r>
    </w:p>
    <w:p>
      <w:pPr>
        <w:pStyle w:val="SourceCode"/>
      </w:pPr>
      <w:r>
        <w:rPr>
          <w:rStyle w:val="NormalTok"/>
        </w:rPr>
        <w:t xml:space="preserve">P(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B\)</w:t>
      </w:r>
      <w:r>
        <w:rPr>
          <w:rStyle w:val="NormalTok"/>
        </w:rPr>
        <w:t xml:space="preserve">|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NormalTok"/>
        </w:rPr>
        <w:t xml:space="preserve">)=</w:t>
      </w:r>
      <w:r>
        <w:rPr>
          <w:rStyle w:val="FunctionTok"/>
        </w:rPr>
        <w:t xml:space="preserve">\frac</w:t>
      </w:r>
      <w:r>
        <w:rPr>
          <w:rStyle w:val="NormalTok"/>
        </w:rPr>
        <w:t xml:space="preserve">{P(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B\)</w:t>
      </w:r>
      <w:r>
        <w:rPr>
          <w:rStyle w:val="NormalTok"/>
        </w:rPr>
        <w:t xml:space="preserve">)}{P(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NormalTok"/>
        </w:rPr>
        <w:t xml:space="preserve">)},</w:t>
      </w:r>
      <w:r>
        <w:rPr>
          <w:rStyle w:val="FunctionTok"/>
        </w:rPr>
        <w:t xml:space="preserve">\;</w:t>
      </w:r>
      <w:r>
        <w:rPr>
          <w:rStyle w:val="NormalTok"/>
        </w:rPr>
        <w:t xml:space="preserve"> P(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NormalTok"/>
        </w:rPr>
        <w:t xml:space="preserve">)&gt;0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B\)</w:t>
      </w:r>
      <w:r>
        <w:rPr>
          <w:rStyle w:val="NormalTok"/>
        </w:rPr>
        <w:t xml:space="preserve">)=</w:t>
      </w:r>
      <w:r>
        <w:rPr>
          <w:rStyle w:val="FunctionTok"/>
        </w:rPr>
        <w:t xml:space="preserve">\sum</w:t>
      </w:r>
      <w:r>
        <w:rPr>
          <w:rStyle w:val="NormalTok"/>
        </w:rPr>
        <w:t xml:space="preserve">_i P(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NormalTok"/>
        </w:rPr>
        <w:t xml:space="preserve">_i)P(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B\)</w:t>
      </w:r>
      <w:r>
        <w:rPr>
          <w:rStyle w:val="NormalTok"/>
        </w:rPr>
        <w:t xml:space="preserve">|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NormalTok"/>
        </w:rPr>
        <w:t xml:space="preserve">_i)</w:t>
      </w:r>
      <w:r>
        <w:br/>
      </w:r>
      <w:r>
        <w:rPr>
          <w:rStyle w:val="NormalTok"/>
        </w:rPr>
        <w:t xml:space="preserve">P(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NormalTok"/>
        </w:rPr>
        <w:t xml:space="preserve">_j|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B\)</w:t>
      </w:r>
      <w:r>
        <w:rPr>
          <w:rStyle w:val="NormalTok"/>
        </w:rPr>
        <w:t xml:space="preserve">)=</w:t>
      </w:r>
      <w:r>
        <w:rPr>
          <w:rStyle w:val="FunctionTok"/>
        </w:rPr>
        <w:t xml:space="preserve">\frac</w:t>
      </w:r>
      <w:r>
        <w:rPr>
          <w:rStyle w:val="NormalTok"/>
        </w:rPr>
        <w:t xml:space="preserve">{P(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NormalTok"/>
        </w:rPr>
        <w:t xml:space="preserve">_j)P(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B\)</w:t>
      </w:r>
      <w:r>
        <w:rPr>
          <w:rStyle w:val="NormalTok"/>
        </w:rPr>
        <w:t xml:space="preserve">|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NormalTok"/>
        </w:rPr>
        <w:t xml:space="preserve">_j)}{</w:t>
      </w:r>
      <w:r>
        <w:rPr>
          <w:rStyle w:val="FunctionTok"/>
        </w:rPr>
        <w:t xml:space="preserve">\sum</w:t>
      </w:r>
      <w:r>
        <w:rPr>
          <w:rStyle w:val="NormalTok"/>
        </w:rPr>
        <w:t xml:space="preserve">_i P(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NormalTok"/>
        </w:rPr>
        <w:t xml:space="preserve">_i)P(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B\)</w:t>
      </w:r>
      <w:r>
        <w:rPr>
          <w:rStyle w:val="NormalTok"/>
        </w:rPr>
        <w:t xml:space="preserve">|</w:t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A\)</w:t>
      </w:r>
      <w:r>
        <w:rPr>
          <w:rStyle w:val="NormalTok"/>
        </w:rPr>
        <w:t xml:space="preserve">_i)}</w:t>
      </w:r>
    </w:p>
    <w:p>
      <w:pPr>
        <w:pStyle w:val="FirstParagraph"/>
      </w:pPr>
      <w:r>
        <w:rPr>
          <w:bCs/>
          <w:b/>
        </w:rPr>
        <w:t xml:space="preserve">可视化规格</w:t>
      </w:r>
      <w:r>
        <w:t xml:space="preserve"> </w:t>
      </w:r>
      <w:r>
        <w:t xml:space="preserve">- 图表：矩形面积图，面积代表概率占比</w:t>
      </w:r>
      <w:r>
        <w:t xml:space="preserve"> </w:t>
      </w:r>
      <w:r>
        <w:t xml:space="preserve">- 控件：滑块：先验概率P((</w:t>
      </w:r>
      <w:r>
        <w:t xml:space="preserve">A))，真阳性率，假阳性率；【重置】</w:t>
      </w:r>
      <w:r>
        <w:t xml:space="preserve"> </w:t>
      </w:r>
      <w:r>
        <w:t xml:space="preserve">- 交互：拖动滑块实时计算并展示后验概率P((</w:t>
      </w:r>
      <w:r>
        <w:t xml:space="preserve">A)|(</w:t>
      </w:r>
      <w:r>
        <w:t xml:space="preserve">B))；图形面积同步更新。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全概率、贝叶斯为考试大题考点；注意条件概率分母不能丢。</w:t>
      </w:r>
    </w:p>
    <w:p>
      <w:pPr>
        <w:pStyle w:val="19"/>
      </w:pPr>
      <w:r>
        <w:rPr>
          <w:bCs/>
          <w:b/>
        </w:rPr>
        <w:t xml:space="preserve">页面底部自测题（单选3道）</w:t>
      </w:r>
      <w:r>
        <w:t xml:space="preserve"> </w:t>
      </w:r>
      <w:r>
        <w:t xml:space="preserve">1.</w:t>
      </w:r>
      <w:r>
        <w:t xml:space="preserve"> </w:t>
      </w:r>
      <w:r>
        <w:t xml:space="preserve">$\overline{\(\overline A\)\cup \(\overline B\)}=$</w:t>
      </w:r>
      <w:r>
        <w:t xml:space="preserve">？</w:t>
      </w:r>
      <w:r>
        <w:t xml:space="preserve"> </w:t>
      </w:r>
      <w:r>
        <w:t xml:space="preserve">2. (</w:t>
      </w:r>
      <w:r>
        <w:t xml:space="preserve">A)、(</w:t>
      </w:r>
      <w:r>
        <w:t xml:space="preserve">B)互斥，则(</w:t>
      </w:r>
      <w:r>
        <w:t xml:space="preserve">A)、(</w:t>
      </w:r>
      <w:r>
        <w:t xml:space="preserve">B)是否一定独立？</w:t>
      </w:r>
      <w:r>
        <w:t xml:space="preserve"> </w:t>
      </w:r>
      <w:r>
        <w:t xml:space="preserve">3. 条件概率P((</w:t>
      </w:r>
      <w:r>
        <w:t xml:space="preserve">B)|(</w:t>
      </w:r>
      <w:r>
        <w:t xml:space="preserve">A))分母是什么？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6" w:name="chapter2一维随机变量及其分布"/>
    <w:p>
      <w:pPr>
        <w:pStyle w:val="2"/>
      </w:pPr>
      <w:r>
        <w:rPr>
          <w:rStyle w:val="SectionNumber"/>
        </w:rPr>
        <w:t xml:space="preserve">4</w:t>
      </w:r>
      <w:r>
        <w:tab/>
      </w:r>
      <w:r>
        <w:t xml:space="preserve">chapter2｜一维随机变量及其分布</w:t>
      </w:r>
    </w:p>
    <w:bookmarkStart w:id="35" w:name="本章总述-1"/>
    <w:p>
      <w:pPr>
        <w:pStyle w:val="4"/>
      </w:pPr>
      <w:r>
        <w:rPr>
          <w:rStyle w:val="SectionNumber"/>
        </w:rPr>
        <w:t xml:space="preserve">4.1</w:t>
      </w:r>
      <w:r>
        <w:tab/>
      </w:r>
      <w:r>
        <w:t xml:space="preserve">本章总述</w:t>
      </w:r>
    </w:p>
    <w:p>
      <w:pPr>
        <w:pStyle w:val="21"/>
      </w:pPr>
      <w:r>
        <w:t xml:space="preserve">核心：离散/连续随机变量；分布律、概率密度、分布函数F(x)；六大常用分布。</w:t>
      </w:r>
      <w:r>
        <w:t xml:space="preserve"> </w:t>
      </w:r>
      <w:r>
        <w:t xml:space="preserve">应试重点：分布函数性质；6大分布记号、期望方差；正态标准化；连续变量概率等于密度下面积。</w:t>
      </w:r>
    </w:p>
    <w:bookmarkStart w:id="31" w:name="卡片1离散分布交互式01二项泊松几何"/>
    <w:p>
      <w:pPr>
        <w:pStyle w:val="5"/>
      </w:pPr>
      <w:r>
        <w:rPr>
          <w:rStyle w:val="SectionNumber"/>
        </w:rPr>
        <w:t xml:space="preserve">4.1.1</w:t>
      </w:r>
      <w:r>
        <w:tab/>
      </w:r>
      <w:r>
        <w:t xml:space="preserve">卡片1：离散分布交互式（0‑1、二项、泊松、几何）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离散随机变量取有限/可列无穷个值；分布律描述各个取值的概率。</w:t>
      </w:r>
    </w:p>
    <w:p>
      <w:pPr>
        <w:pStyle w:val="19"/>
      </w:pPr>
      <w:r>
        <w:rPr>
          <w:bCs/>
          <w:b/>
        </w:rPr>
        <w:t xml:space="preserve">LaTeX公式</w:t>
      </w:r>
    </w:p>
    <w:p>
      <w:pPr>
        <w:pStyle w:val="SourceCode"/>
      </w:pPr>
      <w:r>
        <w:rPr>
          <w:rStyle w:val="NormalTok"/>
        </w:rPr>
        <w:t xml:space="preserve">P(X=x_k)=p_k,</w:t>
      </w:r>
      <w:r>
        <w:rPr>
          <w:rStyle w:val="FunctionTok"/>
        </w:rPr>
        <w:t xml:space="preserve">\quad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\sum</w:t>
      </w:r>
      <w:r>
        <w:rPr>
          <w:rStyle w:val="NormalTok"/>
        </w:rPr>
        <w:t xml:space="preserve"> p_k =1</w:t>
      </w:r>
      <w:r>
        <w:br/>
      </w:r>
      <w:r>
        <w:rPr>
          <w:rStyle w:val="SpecialStringTok"/>
        </w:rPr>
        <w:t xml:space="preserve">\(</w:t>
      </w:r>
      <w:r>
        <w:rPr>
          <w:rStyle w:val="SpecialCharTok"/>
        </w:rPr>
        <w:t xml:space="preserve">\overline</w:t>
      </w:r>
      <w:r>
        <w:rPr>
          <w:rStyle w:val="SpecialStringTok"/>
        </w:rPr>
        <w:t xml:space="preserve"> B\)</w:t>
      </w:r>
      <w:r>
        <w:rPr>
          <w:rStyle w:val="NormalTok"/>
        </w:rPr>
        <w:t xml:space="preserve">(n,p),</w:t>
      </w:r>
      <w:r>
        <w:rPr>
          <w:rStyle w:val="FunctionTok"/>
        </w:rPr>
        <w:t xml:space="preserve">\;</w:t>
      </w:r>
      <w:r>
        <w:rPr>
          <w:rStyle w:val="NormalTok"/>
        </w:rPr>
        <w:t xml:space="preserve"> P(</w:t>
      </w:r>
      <w:r>
        <w:rPr>
          <w:rStyle w:val="FunctionTok"/>
        </w:rPr>
        <w:t xml:space="preserve">\lambda</w:t>
      </w:r>
      <w:r>
        <w:rPr>
          <w:rStyle w:val="NormalTok"/>
        </w:rPr>
        <w:t xml:space="preserve">),</w:t>
      </w:r>
      <w:r>
        <w:rPr>
          <w:rStyle w:val="FunctionTok"/>
        </w:rPr>
        <w:t xml:space="preserve">\;</w:t>
      </w:r>
      <w:r>
        <w:rPr>
          <w:rStyle w:val="NormalTok"/>
        </w:rPr>
        <w:t xml:space="preserve"> G(p)</w:t>
      </w:r>
    </w:p>
    <w:p>
      <w:pPr>
        <w:pStyle w:val="FirstParagraph"/>
      </w:pPr>
      <w:r>
        <w:rPr>
          <w:bCs/>
          <w:b/>
        </w:rPr>
        <w:t xml:space="preserve">可视化规格</w:t>
      </w:r>
      <w:r>
        <w:t xml:space="preserve"> </w:t>
      </w:r>
      <w:r>
        <w:t xml:space="preserve">- 图表：柱状图</w:t>
      </w:r>
      <w:r>
        <w:t xml:space="preserve"> </w:t>
      </w:r>
      <w:r>
        <w:t xml:space="preserve">- 控件：下拉切换分布；对应参数滑块(n,p,λ)；重置</w:t>
      </w:r>
      <w:r>
        <w:t xml:space="preserve"> </w:t>
      </w:r>
      <w:r>
        <w:t xml:space="preserve">- 交互：修改参数柱子高度实时变化；面板展示该分布E(X),D(X)。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二项、泊松期望方差直接背，考试不要现场推导。</w:t>
      </w:r>
    </w:p>
    <w:bookmarkEnd w:id="31"/>
    <w:bookmarkStart w:id="32" w:name="卡片2连续分布均匀指数正态密度与分布函数"/>
    <w:p>
      <w:pPr>
        <w:pStyle w:val="5"/>
      </w:pPr>
      <w:r>
        <w:rPr>
          <w:rStyle w:val="SectionNumber"/>
        </w:rPr>
        <w:t xml:space="preserve">4.1.2</w:t>
      </w:r>
      <w:r>
        <w:tab/>
      </w:r>
      <w:r>
        <w:t xml:space="preserve">卡片2：连续分布（均匀、指数、正态）密度与分布函数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连续随机变量用概率密度</w:t>
      </w:r>
      <w:r>
        <w:t xml:space="preserve">$\(f(x)\)$</w:t>
      </w:r>
      <w:r>
        <w:t xml:space="preserve">描述；概率是曲线下面积；分布函数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x</m:t>
            </m:r>
          </m:e>
        </m:d>
      </m:oMath>
      <w:r>
        <w:t xml:space="preserve">。</w:t>
      </w:r>
    </w:p>
    <w:p>
      <w:pPr>
        <w:pStyle w:val="19"/>
      </w:pPr>
      <w:r>
        <w:rPr>
          <w:bCs/>
          <w:b/>
        </w:rPr>
        <w:t xml:space="preserve">LaTeX公式</w:t>
      </w:r>
    </w:p>
    <w:p>
      <w:pPr>
        <w:pStyle w:val="SourceCode"/>
      </w:pPr>
      <w:r>
        <w:rPr>
          <w:rStyle w:val="NormalTok"/>
        </w:rPr>
        <w:t xml:space="preserve">F(x)=P(X</w:t>
      </w:r>
      <w:r>
        <w:rPr>
          <w:rStyle w:val="FunctionTok"/>
        </w:rPr>
        <w:t xml:space="preserve">\le</w:t>
      </w:r>
      <w:r>
        <w:rPr>
          <w:rStyle w:val="NormalTok"/>
        </w:rPr>
        <w:t xml:space="preserve"> x),</w:t>
      </w:r>
      <w:r>
        <w:rPr>
          <w:rStyle w:val="FunctionTok"/>
        </w:rPr>
        <w:t xml:space="preserve">\quad</w:t>
      </w:r>
      <w:r>
        <w:rPr>
          <w:rStyle w:val="NormalTok"/>
        </w:rPr>
        <w:t xml:space="preserve"> P(a&lt; X </w:t>
      </w:r>
      <w:r>
        <w:rPr>
          <w:rStyle w:val="FunctionTok"/>
        </w:rPr>
        <w:t xml:space="preserve">\le</w:t>
      </w:r>
      <w:r>
        <w:rPr>
          <w:rStyle w:val="NormalTok"/>
        </w:rPr>
        <w:t xml:space="preserve"> b)=</w:t>
      </w:r>
      <w:r>
        <w:rPr>
          <w:rStyle w:val="FunctionTok"/>
        </w:rPr>
        <w:t xml:space="preserve">\int</w:t>
      </w:r>
      <w:r>
        <w:rPr>
          <w:rStyle w:val="NormalTok"/>
        </w:rPr>
        <w:t xml:space="preserve">_{a}^{b} </w:t>
      </w:r>
      <w:r>
        <w:rPr>
          <w:rStyle w:val="SpecialStringTok"/>
        </w:rPr>
        <w:t xml:space="preserve">\(f(x)\)</w:t>
      </w:r>
      <w:r>
        <w:rPr>
          <w:rStyle w:val="NormalTok"/>
        </w:rPr>
        <w:t xml:space="preserve">dx</w:t>
      </w:r>
      <w:r>
        <w:br/>
      </w:r>
      <w:r>
        <w:rPr>
          <w:rStyle w:val="NormalTok"/>
        </w:rPr>
        <w:t xml:space="preserve">U(a,b),E(</w:t>
      </w:r>
      <w:r>
        <w:rPr>
          <w:rStyle w:val="FunctionTok"/>
        </w:rPr>
        <w:t xml:space="preserve">\lambda</w:t>
      </w:r>
      <w:r>
        <w:rPr>
          <w:rStyle w:val="NormalTok"/>
        </w:rPr>
        <w:t xml:space="preserve">),N(</w:t>
      </w:r>
      <w:r>
        <w:rPr>
          <w:rStyle w:val="FunctionTok"/>
        </w:rPr>
        <w:t xml:space="preserve">\mu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\sigma</w:t>
      </w:r>
      <w:r>
        <w:rPr>
          <w:rStyle w:val="NormalTok"/>
        </w:rPr>
        <w:t xml:space="preserve">^2)</w:t>
      </w:r>
    </w:p>
    <w:p>
      <w:pPr>
        <w:pStyle w:val="FirstParagraph"/>
      </w:pPr>
      <w:r>
        <w:rPr>
          <w:bCs/>
          <w:b/>
        </w:rPr>
        <w:t xml:space="preserve">可视化规格</w:t>
      </w:r>
      <w:r>
        <w:t xml:space="preserve"> </w:t>
      </w:r>
      <w:r>
        <w:t xml:space="preserve">- 双图并排：上方概率密度(f(x))曲线；下方分布函数F(x)</w:t>
      </w:r>
      <w:r>
        <w:t xml:space="preserve"> </w:t>
      </w:r>
      <w:r>
        <w:t xml:space="preserve">- 控件：下拉切换分布；参数滑块</w:t>
      </w:r>
      <m:oMath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；鼠标点击X轴，填充阴影面积显示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x</m:t>
            </m:r>
          </m:e>
        </m:d>
      </m:oMath>
      <w:r>
        <w:t xml:space="preserve">；重置。</w:t>
      </w:r>
      <w:r>
        <w:t xml:space="preserve"> </w:t>
      </w:r>
      <w:r>
        <w:t xml:space="preserve">- 交互：参数改变曲线实时更新；指数分布演示无记忆性区域高亮。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连续型随机变量单点概率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。</w:t>
      </w:r>
    </w:p>
    <w:bookmarkEnd w:id="32"/>
    <w:bookmarkStart w:id="33" w:name="卡片3正态分布标准化"/>
    <w:p>
      <w:pPr>
        <w:pStyle w:val="5"/>
      </w:pPr>
      <w:r>
        <w:rPr>
          <w:rStyle w:val="SectionNumber"/>
        </w:rPr>
        <w:t xml:space="preserve">4.1.3</w:t>
      </w:r>
      <w:r>
        <w:tab/>
      </w:r>
      <w:r>
        <w:t xml:space="preserve">卡片3：正态分布标准化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任意正态可以变换为标准正态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，查表计算概率。</w:t>
      </w:r>
    </w:p>
    <w:p>
      <w:pPr>
        <w:pStyle w:val="19"/>
      </w:pPr>
      <w:r>
        <w:rPr>
          <w:bCs/>
          <w:b/>
        </w:rPr>
        <w:t xml:space="preserve">LaTeX公式</w:t>
      </w:r>
    </w:p>
    <w:p>
      <w:pPr>
        <w:pStyle w:val="SourceCode"/>
      </w:pPr>
      <w:r>
        <w:rPr>
          <w:rStyle w:val="NormalTok"/>
        </w:rPr>
        <w:t xml:space="preserve">Z=</w:t>
      </w:r>
      <w:r>
        <w:rPr>
          <w:rStyle w:val="FunctionTok"/>
        </w:rPr>
        <w:t xml:space="preserve">\frac</w:t>
      </w:r>
      <w:r>
        <w:rPr>
          <w:rStyle w:val="NormalTok"/>
        </w:rPr>
        <w:t xml:space="preserve">{X-</w:t>
      </w:r>
      <w:r>
        <w:rPr>
          <w:rStyle w:val="FunctionTok"/>
        </w:rPr>
        <w:t xml:space="preserve">\mu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\sigma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可视化规格</w:t>
      </w:r>
      <w:r>
        <w:t xml:space="preserve"> </w:t>
      </w:r>
      <w:r>
        <w:t xml:space="preserve">- 双图：原图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；标准正态N(0,1)</w:t>
      </w:r>
      <w:r>
        <w:t xml:space="preserve"> </w:t>
      </w:r>
      <w:r>
        <w:t xml:space="preserve">- 控件：</w:t>
      </w:r>
      <m:oMath>
        <m:r>
          <m:t>μ</m:t>
        </m:r>
      </m:oMath>
      <w:r>
        <w:t xml:space="preserve">、</w:t>
      </w:r>
      <m:oMath>
        <m:r>
          <m:t>σ</m:t>
        </m:r>
      </m:oMath>
      <w:r>
        <w:t xml:space="preserve">滑块；输入X值；重置</w:t>
      </w:r>
      <w:r>
        <w:t xml:space="preserve"> </w:t>
      </w:r>
      <w:r>
        <w:t xml:space="preserve">- 交互：输入X，自动计算Z值，两张图同步标记对应位置。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正态标准化期末考试必考。</w:t>
      </w:r>
    </w:p>
    <w:bookmarkEnd w:id="33"/>
    <w:bookmarkStart w:id="34" w:name="卡片4分布函数性质演示"/>
    <w:p>
      <w:pPr>
        <w:pStyle w:val="5"/>
      </w:pPr>
      <w:r>
        <w:rPr>
          <w:rStyle w:val="SectionNumber"/>
        </w:rPr>
        <w:t xml:space="preserve">4.1.4</w:t>
      </w:r>
      <w:r>
        <w:tab/>
      </w:r>
      <w:r>
        <w:t xml:space="preserve">卡片4：分布函数性质演示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F(x)单调不减；</w:t>
      </w:r>
      <m:oMath>
        <m:r>
          <m:t>0</m:t>
        </m:r>
        <m:r>
          <m:rPr>
            <m:sty m:val="p"/>
          </m:rPr>
          <m:t>≤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1</m:t>
        </m:r>
      </m:oMath>
      <w:r>
        <w:t xml:space="preserve">；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；离散F是阶梯函数，连续F平滑。</w:t>
      </w:r>
    </w:p>
    <w:p>
      <w:pPr>
        <w:pStyle w:val="19"/>
      </w:pPr>
      <w:r>
        <w:t xml:space="preserve">无公式</w:t>
      </w:r>
    </w:p>
    <w:p>
      <w:pPr>
        <w:pStyle w:val="19"/>
      </w:pPr>
      <w:r>
        <w:rPr>
          <w:bCs/>
          <w:b/>
        </w:rPr>
        <w:t xml:space="preserve">可视化规格</w:t>
      </w:r>
      <w:r>
        <w:t xml:space="preserve"> </w:t>
      </w:r>
      <w:r>
        <w:t xml:space="preserve">- 控件：切换离散/连续总体；观察F(x)形态变化。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分布函数四条性质，选择题高频。</w:t>
      </w:r>
    </w:p>
    <w:p>
      <w:pPr>
        <w:pStyle w:val="19"/>
      </w:pPr>
      <w:r>
        <w:rPr>
          <w:bCs/>
          <w:b/>
        </w:rPr>
        <w:t xml:space="preserve">底部自测3道单选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2" w:name="chapter3二维随机变量及其分布"/>
    <w:p>
      <w:pPr>
        <w:pStyle w:val="2"/>
      </w:pPr>
      <w:r>
        <w:rPr>
          <w:rStyle w:val="SectionNumber"/>
        </w:rPr>
        <w:t xml:space="preserve">5</w:t>
      </w:r>
      <w:r>
        <w:tab/>
      </w:r>
      <w:r>
        <w:t xml:space="preserve">chapter3｜二维随机变量及其分布</w:t>
      </w:r>
    </w:p>
    <w:bookmarkStart w:id="41" w:name="本章总述-2"/>
    <w:p>
      <w:pPr>
        <w:pStyle w:val="4"/>
      </w:pPr>
      <w:r>
        <w:rPr>
          <w:rStyle w:val="SectionNumber"/>
        </w:rPr>
        <w:t xml:space="preserve">5.1</w:t>
      </w:r>
      <w:r>
        <w:tab/>
      </w:r>
      <w:r>
        <w:t xml:space="preserve">本章总述</w:t>
      </w:r>
    </w:p>
    <w:p>
      <w:pPr>
        <w:pStyle w:val="21"/>
      </w:pPr>
      <w:r>
        <w:t xml:space="preserve">核心：联合分布、边缘分布、条件分布；二维正态；随机变量独立性。</w:t>
      </w:r>
      <w:r>
        <w:t xml:space="preserve"> </w:t>
      </w:r>
      <w:r>
        <w:t xml:space="preserve">应试重点：会求边缘分布；独立判定；二维正态相关系数</w:t>
      </w:r>
      <m:oMath>
        <m:r>
          <m:t>ρ</m:t>
        </m:r>
      </m:oMath>
      <w:r>
        <w:t xml:space="preserve">含义。</w:t>
      </w:r>
    </w:p>
    <w:bookmarkStart w:id="37" w:name="卡片1二维离散联合分布热力图"/>
    <w:p>
      <w:pPr>
        <w:pStyle w:val="5"/>
      </w:pPr>
      <w:r>
        <w:rPr>
          <w:rStyle w:val="SectionNumber"/>
        </w:rPr>
        <w:t xml:space="preserve">5.1.1</w:t>
      </w:r>
      <w:r>
        <w:tab/>
      </w:r>
      <w:r>
        <w:t xml:space="preserve">卡片1：二维离散联合分布热力图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联合分布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；对行求和得到Y边缘分布；对列求和得到X边缘分布。</w:t>
      </w:r>
      <w:r>
        <w:t xml:space="preserve"> </w:t>
      </w:r>
      <w:r>
        <w:t xml:space="preserve">&gt; 误区：仅知道边缘分布，不能推出联合分布。</w:t>
      </w:r>
    </w:p>
    <w:p>
      <w:pPr>
        <w:pStyle w:val="19"/>
      </w:pPr>
      <w:r>
        <w:rPr>
          <w:bCs/>
          <w:b/>
        </w:rPr>
        <w:t xml:space="preserve">LaTeX公式</w:t>
      </w:r>
    </w:p>
    <w:p>
      <w:pPr>
        <w:pStyle w:val="SourceCode"/>
      </w:pPr>
      <w:r>
        <w:rPr>
          <w:rStyle w:val="NormalTok"/>
        </w:rPr>
        <w:t xml:space="preserve">P(X=x_i)=</w:t>
      </w:r>
      <w:r>
        <w:rPr>
          <w:rStyle w:val="FunctionTok"/>
        </w:rPr>
        <w:t xml:space="preserve">\sum</w:t>
      </w:r>
      <w:r>
        <w:rPr>
          <w:rStyle w:val="NormalTok"/>
        </w:rPr>
        <w:t xml:space="preserve">_j P(X=x_i,Y=y_j)</w:t>
      </w:r>
      <w:r>
        <w:br/>
      </w:r>
      <w:r>
        <w:rPr>
          <w:rStyle w:val="NormalTok"/>
        </w:rPr>
        <w:t xml:space="preserve">P(Y=y_j)=</w:t>
      </w:r>
      <w:r>
        <w:rPr>
          <w:rStyle w:val="FunctionTok"/>
        </w:rPr>
        <w:t xml:space="preserve">\sum</w:t>
      </w:r>
      <w:r>
        <w:rPr>
          <w:rStyle w:val="NormalTok"/>
        </w:rPr>
        <w:t xml:space="preserve">_i P(X=x_i,Y=y_j)</w:t>
      </w:r>
    </w:p>
    <w:p>
      <w:pPr>
        <w:pStyle w:val="FirstParagraph"/>
      </w:pPr>
      <w:r>
        <w:rPr>
          <w:bCs/>
          <w:b/>
        </w:rPr>
        <w:t xml:space="preserve">可视化规格</w:t>
      </w:r>
      <w:r>
        <w:t xml:space="preserve"> </w:t>
      </w:r>
      <w:r>
        <w:t xml:space="preserve">- 图表：热力表格，颜色深浅代表联合概率大小</w:t>
      </w:r>
      <w:r>
        <w:t xml:space="preserve"> </w:t>
      </w:r>
      <w:r>
        <w:t xml:space="preserve">- 按钮：【计算边缘分布】【重置】</w:t>
      </w:r>
      <w:r>
        <w:t xml:space="preserve"> </w:t>
      </w:r>
      <w:r>
        <w:t xml:space="preserve">- 交互：点击按钮，行、列求和结果展示在表格外侧。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大题经常考由联合求边缘。</w:t>
      </w:r>
    </w:p>
    <w:bookmarkEnd w:id="37"/>
    <w:bookmarkStart w:id="38" w:name="卡片2二维正态3d曲面-等高线"/>
    <w:p>
      <w:pPr>
        <w:pStyle w:val="5"/>
      </w:pPr>
      <w:r>
        <w:rPr>
          <w:rStyle w:val="SectionNumber"/>
        </w:rPr>
        <w:t xml:space="preserve">5.1.2</w:t>
      </w:r>
      <w:r>
        <w:tab/>
      </w:r>
      <w:r>
        <w:t xml:space="preserve">卡片2：二维正态3D曲面 &amp; 等高线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二维连续联合密度，可用三维曲面表示；相关系数</w:t>
      </w:r>
      <m:oMath>
        <m:r>
          <m:t>ρ</m:t>
        </m:r>
      </m:oMath>
      <w:r>
        <w:t xml:space="preserve">刻画线性关联。</w:t>
      </w:r>
    </w:p>
    <w:p>
      <w:pPr>
        <w:pStyle w:val="19"/>
      </w:pPr>
      <w:r>
        <w:rPr>
          <w:bCs/>
          <w:b/>
        </w:rPr>
        <w:t xml:space="preserve">LaTeX公式</w:t>
      </w:r>
    </w:p>
    <w:p>
      <w:pPr>
        <w:pStyle w:val="SourceCode"/>
      </w:pPr>
      <w:r>
        <w:rPr>
          <w:rStyle w:val="NormalTok"/>
        </w:rPr>
        <w:t xml:space="preserve">(X,Y)</w:t>
      </w:r>
      <w:r>
        <w:rPr>
          <w:rStyle w:val="FunctionTok"/>
        </w:rPr>
        <w:t xml:space="preserve">\sim</w:t>
      </w:r>
      <w:r>
        <w:rPr>
          <w:rStyle w:val="NormalTok"/>
        </w:rPr>
        <w:t xml:space="preserve"> N(</w:t>
      </w:r>
      <w:r>
        <w:rPr>
          <w:rStyle w:val="FunctionTok"/>
        </w:rPr>
        <w:t xml:space="preserve">\mu</w:t>
      </w:r>
      <w:r>
        <w:rPr>
          <w:rStyle w:val="NormalTok"/>
        </w:rPr>
        <w:t xml:space="preserve">_1,</w:t>
      </w:r>
      <w:r>
        <w:rPr>
          <w:rStyle w:val="FunctionTok"/>
        </w:rPr>
        <w:t xml:space="preserve">\mu</w:t>
      </w:r>
      <w:r>
        <w:rPr>
          <w:rStyle w:val="NormalTok"/>
        </w:rPr>
        <w:t xml:space="preserve">_2,</w:t>
      </w:r>
      <w:r>
        <w:rPr>
          <w:rStyle w:val="FunctionTok"/>
        </w:rPr>
        <w:t xml:space="preserve">\sigma</w:t>
      </w:r>
      <w:r>
        <w:rPr>
          <w:rStyle w:val="NormalTok"/>
        </w:rPr>
        <w:t xml:space="preserve">_1^2,</w:t>
      </w:r>
      <w:r>
        <w:rPr>
          <w:rStyle w:val="FunctionTok"/>
        </w:rPr>
        <w:t xml:space="preserve">\sigma</w:t>
      </w:r>
      <w:r>
        <w:rPr>
          <w:rStyle w:val="NormalTok"/>
        </w:rPr>
        <w:t xml:space="preserve">_2^2,</w:t>
      </w:r>
      <w:r>
        <w:rPr>
          <w:rStyle w:val="FunctionTok"/>
        </w:rPr>
        <w:t xml:space="preserve">\rho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可视化规格</w:t>
      </w:r>
      <w:r>
        <w:t xml:space="preserve"> </w:t>
      </w:r>
      <w:r>
        <w:t xml:space="preserve">- Plotly 3D曲面图 + 2D等高线子图</w:t>
      </w:r>
      <w:r>
        <w:t xml:space="preserve"> </w:t>
      </w:r>
      <w:r>
        <w:t xml:space="preserve">- 控件：滑块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∼</m:t>
            </m:r>
            <m:r>
              <m:t>1</m:t>
            </m:r>
          </m:e>
        </m:d>
      </m:oMath>
      <w:r>
        <w:t xml:space="preserve">；重置</w:t>
      </w:r>
      <w:r>
        <w:t xml:space="preserve"> </w:t>
      </w:r>
      <w:r>
        <w:t xml:space="preserve">- 交互：改变</w:t>
      </w:r>
      <m:oMath>
        <m:r>
          <m:t>ρ</m:t>
        </m:r>
      </m:oMath>
      <w:r>
        <w:t xml:space="preserve">观察曲面、等高线形态；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对应独立。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二维正态：</w:t>
      </w:r>
      <m:oMath>
        <m:r>
          <m:t>ρ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独立；普通分布不成立。</w:t>
      </w:r>
    </w:p>
    <w:bookmarkEnd w:id="38"/>
    <w:bookmarkStart w:id="39" w:name="卡片3二维概率积分区域"/>
    <w:p>
      <w:pPr>
        <w:pStyle w:val="5"/>
      </w:pPr>
      <w:r>
        <w:rPr>
          <w:rStyle w:val="SectionNumber"/>
        </w:rPr>
        <w:t xml:space="preserve">5.1.3</w:t>
      </w:r>
      <w:r>
        <w:tab/>
      </w:r>
      <w:r>
        <w:t xml:space="preserve">卡片3：二维概率积分区域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m:oMath>
        <m:r>
          <m:t>P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∈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是联合密度在区域D上二重积分。</w:t>
      </w:r>
    </w:p>
    <w:p>
      <w:pPr>
        <w:pStyle w:val="19"/>
      </w:pPr>
      <w:r>
        <w:rPr>
          <w:bCs/>
          <w:b/>
        </w:rPr>
        <w:t xml:space="preserve">可视化规格</w:t>
      </w:r>
      <w:r>
        <w:t xml:space="preserve"> </w:t>
      </w:r>
      <w:r>
        <w:t xml:space="preserve">- 等高线图；可框选矩形区域D；区域高亮，输出计算得到概率数值。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考试二重积分求概率，注意积分上下限。</w:t>
      </w:r>
    </w:p>
    <w:bookmarkEnd w:id="39"/>
    <w:bookmarkStart w:id="40" w:name="卡片4二维独立判定演示"/>
    <w:p>
      <w:pPr>
        <w:pStyle w:val="5"/>
      </w:pPr>
      <w:r>
        <w:rPr>
          <w:rStyle w:val="SectionNumber"/>
        </w:rPr>
        <w:t xml:space="preserve">5.1.4</w:t>
      </w:r>
      <w:r>
        <w:tab/>
      </w:r>
      <w:r>
        <w:t xml:space="preserve">卡片4：二维独立判定演示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连续：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sSub>
          <m:e>
            <m:r>
              <m:t>f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；离散：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。</w:t>
      </w:r>
    </w:p>
    <w:p>
      <w:pPr>
        <w:pStyle w:val="19"/>
      </w:pPr>
      <w:r>
        <w:t xml:space="preserve">可视化：切换独立/不独立样本，对比联合与边缘乘积。</w:t>
      </w:r>
    </w:p>
    <w:p>
      <w:pPr>
        <w:pStyle w:val="19"/>
      </w:pPr>
      <w:r>
        <w:t xml:space="preserve">底部自测单选3道。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7" w:name="chapter4随机变量的数字特征"/>
    <w:p>
      <w:pPr>
        <w:pStyle w:val="2"/>
      </w:pPr>
      <w:r>
        <w:rPr>
          <w:rStyle w:val="SectionNumber"/>
        </w:rPr>
        <w:t xml:space="preserve">6</w:t>
      </w:r>
      <w:r>
        <w:tab/>
      </w:r>
      <w:r>
        <w:t xml:space="preserve">chapter4｜随机变量的数字特征</w:t>
      </w:r>
    </w:p>
    <w:bookmarkStart w:id="46" w:name="本章总述-3"/>
    <w:p>
      <w:pPr>
        <w:pStyle w:val="4"/>
      </w:pPr>
      <w:r>
        <w:rPr>
          <w:rStyle w:val="SectionNumber"/>
        </w:rPr>
        <w:t xml:space="preserve">6.1</w:t>
      </w:r>
      <w:r>
        <w:tab/>
      </w:r>
      <w:r>
        <w:t xml:space="preserve">本章总述</w:t>
      </w:r>
    </w:p>
    <w:p>
      <w:pPr>
        <w:pStyle w:val="21"/>
      </w:pPr>
      <w:r>
        <w:t xml:space="preserve">核心：期望、方差、协方差、相关系数；性质公式。</w:t>
      </w:r>
      <w:r>
        <w:t xml:space="preserve"> </w:t>
      </w:r>
      <w:r>
        <w:t xml:space="preserve">应试重点：期望方差性质；协方差；相关系数含义；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不代表独立。</w:t>
      </w:r>
    </w:p>
    <w:bookmarkStart w:id="43" w:name="卡片1期望-概率重心"/>
    <w:p>
      <w:pPr>
        <w:pStyle w:val="5"/>
      </w:pPr>
      <w:r>
        <w:rPr>
          <w:rStyle w:val="SectionNumber"/>
        </w:rPr>
        <w:t xml:space="preserve">6.1.1</w:t>
      </w:r>
      <w:r>
        <w:tab/>
      </w:r>
      <w:r>
        <w:t xml:space="preserve">卡片1：期望 — 概率重心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期望是加权平均，物理上相当于概率分布的重心，不一定是随机变量可以取到的值。</w:t>
      </w:r>
    </w:p>
    <w:p>
      <w:pPr>
        <w:pStyle w:val="19"/>
      </w:pPr>
      <w:r>
        <w:rPr>
          <w:bCs/>
          <w:b/>
        </w:rPr>
        <w:t xml:space="preserve">LaTeX公式</w:t>
      </w:r>
    </w:p>
    <w:p>
      <w:pPr>
        <w:pStyle w:val="SourceCode"/>
      </w:pPr>
      <w:r>
        <w:rPr>
          <w:rStyle w:val="NormalTok"/>
        </w:rPr>
        <w:t xml:space="preserve">E(X)=</w:t>
      </w:r>
      <w:r>
        <w:rPr>
          <w:rStyle w:val="FunctionTok"/>
        </w:rPr>
        <w:t xml:space="preserve">\sum</w:t>
      </w:r>
      <w:r>
        <w:rPr>
          <w:rStyle w:val="NormalTok"/>
        </w:rPr>
        <w:t xml:space="preserve"> x_i p_i </w:t>
      </w:r>
      <w:r>
        <w:rPr>
          <w:rStyle w:val="FunctionTok"/>
        </w:rPr>
        <w:t xml:space="preserve">\quad</w:t>
      </w:r>
      <w:r>
        <w:rPr>
          <w:rStyle w:val="NormalTok"/>
        </w:rPr>
        <w:t xml:space="preserve">(离散)</w:t>
      </w:r>
      <w:r>
        <w:br/>
      </w:r>
      <w:r>
        <w:rPr>
          <w:rStyle w:val="NormalTok"/>
        </w:rPr>
        <w:t xml:space="preserve">E(X)=</w:t>
      </w:r>
      <w:r>
        <w:rPr>
          <w:rStyle w:val="FunctionTok"/>
        </w:rPr>
        <w:t xml:space="preserve">\int</w:t>
      </w:r>
      <w:r>
        <w:rPr>
          <w:rStyle w:val="NormalTok"/>
        </w:rPr>
        <w:t xml:space="preserve">_{-</w:t>
      </w:r>
      <w:r>
        <w:rPr>
          <w:rStyle w:val="FunctionTok"/>
        </w:rPr>
        <w:t xml:space="preserve">\infty</w:t>
      </w:r>
      <w:r>
        <w:rPr>
          <w:rStyle w:val="NormalTok"/>
        </w:rPr>
        <w:t xml:space="preserve">}^{+</w:t>
      </w:r>
      <w:r>
        <w:rPr>
          <w:rStyle w:val="FunctionTok"/>
        </w:rPr>
        <w:t xml:space="preserve">\infty</w:t>
      </w:r>
      <w:r>
        <w:rPr>
          <w:rStyle w:val="NormalTok"/>
        </w:rPr>
        <w:t xml:space="preserve">} x </w:t>
      </w:r>
      <w:r>
        <w:rPr>
          <w:rStyle w:val="SpecialStringTok"/>
        </w:rPr>
        <w:t xml:space="preserve">\(f(x)\)</w:t>
      </w:r>
      <w:r>
        <w:rPr>
          <w:rStyle w:val="NormalTok"/>
        </w:rPr>
        <w:t xml:space="preserve"> dx </w:t>
      </w:r>
      <w:r>
        <w:rPr>
          <w:rStyle w:val="FunctionTok"/>
        </w:rPr>
        <w:t xml:space="preserve">\quad</w:t>
      </w:r>
      <w:r>
        <w:rPr>
          <w:rStyle w:val="NormalTok"/>
        </w:rPr>
        <w:t xml:space="preserve">(连续)</w:t>
      </w:r>
      <w:r>
        <w:br/>
      </w:r>
      <w:r>
        <w:rPr>
          <w:rStyle w:val="NormalTok"/>
        </w:rPr>
        <w:t xml:space="preserve">E(aX+b)=aE(X)+b</w:t>
      </w:r>
    </w:p>
    <w:p>
      <w:pPr>
        <w:pStyle w:val="FirstParagraph"/>
      </w:pPr>
      <w:r>
        <w:rPr>
          <w:bCs/>
          <w:b/>
        </w:rPr>
        <w:t xml:space="preserve">可视化规格</w:t>
      </w:r>
      <w:r>
        <w:t xml:space="preserve"> </w:t>
      </w:r>
      <w:r>
        <w:t xml:space="preserve">- 离散柱状概率图；图上标记竖线代表期望重心；改变分布参数，重心移动。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期望线性性质永远成立，不要求独立。</w:t>
      </w:r>
    </w:p>
    <w:bookmarkEnd w:id="43"/>
    <w:bookmarkStart w:id="44" w:name="卡片2方差-离散程度"/>
    <w:p>
      <w:pPr>
        <w:pStyle w:val="5"/>
      </w:pPr>
      <w:r>
        <w:rPr>
          <w:rStyle w:val="SectionNumber"/>
        </w:rPr>
        <w:t xml:space="preserve">6.1.2</w:t>
      </w:r>
      <w:r>
        <w:tab/>
      </w:r>
      <w:r>
        <w:t xml:space="preserve">卡片2：方差 — 离散程度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方差衡量随机变量取值波动大小。</w:t>
      </w:r>
    </w:p>
    <w:p>
      <w:pPr>
        <w:pStyle w:val="19"/>
      </w:pPr>
      <w:r>
        <w:rPr>
          <w:bCs/>
          <w:b/>
        </w:rPr>
        <w:t xml:space="preserve">LaTeX公式</w:t>
      </w:r>
    </w:p>
    <w:p>
      <w:pPr>
        <w:pStyle w:val="SourceCode"/>
      </w:pPr>
      <w:r>
        <w:rPr>
          <w:rStyle w:val="NormalTok"/>
        </w:rPr>
        <w:t xml:space="preserve">D(X)=E</w:t>
      </w:r>
      <w:r>
        <w:rPr>
          <w:rStyle w:val="FunctionTok"/>
        </w:rPr>
        <w:t xml:space="preserve">\left</w:t>
      </w:r>
      <w:r>
        <w:rPr>
          <w:rStyle w:val="NormalTok"/>
        </w:rPr>
        <w:t xml:space="preserve">[(X-E(X))^2</w:t>
      </w:r>
      <w:r>
        <w:rPr>
          <w:rStyle w:val="FunctionTok"/>
        </w:rPr>
        <w:t xml:space="preserve">\right</w:t>
      </w:r>
      <w:r>
        <w:rPr>
          <w:rStyle w:val="NormalTok"/>
        </w:rPr>
        <w:t xml:space="preserve">]</w:t>
      </w:r>
      <w:r>
        <w:br/>
      </w:r>
      <w:r>
        <w:rPr>
          <w:rStyle w:val="SpecialStringTok"/>
        </w:rPr>
        <w:t xml:space="preserve">\(D(aX+b)\)</w:t>
      </w:r>
      <w:r>
        <w:rPr>
          <w:rStyle w:val="NormalTok"/>
        </w:rPr>
        <w:t xml:space="preserve">=a^2D(X)</w:t>
      </w:r>
    </w:p>
    <w:p>
      <w:pPr>
        <w:pStyle w:val="FirstParagraph"/>
      </w:pPr>
      <w:r>
        <w:rPr>
          <w:bCs/>
          <w:b/>
        </w:rPr>
        <w:t xml:space="preserve">可视化规格</w:t>
      </w:r>
      <w:r>
        <w:t xml:space="preserve"> </w:t>
      </w:r>
      <w:r>
        <w:t xml:space="preserve">- 正态曲线，固定期望，调节</w:t>
      </w:r>
      <m:oMath>
        <m:r>
          <m:t>σ</m:t>
        </m:r>
      </m:oMath>
      <w:r>
        <w:t xml:space="preserve">，观察图形胖瘦变化。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$\(D(aX+b)\)$</w:t>
      </w:r>
      <w:r>
        <w:t xml:space="preserve">系数是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，很多学生写成a，高频错误。</w:t>
      </w:r>
    </w:p>
    <w:bookmarkEnd w:id="44"/>
    <w:bookmarkStart w:id="45" w:name="卡片3协方差相关系数散点模拟"/>
    <w:p>
      <w:pPr>
        <w:pStyle w:val="5"/>
      </w:pPr>
      <w:r>
        <w:rPr>
          <w:rStyle w:val="SectionNumber"/>
        </w:rPr>
        <w:t xml:space="preserve">6.1.3</w:t>
      </w:r>
      <w:r>
        <w:tab/>
      </w:r>
      <w:r>
        <w:t xml:space="preserve">卡片3：协方差、相关系数散点模拟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协方差衡量X,Y协同变化；相关系数</w:t>
      </w:r>
      <m:oMath>
        <m:r>
          <m:t>ρ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只刻画线性相关。</w:t>
      </w:r>
      <w:r>
        <w:t xml:space="preserve"> </w:t>
      </w:r>
      <w:r>
        <w:t xml:space="preserve">&gt;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：不线性相关，</w:t>
      </w:r>
      <w:r>
        <w:rPr>
          <w:bCs/>
          <w:b/>
        </w:rPr>
        <w:t xml:space="preserve">不代表相互独立</w:t>
      </w:r>
      <w:r>
        <w:t xml:space="preserve">。</w:t>
      </w:r>
    </w:p>
    <w:p>
      <w:pPr>
        <w:pStyle w:val="19"/>
      </w:pPr>
      <w:r>
        <w:rPr>
          <w:bCs/>
          <w:b/>
        </w:rPr>
        <w:t xml:space="preserve">LaTeX公式</w:t>
      </w:r>
    </w:p>
    <w:p>
      <w:pPr>
        <w:pStyle w:val="SourceCode"/>
      </w:pPr>
      <w:r>
        <w:rPr>
          <w:rStyle w:val="NormalTok"/>
        </w:rPr>
        <w:t xml:space="preserve">Cov(X,Y)=E[(X-EX)(Y-EY)]</w:t>
      </w:r>
      <w:r>
        <w:br/>
      </w:r>
      <w:r>
        <w:rPr>
          <w:rStyle w:val="FunctionTok"/>
        </w:rPr>
        <w:t xml:space="preserve">\rho</w:t>
      </w:r>
      <w:r>
        <w:rPr>
          <w:rStyle w:val="NormalTok"/>
        </w:rPr>
        <w:t xml:space="preserve">_{XY}=</w:t>
      </w:r>
      <w:r>
        <w:rPr>
          <w:rStyle w:val="FunctionTok"/>
        </w:rPr>
        <w:t xml:space="preserve">\frac</w:t>
      </w:r>
      <w:r>
        <w:rPr>
          <w:rStyle w:val="NormalTok"/>
        </w:rPr>
        <w:t xml:space="preserve">{Cov(X,Y)}{</w:t>
      </w:r>
      <w:r>
        <w:rPr>
          <w:rStyle w:val="FunctionTok"/>
        </w:rPr>
        <w:t xml:space="preserve">\sqrt</w:t>
      </w:r>
      <w:r>
        <w:rPr>
          <w:rStyle w:val="NormalTok"/>
        </w:rPr>
        <w:t xml:space="preserve">{D(X)}</w:t>
      </w:r>
      <w:r>
        <w:rPr>
          <w:rStyle w:val="FunctionTok"/>
        </w:rPr>
        <w:t xml:space="preserve">\sqrt</w:t>
      </w:r>
      <w:r>
        <w:rPr>
          <w:rStyle w:val="NormalTok"/>
        </w:rPr>
        <w:t xml:space="preserve">{D(Y)}}</w:t>
      </w:r>
    </w:p>
    <w:p>
      <w:pPr>
        <w:pStyle w:val="FirstParagraph"/>
      </w:pPr>
      <w:r>
        <w:rPr>
          <w:bCs/>
          <w:b/>
        </w:rPr>
        <w:t xml:space="preserve">可视化规格</w:t>
      </w:r>
      <w:r>
        <w:t xml:space="preserve"> </w:t>
      </w:r>
      <w:r>
        <w:t xml:space="preserve">- 散点图；滑块调节</w:t>
      </w:r>
      <m:oMath>
        <m:r>
          <m:t>ρ</m:t>
        </m:r>
      </m:oMath>
      <w:r>
        <w:t xml:space="preserve">；按钮生成样本；实时输出Cov、(</w:t>
      </w:r>
      <w:r>
        <w:t xml:space="preserve">)数值。</w:t>
      </w:r>
      <w:r>
        <w:t xml:space="preserve"> </w:t>
      </w:r>
      <w:r>
        <w:t xml:space="preserve">- 演示：非线性样本，</w:t>
      </w:r>
      <m:oMath>
        <m:r>
          <m:t>ρ</m:t>
        </m:r>
        <m:r>
          <m:rPr>
            <m:sty m:val="p"/>
          </m:rPr>
          <m:t>≈</m:t>
        </m:r>
        <m:r>
          <m:t>0</m:t>
        </m:r>
      </m:oMath>
      <w:r>
        <w:t xml:space="preserve">但是不独立。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填空选择题高频考点。</w:t>
      </w:r>
    </w:p>
    <w:p>
      <w:pPr>
        <w:pStyle w:val="19"/>
      </w:pPr>
      <w:r>
        <w:t xml:space="preserve">底部自测单选3道。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chapter5大数定律及中心极限定理"/>
    <w:p>
      <w:pPr>
        <w:pStyle w:val="2"/>
      </w:pPr>
      <w:r>
        <w:rPr>
          <w:rStyle w:val="SectionNumber"/>
        </w:rPr>
        <w:t xml:space="preserve">7</w:t>
      </w:r>
      <w:r>
        <w:tab/>
      </w:r>
      <w:r>
        <w:t xml:space="preserve">chapter5｜大数定律及中心极限定理</w:t>
      </w:r>
    </w:p>
    <w:bookmarkStart w:id="50" w:name="本章总述-4"/>
    <w:p>
      <w:pPr>
        <w:pStyle w:val="4"/>
      </w:pPr>
      <w:r>
        <w:rPr>
          <w:rStyle w:val="SectionNumber"/>
        </w:rPr>
        <w:t xml:space="preserve">7.1</w:t>
      </w:r>
      <w:r>
        <w:tab/>
      </w:r>
      <w:r>
        <w:t xml:space="preserve">本章总述</w:t>
      </w:r>
    </w:p>
    <w:p>
      <w:pPr>
        <w:pStyle w:val="21"/>
      </w:pPr>
      <w:r>
        <w:t xml:space="preserve">大数定律：样本均值收敛于理论期望；</w:t>
      </w:r>
      <w:r>
        <w:t xml:space="preserve"> </w:t>
      </w:r>
      <w:r>
        <w:t xml:space="preserve">中心极限定理CLT：大量独立同分布样本均值近似服从正态分布，</w:t>
      </w:r>
      <w:r>
        <w:rPr>
          <w:bCs/>
          <w:b/>
        </w:rPr>
        <w:t xml:space="preserve">原始总体不需要正态</w:t>
      </w:r>
      <w:r>
        <w:t xml:space="preserve">。</w:t>
      </w:r>
      <w:r>
        <w:t xml:space="preserve"> </w:t>
      </w:r>
      <w:r>
        <w:t xml:space="preserve">应试重点：中心极限定理大题。</w:t>
      </w:r>
    </w:p>
    <w:bookmarkStart w:id="48" w:name="卡片1大数定律模拟"/>
    <w:p>
      <w:pPr>
        <w:pStyle w:val="5"/>
      </w:pPr>
      <w:r>
        <w:rPr>
          <w:rStyle w:val="SectionNumber"/>
        </w:rPr>
        <w:t xml:space="preserve">7.1.1</w:t>
      </w:r>
      <w:r>
        <w:tab/>
      </w:r>
      <w:r>
        <w:t xml:space="preserve">卡片1：大数定律模拟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n增大，样本算术平均值趋近总体数学期望。</w:t>
      </w:r>
    </w:p>
    <w:p>
      <w:pPr>
        <w:pStyle w:val="19"/>
      </w:pPr>
      <w:r>
        <w:t xml:space="preserve">可视化规格</w:t>
      </w:r>
      <w:r>
        <w:t xml:space="preserve"> </w:t>
      </w:r>
      <w:r>
        <w:t xml:space="preserve">- 控件：下拉选择总体（均匀/指数/二项）；n滑块；开始模拟</w:t>
      </w:r>
      <w:r>
        <w:t xml:space="preserve"> </w:t>
      </w:r>
      <w:r>
        <w:t xml:space="preserve">- 图表：折线图，X样本量n，Y样本均值；对比红色水平线（理论期望）。</w:t>
      </w:r>
    </w:p>
    <w:bookmarkEnd w:id="48"/>
    <w:bookmarkStart w:id="49" w:name="卡片2中心极限定理王牌可视化"/>
    <w:p>
      <w:pPr>
        <w:pStyle w:val="5"/>
      </w:pPr>
      <w:r>
        <w:rPr>
          <w:rStyle w:val="SectionNumber"/>
        </w:rPr>
        <w:t xml:space="preserve">7.1.2</w:t>
      </w:r>
      <w:r>
        <w:tab/>
      </w:r>
      <w:r>
        <w:t xml:space="preserve">卡片2：中心极限定理【王牌可视化】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无论原来总体是什么分布，独立同分布，n足够大，样本均值近似正态。</w:t>
      </w:r>
    </w:p>
    <w:p>
      <w:pPr>
        <w:pStyle w:val="19"/>
      </w:pPr>
      <w:r>
        <w:rPr>
          <w:bCs/>
          <w:b/>
        </w:rPr>
        <w:t xml:space="preserve">LaTeX公式</w:t>
      </w:r>
    </w:p>
    <w:p>
      <w:pPr>
        <w:pStyle w:val="SourceCode"/>
      </w:pPr>
      <w:r>
        <w:rPr>
          <w:rStyle w:val="FunctionTok"/>
        </w:rPr>
        <w:t xml:space="preserve">\frac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\overline</w:t>
      </w:r>
      <w:r>
        <w:rPr>
          <w:rStyle w:val="NormalTok"/>
        </w:rPr>
        <w:t xml:space="preserve"> X -</w:t>
      </w:r>
      <w:r>
        <w:rPr>
          <w:rStyle w:val="FunctionTok"/>
        </w:rPr>
        <w:t xml:space="preserve">\mu</w:t>
      </w:r>
      <w:r>
        <w:rPr>
          <w:rStyle w:val="NormalTok"/>
        </w:rPr>
        <w:t xml:space="preserve">}{</w:t>
      </w:r>
      <w:r>
        <w:rPr>
          <w:rStyle w:val="FunctionTok"/>
        </w:rPr>
        <w:t xml:space="preserve">\sigma</w:t>
      </w:r>
      <w:r>
        <w:rPr>
          <w:rStyle w:val="NormalTok"/>
        </w:rPr>
        <w:t xml:space="preserve">/</w:t>
      </w:r>
      <w:r>
        <w:rPr>
          <w:rStyle w:val="FunctionTok"/>
        </w:rPr>
        <w:t xml:space="preserve">\sqrt</w:t>
      </w:r>
      <w:r>
        <w:rPr>
          <w:rStyle w:val="NormalTok"/>
        </w:rPr>
        <w:t xml:space="preserve">{n}} </w:t>
      </w:r>
      <w:r>
        <w:rPr>
          <w:rStyle w:val="FunctionTok"/>
        </w:rPr>
        <w:t xml:space="preserve">\stackrel</w:t>
      </w:r>
      <w:r>
        <w:rPr>
          <w:rStyle w:val="NormalTok"/>
        </w:rPr>
        <w:t xml:space="preserve">{近似}{</w:t>
      </w:r>
      <w:r>
        <w:rPr>
          <w:rStyle w:val="FunctionTok"/>
        </w:rPr>
        <w:t xml:space="preserve">\sim</w:t>
      </w:r>
      <w:r>
        <w:rPr>
          <w:rStyle w:val="NormalTok"/>
        </w:rPr>
        <w:t xml:space="preserve">} N(0,1)</w:t>
      </w:r>
    </w:p>
    <w:p>
      <w:pPr>
        <w:pStyle w:val="FirstParagraph"/>
      </w:pPr>
      <w:r>
        <w:rPr>
          <w:bCs/>
          <w:b/>
        </w:rPr>
        <w:t xml:space="preserve">可视化规格</w:t>
      </w:r>
      <w:r>
        <w:t xml:space="preserve"> </w:t>
      </w:r>
      <w:r>
        <w:t xml:space="preserve">- 图表：样本均值直方图 + 叠加理论正态曲线</w:t>
      </w:r>
      <w:r>
        <w:t xml:space="preserve"> </w:t>
      </w:r>
      <w:r>
        <w:t xml:space="preserve">- 控件：下拉选择原始总体：均匀 / 指数 / 二项；样本容量n滑块；模拟次数滑块；【开始模拟】【重置】</w:t>
      </w:r>
      <w:r>
        <w:t xml:space="preserve"> </w:t>
      </w:r>
      <w:r>
        <w:t xml:space="preserve">- 交互：n很小直方图形状怪异；n增大，直方图逐步逼近钟形正态曲线。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期末考试大题高频；记住：是样本均值趋近正态，不是原始数据。</w:t>
      </w:r>
    </w:p>
    <w:p>
      <w:pPr>
        <w:pStyle w:val="19"/>
      </w:pPr>
      <w:r>
        <w:t xml:space="preserve">底部自测单选3道。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6" w:name="chapter6样本及抽样分布"/>
    <w:p>
      <w:pPr>
        <w:pStyle w:val="2"/>
      </w:pPr>
      <w:r>
        <w:rPr>
          <w:rStyle w:val="SectionNumber"/>
        </w:rPr>
        <w:t xml:space="preserve">8</w:t>
      </w:r>
      <w:r>
        <w:tab/>
      </w:r>
      <w:r>
        <w:t xml:space="preserve">chapter6｜样本及抽样分布</w:t>
      </w:r>
    </w:p>
    <w:bookmarkStart w:id="55" w:name="本章总述-5"/>
    <w:p>
      <w:pPr>
        <w:pStyle w:val="4"/>
      </w:pPr>
      <w:r>
        <w:rPr>
          <w:rStyle w:val="SectionNumber"/>
        </w:rPr>
        <w:t xml:space="preserve">8.1</w:t>
      </w:r>
      <w:r>
        <w:tab/>
      </w:r>
      <w:r>
        <w:t xml:space="preserve">本章总述</w:t>
      </w:r>
    </w:p>
    <w:p>
      <w:pPr>
        <w:pStyle w:val="21"/>
      </w:pPr>
      <w:r>
        <w:t xml:space="preserve">样本、统计量；样本均值、样本方差；三大抽样分布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、</m:t>
        </m:r>
        <m:r>
          <m:t>t</m:t>
        </m:r>
        <m:r>
          <m:rPr>
            <m:sty m:val="p"/>
          </m:rPr>
          <m:t>、</m:t>
        </m:r>
        <m:r>
          <m:t>F</m:t>
        </m:r>
      </m:oMath>
      <w:r>
        <w:t xml:space="preserve">；分位数。</w:t>
      </w:r>
      <w:r>
        <w:t xml:space="preserve"> </w:t>
      </w:r>
      <w:r>
        <w:t xml:space="preserve">应试重点：三大分布形态、自由度；上(</w:t>
      </w:r>
      <w:r>
        <w:t xml:space="preserve">)分位数含义。</w:t>
      </w:r>
    </w:p>
    <w:bookmarkStart w:id="52" w:name="卡片1样本生成器总体vs样本"/>
    <w:p>
      <w:pPr>
        <w:pStyle w:val="5"/>
      </w:pPr>
      <w:r>
        <w:rPr>
          <w:rStyle w:val="SectionNumber"/>
        </w:rPr>
        <w:t xml:space="preserve">8.1.1</w:t>
      </w:r>
      <w:r>
        <w:tab/>
      </w:r>
      <w:r>
        <w:t xml:space="preserve">卡片1：样本生成器，总体vs样本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总体参数是常数；样本统计量是随机变量，抽样会发生变化。</w:t>
      </w:r>
    </w:p>
    <w:p>
      <w:pPr>
        <w:pStyle w:val="19"/>
      </w:pPr>
      <w:r>
        <w:t xml:space="preserve">可视化：给定总体，抽取样本；输出样本均值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，样本方差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，对比总体E(X),D(X)。</w:t>
      </w:r>
    </w:p>
    <w:bookmarkEnd w:id="52"/>
    <w:bookmarkStart w:id="53" w:name="卡片2三大抽样分布交互式曲线"/>
    <w:p>
      <w:pPr>
        <w:pStyle w:val="5"/>
      </w:pPr>
      <w:r>
        <w:rPr>
          <w:rStyle w:val="SectionNumber"/>
        </w:rPr>
        <w:t xml:space="preserve">8.1.2</w:t>
      </w:r>
      <w:r>
        <w:tab/>
      </w:r>
      <w:r>
        <w:t xml:space="preserve">卡片2：三大抽样分布交互式曲线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；</w:t>
      </w:r>
      <w:r>
        <w:t xml:space="preserve">$\(t(n)\)$</w:t>
      </w:r>
      <w:r>
        <w:t xml:space="preserve">；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；自由度改变分布形态。</w:t>
      </w:r>
    </w:p>
    <w:p>
      <w:pPr>
        <w:pStyle w:val="19"/>
      </w:pPr>
      <w:r>
        <w:rPr>
          <w:bCs/>
          <w:b/>
        </w:rPr>
        <w:t xml:space="preserve">LaTeX公式</w:t>
      </w:r>
    </w:p>
    <w:p>
      <w:pPr>
        <w:pStyle w:val="SourceCode"/>
      </w:pPr>
      <w:r>
        <w:rPr>
          <w:rStyle w:val="FunctionTok"/>
        </w:rPr>
        <w:t xml:space="preserve">\chi</w:t>
      </w:r>
      <w:r>
        <w:rPr>
          <w:rStyle w:val="NormalTok"/>
        </w:rPr>
        <w:t xml:space="preserve">^2(n),</w:t>
      </w:r>
      <w:r>
        <w:rPr>
          <w:rStyle w:val="FunctionTok"/>
        </w:rPr>
        <w:t xml:space="preserve">\ </w:t>
      </w:r>
      <w:r>
        <w:rPr>
          <w:rStyle w:val="SpecialStringTok"/>
        </w:rPr>
        <w:t xml:space="preserve">\(t(n)\)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\ </w:t>
      </w:r>
      <w:r>
        <w:rPr>
          <w:rStyle w:val="NormalTok"/>
        </w:rPr>
        <w:t xml:space="preserve">F(n_1,n_2)</w:t>
      </w:r>
    </w:p>
    <w:p>
      <w:pPr>
        <w:pStyle w:val="FirstParagraph"/>
      </w:pPr>
      <w:r>
        <w:rPr>
          <w:bCs/>
          <w:b/>
        </w:rPr>
        <w:t xml:space="preserve">可视化规格</w:t>
      </w:r>
      <w:r>
        <w:t xml:space="preserve"> </w:t>
      </w:r>
      <w:r>
        <w:t xml:space="preserve">- 切换分布；自由度滑块；输入上侧(</w:t>
      </w:r>
      <w:r>
        <w:t xml:space="preserve">)；</w:t>
      </w:r>
      <w:r>
        <w:t xml:space="preserve"> </w:t>
      </w:r>
      <w:r>
        <w:t xml:space="preserve">- 图表：概率密度曲线；尾部阴影标出上(</w:t>
      </w:r>
      <w:r>
        <w:t xml:space="preserve">)分位数，标出临界值横坐标。</w:t>
      </w:r>
    </w:p>
    <w:p>
      <w:pPr>
        <w:pStyle w:val="19"/>
      </w:pPr>
      <w:r>
        <w:t xml:space="preserve">交互：</w:t>
      </w:r>
      <w:r>
        <w:t xml:space="preserve"> </w:t>
      </w:r>
      <w:r>
        <w:t xml:space="preserve">1.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：自由度增大，右偏逐渐趋向正态</w:t>
      </w:r>
      <w:r>
        <w:t xml:space="preserve"> </w:t>
      </w:r>
      <w:r>
        <w:t xml:space="preserve">2.t分布：自由度越小尾部越厚，大自由度逼近标准正态</w:t>
      </w:r>
      <w:r>
        <w:t xml:space="preserve"> </w:t>
      </w:r>
      <w:r>
        <w:t xml:space="preserve">3.F分布恒右偏。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分位数是后续参数估计、假设检验查表基础。</w:t>
      </w:r>
    </w:p>
    <w:bookmarkEnd w:id="53"/>
    <w:bookmarkStart w:id="54" w:name="卡片3样本均值抽样分布模拟"/>
    <w:p>
      <w:pPr>
        <w:pStyle w:val="5"/>
      </w:pPr>
      <w:r>
        <w:rPr>
          <w:rStyle w:val="SectionNumber"/>
        </w:rPr>
        <w:t xml:space="preserve">8.1.3</w:t>
      </w:r>
      <w:r>
        <w:tab/>
      </w:r>
      <w:r>
        <w:t xml:space="preserve">卡片3：样本均值抽样分布模拟</w:t>
      </w:r>
    </w:p>
    <w:p>
      <w:pPr>
        <w:pStyle w:val="FirstParagraph"/>
      </w:pPr>
      <w:r>
        <w:t xml:space="preserve">重复抽样，画出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直方图，印证抽样分布结论。</w:t>
      </w:r>
    </w:p>
    <w:p>
      <w:pPr>
        <w:pStyle w:val="19"/>
      </w:pPr>
      <w:r>
        <w:t xml:space="preserve">底部自测单选3道。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1" w:name="chapter7参数估计"/>
    <w:p>
      <w:pPr>
        <w:pStyle w:val="2"/>
      </w:pPr>
      <w:r>
        <w:rPr>
          <w:rStyle w:val="SectionNumber"/>
        </w:rPr>
        <w:t xml:space="preserve">9</w:t>
      </w:r>
      <w:r>
        <w:tab/>
      </w:r>
      <w:r>
        <w:t xml:space="preserve">chapter7｜参数估计</w:t>
      </w:r>
    </w:p>
    <w:bookmarkStart w:id="60" w:name="本章总述-6"/>
    <w:p>
      <w:pPr>
        <w:pStyle w:val="4"/>
      </w:pPr>
      <w:r>
        <w:rPr>
          <w:rStyle w:val="SectionNumber"/>
        </w:rPr>
        <w:t xml:space="preserve">9.1</w:t>
      </w:r>
      <w:r>
        <w:tab/>
      </w:r>
      <w:r>
        <w:t xml:space="preserve">本章总述</w:t>
      </w:r>
    </w:p>
    <w:p>
      <w:pPr>
        <w:pStyle w:val="21"/>
      </w:pPr>
      <w:r>
        <w:t xml:space="preserve">点估计（矩估计、极大似然估计）；无偏性；区间估计、置信区间。</w:t>
      </w:r>
      <w:r>
        <w:t xml:space="preserve"> </w:t>
      </w:r>
      <w:r>
        <w:t xml:space="preserve">应试重点：置信区间含义；正态总体区间估计。</w:t>
      </w:r>
    </w:p>
    <w:bookmarkStart w:id="57" w:name="卡片1点估计模拟有偏与无偏"/>
    <w:p>
      <w:pPr>
        <w:pStyle w:val="5"/>
      </w:pPr>
      <w:r>
        <w:rPr>
          <w:rStyle w:val="SectionNumber"/>
        </w:rPr>
        <w:t xml:space="preserve">9.1.1</w:t>
      </w:r>
      <w:r>
        <w:tab/>
      </w:r>
      <w:r>
        <w:t xml:space="preserve">卡片1：点估计模拟，有偏与无偏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点估计：用样本算出一个数值作为总体参数估计；无偏：估计量的期望等于真实参数。</w:t>
      </w:r>
    </w:p>
    <w:p>
      <w:pPr>
        <w:pStyle w:val="19"/>
      </w:pPr>
      <w:r>
        <w:t xml:space="preserve">可视化规格</w:t>
      </w:r>
      <w:r>
        <w:t xml:space="preserve"> </w:t>
      </w:r>
      <w:r>
        <w:t xml:space="preserve">- 红色竖线固定代表总体真实参数；重复抽样，每一组样本输出一个估计点，散点画在图上。</w:t>
      </w:r>
      <w:r>
        <w:t xml:space="preserve"> </w:t>
      </w:r>
      <w:r>
        <w:t xml:space="preserve">- 切换无偏估计 / 有偏估计，观察点分布：无偏点平均围绕真值；有偏整体偏移。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无偏是估计量期望等于真值，不是每一次估计都等于真值。</w:t>
      </w:r>
    </w:p>
    <w:bookmarkEnd w:id="57"/>
    <w:bookmarkStart w:id="58" w:name="卡片2置信区间模拟教学神器"/>
    <w:p>
      <w:pPr>
        <w:pStyle w:val="5"/>
      </w:pPr>
      <w:r>
        <w:rPr>
          <w:rStyle w:val="SectionNumber"/>
        </w:rPr>
        <w:t xml:space="preserve">9.1.2</w:t>
      </w:r>
      <w:r>
        <w:tab/>
      </w:r>
      <w:r>
        <w:t xml:space="preserve">卡片2：置信区间模拟（教学神器）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95%置信区间含义：大量重复抽样构造区间，大约95%区间包含真实总体参数，</w:t>
      </w:r>
      <w:r>
        <w:rPr>
          <w:bCs/>
          <w:b/>
        </w:rPr>
        <w:t xml:space="preserve">不是参数95%落在某一个固定区间</w:t>
      </w:r>
      <w:r>
        <w:t xml:space="preserve">。</w:t>
      </w:r>
    </w:p>
    <w:p>
      <w:pPr>
        <w:pStyle w:val="19"/>
      </w:pPr>
      <w:r>
        <w:t xml:space="preserve">可视化规格</w:t>
      </w:r>
      <w:r>
        <w:t xml:space="preserve"> </w:t>
      </w:r>
      <w:r>
        <w:t xml:space="preserve">- 红色竖线：真实固定参数；</w:t>
      </w:r>
      <w:r>
        <w:t xml:space="preserve"> </w:t>
      </w:r>
      <w:r>
        <w:t xml:space="preserve">- 绘制多条水平线段代表每一组样本得到置信区间；</w:t>
      </w:r>
      <w:r>
        <w:t xml:space="preserve"> </w:t>
      </w:r>
      <w:r>
        <w:t xml:space="preserve">- 控件：置信水平下拉90% /95% /99%；模拟组数；重置。</w:t>
      </w:r>
      <w:r>
        <w:t xml:space="preserve"> </w:t>
      </w:r>
      <w:r>
        <w:t xml:space="preserve">交互：置信水平越高，区间线段越宽；少数线段不穿过红色真值线。</w:t>
      </w:r>
    </w:p>
    <w:p>
      <w:pPr>
        <w:pStyle w:val="19"/>
      </w:pPr>
      <w:r>
        <w:rPr>
          <w:bCs/>
          <w:b/>
        </w:rPr>
        <w:t xml:space="preserve">应试提示</w:t>
      </w:r>
      <w:r>
        <w:t xml:space="preserve"> </w:t>
      </w:r>
      <w:r>
        <w:t xml:space="preserve">置信区间概念选择题高频坑。</w:t>
      </w:r>
    </w:p>
    <w:bookmarkEnd w:id="58"/>
    <w:bookmarkStart w:id="59" w:name="卡片3正态总体区间估计对比"/>
    <w:p>
      <w:pPr>
        <w:pStyle w:val="5"/>
      </w:pPr>
      <w:r>
        <w:rPr>
          <w:rStyle w:val="SectionNumber"/>
        </w:rPr>
        <w:t xml:space="preserve">9.1.3</w:t>
      </w:r>
      <w:r>
        <w:tab/>
      </w:r>
      <w:r>
        <w:t xml:space="preserve">卡片3：正态总体区间估计对比</w:t>
      </w:r>
    </w:p>
    <w:p>
      <w:pPr>
        <w:pStyle w:val="FirstParagraph"/>
      </w:pPr>
      <w:r>
        <w:t xml:space="preserve">切换已知(</w:t>
      </w:r>
      <w:r>
        <w:t xml:space="preserve">)（Z分布）、未知(</w:t>
      </w:r>
      <w:r>
        <w:t xml:space="preserve">)（t分布），观察区间变化。</w:t>
      </w:r>
    </w:p>
    <w:p>
      <w:pPr>
        <w:pStyle w:val="19"/>
      </w:pPr>
      <w:r>
        <w:t xml:space="preserve">底部自测单选3道。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7" w:name="chapter8假设检验"/>
    <w:p>
      <w:pPr>
        <w:pStyle w:val="2"/>
      </w:pPr>
      <w:r>
        <w:rPr>
          <w:rStyle w:val="SectionNumber"/>
        </w:rPr>
        <w:t xml:space="preserve">10</w:t>
      </w:r>
      <w:r>
        <w:tab/>
      </w:r>
      <w:r>
        <w:t xml:space="preserve">chapter8｜假设检验</w:t>
      </w:r>
    </w:p>
    <w:bookmarkStart w:id="66" w:name="本章总述-7"/>
    <w:p>
      <w:pPr>
        <w:pStyle w:val="4"/>
      </w:pPr>
      <w:r>
        <w:rPr>
          <w:rStyle w:val="SectionNumber"/>
        </w:rPr>
        <w:t xml:space="preserve">10.1</w:t>
      </w:r>
      <w:r>
        <w:tab/>
      </w:r>
      <w:r>
        <w:t xml:space="preserve">本章总述</w:t>
      </w:r>
    </w:p>
    <w:p>
      <w:pPr>
        <w:pStyle w:val="21"/>
      </w:pPr>
      <w:r>
        <w:t xml:space="preserve">原假设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，备择假设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；显著性水平</w:t>
      </w:r>
      <m:oMath>
        <m:r>
          <m:t>α</m:t>
        </m:r>
      </m:oMath>
      <w:r>
        <w:t xml:space="preserve">；拒绝域；p‑value；两类错误。</w:t>
      </w:r>
      <w:r>
        <w:t xml:space="preserve"> </w:t>
      </w:r>
      <w:r>
        <w:t xml:space="preserve">应试重点：拒绝域、p值与(</w:t>
      </w:r>
      <w:r>
        <w:t xml:space="preserve">)比较；一类错误二类错误；单侧双侧检验。</w:t>
      </w:r>
    </w:p>
    <w:bookmarkStart w:id="62" w:name="卡片1拒绝域可视化"/>
    <w:p>
      <w:pPr>
        <w:pStyle w:val="5"/>
      </w:pPr>
      <w:r>
        <w:rPr>
          <w:rStyle w:val="SectionNumber"/>
        </w:rPr>
        <w:t xml:space="preserve">10.1.1</w:t>
      </w:r>
      <w:r>
        <w:tab/>
      </w:r>
      <w:r>
        <w:t xml:space="preserve">卡片1：拒绝域可视化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给定显著性水平</w:t>
      </w:r>
      <m:oMath>
        <m:r>
          <m:t>α</m:t>
        </m:r>
      </m:oMath>
      <w:r>
        <w:t xml:space="preserve">，分布尾部为拒绝域；统计量落入拒绝域，则拒绝原假设。</w:t>
      </w:r>
    </w:p>
    <w:p>
      <w:pPr>
        <w:pStyle w:val="19"/>
      </w:pPr>
      <w:r>
        <w:t xml:space="preserve">可视化规格</w:t>
      </w:r>
      <w:r>
        <w:t xml:space="preserve"> </w:t>
      </w:r>
      <w:r>
        <w:t xml:space="preserve">- 图表：Z/t分布曲线；尾部涂色代表拒绝域；标记临界值；</w:t>
      </w:r>
      <w:r>
        <w:t xml:space="preserve"> </w:t>
      </w:r>
      <w:r>
        <w:t xml:space="preserve">- 控件：切换单侧/双侧检验；(</w:t>
      </w:r>
      <w:r>
        <w:t xml:space="preserve">)滑块；输入观测统计量；重置。</w:t>
      </w:r>
      <w:r>
        <w:t xml:space="preserve"> </w:t>
      </w:r>
      <w:r>
        <w:t xml:space="preserve">交互：判断统计量是否落在拒绝域，输出文字结论：拒绝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/ 不拒绝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。</w:t>
      </w:r>
    </w:p>
    <w:bookmarkEnd w:id="62"/>
    <w:bookmarkStart w:id="63" w:name="卡片2pvalue可视化"/>
    <w:p>
      <w:pPr>
        <w:pStyle w:val="5"/>
      </w:pPr>
      <w:r>
        <w:rPr>
          <w:rStyle w:val="SectionNumber"/>
        </w:rPr>
        <w:t xml:space="preserve">10.1.2</w:t>
      </w:r>
      <w:r>
        <w:tab/>
      </w:r>
      <w:r>
        <w:t xml:space="preserve">卡片2：P‑value可视化</w:t>
      </w:r>
    </w:p>
    <w:p>
      <w:pPr>
        <w:pStyle w:val="FirstParagraph"/>
      </w:pPr>
      <w:r>
        <w:rPr>
          <w:bCs/>
          <w:b/>
        </w:rPr>
        <w:t xml:space="preserve">知识点文本</w:t>
      </w:r>
      <w:r>
        <w:t xml:space="preserve"> </w:t>
      </w:r>
      <w:r>
        <w:t xml:space="preserve">p值：原假设成立时观测到当前以及更极端样本的概率；若</w:t>
      </w:r>
      <m:oMath>
        <m:r>
          <m:t>p</m:t>
        </m:r>
        <m:r>
          <m:rPr>
            <m:sty m:val="p"/>
          </m:rPr>
          <m:t>&lt;</m:t>
        </m:r>
        <m:r>
          <m:t>α</m:t>
        </m:r>
      </m:oMath>
      <w:r>
        <w:t xml:space="preserve">拒绝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>
        <w:pStyle w:val="19"/>
      </w:pPr>
      <w:r>
        <w:t xml:space="preserve">可视化：在图上标出p对应的尾部面积。</w:t>
      </w:r>
    </w:p>
    <w:bookmarkEnd w:id="63"/>
    <w:bookmarkStart w:id="64" w:name="卡片3两类错误模拟"/>
    <w:p>
      <w:pPr>
        <w:pStyle w:val="5"/>
      </w:pPr>
      <w:r>
        <w:rPr>
          <w:rStyle w:val="SectionNumber"/>
        </w:rPr>
        <w:t xml:space="preserve">10.1.3</w:t>
      </w:r>
      <w:r>
        <w:tab/>
      </w:r>
      <w:r>
        <w:t xml:space="preserve">卡片3：两类错误模拟</w:t>
      </w:r>
    </w:p>
    <w:p>
      <w:pPr>
        <w:pStyle w:val="FirstParagraph"/>
      </w:pPr>
      <w:r>
        <w:t xml:space="preserve">第一类错误（弃真）：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为真，拒绝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；概率</w:t>
      </w:r>
      <m:oMath>
        <m:r>
          <m:t>α</m:t>
        </m:r>
      </m:oMath>
      <w:r>
        <w:t xml:space="preserve">。</w:t>
      </w:r>
      <w:r>
        <w:t xml:space="preserve"> </w:t>
      </w:r>
      <w:r>
        <w:t xml:space="preserve">第二类错误（取伪）：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为真，接受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。</w:t>
      </w:r>
      <w:r>
        <w:t xml:space="preserve"> </w:t>
      </w:r>
      <w:r>
        <w:t xml:space="preserve">&gt; 二者不能同时减小。</w:t>
      </w:r>
    </w:p>
    <w:p>
      <w:pPr>
        <w:pStyle w:val="19"/>
      </w:pPr>
      <w:r>
        <w:t xml:space="preserve">可视化规格</w:t>
      </w:r>
      <w:r>
        <w:t xml:space="preserve"> </w:t>
      </w:r>
      <w:r>
        <w:t xml:space="preserve">模拟多次检验，统计两类错误发生次数；调节(</w:t>
      </w:r>
      <w:r>
        <w:t xml:space="preserve">)，观察一类错误降低，二类错误上升。</w:t>
      </w:r>
    </w:p>
    <w:bookmarkEnd w:id="64"/>
    <w:bookmarkStart w:id="65" w:name="卡片4单侧检验-vs-双侧检验一键切换"/>
    <w:p>
      <w:pPr>
        <w:pStyle w:val="5"/>
      </w:pPr>
      <w:r>
        <w:rPr>
          <w:rStyle w:val="SectionNumber"/>
        </w:rPr>
        <w:t xml:space="preserve">10.1.4</w:t>
      </w:r>
      <w:r>
        <w:tab/>
      </w:r>
      <w:r>
        <w:t xml:space="preserve">卡片4：单侧检验 vs 双侧检验一键切换</w:t>
      </w:r>
    </w:p>
    <w:p>
      <w:pPr>
        <w:pStyle w:val="FirstParagraph"/>
      </w:pPr>
      <w:r>
        <w:t xml:space="preserve">直观对比拒绝域位置。</w:t>
      </w:r>
    </w:p>
    <w:p>
      <w:pPr>
        <w:pStyle w:val="19"/>
      </w:pPr>
      <w:r>
        <w:t xml:space="preserve">底部自测单选3道。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68" w:name="ai生成提示词使用守则写在spec末尾"/>
    <w:p>
      <w:pPr>
        <w:pStyle w:val="2"/>
      </w:pPr>
      <w:r>
        <w:rPr>
          <w:rStyle w:val="SectionNumber"/>
        </w:rPr>
        <w:t xml:space="preserve">11</w:t>
      </w:r>
      <w:r>
        <w:tab/>
      </w:r>
      <w:r>
        <w:t xml:space="preserve">(</w:t>
      </w:r>
      <w:r>
        <w:t xml:space="preserve">AI)生成提示词使用守则（写在spec末尾）</w:t>
      </w:r>
    </w:p>
    <w:p>
      <w:pPr>
        <w:numPr>
          <w:ilvl w:val="0"/>
          <w:numId w:val="1003"/>
        </w:numPr>
        <w:pStyle w:val="Compact"/>
      </w:pPr>
      <w:r>
        <w:t xml:space="preserve">❌禁止一次性把全部8个章节丢给(</w:t>
      </w:r>
      <w:r>
        <w:t xml:space="preserve">AI)，代码过长，bug爆炸。</w:t>
      </w:r>
    </w:p>
    <w:p>
      <w:pPr>
        <w:numPr>
          <w:ilvl w:val="0"/>
          <w:numId w:val="1003"/>
        </w:numPr>
        <w:pStyle w:val="Compact"/>
      </w:pPr>
      <w:r>
        <w:t xml:space="preserve">✅生成顺序：</w:t>
      </w:r>
      <w:r>
        <w:t xml:space="preserve"> </w:t>
      </w:r>
      <w:r>
        <w:t xml:space="preserve">1）复制【全局UI&amp;技术规范】+【首页index.html规格】→生成 index.html，本地Live Server跑通，确认侧边导航正常。</w:t>
      </w:r>
      <w:r>
        <w:t xml:space="preserve"> </w:t>
      </w:r>
      <w:r>
        <w:t xml:space="preserve">2）依次生成 chapter1 ~ chapter8：每次复制【全局UI】+【侧边导航】+</w:t>
      </w:r>
      <w:r>
        <w:rPr>
          <w:bCs/>
          <w:b/>
        </w:rPr>
        <w:t xml:space="preserve">单章完整规格</w:t>
      </w:r>
      <w:r>
        <w:t xml:space="preserve">，生成单页面。</w:t>
      </w:r>
      <w:r>
        <w:t xml:space="preserve"> </w:t>
      </w:r>
      <w:r>
        <w:t xml:space="preserve">3）每生成一章，本地调试，滑块、按钮、图表、公式全部测试，修复bug，再生成下一章。</w:t>
      </w:r>
    </w:p>
    <w:p>
      <w:pPr>
        <w:numPr>
          <w:ilvl w:val="0"/>
          <w:numId w:val="1003"/>
        </w:numPr>
        <w:pStyle w:val="Compact"/>
      </w:pPr>
      <w:r>
        <w:t xml:space="preserve">(</w:t>
      </w:r>
      <w:r>
        <w:t xml:space="preserve">B)ug修复提示词模板：</w:t>
      </w:r>
    </w:p>
    <w:p>
      <w:pPr>
        <w:pStyle w:val="SourceCode"/>
      </w:pPr>
      <w:r>
        <w:rPr>
          <w:rStyle w:val="VerbatimChar"/>
        </w:rPr>
        <w:t xml:space="preserve">当前网页出现bug：【描述现象】</w:t>
      </w:r>
      <w:r>
        <w:br/>
      </w:r>
      <w:r>
        <w:rPr>
          <w:rStyle w:val="VerbatimChar"/>
        </w:rPr>
        <w:t xml:space="preserve">基于上面完整代码修复该问题，输出完整可运行的全部HTML。</w:t>
      </w:r>
    </w:p>
    <w:p>
      <w:pPr>
        <w:numPr>
          <w:ilvl w:val="0"/>
          <w:numId w:val="1004"/>
        </w:numPr>
        <w:pStyle w:val="Compact"/>
      </w:pPr>
      <w:r>
        <w:t xml:space="preserve">部署：全部页面完成后上传GitHub，开启GitHub Pages。</w:t>
      </w:r>
    </w:p>
    <w:p>
      <w:r>
        <w:pict>
          <v:rect style="width:0;height:1.5pt" o:hralign="center" o:hrstd="t" o:hr="t"/>
        </w:pict>
      </w:r>
    </w:p>
    <w:bookmarkEnd w:id="68"/>
    <w:sectPr>
      <w:type w:val="continuous"/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彩虹粗仿宋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FZXiaoBiaoSong-B05">
    <w:altName w:val="Calibri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8080F95D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方正小标宋_GBK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B426E">
    <w:pPr>
      <w:pStyle w:val="29"/>
      <w:rPr>
        <w:sz w:val="21"/>
        <w:szCs w:val="21"/>
      </w:rPr>
    </w:pPr>
    <w:sdt>
      <w:sdtPr>
        <w:rPr>
          <w:rFonts w:hint="eastAsia"/>
        </w:rPr>
        <w:alias w:val="单位"/>
        <w:id w:val="-293905074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>
        <w:rPr>
          <w:rFonts w:hint="eastAsia"/>
        </w:rPr>
      </w:sdtEndPr>
      <w:sdtContent>
        <w:r>
          <w:rPr>
            <w:rFonts w:hint="eastAsia"/>
          </w:rPr>
          <w:t>公司名称</w:t>
        </w:r>
      </w:sdtContent>
    </w:sdt>
    <w:r>
      <w:rPr>
        <w:rFonts w:hint="eastAsia"/>
        <w:sz w:val="21"/>
        <w:szCs w:val="21"/>
      </w:rPr>
      <w:tab/>
    </w:r>
    <w:r>
      <w:rPr>
        <w:rFonts w:hint="eastAsia"/>
        <w:sz w:val="21"/>
        <w:szCs w:val="21"/>
      </w:rPr>
      <w:tab/>
    </w:r>
    <w:r>
      <w:rPr>
        <w:rFonts w:ascii="Cambria" w:hAnsi="Cambria"/>
        <w:sz w:val="21"/>
        <w:szCs w:val="21"/>
        <w:lang w:val="zh-CN"/>
      </w:rPr>
      <w:t xml:space="preserve">~ 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PAGE    \* MERGEFORMAT </w:instrText>
    </w:r>
    <w:r>
      <w:rPr>
        <w:sz w:val="21"/>
        <w:szCs w:val="21"/>
      </w:rPr>
      <w:fldChar w:fldCharType="separate"/>
    </w:r>
    <w:r>
      <w:rPr>
        <w:rFonts w:ascii="Cambria" w:hAnsi="Cambria"/>
        <w:sz w:val="21"/>
        <w:szCs w:val="21"/>
        <w:lang w:val="zh-CN"/>
      </w:rPr>
      <w:t>I</w:t>
    </w:r>
    <w:r>
      <w:rPr>
        <w:sz w:val="21"/>
        <w:szCs w:val="21"/>
      </w:rPr>
      <w:fldChar w:fldCharType="end"/>
    </w:r>
    <w:r>
      <w:rPr>
        <w:rFonts w:ascii="Cambria" w:hAnsi="Cambria"/>
        <w:sz w:val="21"/>
        <w:szCs w:val="21"/>
        <w:lang w:val="zh-CN"/>
      </w:rPr>
      <w:t xml:space="preserve"> ~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C6182">
    <w:pPr>
      <w:pStyle w:val="30"/>
      <w:jc w:val="left"/>
      <w:rPr>
        <w:sz w:val="24"/>
        <w:szCs w:val="24"/>
      </w:rPr>
    </w:pPr>
    <w:sdt>
      <w:sdtPr>
        <w:rPr>
          <w:rFonts w:hint="eastAsia"/>
          <w:sz w:val="24"/>
          <w:szCs w:val="24"/>
        </w:rPr>
        <w:alias w:val="主题"/>
        <w:id w:val="1942024599"/>
        <w:placeholder>
          <w:docPart w:val="65FD0D3235AA45CDB58DF12384548040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>
        <w:rPr>
          <w:rFonts w:hint="eastAsia"/>
          <w:sz w:val="24"/>
          <w:szCs w:val="24"/>
        </w:rPr>
      </w:sdtEndPr>
      <w:sdtContent>
        <w:r>
          <w:rPr>
            <w:rFonts w:hint="eastAsia"/>
            <w:sz w:val="24"/>
            <w:szCs w:val="24"/>
          </w:rPr>
          <w:t>项目名称</w:t>
        </w:r>
      </w:sdtContent>
    </w:sdt>
    <w:r>
      <w:rPr>
        <w:rFonts w:hint="eastAsia"/>
        <w:sz w:val="24"/>
        <w:szCs w:val="24"/>
      </w:rPr>
      <w:tab/>
    </w:r>
    <w:r>
      <w:rPr>
        <w:rFonts w:hint="eastAsia"/>
        <w:sz w:val="24"/>
        <w:szCs w:val="24"/>
      </w:rPr>
      <w:tab/>
    </w:r>
    <w:sdt>
      <w:sdtPr>
        <w:rPr>
          <w:rFonts w:hint="eastAsia"/>
          <w:sz w:val="24"/>
          <w:szCs w:val="24"/>
        </w:rPr>
        <w:alias w:val="标题"/>
        <w:id w:val="7020781"/>
        <w:placeholder>
          <w:docPart w:val="9308EC12BAA7435CAFAAB3832CA003F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Fonts w:hint="eastAsia"/>
          <w:sz w:val="24"/>
          <w:szCs w:val="24"/>
        </w:rPr>
      </w:sdtEndPr>
      <w:sdtContent>
        <w:r>
          <w:rPr>
            <w:rFonts w:hint="eastAsia"/>
            <w:sz w:val="24"/>
            <w:szCs w:val="24"/>
          </w:rPr>
          <w:t>文档标题</w:t>
        </w:r>
      </w:sdtContent>
    </w:sdt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1500027"/>
    <w:multiLevelType w:val="multilevel"/>
    <w:tmpl w:val="01500027"/>
    <w:lvl w:ilvl="0" w:tentative="0">
      <w:start w:val="1"/>
      <w:numFmt w:val="decimal"/>
      <w:suff w:val="space"/>
      <w:lvlText w:val="%1"/>
      <w:lvlJc w:val="left"/>
      <w:pPr>
        <w:ind w:hanging="432" w:left="432"/>
      </w:pPr>
      <w:rPr>
        <w:rFonts w:hint="eastAsia"/>
      </w:rPr>
    </w:lvl>
    <w:lvl w:ilvl="1" w:tentative="0">
      <w:start w:val="1"/>
      <w:numFmt w:val="decimal"/>
      <w:pStyle w:val="279"/>
      <w:suff w:val="space"/>
      <w:lvlText w:val="%2"/>
      <w:lvlJc w:val="left"/>
      <w:pPr>
        <w:ind w:hanging="576" w:left="936"/>
      </w:pPr>
      <w:rPr>
        <w:rFonts w:hint="eastAsia"/>
      </w:rPr>
    </w:lvl>
    <w:lvl w:ilvl="2" w:tentative="0">
      <w:start w:val="1"/>
      <w:numFmt w:val="decimal"/>
      <w:lvlText w:val="%2.%3"/>
      <w:lvlJc w:val="left"/>
      <w:pPr>
        <w:tabs>
          <w:tab w:pos="720" w:val="left"/>
        </w:tabs>
        <w:ind w:hanging="720" w:left="720"/>
      </w:pPr>
      <w:rPr>
        <w:rFonts w:hint="eastAsia"/>
      </w:rPr>
    </w:lvl>
    <w:lvl w:ilvl="3" w:tentative="0">
      <w:start w:val="1"/>
      <w:numFmt w:val="decimal"/>
      <w:lvlText w:val="%2.%3.%4"/>
      <w:lvlJc w:val="left"/>
      <w:pPr>
        <w:tabs>
          <w:tab w:pos="864" w:val="left"/>
        </w:tabs>
        <w:ind w:hanging="864" w:left="864"/>
      </w:pPr>
      <w:rPr>
        <w:rFonts w:hint="eastAsia"/>
      </w:rPr>
    </w:lvl>
    <w:lvl w:ilvl="4" w:tentative="0">
      <w:start w:val="1"/>
      <w:numFmt w:val="decimal"/>
      <w:lvlText w:val="%2.%3.%4.%5"/>
      <w:lvlJc w:val="left"/>
      <w:pPr>
        <w:tabs>
          <w:tab w:pos="1008" w:val="left"/>
        </w:tabs>
        <w:ind w:hanging="1008" w:left="1008"/>
      </w:pPr>
      <w:rPr>
        <w:rFonts w:hint="eastAsia"/>
      </w:rPr>
    </w:lvl>
    <w:lvl w:ilvl="5" w:tentative="0">
      <w:start w:val="1"/>
      <w:numFmt w:val="decimal"/>
      <w:lvlText w:val="%2.%3.%4.%5.%6"/>
      <w:lvlJc w:val="left"/>
      <w:pPr>
        <w:tabs>
          <w:tab w:pos="1152" w:val="left"/>
        </w:tabs>
        <w:ind w:hanging="1152" w:left="1152"/>
      </w:pPr>
      <w:rPr>
        <w:rFonts w:hint="eastAsia"/>
      </w:rPr>
    </w:lvl>
    <w:lvl w:ilvl="6" w:tentative="0">
      <w:start w:val="1"/>
      <w:numFmt w:val="chineseCountingThousand"/>
      <w:lvlText w:val="%7、"/>
      <w:lvlJc w:val="left"/>
      <w:pPr>
        <w:tabs>
          <w:tab w:pos="1296" w:val="left"/>
        </w:tabs>
        <w:ind w:hanging="1296" w:left="1296"/>
      </w:pPr>
      <w:rPr>
        <w:rFonts w:hint="eastAsia"/>
      </w:rPr>
    </w:lvl>
    <w:lvl w:ilvl="7" w:tentative="0">
      <w:start w:val="1"/>
      <w:numFmt w:val="decimal"/>
      <w:lvlText w:val="%8、"/>
      <w:lvlJc w:val="left"/>
      <w:pPr>
        <w:tabs>
          <w:tab w:pos="1440" w:val="left"/>
        </w:tabs>
        <w:ind w:hanging="1440" w:left="1440"/>
      </w:pPr>
      <w:rPr>
        <w:rFonts w:hint="eastAsia"/>
      </w:rPr>
    </w:lvl>
    <w:lvl w:ilvl="8" w:tentative="0">
      <w:start w:val="1"/>
      <w:numFmt w:val="decimal"/>
      <w:lvlText w:val="%9）"/>
      <w:lvlJc w:val="left"/>
      <w:pPr>
        <w:tabs>
          <w:tab w:pos="1584" w:val="left"/>
        </w:tabs>
        <w:ind w:hanging="1584" w:left="1584"/>
      </w:pPr>
      <w:rPr>
        <w:rFonts w:hint="eastAsia"/>
      </w:rPr>
    </w:lvl>
  </w:abstractNum>
  <w:abstractNum w:abstractNumId="1">
    <w:nsid w:val="01682F26"/>
    <w:multiLevelType w:val="multilevel"/>
    <w:tmpl w:val="01682F26"/>
    <w:lvl w:ilvl="0" w:tentative="0">
      <w:start w:val="1"/>
      <w:numFmt w:val="decimal"/>
      <w:pStyle w:val="161"/>
      <w:lvlText w:val="表%1."/>
      <w:lvlJc w:val="left"/>
      <w:pPr>
        <w:tabs>
          <w:tab w:pos="0" w:val="left"/>
        </w:tabs>
        <w:ind w:firstLine="0" w:left="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tabs>
          <w:tab w:pos="840" w:val="left"/>
        </w:tabs>
        <w:ind w:hanging="420" w:left="84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pos="1260" w:val="left"/>
        </w:tabs>
        <w:ind w:hanging="420" w:left="1260"/>
      </w:pPr>
    </w:lvl>
    <w:lvl w:ilvl="3" w:tentative="0">
      <w:start w:val="1"/>
      <w:numFmt w:val="decimal"/>
      <w:lvlText w:val="%4."/>
      <w:lvlJc w:val="left"/>
      <w:pPr>
        <w:tabs>
          <w:tab w:pos="1680" w:val="left"/>
        </w:tabs>
        <w:ind w:hanging="420" w:left="1680"/>
      </w:pPr>
    </w:lvl>
    <w:lvl w:ilvl="4" w:tentative="0">
      <w:start w:val="1"/>
      <w:numFmt w:val="lowerLetter"/>
      <w:lvlText w:val="%5)"/>
      <w:lvlJc w:val="left"/>
      <w:pPr>
        <w:tabs>
          <w:tab w:pos="2100" w:val="left"/>
        </w:tabs>
        <w:ind w:hanging="420" w:left="2100"/>
      </w:pPr>
    </w:lvl>
    <w:lvl w:ilvl="5" w:tentative="0">
      <w:start w:val="1"/>
      <w:numFmt w:val="lowerRoman"/>
      <w:lvlText w:val="%6."/>
      <w:lvlJc w:val="right"/>
      <w:pPr>
        <w:tabs>
          <w:tab w:pos="2520" w:val="left"/>
        </w:tabs>
        <w:ind w:hanging="420" w:left="2520"/>
      </w:pPr>
    </w:lvl>
    <w:lvl w:ilvl="6" w:tentative="0">
      <w:start w:val="1"/>
      <w:numFmt w:val="decimal"/>
      <w:lvlText w:val="%7."/>
      <w:lvlJc w:val="left"/>
      <w:pPr>
        <w:tabs>
          <w:tab w:pos="2940" w:val="left"/>
        </w:tabs>
        <w:ind w:hanging="420" w:left="2940"/>
      </w:pPr>
    </w:lvl>
    <w:lvl w:ilvl="7" w:tentative="0">
      <w:start w:val="1"/>
      <w:numFmt w:val="lowerLetter"/>
      <w:lvlText w:val="%8)"/>
      <w:lvlJc w:val="left"/>
      <w:pPr>
        <w:tabs>
          <w:tab w:pos="3360" w:val="left"/>
        </w:tabs>
        <w:ind w:hanging="420" w:left="3360"/>
      </w:pPr>
    </w:lvl>
    <w:lvl w:ilvl="8" w:tentative="0">
      <w:start w:val="1"/>
      <w:numFmt w:val="lowerRoman"/>
      <w:lvlText w:val="%9."/>
      <w:lvlJc w:val="right"/>
      <w:pPr>
        <w:tabs>
          <w:tab w:pos="3780" w:val="left"/>
        </w:tabs>
        <w:ind w:hanging="420" w:left="3780"/>
      </w:pPr>
    </w:lvl>
  </w:abstractNum>
  <w:abstractNum w:abstractNumId="2">
    <w:nsid w:val="02941062"/>
    <w:multiLevelType w:val="multilevel"/>
    <w:tmpl w:val="02941062"/>
    <w:lvl w:ilvl="0" w:tentative="0">
      <w:start w:val="1"/>
      <w:numFmt w:val="decimal"/>
      <w:lvlText w:val="%1）"/>
      <w:lvlJc w:val="left"/>
      <w:pPr>
        <w:ind w:hanging="360" w:left="360"/>
      </w:pPr>
      <w:rPr>
        <w:rFonts w:hint="default"/>
      </w:rPr>
    </w:lvl>
    <w:lvl w:ilvl="1" w:tentative="0">
      <w:start w:val="1"/>
      <w:numFmt w:val="lowerLetter"/>
      <w:pStyle w:val="281"/>
      <w:lvlText w:val="%2)"/>
      <w:lvlJc w:val="left"/>
      <w:pPr>
        <w:ind w:hanging="420" w:left="840"/>
      </w:pPr>
    </w:lvl>
    <w:lvl w:ilvl="2" w:tentative="0">
      <w:start w:val="1"/>
      <w:numFmt w:val="lowerRoman"/>
      <w:pStyle w:val="280"/>
      <w:lvlText w:val="%3."/>
      <w:lvlJc w:val="right"/>
      <w:pPr>
        <w:ind w:hanging="420" w:left="1260"/>
      </w:pPr>
    </w:lvl>
    <w:lvl w:ilvl="3" w:tentative="0">
      <w:start w:val="1"/>
      <w:numFmt w:val="decimal"/>
      <w:lvlText w:val="%4."/>
      <w:lvlJc w:val="left"/>
      <w:pPr>
        <w:ind w:hanging="420" w:left="1680"/>
      </w:pPr>
    </w:lvl>
    <w:lvl w:ilvl="4" w:tentative="0">
      <w:start w:val="1"/>
      <w:numFmt w:val="lowerLetter"/>
      <w:lvlText w:val="%5)"/>
      <w:lvlJc w:val="left"/>
      <w:pPr>
        <w:ind w:hanging="420" w:left="2100"/>
      </w:pPr>
    </w:lvl>
    <w:lvl w:ilvl="5" w:tentative="0">
      <w:start w:val="1"/>
      <w:numFmt w:val="lowerRoman"/>
      <w:lvlText w:val="%6."/>
      <w:lvlJc w:val="right"/>
      <w:pPr>
        <w:ind w:hanging="420" w:left="2520"/>
      </w:pPr>
    </w:lvl>
    <w:lvl w:ilvl="6" w:tentative="0">
      <w:start w:val="1"/>
      <w:numFmt w:val="decimal"/>
      <w:lvlText w:val="%7."/>
      <w:lvlJc w:val="left"/>
      <w:pPr>
        <w:ind w:hanging="420" w:left="2940"/>
      </w:pPr>
    </w:lvl>
    <w:lvl w:ilvl="7" w:tentative="0">
      <w:start w:val="1"/>
      <w:numFmt w:val="lowerLetter"/>
      <w:lvlText w:val="%8)"/>
      <w:lvlJc w:val="left"/>
      <w:pPr>
        <w:ind w:hanging="420" w:left="3360"/>
      </w:pPr>
    </w:lvl>
    <w:lvl w:ilvl="8" w:tentative="0">
      <w:start w:val="1"/>
      <w:numFmt w:val="lowerRoman"/>
      <w:lvlText w:val="%9."/>
      <w:lvlJc w:val="right"/>
      <w:pPr>
        <w:ind w:hanging="420" w:left="3780"/>
      </w:pPr>
    </w:lvl>
  </w:abstractNum>
  <w:abstractNum w:abstractNumId="3">
    <w:nsid w:val="0C792444"/>
    <w:multiLevelType w:val="multilevel"/>
    <w:tmpl w:val="0C792444"/>
    <w:lvl w:ilvl="0" w:tentative="0">
      <w:start w:val="1"/>
      <w:numFmt w:val="decimal"/>
      <w:pStyle w:val="198"/>
      <w:lvlText w:val="%1."/>
      <w:lvlJc w:val="left"/>
      <w:pPr>
        <w:tabs>
          <w:tab w:pos="425" w:val="left"/>
        </w:tabs>
        <w:ind w:hanging="425" w:left="425"/>
      </w:pPr>
      <w:rPr>
        <w:rFonts w:hint="eastAsia"/>
      </w:rPr>
    </w:lvl>
    <w:lvl w:ilvl="1" w:tentative="0">
      <w:start w:val="1"/>
      <w:numFmt w:val="decimal"/>
      <w:pStyle w:val="195"/>
      <w:lvlText w:val="%1.%2."/>
      <w:lvlJc w:val="left"/>
      <w:pPr>
        <w:tabs>
          <w:tab w:pos="567" w:val="left"/>
        </w:tabs>
        <w:ind w:hanging="567" w:left="567"/>
      </w:pPr>
      <w:rPr>
        <w:rFonts w:hint="eastAsia"/>
      </w:rPr>
    </w:lvl>
    <w:lvl w:ilvl="2" w:tentative="0">
      <w:start w:val="1"/>
      <w:numFmt w:val="decimal"/>
      <w:pStyle w:val="196"/>
      <w:lvlText w:val="%1.%2.%3."/>
      <w:lvlJc w:val="left"/>
      <w:pPr>
        <w:tabs>
          <w:tab w:pos="1080" w:val="left"/>
        </w:tabs>
        <w:ind w:hanging="709" w:left="709"/>
      </w:pPr>
      <w:rPr>
        <w:rFonts w:hint="eastAsia"/>
      </w:rPr>
    </w:lvl>
    <w:lvl w:ilvl="3" w:tentative="0">
      <w:start w:val="1"/>
      <w:numFmt w:val="decimal"/>
      <w:pStyle w:val="197"/>
      <w:lvlText w:val="%1.%2.%3.%4"/>
      <w:lvlJc w:val="left"/>
      <w:pPr>
        <w:tabs>
          <w:tab w:pos="0" w:val="left"/>
        </w:tabs>
        <w:ind w:hanging="851" w:left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pos="992" w:val="left"/>
        </w:tabs>
        <w:ind w:hanging="992" w:left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pos="1134" w:val="left"/>
        </w:tabs>
        <w:ind w:hanging="1134" w:left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pos="1276" w:val="left"/>
        </w:tabs>
        <w:ind w:hanging="1276" w:left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pos="1418" w:val="left"/>
        </w:tabs>
        <w:ind w:hanging="1418" w:left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pos="1559" w:val="left"/>
        </w:tabs>
        <w:ind w:hanging="1559" w:left="1559"/>
      </w:pPr>
      <w:rPr>
        <w:rFonts w:hint="eastAsia"/>
      </w:rPr>
    </w:lvl>
  </w:abstractNum>
  <w:abstractNum w:abstractNumId="4">
    <w:nsid w:val="23913B2F"/>
    <w:multiLevelType w:val="singleLevel"/>
    <w:tmpl w:val="23913B2F"/>
    <w:lvl w:ilvl="0" w:tentative="0">
      <w:start w:val="1"/>
      <w:numFmt w:val="decimal"/>
      <w:pStyle w:val="34"/>
      <w:lvlText w:val="%1."/>
      <w:lvlJc w:val="left"/>
      <w:pPr>
        <w:tabs>
          <w:tab w:pos="1368" w:val="left"/>
        </w:tabs>
        <w:ind w:hanging="432" w:left="1368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5">
    <w:nsid w:val="26956D35"/>
    <w:multiLevelType w:val="multilevel"/>
    <w:tmpl w:val="26956D35"/>
    <w:lvl w:ilvl="0" w:tentative="0">
      <w:start w:val="1"/>
      <w:numFmt w:val="decimal"/>
      <w:pStyle w:val="2"/>
      <w:lvlText w:val="%1"/>
      <w:lvlJc w:val="left"/>
      <w:pPr>
        <w:ind w:hanging="432" w:left="432"/>
      </w:pPr>
    </w:lvl>
    <w:lvl w:ilvl="1" w:tentative="0">
      <w:start w:val="1"/>
      <w:numFmt w:val="decimal"/>
      <w:pStyle w:val="4"/>
      <w:lvlText w:val="%1.%2"/>
      <w:lvlJc w:val="left"/>
      <w:pPr>
        <w:ind w:hanging="576" w:left="576"/>
      </w:pPr>
    </w:lvl>
    <w:lvl w:ilvl="2" w:tentative="0">
      <w:start w:val="1"/>
      <w:numFmt w:val="decimal"/>
      <w:pStyle w:val="5"/>
      <w:lvlText w:val="%1.%2.%3"/>
      <w:lvlJc w:val="left"/>
      <w:pPr>
        <w:ind w:hanging="720" w:left="720"/>
      </w:pPr>
    </w:lvl>
    <w:lvl w:ilvl="3" w:tentative="0">
      <w:start w:val="1"/>
      <w:numFmt w:val="decimal"/>
      <w:pStyle w:val="6"/>
      <w:lvlText w:val="%1.%2.%3.%4"/>
      <w:lvlJc w:val="left"/>
      <w:pPr>
        <w:ind w:hanging="864" w:left="864"/>
      </w:pPr>
    </w:lvl>
    <w:lvl w:ilvl="4" w:tentative="0">
      <w:start w:val="1"/>
      <w:numFmt w:val="decimal"/>
      <w:pStyle w:val="7"/>
      <w:lvlText w:val="%1.%2.%3.%4.%5"/>
      <w:lvlJc w:val="left"/>
      <w:pPr>
        <w:ind w:hanging="1008" w:left="1008"/>
      </w:pPr>
    </w:lvl>
    <w:lvl w:ilvl="5" w:tentative="0">
      <w:start w:val="1"/>
      <w:numFmt w:val="decimal"/>
      <w:pStyle w:val="8"/>
      <w:lvlText w:val="%1.%2.%3.%4.%5.%6"/>
      <w:lvlJc w:val="left"/>
      <w:pPr>
        <w:ind w:hanging="1152" w:left="1152"/>
      </w:pPr>
    </w:lvl>
    <w:lvl w:ilvl="6" w:tentative="0">
      <w:start w:val="1"/>
      <w:numFmt w:val="decimal"/>
      <w:pStyle w:val="9"/>
      <w:lvlText w:val="%1.%2.%3.%4.%5.%6.%7"/>
      <w:lvlJc w:val="left"/>
      <w:pPr>
        <w:ind w:hanging="1296" w:left="1296"/>
      </w:pPr>
    </w:lvl>
    <w:lvl w:ilvl="7" w:tentative="0">
      <w:start w:val="1"/>
      <w:numFmt w:val="decimal"/>
      <w:pStyle w:val="10"/>
      <w:lvlText w:val="%1.%2.%3.%4.%5.%6.%7.%8"/>
      <w:lvlJc w:val="left"/>
      <w:pPr>
        <w:ind w:hanging="1440" w:left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hanging="1584" w:left="1584"/>
      </w:pPr>
    </w:lvl>
  </w:abstractNum>
  <w:abstractNum w:abstractNumId="6">
    <w:nsid w:val="39AB1B53"/>
    <w:multiLevelType w:val="multilevel"/>
    <w:tmpl w:val="39AB1B53"/>
    <w:lvl w:ilvl="0" w:tentative="0">
      <w:start w:val="1"/>
      <w:numFmt w:val="bullet"/>
      <w:pStyle w:val="205"/>
      <w:lvlText w:val=""/>
      <w:lvlJc w:val="left"/>
      <w:pPr>
        <w:ind w:hanging="420" w:left="900"/>
      </w:pPr>
      <w:rPr>
        <w:rFonts w:ascii="Wingdings" w:hAnsi="Wingdings" w:hint="default"/>
      </w:rPr>
    </w:lvl>
    <w:lvl w:ilvl="1" w:tentative="0">
      <w:start w:val="1"/>
      <w:numFmt w:val="bullet"/>
      <w:lvlText w:val=""/>
      <w:lvlJc w:val="left"/>
      <w:pPr>
        <w:ind w:hanging="420" w:left="1320"/>
      </w:pPr>
      <w:rPr>
        <w:rFonts w:ascii="Wingdings" w:hAnsi="Wingdings" w:hint="default"/>
      </w:rPr>
    </w:lvl>
    <w:lvl w:ilvl="2" w:tentative="0">
      <w:start w:val="1"/>
      <w:numFmt w:val="bullet"/>
      <w:lvlText w:val=""/>
      <w:lvlJc w:val="left"/>
      <w:pPr>
        <w:ind w:hanging="420" w:left="1740"/>
      </w:pPr>
      <w:rPr>
        <w:rFonts w:ascii="Wingdings" w:hAnsi="Wingdings" w:hint="default"/>
      </w:rPr>
    </w:lvl>
    <w:lvl w:ilvl="3" w:tentative="0">
      <w:start w:val="1"/>
      <w:numFmt w:val="bullet"/>
      <w:lvlText w:val=""/>
      <w:lvlJc w:val="left"/>
      <w:pPr>
        <w:ind w:hanging="420" w:left="2160"/>
      </w:pPr>
      <w:rPr>
        <w:rFonts w:ascii="Wingdings" w:hAnsi="Wingdings" w:hint="default"/>
      </w:rPr>
    </w:lvl>
    <w:lvl w:ilvl="4" w:tentative="0">
      <w:start w:val="1"/>
      <w:numFmt w:val="bullet"/>
      <w:lvlText w:val=""/>
      <w:lvlJc w:val="left"/>
      <w:pPr>
        <w:ind w:hanging="420" w:left="2580"/>
      </w:pPr>
      <w:rPr>
        <w:rFonts w:ascii="Wingdings" w:hAnsi="Wingdings" w:hint="default"/>
      </w:rPr>
    </w:lvl>
    <w:lvl w:ilvl="5" w:tentative="0">
      <w:start w:val="1"/>
      <w:numFmt w:val="bullet"/>
      <w:lvlText w:val=""/>
      <w:lvlJc w:val="left"/>
      <w:pPr>
        <w:ind w:hanging="420" w:left="3000"/>
      </w:pPr>
      <w:rPr>
        <w:rFonts w:ascii="Wingdings" w:hAnsi="Wingdings" w:hint="default"/>
      </w:rPr>
    </w:lvl>
    <w:lvl w:ilvl="6" w:tentative="0">
      <w:start w:val="1"/>
      <w:numFmt w:val="bullet"/>
      <w:lvlText w:val=""/>
      <w:lvlJc w:val="left"/>
      <w:pPr>
        <w:ind w:hanging="420" w:left="3420"/>
      </w:pPr>
      <w:rPr>
        <w:rFonts w:ascii="Wingdings" w:hAnsi="Wingdings" w:hint="default"/>
      </w:rPr>
    </w:lvl>
    <w:lvl w:ilvl="7" w:tentative="0">
      <w:start w:val="1"/>
      <w:numFmt w:val="bullet"/>
      <w:lvlText w:val=""/>
      <w:lvlJc w:val="left"/>
      <w:pPr>
        <w:ind w:hanging="420" w:left="3840"/>
      </w:pPr>
      <w:rPr>
        <w:rFonts w:ascii="Wingdings" w:hAnsi="Wingdings" w:hint="default"/>
      </w:rPr>
    </w:lvl>
    <w:lvl w:ilvl="8" w:tentative="0">
      <w:start w:val="1"/>
      <w:numFmt w:val="bullet"/>
      <w:lvlText w:val=""/>
      <w:lvlJc w:val="left"/>
      <w:pPr>
        <w:ind w:hanging="420" w:left="4260"/>
      </w:pPr>
      <w:rPr>
        <w:rFonts w:ascii="Wingdings" w:hAnsi="Wingdings" w:hint="default"/>
      </w:rPr>
    </w:lvl>
  </w:abstractNum>
  <w:abstractNum w:abstractNumId="7">
    <w:nsid w:val="3B754075"/>
    <w:multiLevelType w:val="multilevel"/>
    <w:tmpl w:val="3B754075"/>
    <w:lvl w:ilvl="0" w:tentative="0">
      <w:start w:val="1"/>
      <w:numFmt w:val="decimal"/>
      <w:pStyle w:val="227"/>
      <w:lvlText w:val="7.2.1.%1"/>
      <w:lvlJc w:val="left"/>
      <w:pPr>
        <w:tabs>
          <w:tab w:pos="420" w:val="left"/>
        </w:tabs>
        <w:ind w:hanging="420" w:left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pos="840" w:val="left"/>
        </w:tabs>
        <w:ind w:hanging="420" w:left="840"/>
      </w:pPr>
    </w:lvl>
    <w:lvl w:ilvl="2" w:tentative="0">
      <w:start w:val="1"/>
      <w:numFmt w:val="lowerRoman"/>
      <w:lvlText w:val="%3."/>
      <w:lvlJc w:val="right"/>
      <w:pPr>
        <w:tabs>
          <w:tab w:pos="1260" w:val="left"/>
        </w:tabs>
        <w:ind w:hanging="420" w:left="1260"/>
      </w:pPr>
    </w:lvl>
    <w:lvl w:ilvl="3" w:tentative="0">
      <w:start w:val="1"/>
      <w:numFmt w:val="decimal"/>
      <w:lvlText w:val="%4."/>
      <w:lvlJc w:val="left"/>
      <w:pPr>
        <w:tabs>
          <w:tab w:pos="1680" w:val="left"/>
        </w:tabs>
        <w:ind w:hanging="420" w:left="1680"/>
      </w:pPr>
    </w:lvl>
    <w:lvl w:ilvl="4" w:tentative="0">
      <w:start w:val="1"/>
      <w:numFmt w:val="lowerLetter"/>
      <w:lvlText w:val="%5)"/>
      <w:lvlJc w:val="left"/>
      <w:pPr>
        <w:tabs>
          <w:tab w:pos="2100" w:val="left"/>
        </w:tabs>
        <w:ind w:hanging="420" w:left="2100"/>
      </w:pPr>
    </w:lvl>
    <w:lvl w:ilvl="5" w:tentative="0">
      <w:start w:val="1"/>
      <w:numFmt w:val="lowerRoman"/>
      <w:lvlText w:val="%6."/>
      <w:lvlJc w:val="right"/>
      <w:pPr>
        <w:tabs>
          <w:tab w:pos="2520" w:val="left"/>
        </w:tabs>
        <w:ind w:hanging="420" w:left="2520"/>
      </w:pPr>
    </w:lvl>
    <w:lvl w:ilvl="6" w:tentative="0">
      <w:start w:val="1"/>
      <w:numFmt w:val="decimal"/>
      <w:lvlText w:val="%7."/>
      <w:lvlJc w:val="left"/>
      <w:pPr>
        <w:tabs>
          <w:tab w:pos="2940" w:val="left"/>
        </w:tabs>
        <w:ind w:hanging="420" w:left="2940"/>
      </w:pPr>
    </w:lvl>
    <w:lvl w:ilvl="7" w:tentative="0">
      <w:start w:val="1"/>
      <w:numFmt w:val="lowerLetter"/>
      <w:lvlText w:val="%8)"/>
      <w:lvlJc w:val="left"/>
      <w:pPr>
        <w:tabs>
          <w:tab w:pos="3360" w:val="left"/>
        </w:tabs>
        <w:ind w:hanging="420" w:left="3360"/>
      </w:pPr>
    </w:lvl>
    <w:lvl w:ilvl="8" w:tentative="0">
      <w:start w:val="1"/>
      <w:numFmt w:val="lowerRoman"/>
      <w:lvlText w:val="%9."/>
      <w:lvlJc w:val="right"/>
      <w:pPr>
        <w:tabs>
          <w:tab w:pos="3780" w:val="left"/>
        </w:tabs>
        <w:ind w:hanging="420" w:left="3780"/>
      </w:pPr>
    </w:lvl>
  </w:abstractNum>
  <w:abstractNum w:abstractNumId="8">
    <w:nsid w:val="3EBB3C91"/>
    <w:multiLevelType w:val="multilevel"/>
    <w:tmpl w:val="3EBB3C91"/>
    <w:lvl w:ilvl="0" w:tentative="0">
      <w:start w:val="1"/>
      <w:numFmt w:val="chineseCountingThousand"/>
      <w:suff w:val="space"/>
      <w:lvlText w:val="%1. "/>
      <w:lvlJc w:val="left"/>
      <w:pPr>
        <w:ind w:hanging="907" w:left="907"/>
      </w:pPr>
      <w:rPr>
        <w:rFonts w:hint="eastAsia"/>
      </w:rPr>
    </w:lvl>
    <w:lvl w:ilvl="1" w:tentative="0">
      <w:start w:val="1"/>
      <w:numFmt w:val="decimal"/>
      <w:isLgl/>
      <w:suff w:val="space"/>
      <w:lvlText w:val="%1.%2 "/>
      <w:lvlJc w:val="left"/>
      <w:pPr>
        <w:ind w:hanging="794" w:left="794"/>
      </w:pPr>
      <w:rPr>
        <w:rFonts w:hint="eastAsia"/>
      </w:rPr>
    </w:lvl>
    <w:lvl w:ilvl="2" w:tentative="0">
      <w:start w:val="1"/>
      <w:numFmt w:val="decimal"/>
      <w:isLgl/>
      <w:suff w:val="space"/>
      <w:lvlText w:val="4.4.%3 "/>
      <w:lvlJc w:val="left"/>
      <w:pPr>
        <w:ind w:hanging="907" w:left="907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 "/>
      <w:lvlJc w:val="left"/>
      <w:pPr>
        <w:ind w:hanging="1021" w:left="1021"/>
      </w:pPr>
      <w:rPr>
        <w:rFonts w:hint="eastAsia"/>
      </w:rPr>
    </w:lvl>
    <w:lvl w:ilvl="4" w:tentative="0">
      <w:start w:val="1"/>
      <w:numFmt w:val="decimal"/>
      <w:isLgl/>
      <w:suff w:val="space"/>
      <w:lvlText w:val="%1.%2.%3.%4.%5 "/>
      <w:lvlJc w:val="left"/>
      <w:pPr>
        <w:ind w:hanging="1134" w:left="1134"/>
      </w:pPr>
      <w:rPr>
        <w:rFonts w:hint="eastAsia"/>
      </w:rPr>
    </w:lvl>
    <w:lvl w:ilvl="5" w:tentative="0">
      <w:start w:val="1"/>
      <w:numFmt w:val="decimal"/>
      <w:isLgl/>
      <w:suff w:val="space"/>
      <w:lvlText w:val="%1.%2.%3.%4.%5.%6 "/>
      <w:lvlJc w:val="left"/>
      <w:pPr>
        <w:ind w:hanging="1247" w:left="1247"/>
      </w:pPr>
      <w:rPr>
        <w:rFonts w:hint="eastAsia"/>
      </w:rPr>
    </w:lvl>
    <w:lvl w:ilvl="6" w:tentative="0">
      <w:start w:val="1"/>
      <w:numFmt w:val="decimal"/>
      <w:lvlRestart w:val="1"/>
      <w:pStyle w:val="175"/>
      <w:isLgl/>
      <w:suff w:val="space"/>
      <w:lvlText w:val="图 %1.%7 "/>
      <w:lvlJc w:val="left"/>
      <w:pPr>
        <w:ind w:firstLine="0" w:left="0"/>
      </w:pPr>
      <w:rPr>
        <w:rFonts w:hint="eastAsia"/>
      </w:rPr>
    </w:lvl>
    <w:lvl w:ilvl="7" w:tentative="0">
      <w:start w:val="1"/>
      <w:numFmt w:val="decimal"/>
      <w:lvlRestart w:val="1"/>
      <w:isLgl/>
      <w:suff w:val="space"/>
      <w:lvlText w:val="表 %1.%8 "/>
      <w:lvlJc w:val="left"/>
      <w:pPr>
        <w:ind w:firstLine="0" w:left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firstLine="0" w:left="0"/>
      </w:pPr>
      <w:rPr>
        <w:rFonts w:hint="eastAsia"/>
      </w:rPr>
    </w:lvl>
  </w:abstractNum>
  <w:abstractNum w:abstractNumId="9">
    <w:nsid w:val="467C5277"/>
    <w:multiLevelType w:val="multilevel"/>
    <w:tmpl w:val="467C5277"/>
    <w:lvl w:ilvl="0" w:tentative="0">
      <w:start w:val="1"/>
      <w:numFmt w:val="bullet"/>
      <w:pStyle w:val="183"/>
      <w:lvlText w:val=""/>
      <w:lvlJc w:val="left"/>
      <w:pPr>
        <w:tabs>
          <w:tab w:pos="720" w:val="left"/>
        </w:tabs>
        <w:ind w:hanging="360" w:left="720"/>
      </w:pPr>
      <w:rPr>
        <w:rFonts w:ascii="Wingdings" w:hAnsi="Wingdings" w:hint="default"/>
        <w:sz w:val="16"/>
      </w:rPr>
    </w:lvl>
    <w:lvl w:ilvl="1" w:tentative="0">
      <w:start w:val="1"/>
      <w:numFmt w:val="bullet"/>
      <w:lvlText w:val="o"/>
      <w:lvlJc w:val="left"/>
      <w:pPr>
        <w:tabs>
          <w:tab w:pos="1440" w:val="left"/>
        </w:tabs>
        <w:ind w:hanging="360" w:left="1440"/>
      </w:pPr>
      <w:rPr>
        <w:rFonts w:ascii="Courier New" w:hAnsi="Courier New" w:hint="default"/>
      </w:rPr>
    </w:lvl>
    <w:lvl w:ilvl="2" w:tentative="0">
      <w:start w:val="1"/>
      <w:numFmt w:val="bullet"/>
      <w:lvlText w:val=""/>
      <w:lvlJc w:val="left"/>
      <w:pPr>
        <w:tabs>
          <w:tab w:pos="2160" w:val="left"/>
        </w:tabs>
        <w:ind w:hanging="360" w:left="21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tabs>
          <w:tab w:pos="2880" w:val="left"/>
        </w:tabs>
        <w:ind w:hanging="360" w:left="288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tabs>
          <w:tab w:pos="3600" w:val="left"/>
        </w:tabs>
        <w:ind w:hanging="360" w:left="3600"/>
      </w:pPr>
      <w:rPr>
        <w:rFonts w:ascii="Courier New" w:hAnsi="Courier New" w:hint="default"/>
      </w:rPr>
    </w:lvl>
    <w:lvl w:ilvl="5" w:tentative="0">
      <w:start w:val="1"/>
      <w:numFmt w:val="bullet"/>
      <w:lvlText w:val=""/>
      <w:lvlJc w:val="left"/>
      <w:pPr>
        <w:tabs>
          <w:tab w:pos="4320" w:val="left"/>
        </w:tabs>
        <w:ind w:hanging="360" w:left="432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tabs>
          <w:tab w:pos="5040" w:val="left"/>
        </w:tabs>
        <w:ind w:hanging="360" w:left="504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tabs>
          <w:tab w:pos="5760" w:val="left"/>
        </w:tabs>
        <w:ind w:hanging="360" w:left="5760"/>
      </w:pPr>
      <w:rPr>
        <w:rFonts w:ascii="Courier New" w:hAnsi="Courier New" w:hint="default"/>
      </w:rPr>
    </w:lvl>
    <w:lvl w:ilvl="8" w:tentative="0">
      <w:start w:val="1"/>
      <w:numFmt w:val="bullet"/>
      <w:lvlText w:val=""/>
      <w:lvlJc w:val="left"/>
      <w:pPr>
        <w:tabs>
          <w:tab w:pos="6480" w:val="left"/>
        </w:tabs>
        <w:ind w:hanging="360" w:left="6480"/>
      </w:pPr>
      <w:rPr>
        <w:rFonts w:ascii="Wingdings" w:hAnsi="Wingdings" w:hint="default"/>
      </w:rPr>
    </w:lvl>
  </w:abstractNum>
  <w:abstractNum w:abstractNumId="10">
    <w:nsid w:val="4B9D13A2"/>
    <w:multiLevelType w:val="multilevel"/>
    <w:tmpl w:val="4B9D13A2"/>
    <w:lvl w:ilvl="0" w:tentative="0">
      <w:start w:val="1"/>
      <w:numFmt w:val="bullet"/>
      <w:pStyle w:val="204"/>
      <w:lvlText w:val=""/>
      <w:lvlJc w:val="left"/>
      <w:pPr>
        <w:tabs>
          <w:tab w:pos="840" w:val="left"/>
        </w:tabs>
        <w:ind w:hanging="420" w:left="840"/>
      </w:pPr>
      <w:rPr>
        <w:rFonts w:ascii="Wingdings" w:hAnsi="Wingdings" w:hint="default"/>
      </w:rPr>
    </w:lvl>
    <w:lvl w:ilvl="1" w:tentative="0">
      <w:start w:val="1"/>
      <w:numFmt w:val="bullet"/>
      <w:lvlText w:val=""/>
      <w:lvlJc w:val="left"/>
      <w:pPr>
        <w:tabs>
          <w:tab w:pos="840" w:val="left"/>
        </w:tabs>
        <w:ind w:hanging="420" w:left="840"/>
      </w:pPr>
      <w:rPr>
        <w:rFonts w:ascii="Wingdings" w:hAnsi="Wingdings" w:hint="default"/>
      </w:rPr>
    </w:lvl>
    <w:lvl w:ilvl="2" w:tentative="0">
      <w:start w:val="1"/>
      <w:numFmt w:val="bullet"/>
      <w:lvlText w:val=""/>
      <w:lvlJc w:val="left"/>
      <w:pPr>
        <w:tabs>
          <w:tab w:pos="1260" w:val="left"/>
        </w:tabs>
        <w:ind w:hanging="420" w:left="1260"/>
      </w:pPr>
      <w:rPr>
        <w:rFonts w:ascii="Wingdings" w:hAnsi="Wingdings" w:hint="default"/>
      </w:rPr>
    </w:lvl>
    <w:lvl w:ilvl="3" w:tentative="0">
      <w:start w:val="1"/>
      <w:numFmt w:val="bullet"/>
      <w:lvlText w:val=""/>
      <w:lvlJc w:val="left"/>
      <w:pPr>
        <w:tabs>
          <w:tab w:pos="1680" w:val="left"/>
        </w:tabs>
        <w:ind w:hanging="420" w:left="1680"/>
      </w:pPr>
      <w:rPr>
        <w:rFonts w:ascii="Wingdings" w:hAnsi="Wingdings" w:hint="default"/>
      </w:rPr>
    </w:lvl>
    <w:lvl w:ilvl="4" w:tentative="0">
      <w:start w:val="1"/>
      <w:numFmt w:val="bullet"/>
      <w:lvlText w:val=""/>
      <w:lvlJc w:val="left"/>
      <w:pPr>
        <w:tabs>
          <w:tab w:pos="2100" w:val="left"/>
        </w:tabs>
        <w:ind w:hanging="420" w:left="2100"/>
      </w:pPr>
      <w:rPr>
        <w:rFonts w:ascii="Wingdings" w:hAnsi="Wingdings" w:hint="default"/>
      </w:rPr>
    </w:lvl>
    <w:lvl w:ilvl="5" w:tentative="0">
      <w:start w:val="1"/>
      <w:numFmt w:val="bullet"/>
      <w:lvlText w:val=""/>
      <w:lvlJc w:val="left"/>
      <w:pPr>
        <w:tabs>
          <w:tab w:pos="2520" w:val="left"/>
        </w:tabs>
        <w:ind w:hanging="420" w:left="2520"/>
      </w:pPr>
      <w:rPr>
        <w:rFonts w:ascii="Wingdings" w:hAnsi="Wingdings" w:hint="default"/>
      </w:rPr>
    </w:lvl>
    <w:lvl w:ilvl="6" w:tentative="0">
      <w:start w:val="1"/>
      <w:numFmt w:val="bullet"/>
      <w:lvlText w:val=""/>
      <w:lvlJc w:val="left"/>
      <w:pPr>
        <w:tabs>
          <w:tab w:pos="2940" w:val="left"/>
        </w:tabs>
        <w:ind w:hanging="420" w:left="2940"/>
      </w:pPr>
      <w:rPr>
        <w:rFonts w:ascii="Wingdings" w:hAnsi="Wingdings" w:hint="default"/>
      </w:rPr>
    </w:lvl>
    <w:lvl w:ilvl="7" w:tentative="0">
      <w:start w:val="1"/>
      <w:numFmt w:val="bullet"/>
      <w:lvlText w:val=""/>
      <w:lvlJc w:val="left"/>
      <w:pPr>
        <w:tabs>
          <w:tab w:pos="3360" w:val="left"/>
        </w:tabs>
        <w:ind w:hanging="420" w:left="3360"/>
      </w:pPr>
      <w:rPr>
        <w:rFonts w:ascii="Wingdings" w:hAnsi="Wingdings" w:hint="default"/>
      </w:rPr>
    </w:lvl>
    <w:lvl w:ilvl="8" w:tentative="0">
      <w:start w:val="1"/>
      <w:numFmt w:val="bullet"/>
      <w:lvlText w:val=""/>
      <w:lvlJc w:val="left"/>
      <w:pPr>
        <w:tabs>
          <w:tab w:pos="3780" w:val="left"/>
        </w:tabs>
        <w:ind w:hanging="420" w:left="3780"/>
      </w:pPr>
      <w:rPr>
        <w:rFonts w:ascii="Wingdings" w:hAnsi="Wingdings" w:hint="default"/>
      </w:rPr>
    </w:lvl>
  </w:abstractNum>
  <w:abstractNum w:abstractNumId="11">
    <w:nsid w:val="533C738B"/>
    <w:multiLevelType w:val="singleLevel"/>
    <w:tmpl w:val="533C738B"/>
    <w:lvl w:ilvl="0" w:tentative="0">
      <w:start w:val="1"/>
      <w:numFmt w:val="upperLetter"/>
      <w:pStyle w:val="94"/>
      <w:lvlText w:val="%1．"/>
      <w:lvlJc w:val="left"/>
      <w:pPr>
        <w:tabs>
          <w:tab w:pos="1050" w:val="left"/>
        </w:tabs>
        <w:ind w:hanging="480" w:left="1050"/>
      </w:pPr>
      <w:rPr>
        <w:rFonts w:hint="eastAsia"/>
      </w:rPr>
    </w:lvl>
  </w:abstractNum>
  <w:abstractNum w:abstractNumId="12">
    <w:nsid w:val="64BE21AD"/>
    <w:multiLevelType w:val="multilevel"/>
    <w:tmpl w:val="64BE21AD"/>
    <w:lvl w:ilvl="0" w:tentative="0">
      <w:start w:val="1"/>
      <w:numFmt w:val="bullet"/>
      <w:pStyle w:val="295"/>
      <w:lvlText w:val=""/>
      <w:lvlJc w:val="left"/>
      <w:pPr>
        <w:ind w:hanging="420" w:left="900"/>
      </w:pPr>
      <w:rPr>
        <w:rFonts w:ascii="Wingdings" w:hAnsi="Wingdings" w:hint="default"/>
      </w:rPr>
    </w:lvl>
    <w:lvl w:ilvl="1" w:tentative="0">
      <w:start w:val="1"/>
      <w:numFmt w:val="bullet"/>
      <w:lvlText w:val=""/>
      <w:lvlJc w:val="left"/>
      <w:pPr>
        <w:ind w:hanging="420" w:left="1320"/>
      </w:pPr>
      <w:rPr>
        <w:rFonts w:ascii="Wingdings" w:hAnsi="Wingdings" w:hint="default"/>
      </w:rPr>
    </w:lvl>
    <w:lvl w:ilvl="2" w:tentative="0">
      <w:start w:val="1"/>
      <w:numFmt w:val="bullet"/>
      <w:lvlText w:val=""/>
      <w:lvlJc w:val="left"/>
      <w:pPr>
        <w:ind w:hanging="420" w:left="1740"/>
      </w:pPr>
      <w:rPr>
        <w:rFonts w:ascii="Wingdings" w:hAnsi="Wingdings" w:hint="default"/>
      </w:rPr>
    </w:lvl>
    <w:lvl w:ilvl="3" w:tentative="0">
      <w:start w:val="1"/>
      <w:numFmt w:val="bullet"/>
      <w:lvlText w:val=""/>
      <w:lvlJc w:val="left"/>
      <w:pPr>
        <w:ind w:hanging="420" w:left="2160"/>
      </w:pPr>
      <w:rPr>
        <w:rFonts w:ascii="Wingdings" w:hAnsi="Wingdings" w:hint="default"/>
      </w:rPr>
    </w:lvl>
    <w:lvl w:ilvl="4" w:tentative="0">
      <w:start w:val="1"/>
      <w:numFmt w:val="bullet"/>
      <w:lvlText w:val=""/>
      <w:lvlJc w:val="left"/>
      <w:pPr>
        <w:ind w:hanging="420" w:left="2580"/>
      </w:pPr>
      <w:rPr>
        <w:rFonts w:ascii="Wingdings" w:hAnsi="Wingdings" w:hint="default"/>
      </w:rPr>
    </w:lvl>
    <w:lvl w:ilvl="5" w:tentative="0">
      <w:start w:val="1"/>
      <w:numFmt w:val="bullet"/>
      <w:lvlText w:val=""/>
      <w:lvlJc w:val="left"/>
      <w:pPr>
        <w:ind w:hanging="420" w:left="3000"/>
      </w:pPr>
      <w:rPr>
        <w:rFonts w:ascii="Wingdings" w:hAnsi="Wingdings" w:hint="default"/>
      </w:rPr>
    </w:lvl>
    <w:lvl w:ilvl="6" w:tentative="0">
      <w:start w:val="1"/>
      <w:numFmt w:val="bullet"/>
      <w:lvlText w:val=""/>
      <w:lvlJc w:val="left"/>
      <w:pPr>
        <w:ind w:hanging="420" w:left="3420"/>
      </w:pPr>
      <w:rPr>
        <w:rFonts w:ascii="Wingdings" w:hAnsi="Wingdings" w:hint="default"/>
      </w:rPr>
    </w:lvl>
    <w:lvl w:ilvl="7" w:tentative="0">
      <w:start w:val="1"/>
      <w:numFmt w:val="bullet"/>
      <w:lvlText w:val=""/>
      <w:lvlJc w:val="left"/>
      <w:pPr>
        <w:ind w:hanging="420" w:left="3840"/>
      </w:pPr>
      <w:rPr>
        <w:rFonts w:ascii="Wingdings" w:hAnsi="Wingdings" w:hint="default"/>
      </w:rPr>
    </w:lvl>
    <w:lvl w:ilvl="8" w:tentative="0">
      <w:start w:val="1"/>
      <w:numFmt w:val="bullet"/>
      <w:lvlText w:val=""/>
      <w:lvlJc w:val="left"/>
      <w:pPr>
        <w:ind w:hanging="420" w:left="4260"/>
      </w:pPr>
      <w:rPr>
        <w:rFonts w:ascii="Wingdings" w:hAnsi="Wingdings" w:hint="default"/>
      </w:rPr>
    </w:lvl>
  </w:abstractNum>
  <w:abstractNum w:abstractNumId="13">
    <w:nsid w:val="65DD2658"/>
    <w:multiLevelType w:val="multilevel"/>
    <w:tmpl w:val="65DD2658"/>
    <w:lvl w:ilvl="0" w:tentative="0">
      <w:start w:val="1"/>
      <w:numFmt w:val="decimal"/>
      <w:lvlText w:val="%1."/>
      <w:lvlJc w:val="left"/>
      <w:pPr>
        <w:ind w:hanging="425" w:left="425"/>
      </w:pPr>
    </w:lvl>
    <w:lvl w:ilvl="1" w:tentative="0">
      <w:start w:val="1"/>
      <w:numFmt w:val="decimal"/>
      <w:lvlText w:val="%1.%2."/>
      <w:lvlJc w:val="left"/>
      <w:pPr>
        <w:ind w:hanging="567" w:left="567"/>
      </w:pPr>
    </w:lvl>
    <w:lvl w:ilvl="2" w:tentative="0">
      <w:start w:val="1"/>
      <w:numFmt w:val="decimal"/>
      <w:pStyle w:val="174"/>
      <w:lvlText w:val="%1.%2.%3."/>
      <w:lvlJc w:val="left"/>
      <w:pPr>
        <w:ind w:hanging="709" w:left="709"/>
      </w:pPr>
    </w:lvl>
    <w:lvl w:ilvl="3" w:tentative="0">
      <w:start w:val="1"/>
      <w:numFmt w:val="decimal"/>
      <w:lvlText w:val="%1.%2.%3.%4."/>
      <w:lvlJc w:val="left"/>
      <w:pPr>
        <w:ind w:hanging="851" w:left="851"/>
      </w:pPr>
    </w:lvl>
    <w:lvl w:ilvl="4" w:tentative="0">
      <w:start w:val="1"/>
      <w:numFmt w:val="decimal"/>
      <w:lvlText w:val="%1.%2.%3.%4.%5."/>
      <w:lvlJc w:val="left"/>
      <w:pPr>
        <w:ind w:hanging="992" w:left="992"/>
      </w:pPr>
    </w:lvl>
    <w:lvl w:ilvl="5" w:tentative="0">
      <w:start w:val="1"/>
      <w:numFmt w:val="decimal"/>
      <w:lvlText w:val="%1.%2.%3.%4.%5.%6."/>
      <w:lvlJc w:val="left"/>
      <w:pPr>
        <w:ind w:hanging="1134" w:left="1134"/>
      </w:pPr>
    </w:lvl>
    <w:lvl w:ilvl="6" w:tentative="0">
      <w:start w:val="1"/>
      <w:numFmt w:val="decimal"/>
      <w:lvlText w:val="%1.%2.%3.%4.%5.%6.%7."/>
      <w:lvlJc w:val="left"/>
      <w:pPr>
        <w:ind w:hanging="1276" w:left="1276"/>
      </w:pPr>
    </w:lvl>
    <w:lvl w:ilvl="7" w:tentative="0">
      <w:start w:val="1"/>
      <w:numFmt w:val="decimal"/>
      <w:lvlText w:val="%1.%2.%3.%4.%5.%6.%7.%8."/>
      <w:lvlJc w:val="left"/>
      <w:pPr>
        <w:ind w:hanging="1418" w:left="1418"/>
      </w:pPr>
    </w:lvl>
    <w:lvl w:ilvl="8" w:tentative="0">
      <w:start w:val="1"/>
      <w:numFmt w:val="decimal"/>
      <w:lvlText w:val="%1.%2.%3.%4.%5.%6.%7.%8.%9."/>
      <w:lvlJc w:val="left"/>
      <w:pPr>
        <w:ind w:hanging="1559" w:left="1559"/>
      </w:pPr>
    </w:lvl>
  </w:abstractNum>
  <w:abstractNum w:abstractNumId="14">
    <w:nsid w:val="6C096751"/>
    <w:multiLevelType w:val="multilevel"/>
    <w:tmpl w:val="6C096751"/>
    <w:lvl w:ilvl="0" w:tentative="0">
      <w:start w:val="1"/>
      <w:numFmt w:val="chineseCountingThousand"/>
      <w:lvlText w:val="第%1章"/>
      <w:lvlJc w:val="left"/>
      <w:pPr>
        <w:tabs>
          <w:tab w:pos="1440" w:val="left"/>
        </w:tabs>
        <w:ind w:hanging="425" w:left="425"/>
      </w:pPr>
    </w:lvl>
    <w:lvl w:ilvl="1" w:tentative="0">
      <w:start w:val="1"/>
      <w:numFmt w:val="decimal"/>
      <w:isLgl/>
      <w:lvlText w:val="%1.%2"/>
      <w:lvlJc w:val="left"/>
      <w:pPr>
        <w:tabs>
          <w:tab w:pos="567" w:val="left"/>
        </w:tabs>
        <w:ind w:hanging="567" w:left="567"/>
      </w:pPr>
      <w:rPr>
        <w:rFonts w:ascii="Arial" w:cs="Arial" w:hAnsi="Arial" w:hint="default"/>
      </w:rPr>
    </w:lvl>
    <w:lvl w:ilvl="2" w:tentative="0">
      <w:start w:val="1"/>
      <w:numFmt w:val="decimal"/>
      <w:isLgl/>
      <w:lvlText w:val="%1.%2.%3"/>
      <w:lvlJc w:val="left"/>
      <w:pPr>
        <w:tabs>
          <w:tab w:pos="1080" w:val="left"/>
        </w:tabs>
        <w:ind w:hanging="709" w:left="709"/>
      </w:pPr>
      <w:rPr>
        <w:b/>
        <w:i w:val="0"/>
      </w:rPr>
    </w:lvl>
    <w:lvl w:ilvl="3" w:tentative="0">
      <w:start w:val="1"/>
      <w:numFmt w:val="decimal"/>
      <w:pStyle w:val="188"/>
      <w:isLgl/>
      <w:lvlText w:val="%1.%2.%3.%4"/>
      <w:lvlJc w:val="left"/>
      <w:pPr>
        <w:tabs>
          <w:tab w:pos="1191" w:val="left"/>
        </w:tabs>
        <w:ind w:hanging="738" w:left="851"/>
      </w:pPr>
      <w:rPr>
        <w:b/>
        <w:i w:val="0"/>
      </w:rPr>
    </w:lvl>
    <w:lvl w:ilvl="4" w:tentative="0">
      <w:start w:val="1"/>
      <w:numFmt w:val="decimal"/>
      <w:isLgl/>
      <w:lvlText w:val="%1.%2.%3.%4.%5."/>
      <w:lvlJc w:val="left"/>
      <w:pPr>
        <w:tabs>
          <w:tab w:pos="992" w:val="left"/>
        </w:tabs>
        <w:ind w:hanging="992" w:left="992"/>
      </w:pPr>
    </w:lvl>
    <w:lvl w:ilvl="5" w:tentative="0">
      <w:start w:val="1"/>
      <w:numFmt w:val="decimal"/>
      <w:lvlText w:val="%1.%2.%3.%4.%5.%6."/>
      <w:lvlJc w:val="left"/>
      <w:pPr>
        <w:tabs>
          <w:tab w:pos="1134" w:val="left"/>
        </w:tabs>
        <w:ind w:hanging="1134" w:left="1134"/>
      </w:pPr>
    </w:lvl>
    <w:lvl w:ilvl="6" w:tentative="0">
      <w:start w:val="1"/>
      <w:numFmt w:val="decimal"/>
      <w:lvlText w:val="%1.%2.%3.%4.%5.%6.%7."/>
      <w:lvlJc w:val="left"/>
      <w:pPr>
        <w:tabs>
          <w:tab w:pos="1276" w:val="left"/>
        </w:tabs>
        <w:ind w:hanging="1276" w:left="1276"/>
      </w:pPr>
    </w:lvl>
    <w:lvl w:ilvl="7" w:tentative="0">
      <w:start w:val="1"/>
      <w:numFmt w:val="decimal"/>
      <w:lvlText w:val="%1.%2.%3.%4.%5.%6.%7.%8."/>
      <w:lvlJc w:val="left"/>
      <w:pPr>
        <w:tabs>
          <w:tab w:pos="1418" w:val="left"/>
        </w:tabs>
        <w:ind w:hanging="1418" w:left="1418"/>
      </w:pPr>
    </w:lvl>
    <w:lvl w:ilvl="8" w:tentative="0">
      <w:start w:val="1"/>
      <w:numFmt w:val="decimal"/>
      <w:lvlText w:val="%1.%2.%3.%4.%5.%6.%7.%8.%9."/>
      <w:lvlJc w:val="left"/>
      <w:pPr>
        <w:tabs>
          <w:tab w:pos="1559" w:val="left"/>
        </w:tabs>
        <w:ind w:hanging="1559" w:left="1559"/>
      </w:pPr>
    </w:lvl>
  </w:abstractNum>
  <w:abstractNum w:abstractNumId="15">
    <w:nsid w:val="7BB655B3"/>
    <w:multiLevelType w:val="multilevel"/>
    <w:tmpl w:val="7BB655B3"/>
    <w:lvl w:ilvl="0" w:tentative="0">
      <w:start w:val="1"/>
      <w:numFmt w:val="decimal"/>
      <w:pStyle w:val="232"/>
      <w:lvlText w:val="图 %1"/>
      <w:lvlJc w:val="left"/>
      <w:pPr>
        <w:tabs>
          <w:tab w:pos="680" w:val="left"/>
        </w:tabs>
        <w:ind w:hanging="680" w:left="6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pos="840" w:val="left"/>
        </w:tabs>
        <w:ind w:hanging="420" w:left="840"/>
      </w:pPr>
    </w:lvl>
    <w:lvl w:ilvl="2" w:tentative="0">
      <w:start w:val="1"/>
      <w:numFmt w:val="lowerRoman"/>
      <w:lvlText w:val="%3."/>
      <w:lvlJc w:val="right"/>
      <w:pPr>
        <w:tabs>
          <w:tab w:pos="1260" w:val="left"/>
        </w:tabs>
        <w:ind w:hanging="420" w:left="1260"/>
      </w:pPr>
    </w:lvl>
    <w:lvl w:ilvl="3" w:tentative="0">
      <w:start w:val="1"/>
      <w:numFmt w:val="decimal"/>
      <w:lvlText w:val="%4."/>
      <w:lvlJc w:val="left"/>
      <w:pPr>
        <w:tabs>
          <w:tab w:pos="1680" w:val="left"/>
        </w:tabs>
        <w:ind w:hanging="420" w:left="1680"/>
      </w:pPr>
    </w:lvl>
    <w:lvl w:ilvl="4" w:tentative="0">
      <w:start w:val="1"/>
      <w:numFmt w:val="lowerLetter"/>
      <w:lvlText w:val="%5)"/>
      <w:lvlJc w:val="left"/>
      <w:pPr>
        <w:tabs>
          <w:tab w:pos="2100" w:val="left"/>
        </w:tabs>
        <w:ind w:hanging="420" w:left="2100"/>
      </w:pPr>
    </w:lvl>
    <w:lvl w:ilvl="5" w:tentative="0">
      <w:start w:val="1"/>
      <w:numFmt w:val="lowerRoman"/>
      <w:lvlText w:val="%6."/>
      <w:lvlJc w:val="right"/>
      <w:pPr>
        <w:tabs>
          <w:tab w:pos="2520" w:val="left"/>
        </w:tabs>
        <w:ind w:hanging="420" w:left="2520"/>
      </w:pPr>
    </w:lvl>
    <w:lvl w:ilvl="6" w:tentative="0">
      <w:start w:val="1"/>
      <w:numFmt w:val="decimal"/>
      <w:lvlText w:val="%7."/>
      <w:lvlJc w:val="left"/>
      <w:pPr>
        <w:tabs>
          <w:tab w:pos="2940" w:val="left"/>
        </w:tabs>
        <w:ind w:hanging="420" w:left="2940"/>
      </w:pPr>
    </w:lvl>
    <w:lvl w:ilvl="7" w:tentative="0">
      <w:start w:val="1"/>
      <w:numFmt w:val="lowerLetter"/>
      <w:lvlText w:val="%8)"/>
      <w:lvlJc w:val="left"/>
      <w:pPr>
        <w:tabs>
          <w:tab w:pos="3360" w:val="left"/>
        </w:tabs>
        <w:ind w:hanging="420" w:left="3360"/>
      </w:pPr>
    </w:lvl>
    <w:lvl w:ilvl="8" w:tentative="0">
      <w:start w:val="1"/>
      <w:numFmt w:val="lowerRoman"/>
      <w:lvlText w:val="%9."/>
      <w:lvlJc w:val="right"/>
      <w:pPr>
        <w:tabs>
          <w:tab w:pos="3780" w:val="left"/>
        </w:tabs>
        <w:ind w:hanging="420" w:left="3780"/>
      </w:pPr>
    </w:lvl>
  </w:abstractNum>
  <w:abstractNum w:abstractNumId="16">
    <w:nsid w:val="7D4A4A7A"/>
    <w:multiLevelType w:val="multilevel"/>
    <w:tmpl w:val="7D4A4A7A"/>
    <w:lvl w:ilvl="0" w:tentative="0">
      <w:start w:val="1"/>
      <w:numFmt w:val="decimal"/>
      <w:pStyle w:val="289"/>
      <w:lvlText w:val="%1）"/>
      <w:lvlJc w:val="left"/>
      <w:pPr>
        <w:ind w:hanging="780" w:left="12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hanging="420" w:left="1320"/>
      </w:pPr>
    </w:lvl>
    <w:lvl w:ilvl="2" w:tentative="0">
      <w:start w:val="1"/>
      <w:numFmt w:val="lowerRoman"/>
      <w:lvlText w:val="%3."/>
      <w:lvlJc w:val="right"/>
      <w:pPr>
        <w:ind w:hanging="420" w:left="1740"/>
      </w:pPr>
    </w:lvl>
    <w:lvl w:ilvl="3" w:tentative="0">
      <w:start w:val="1"/>
      <w:numFmt w:val="decimal"/>
      <w:lvlText w:val="%4."/>
      <w:lvlJc w:val="left"/>
      <w:pPr>
        <w:ind w:hanging="420" w:left="2160"/>
      </w:pPr>
    </w:lvl>
    <w:lvl w:ilvl="4" w:tentative="0">
      <w:start w:val="1"/>
      <w:numFmt w:val="lowerLetter"/>
      <w:lvlText w:val="%5)"/>
      <w:lvlJc w:val="left"/>
      <w:pPr>
        <w:ind w:hanging="420" w:left="2580"/>
      </w:pPr>
    </w:lvl>
    <w:lvl w:ilvl="5" w:tentative="0">
      <w:start w:val="1"/>
      <w:numFmt w:val="lowerRoman"/>
      <w:lvlText w:val="%6."/>
      <w:lvlJc w:val="right"/>
      <w:pPr>
        <w:ind w:hanging="420" w:left="3000"/>
      </w:pPr>
    </w:lvl>
    <w:lvl w:ilvl="6" w:tentative="0">
      <w:start w:val="1"/>
      <w:numFmt w:val="decimal"/>
      <w:lvlText w:val="%7."/>
      <w:lvlJc w:val="left"/>
      <w:pPr>
        <w:ind w:hanging="420" w:left="3420"/>
      </w:pPr>
    </w:lvl>
    <w:lvl w:ilvl="7" w:tentative="0">
      <w:start w:val="1"/>
      <w:numFmt w:val="lowerLetter"/>
      <w:lvlText w:val="%8)"/>
      <w:lvlJc w:val="left"/>
      <w:pPr>
        <w:ind w:hanging="420" w:left="3840"/>
      </w:pPr>
    </w:lvl>
    <w:lvl w:ilvl="8" w:tentative="0">
      <w:start w:val="1"/>
      <w:numFmt w:val="lowerRoman"/>
      <w:lvlText w:val="%9."/>
      <w:lvlJc w:val="right"/>
      <w:pPr>
        <w:ind w:hanging="420" w:left="426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1"/>
  </w:num>
  <w:num w:numId="5">
    <w:abstractNumId w:val="13"/>
  </w:num>
  <w:num w:numId="6">
    <w:abstractNumId w:val="8"/>
  </w:num>
  <w:num w:numId="7">
    <w:abstractNumId w:val="9"/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10"/>
  </w:num>
  <w:num w:numId="11">
    <w:abstractNumId w:val="6"/>
  </w:num>
  <w:num w:numId="12">
    <w:abstractNumId w:val="7"/>
  </w:num>
  <w:num w:numId="13">
    <w:abstractNumId w:val="15"/>
  </w:num>
  <w:num w:numId="14">
    <w:abstractNumId w:val="0"/>
  </w:num>
  <w:num w:numId="15">
    <w:abstractNumId w:val="2"/>
  </w:num>
  <w:num w:numId="16">
    <w:abstractNumId w:val="16"/>
  </w:num>
  <w:num w:numId="17">
    <w:abstractNumId w:val="1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9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semiHidden="0" w:uiPriority="0" w:unhideWhenUsed="0"/>
    <w:lsdException w:name="heading 5" w:qFormat="1" w:semiHidden="0" w:uiPriority="0" w:unhideWhenUsed="0"/>
    <w:lsdException w:name="heading 6" w:qFormat="1" w:semiHidden="0" w:uiPriority="0" w:unhideWhenUsed="0"/>
    <w:lsdException w:name="heading 7" w:qFormat="1" w:semiHidden="0" w:uiPriority="0" w:unhideWhenUsed="0"/>
    <w:lsdException w:name="heading 8" w:qFormat="1" w:semiHidden="0" w:uiPriority="0" w:unhideWhenUsed="0"/>
    <w:lsdException w:name="heading 9" w:qFormat="1" w:semiHidden="0" w:uiPriority="0" w:unhideWhenUsed="0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/>
    <w:lsdException w:name="toc 5" w:qFormat="1" w:semiHidden="0" w:uiPriority="39"/>
    <w:lsdException w:name="toc 6" w:qFormat="1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Normal Indent" w:semiHidden="0" w:uiPriority="0" w:unhideWhenUsed="0"/>
    <w:lsdException w:name="footnote text" w:semiHidden="0" w:uiPriority="0"/>
    <w:lsdException w:name="annotation text" w:semiHidden="0" w:uiPriority="0"/>
    <w:lsdException w:name="header" w:semiHidden="0" w:uiPriority="0" w:unhideWhenUsed="0"/>
    <w:lsdException w:name="footer" w:semiHidden="0" w:uiPriority="0" w:unhideWhenUsed="0"/>
    <w:lsdException w:name="index heading" w:uiPriority="99"/>
    <w:lsdException w:name="caption" w:qFormat="1" w:semiHidden="0" w:uiPriority="0" w:unhideWhenUsed="0"/>
    <w:lsdException w:name="table of figures" w:semiHidden="0" w:uiPriority="0" w:unhideWhenUsed="0"/>
    <w:lsdException w:name="envelope address" w:uiPriority="99"/>
    <w:lsdException w:name="envelope return" w:uiPriority="99"/>
    <w:lsdException w:name="footnote reference" w:semiHidden="0" w:uiPriority="0"/>
    <w:lsdException w:name="annotation reference" w:semiHidden="0" w:uiPriority="0"/>
    <w:lsdException w:name="line number" w:uiPriority="99"/>
    <w:lsdException w:name="page number" w:semiHidden="0" w:uiPriority="0" w:unhideWhenUsed="0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semiHidden="0" w:uiPriority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0" w:unhideWhenUsed="0"/>
    <w:lsdException w:name="Closing" w:uiPriority="99"/>
    <w:lsdException w:name="Signature" w:uiPriority="99"/>
    <w:lsdException w:name="Default Paragraph Font" w:qFormat="1" w:uiPriority="1"/>
    <w:lsdException w:name="Body Text" w:qFormat="1" w:semiHidden="0" w:uiPriority="0"/>
    <w:lsdException w:name="Body Text Indent" w:qFormat="1" w:semiHidden="0" w:uiPriority="0" w:unhideWhenUsed="0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0" w:unhideWhenUsed="0"/>
    <w:lsdException w:name="Salutation" w:uiPriority="99"/>
    <w:lsdException w:name="Date" w:semiHidden="0" w:uiPriority="0" w:unhideWhenUsed="0"/>
    <w:lsdException w:name="Body Text First Indent" w:qFormat="1" w:semiHidden="0" w:uiPriority="0" w:unhideWhenUsed="0"/>
    <w:lsdException w:name="Body Text First Indent 2" w:uiPriority="99"/>
    <w:lsdException w:name="Note Heading" w:uiPriority="99"/>
    <w:lsdException w:name="Body Text 2" w:semiHidden="0" w:uiPriority="0"/>
    <w:lsdException w:name="Body Text 3" w:semiHidden="0" w:uiPriority="0" w:unhideWhenUsed="0"/>
    <w:lsdException w:name="Body Text Indent 2" w:semiHidden="0" w:uiPriority="0"/>
    <w:lsdException w:name="Body Text Indent 3" w:uiPriority="99"/>
    <w:lsdException w:name="Block Text" w:semiHidden="0" w:uiPriority="0" w:unhideWhenUsed="0"/>
    <w:lsdException w:name="Hyperlink" w:semiHidden="0" w:uiPriority="99" w:unhideWhenUsed="0"/>
    <w:lsdException w:name="FollowedHyperlink" w:semiHidden="0" w:uiPriority="99"/>
    <w:lsdException w:name="Strong" w:qFormat="1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qFormat="1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semiHidden="0" w:uiPriority="0" w:unhideWhenUsed="0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semiHidden="0" w:uiPriority="0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0" w:unhideWhenUsed="0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semiHidden="0" w:uiPriority="0" w:unhideWhenUsed="0"/>
    <w:lsdException w:name="Table Grid" w:qFormat="1" w:semiHidden="0" w:uiPriority="0" w:unhideWhenUsed="0"/>
    <w:lsdException w:name="Table Theme" w:uiPriority="99"/>
    <w:lsdException w:name="Placeholder Text" w:uiPriority="99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Intense Quote" w:semiHidden="0" w:uiPriority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styleId="2" w:type="paragraph">
    <w:name w:val="heading 1"/>
    <w:basedOn w:val="1"/>
    <w:next w:val="3"/>
    <w:link w:val="59"/>
    <w:qFormat/>
    <w:uiPriority w:val="0"/>
    <w:pPr>
      <w:numPr>
        <w:ilvl w:val="0"/>
        <w:numId w:val="1"/>
      </w:numPr>
      <w:jc w:val="left"/>
      <w:textAlignment w:val="bottom"/>
      <w:outlineLvl w:val="0"/>
    </w:pPr>
    <w:rPr>
      <w:rFonts w:ascii="方正小标宋_GBK" w:cs="Times New Roman" w:eastAsia="方正小标宋_GBK" w:hAnsi="Times New Roman"/>
      <w:bCs/>
      <w:kern w:val="44"/>
      <w:sz w:val="48"/>
      <w:szCs w:val="48"/>
    </w:rPr>
  </w:style>
  <w:style w:styleId="4" w:type="paragraph">
    <w:name w:val="heading 2"/>
    <w:basedOn w:val="1"/>
    <w:next w:val="3"/>
    <w:link w:val="60"/>
    <w:qFormat/>
    <w:uiPriority w:val="0"/>
    <w:pPr>
      <w:keepNext/>
      <w:keepLines/>
      <w:numPr>
        <w:ilvl w:val="1"/>
        <w:numId w:val="1"/>
      </w:numPr>
      <w:spacing w:before="60"/>
      <w:jc w:val="left"/>
      <w:outlineLvl w:val="1"/>
    </w:pPr>
    <w:rPr>
      <w:rFonts w:ascii="Times New Roman" w:cs="Times New Roman" w:eastAsia="方正小标宋_GBK" w:hAnsi="Times New Roman"/>
      <w:bCs/>
      <w:sz w:val="44"/>
      <w:szCs w:val="44"/>
    </w:rPr>
  </w:style>
  <w:style w:styleId="5" w:type="paragraph">
    <w:name w:val="heading 3"/>
    <w:basedOn w:val="1"/>
    <w:next w:val="3"/>
    <w:link w:val="61"/>
    <w:qFormat/>
    <w:uiPriority w:val="0"/>
    <w:pPr>
      <w:keepNext/>
      <w:keepLines/>
      <w:numPr>
        <w:ilvl w:val="2"/>
        <w:numId w:val="1"/>
      </w:numPr>
      <w:snapToGrid w:val="0"/>
      <w:spacing w:line="300" w:lineRule="auto"/>
      <w:outlineLvl w:val="2"/>
    </w:pPr>
    <w:rPr>
      <w:rFonts w:ascii="Times New Roman" w:cs="Times New Roman" w:eastAsia="黑体" w:hAnsi="Times New Roman"/>
      <w:bCs/>
      <w:sz w:val="30"/>
      <w:szCs w:val="30"/>
    </w:rPr>
  </w:style>
  <w:style w:styleId="6" w:type="paragraph">
    <w:name w:val="heading 4"/>
    <w:basedOn w:val="1"/>
    <w:next w:val="3"/>
    <w:link w:val="62"/>
    <w:qFormat/>
    <w:uiPriority w:val="0"/>
    <w:pPr>
      <w:keepNext/>
      <w:keepLines/>
      <w:numPr>
        <w:ilvl w:val="3"/>
        <w:numId w:val="1"/>
      </w:numPr>
      <w:spacing w:line="300" w:lineRule="auto"/>
      <w:outlineLvl w:val="3"/>
    </w:pPr>
    <w:rPr>
      <w:rFonts w:ascii="Times New Roman" w:cs="Times New Roman" w:eastAsia="黑体" w:hAnsi="Times New Roman"/>
      <w:bCs/>
      <w:sz w:val="30"/>
      <w:szCs w:val="30"/>
    </w:rPr>
  </w:style>
  <w:style w:styleId="7" w:type="paragraph">
    <w:name w:val="heading 5"/>
    <w:basedOn w:val="1"/>
    <w:next w:val="1"/>
    <w:link w:val="63"/>
    <w:qFormat/>
    <w:uiPriority w:val="0"/>
    <w:pPr>
      <w:keepNext/>
      <w:keepLines/>
      <w:numPr>
        <w:ilvl w:val="4"/>
        <w:numId w:val="1"/>
      </w:numPr>
      <w:snapToGrid w:val="0"/>
      <w:spacing w:before="78" w:beforeLines="25" w:line="300" w:lineRule="auto"/>
      <w:outlineLvl w:val="4"/>
    </w:pPr>
    <w:rPr>
      <w:rFonts w:ascii="Times New Roman" w:cs="Times New Roman" w:eastAsia="宋体" w:hAnsi="Times New Roman"/>
      <w:b/>
      <w:bCs/>
      <w:sz w:val="28"/>
      <w:szCs w:val="28"/>
    </w:rPr>
  </w:style>
  <w:style w:styleId="8" w:type="paragraph">
    <w:name w:val="heading 6"/>
    <w:basedOn w:val="1"/>
    <w:next w:val="1"/>
    <w:link w:val="64"/>
    <w:qFormat/>
    <w:uiPriority w:val="0"/>
    <w:pPr>
      <w:keepNext/>
      <w:keepLines/>
      <w:numPr>
        <w:ilvl w:val="5"/>
        <w:numId w:val="1"/>
      </w:numPr>
      <w:snapToGrid w:val="0"/>
      <w:spacing w:before="78" w:beforeLines="25" w:line="300" w:lineRule="auto"/>
      <w:outlineLvl w:val="5"/>
    </w:pPr>
    <w:rPr>
      <w:rFonts w:ascii="Times New Roman" w:cs="Times New Roman" w:eastAsia="黑体" w:hAnsi="Times New Roman"/>
      <w:sz w:val="28"/>
      <w:szCs w:val="28"/>
    </w:rPr>
  </w:style>
  <w:style w:styleId="9" w:type="paragraph">
    <w:name w:val="heading 7"/>
    <w:basedOn w:val="1"/>
    <w:next w:val="1"/>
    <w:link w:val="65"/>
    <w:qFormat/>
    <w:uiPriority w:val="0"/>
    <w:pPr>
      <w:keepNext/>
      <w:keepLines/>
      <w:numPr>
        <w:ilvl w:val="6"/>
        <w:numId w:val="1"/>
      </w:numPr>
      <w:snapToGrid w:val="0"/>
      <w:spacing w:before="78" w:beforeLines="25" w:line="300" w:lineRule="auto"/>
      <w:outlineLvl w:val="6"/>
    </w:pPr>
    <w:rPr>
      <w:rFonts w:ascii="Times New Roman" w:cs="Times New Roman" w:eastAsia="方正小标宋_GBK" w:hAnsi="Times New Roman"/>
      <w:sz w:val="24"/>
      <w:szCs w:val="24"/>
    </w:rPr>
  </w:style>
  <w:style w:styleId="10" w:type="paragraph">
    <w:name w:val="heading 8"/>
    <w:basedOn w:val="1"/>
    <w:next w:val="1"/>
    <w:link w:val="66"/>
    <w:qFormat/>
    <w:uiPriority w:val="0"/>
    <w:pPr>
      <w:keepNext/>
      <w:keepLines/>
      <w:numPr>
        <w:ilvl w:val="7"/>
        <w:numId w:val="1"/>
      </w:numPr>
      <w:snapToGrid w:val="0"/>
      <w:spacing w:before="78" w:beforeLines="25" w:line="300" w:lineRule="auto"/>
      <w:outlineLvl w:val="7"/>
    </w:pPr>
    <w:rPr>
      <w:rFonts w:ascii="Times New Roman" w:cs="Times New Roman" w:eastAsia="黑体" w:hAnsi="Times New Roman"/>
      <w:sz w:val="28"/>
      <w:szCs w:val="24"/>
    </w:rPr>
  </w:style>
  <w:style w:styleId="11" w:type="paragraph">
    <w:name w:val="heading 9"/>
    <w:basedOn w:val="1"/>
    <w:next w:val="1"/>
    <w:link w:val="67"/>
    <w:qFormat/>
    <w:uiPriority w:val="0"/>
    <w:pPr>
      <w:keepNext/>
      <w:keepLines/>
      <w:numPr>
        <w:ilvl w:val="8"/>
        <w:numId w:val="1"/>
      </w:numPr>
      <w:spacing w:after="64" w:before="240" w:line="320" w:lineRule="auto"/>
      <w:outlineLvl w:val="8"/>
    </w:pPr>
    <w:rPr>
      <w:rFonts w:ascii="Arial" w:cs="Times New Roman" w:eastAsia="黑体" w:hAnsi="Arial"/>
      <w:sz w:val="20"/>
      <w:szCs w:val="21"/>
    </w:rPr>
  </w:style>
  <w:style w:default="1" w:styleId="50" w:type="character">
    <w:name w:val="Default Paragraph Font"/>
    <w:semiHidden/>
    <w:unhideWhenUsed/>
    <w:qFormat/>
    <w:uiPriority w:val="1"/>
  </w:style>
  <w:style w:default="1" w:styleId="45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 First Indent"/>
    <w:basedOn w:val="1"/>
    <w:link w:val="69"/>
    <w:qFormat/>
    <w:uiPriority w:val="0"/>
    <w:pPr>
      <w:snapToGrid w:val="0"/>
      <w:spacing w:before="78" w:beforeLines="25" w:line="300" w:lineRule="auto"/>
      <w:ind w:firstLine="480" w:firstLineChars="200"/>
    </w:pPr>
    <w:rPr>
      <w:rFonts w:ascii="Times New Roman" w:cs="Times New Roman" w:eastAsia="仿宋_GB2312" w:hAnsi="Times New Roman"/>
      <w:sz w:val="28"/>
      <w:szCs w:val="24"/>
    </w:rPr>
  </w:style>
  <w:style w:styleId="12" w:type="paragraph">
    <w:name w:val="toc 7"/>
    <w:basedOn w:val="1"/>
    <w:next w:val="1"/>
    <w:autoRedefine/>
    <w:unhideWhenUsed/>
    <w:uiPriority w:val="39"/>
    <w:pPr>
      <w:ind w:left="2520" w:leftChars="1200"/>
    </w:pPr>
  </w:style>
  <w:style w:styleId="13" w:type="paragraph">
    <w:name w:val="E-mail Signature"/>
    <w:basedOn w:val="1"/>
    <w:link w:val="181"/>
    <w:uiPriority w:val="0"/>
    <w:rPr>
      <w:rFonts w:ascii="Times New Roman" w:cs="Times New Roman" w:eastAsia="宋体" w:hAnsi="Times New Roman"/>
      <w:szCs w:val="24"/>
    </w:rPr>
  </w:style>
  <w:style w:styleId="14" w:type="paragraph">
    <w:name w:val="Normal Indent"/>
    <w:basedOn w:val="1"/>
    <w:link w:val="277"/>
    <w:uiPriority w:val="0"/>
    <w:pPr>
      <w:spacing w:line="440" w:lineRule="exact"/>
      <w:ind w:firstLine="200" w:firstLineChars="200"/>
    </w:pPr>
    <w:rPr>
      <w:rFonts w:ascii="Times New Roman" w:cs="Times New Roman" w:eastAsia="宋体" w:hAnsi="Times New Roman"/>
      <w:sz w:val="24"/>
      <w:szCs w:val="24"/>
    </w:rPr>
  </w:style>
  <w:style w:styleId="15" w:type="paragraph">
    <w:name w:val="caption"/>
    <w:basedOn w:val="1"/>
    <w:next w:val="1"/>
    <w:link w:val="71"/>
    <w:qFormat/>
    <w:uiPriority w:val="0"/>
    <w:pPr>
      <w:widowControl/>
      <w:jc w:val="center"/>
    </w:pPr>
    <w:rPr>
      <w:rFonts w:ascii="Cambria" w:cs="Times New Roman" w:eastAsia="黑体" w:hAnsi="Cambria"/>
      <w:kern w:val="0"/>
      <w:sz w:val="24"/>
      <w:szCs w:val="20"/>
    </w:rPr>
  </w:style>
  <w:style w:styleId="16" w:type="paragraph">
    <w:name w:val="Document Map"/>
    <w:basedOn w:val="1"/>
    <w:link w:val="271"/>
    <w:uiPriority w:val="0"/>
    <w:pPr>
      <w:shd w:color="auto" w:fill="000080" w:val="clear"/>
    </w:pPr>
    <w:rPr>
      <w:rFonts w:ascii="Times New Roman" w:cs="Times New Roman" w:eastAsia="宋体" w:hAnsi="Times New Roman"/>
      <w:sz w:val="20"/>
      <w:szCs w:val="24"/>
    </w:rPr>
  </w:style>
  <w:style w:styleId="17" w:type="paragraph">
    <w:name w:val="annotation text"/>
    <w:basedOn w:val="1"/>
    <w:link w:val="221"/>
    <w:unhideWhenUsed/>
    <w:uiPriority w:val="0"/>
    <w:pPr>
      <w:jc w:val="left"/>
    </w:pPr>
    <w:rPr>
      <w:rFonts w:ascii="Times New Roman" w:cs="Times New Roman" w:eastAsia="宋体" w:hAnsi="Times New Roman"/>
      <w:sz w:val="20"/>
      <w:szCs w:val="24"/>
    </w:rPr>
  </w:style>
  <w:style w:styleId="18" w:type="paragraph">
    <w:name w:val="Body Text 3"/>
    <w:basedOn w:val="1"/>
    <w:link w:val="300"/>
    <w:uiPriority w:val="0"/>
    <w:pPr>
      <w:spacing w:after="120"/>
    </w:pPr>
    <w:rPr>
      <w:rFonts w:ascii="Times New Roman" w:cs="Times New Roman" w:eastAsia="宋体" w:hAnsi="Times New Roman"/>
      <w:sz w:val="16"/>
      <w:szCs w:val="16"/>
    </w:rPr>
  </w:style>
  <w:style w:styleId="19" w:type="paragraph">
    <w:name w:val="Body Text"/>
    <w:basedOn w:val="1"/>
    <w:link w:val="68"/>
    <w:unhideWhenUsed/>
    <w:qFormat/>
    <w:uiPriority w:val="0"/>
    <w:pPr>
      <w:spacing w:after="120"/>
    </w:pPr>
  </w:style>
  <w:style w:styleId="20" w:type="paragraph">
    <w:name w:val="Body Text Indent"/>
    <w:basedOn w:val="1"/>
    <w:link w:val="85"/>
    <w:qFormat/>
    <w:uiPriority w:val="0"/>
    <w:pPr>
      <w:widowControl/>
      <w:snapToGrid w:val="0"/>
      <w:spacing w:line="360" w:lineRule="auto"/>
      <w:ind w:firstLine="480" w:firstLineChars="200"/>
    </w:pPr>
    <w:rPr>
      <w:rFonts w:ascii="Times New Roman" w:cs="Times New Roman" w:eastAsia="宋体" w:hAnsi="Times New Roman"/>
      <w:kern w:val="0"/>
      <w:sz w:val="24"/>
      <w:szCs w:val="20"/>
    </w:rPr>
  </w:style>
  <w:style w:styleId="21" w:type="paragraph">
    <w:name w:val="Block Text"/>
    <w:basedOn w:val="1"/>
    <w:uiPriority w:val="0"/>
    <w:pPr>
      <w:widowControl/>
      <w:spacing w:after="100" w:afterAutospacing="1" w:before="90" w:line="300" w:lineRule="atLeast"/>
      <w:ind w:left="45" w:right="45"/>
      <w:jc w:val="left"/>
    </w:pPr>
    <w:rPr>
      <w:rFonts w:ascii="宋体" w:cs="Times New Roman" w:eastAsia="宋体" w:hAnsi="宋体"/>
      <w:kern w:val="0"/>
      <w:sz w:val="24"/>
      <w:szCs w:val="21"/>
    </w:rPr>
  </w:style>
  <w:style w:styleId="22" w:type="paragraph">
    <w:name w:val="toc 5"/>
    <w:basedOn w:val="1"/>
    <w:next w:val="1"/>
    <w:autoRedefine/>
    <w:unhideWhenUsed/>
    <w:qFormat/>
    <w:uiPriority w:val="39"/>
    <w:pPr>
      <w:ind w:left="1680" w:leftChars="800"/>
    </w:pPr>
  </w:style>
  <w:style w:styleId="23" w:type="paragraph">
    <w:name w:val="toc 3"/>
    <w:basedOn w:val="1"/>
    <w:next w:val="1"/>
    <w:autoRedefine/>
    <w:uiPriority w:val="39"/>
    <w:pPr>
      <w:tabs>
        <w:tab w:pos="1560" w:val="left"/>
        <w:tab w:leader="dot" w:pos="8296" w:val="right"/>
      </w:tabs>
      <w:ind w:left="800" w:leftChars="400"/>
    </w:pPr>
    <w:rPr>
      <w:rFonts w:ascii="Times New Roman" w:cs="Times New Roman" w:eastAsia="宋体" w:hAnsi="Times New Roman"/>
      <w:sz w:val="20"/>
      <w:szCs w:val="24"/>
    </w:rPr>
  </w:style>
  <w:style w:styleId="24" w:type="paragraph">
    <w:name w:val="Plain Text"/>
    <w:basedOn w:val="1"/>
    <w:link w:val="177"/>
    <w:qFormat/>
    <w:uiPriority w:val="0"/>
    <w:rPr>
      <w:rFonts w:ascii="宋体" w:cs="Times New Roman" w:eastAsia="宋体" w:hAnsi="Courier New"/>
      <w:szCs w:val="20"/>
      <w:lang w:eastAsia="zh-CN" w:val="zh-CN"/>
    </w:rPr>
  </w:style>
  <w:style w:styleId="25" w:type="paragraph">
    <w:name w:val="toc 8"/>
    <w:basedOn w:val="1"/>
    <w:next w:val="1"/>
    <w:autoRedefine/>
    <w:unhideWhenUsed/>
    <w:uiPriority w:val="39"/>
    <w:pPr>
      <w:ind w:left="2940" w:leftChars="1400"/>
    </w:pPr>
  </w:style>
  <w:style w:styleId="26" w:type="paragraph">
    <w:name w:val="Date"/>
    <w:basedOn w:val="1"/>
    <w:next w:val="1"/>
    <w:link w:val="226"/>
    <w:uiPriority w:val="0"/>
    <w:pPr>
      <w:ind w:left="100" w:leftChars="2500"/>
    </w:pPr>
    <w:rPr>
      <w:rFonts w:ascii="Times New Roman" w:cs="Times New Roman" w:eastAsia="宋体" w:hAnsi="Times New Roman"/>
      <w:sz w:val="20"/>
      <w:szCs w:val="24"/>
    </w:rPr>
  </w:style>
  <w:style w:styleId="27" w:type="paragraph">
    <w:name w:val="Body Text Indent 2"/>
    <w:basedOn w:val="1"/>
    <w:link w:val="303"/>
    <w:unhideWhenUsed/>
    <w:uiPriority w:val="0"/>
    <w:pPr>
      <w:spacing w:after="120" w:line="480" w:lineRule="auto"/>
      <w:ind w:left="420" w:leftChars="200"/>
    </w:pPr>
    <w:rPr>
      <w:rFonts w:ascii="Times New Roman" w:cs="Times New Roman" w:eastAsia="宋体" w:hAnsi="Times New Roman"/>
      <w:sz w:val="20"/>
      <w:szCs w:val="24"/>
    </w:rPr>
  </w:style>
  <w:style w:styleId="28" w:type="paragraph">
    <w:name w:val="Balloon Text"/>
    <w:basedOn w:val="1"/>
    <w:link w:val="220"/>
    <w:uiPriority w:val="0"/>
    <w:rPr>
      <w:rFonts w:ascii="Times New Roman" w:cs="Times New Roman" w:eastAsia="宋体" w:hAnsi="Times New Roman"/>
      <w:sz w:val="18"/>
      <w:szCs w:val="18"/>
    </w:rPr>
  </w:style>
  <w:style w:styleId="29" w:type="paragraph">
    <w:name w:val="footer"/>
    <w:basedOn w:val="1"/>
    <w:link w:val="73"/>
    <w:uiPriority w:val="0"/>
    <w:pPr>
      <w:tabs>
        <w:tab w:pos="4153" w:val="center"/>
        <w:tab w:pos="8306" w:val="right"/>
      </w:tabs>
      <w:snapToGrid w:val="0"/>
      <w:jc w:val="left"/>
    </w:pPr>
    <w:rPr>
      <w:rFonts w:ascii="Times New Roman" w:cs="Times New Roman" w:eastAsia="宋体" w:hAnsi="Times New Roman"/>
      <w:sz w:val="18"/>
      <w:szCs w:val="18"/>
    </w:rPr>
  </w:style>
  <w:style w:styleId="30" w:type="paragraph">
    <w:name w:val="header"/>
    <w:basedOn w:val="1"/>
    <w:link w:val="72"/>
    <w:uiPriority w:val="0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rFonts w:ascii="Times New Roman" w:cs="Times New Roman" w:eastAsia="宋体" w:hAnsi="Times New Roman"/>
      <w:sz w:val="18"/>
      <w:szCs w:val="18"/>
    </w:rPr>
  </w:style>
  <w:style w:styleId="31" w:type="paragraph">
    <w:name w:val="toc 1"/>
    <w:basedOn w:val="1"/>
    <w:next w:val="1"/>
    <w:autoRedefine/>
    <w:uiPriority w:val="39"/>
    <w:pPr>
      <w:tabs>
        <w:tab w:pos="567" w:val="left"/>
        <w:tab w:leader="dot" w:pos="8296" w:val="right"/>
      </w:tabs>
    </w:pPr>
    <w:rPr>
      <w:rFonts w:ascii="Times New Roman" w:cs="Times New Roman" w:eastAsia="宋体" w:hAnsi="Times New Roman"/>
      <w:sz w:val="20"/>
      <w:szCs w:val="24"/>
    </w:rPr>
  </w:style>
  <w:style w:styleId="32" w:type="paragraph">
    <w:name w:val="toc 4"/>
    <w:basedOn w:val="1"/>
    <w:next w:val="1"/>
    <w:autoRedefine/>
    <w:unhideWhenUsed/>
    <w:uiPriority w:val="39"/>
    <w:pPr>
      <w:ind w:left="1260" w:leftChars="600"/>
    </w:pPr>
  </w:style>
  <w:style w:styleId="33" w:type="paragraph">
    <w:name w:val="Subtitle"/>
    <w:basedOn w:val="1"/>
    <w:link w:val="192"/>
    <w:qFormat/>
    <w:uiPriority w:val="0"/>
    <w:pPr>
      <w:widowControl/>
      <w:overflowPunct w:val="0"/>
      <w:autoSpaceDE w:val="0"/>
      <w:autoSpaceDN w:val="0"/>
      <w:adjustRightInd w:val="0"/>
      <w:spacing w:after="60"/>
      <w:jc w:val="right"/>
      <w:textAlignment w:val="baseline"/>
    </w:pPr>
    <w:rPr>
      <w:rFonts w:ascii="Tahoma" w:cs="Times New Roman" w:eastAsia="宋体" w:hAnsi="Tahoma"/>
      <w:i/>
      <w:kern w:val="0"/>
      <w:sz w:val="24"/>
      <w:szCs w:val="20"/>
      <w:lang w:eastAsia="en-US"/>
    </w:rPr>
  </w:style>
  <w:style w:styleId="34" w:type="paragraph">
    <w:name w:val="List"/>
    <w:basedOn w:val="1"/>
    <w:uiPriority w:val="0"/>
    <w:pPr>
      <w:numPr>
        <w:ilvl w:val="0"/>
        <w:numId w:val="2"/>
      </w:numPr>
      <w:spacing w:after="60"/>
    </w:pPr>
    <w:rPr>
      <w:rFonts w:ascii="宋体" w:cs="Times New Roman" w:eastAsia="宋体" w:hAnsi="宋体"/>
      <w:sz w:val="24"/>
      <w:szCs w:val="20"/>
    </w:rPr>
  </w:style>
  <w:style w:styleId="35" w:type="paragraph">
    <w:name w:val="footnote text"/>
    <w:basedOn w:val="1"/>
    <w:link w:val="199"/>
    <w:unhideWhenUsed/>
    <w:uiPriority w:val="0"/>
    <w:pPr>
      <w:snapToGrid w:val="0"/>
      <w:jc w:val="left"/>
    </w:pPr>
    <w:rPr>
      <w:rFonts w:ascii="Times New Roman" w:cs="Times New Roman" w:eastAsia="宋体" w:hAnsi="Times New Roman"/>
      <w:sz w:val="18"/>
      <w:szCs w:val="18"/>
    </w:rPr>
  </w:style>
  <w:style w:styleId="36" w:type="paragraph">
    <w:name w:val="toc 6"/>
    <w:basedOn w:val="1"/>
    <w:next w:val="1"/>
    <w:autoRedefine/>
    <w:unhideWhenUsed/>
    <w:qFormat/>
    <w:uiPriority w:val="39"/>
    <w:pPr>
      <w:ind w:left="2100" w:leftChars="1000"/>
    </w:pPr>
  </w:style>
  <w:style w:styleId="37" w:type="paragraph">
    <w:name w:val="table of figures"/>
    <w:basedOn w:val="1"/>
    <w:next w:val="1"/>
    <w:uiPriority w:val="0"/>
    <w:pPr>
      <w:ind w:hanging="400" w:left="400"/>
      <w:jc w:val="left"/>
    </w:pPr>
    <w:rPr>
      <w:rFonts w:cstheme="minorHAnsi" w:eastAsia="宋体"/>
      <w:smallCaps/>
      <w:sz w:val="20"/>
      <w:szCs w:val="20"/>
    </w:rPr>
  </w:style>
  <w:style w:styleId="38" w:type="paragraph">
    <w:name w:val="toc 2"/>
    <w:basedOn w:val="1"/>
    <w:next w:val="1"/>
    <w:autoRedefine/>
    <w:uiPriority w:val="39"/>
    <w:pPr>
      <w:tabs>
        <w:tab w:pos="993" w:val="left"/>
        <w:tab w:leader="dot" w:pos="8296" w:val="right"/>
      </w:tabs>
      <w:ind w:left="400" w:leftChars="200"/>
    </w:pPr>
    <w:rPr>
      <w:rFonts w:ascii="Times New Roman" w:cs="Times New Roman" w:eastAsia="宋体" w:hAnsi="Times New Roman"/>
      <w:sz w:val="20"/>
      <w:szCs w:val="24"/>
    </w:rPr>
  </w:style>
  <w:style w:styleId="39" w:type="paragraph">
    <w:name w:val="toc 9"/>
    <w:basedOn w:val="1"/>
    <w:next w:val="1"/>
    <w:autoRedefine/>
    <w:unhideWhenUsed/>
    <w:uiPriority w:val="39"/>
    <w:pPr>
      <w:ind w:left="3360" w:leftChars="1600"/>
    </w:pPr>
  </w:style>
  <w:style w:styleId="40" w:type="paragraph">
    <w:name w:val="Body Text 2"/>
    <w:basedOn w:val="1"/>
    <w:link w:val="299"/>
    <w:unhideWhenUsed/>
    <w:uiPriority w:val="0"/>
    <w:pPr>
      <w:spacing w:after="120" w:line="480" w:lineRule="auto"/>
    </w:pPr>
    <w:rPr>
      <w:rFonts w:ascii="Times New Roman" w:cs="Times New Roman" w:eastAsia="宋体" w:hAnsi="Times New Roman"/>
      <w:sz w:val="20"/>
      <w:szCs w:val="24"/>
    </w:rPr>
  </w:style>
  <w:style w:styleId="41" w:type="paragraph">
    <w:name w:val="HTML Preformatted"/>
    <w:basedOn w:val="1"/>
    <w:link w:val="93"/>
    <w:uiPriority w:val="0"/>
    <w:pPr>
      <w:tabs>
        <w:tab w:pos="360" w:val="left"/>
      </w:tabs>
    </w:pPr>
    <w:rPr>
      <w:rFonts w:ascii="Courier New" w:cs="Courier New" w:eastAsia="宋体" w:hAnsi="Courier New"/>
      <w:sz w:val="20"/>
      <w:szCs w:val="20"/>
    </w:rPr>
  </w:style>
  <w:style w:styleId="42" w:type="paragraph">
    <w:name w:val="Normal (Web)"/>
    <w:basedOn w:val="1"/>
    <w:uiPriority w:val="0"/>
    <w:pPr>
      <w:widowControl/>
      <w:spacing w:after="100" w:afterAutospacing="1" w:before="100" w:beforeAutospacing="1"/>
      <w:jc w:val="left"/>
    </w:pPr>
    <w:rPr>
      <w:rFonts w:ascii="宋体" w:cs="宋体" w:eastAsia="宋体" w:hAnsi="宋体"/>
      <w:kern w:val="0"/>
      <w:sz w:val="24"/>
      <w:szCs w:val="24"/>
    </w:rPr>
  </w:style>
  <w:style w:styleId="43" w:type="paragraph">
    <w:name w:val="Title"/>
    <w:basedOn w:val="1"/>
    <w:next w:val="1"/>
    <w:link w:val="70"/>
    <w:qFormat/>
    <w:uiPriority w:val="0"/>
    <w:pPr>
      <w:spacing w:after="60" w:before="240"/>
      <w:jc w:val="center"/>
      <w:outlineLvl w:val="0"/>
    </w:pPr>
    <w:rPr>
      <w:rFonts w:ascii="方正小标宋_GBK" w:cs="Times New Roman" w:eastAsia="方正小标宋_GBK" w:hAnsi="黑体"/>
      <w:bCs/>
      <w:sz w:val="48"/>
      <w:szCs w:val="48"/>
    </w:rPr>
  </w:style>
  <w:style w:styleId="44" w:type="paragraph">
    <w:name w:val="annotation subject"/>
    <w:basedOn w:val="17"/>
    <w:next w:val="17"/>
    <w:link w:val="222"/>
    <w:unhideWhenUsed/>
    <w:uiPriority w:val="0"/>
    <w:rPr>
      <w:b/>
      <w:bCs/>
    </w:rPr>
  </w:style>
  <w:style w:styleId="46" w:type="table">
    <w:name w:val="Table Grid"/>
    <w:basedOn w:val="45"/>
    <w:qFormat/>
    <w:uiPriority w:val="0"/>
    <w:rPr>
      <w:rFonts w:ascii="Times New Roman" w:cs="Times New Roman" w:eastAsia="宋体" w:hAnsi="Times New Roman"/>
      <w:kern w:val="0"/>
      <w:sz w:val="20"/>
      <w:szCs w:val="20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styleId="47" w:type="table">
    <w:name w:val="Table Contemporary"/>
    <w:basedOn w:val="45"/>
    <w:semiHidden/>
    <w:uiPriority w:val="0"/>
    <w:pPr>
      <w:widowControl w:val="0"/>
      <w:spacing w:line="360" w:lineRule="auto"/>
      <w:jc w:val="both"/>
    </w:pPr>
    <w:rPr>
      <w:rFonts w:ascii="Times New Roman" w:cs="Times New Roman" w:eastAsia="宋体" w:hAnsi="Times New Roman"/>
      <w:kern w:val="0"/>
      <w:sz w:val="20"/>
      <w:szCs w:val="20"/>
    </w:rPr>
    <w:tblPr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color="000000" w:fill="FFFFFF" w:val="pct20"/>
      </w:tcPr>
    </w:tblStylePr>
  </w:style>
  <w:style w:styleId="48" w:type="table">
    <w:name w:val="Medium Shading 2 Accent 5"/>
    <w:basedOn w:val="45"/>
    <w:uiPriority w:val="64"/>
    <w:rPr>
      <w:rFonts w:ascii="Calibri" w:cs="Times New Roman" w:eastAsia="宋体" w:hAnsi="Calibri"/>
      <w:kern w:val="0"/>
      <w:sz w:val="22"/>
    </w:rPr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000000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val="clear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val="clear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49" w:type="table">
    <w:name w:val="Medium List 2 Accent 1"/>
    <w:basedOn w:val="45"/>
    <w:uiPriority w:val="66"/>
    <w:rPr>
      <w:rFonts w:ascii="Cambria" w:cs="Times New Roman" w:eastAsia="宋体" w:hAnsi="Cambria"/>
      <w:color w:val="000000"/>
      <w:kern w:val="0"/>
      <w:sz w:val="22"/>
    </w:rPr>
    <w:tblPr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val="single"/>
          <w:right w:val="nil"/>
          <w:insideH w:val="nil"/>
          <w:insideV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val="nil"/>
          <w:bottom w:val="nil"/>
          <w:right w:val="nil"/>
          <w:insideH w:val="nil"/>
          <w:insideV w:val="nil"/>
        </w:tcBorders>
        <w:shd w:color="auto" w:fill="FFFFFF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val="single"/>
          <w:insideH w:val="nil"/>
          <w:insideV w:val="nil"/>
        </w:tcBorders>
        <w:shd w:color="auto" w:fill="FFFFFF" w:val="clear"/>
      </w:tcPr>
    </w:tblStylePr>
    <w:tblStylePr w:type="lastCol">
      <w:tblPr/>
      <w:tcPr>
        <w:tcBorders>
          <w:top w:val="nil"/>
          <w:left w:color="4F81BD" w:space="0" w:sz="8" w:val="single"/>
          <w:bottom w:val="nil"/>
          <w:right w:val="nil"/>
          <w:insideH w:val="nil"/>
          <w:insideV w:val="nil"/>
        </w:tcBorders>
        <w:shd w:color="auto" w:fill="FFFFFF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val="nil"/>
        </w:tcBorders>
      </w:tcPr>
    </w:tblStylePr>
  </w:style>
  <w:style w:styleId="51" w:type="character">
    <w:name w:val="Strong"/>
    <w:basedOn w:val="50"/>
    <w:qFormat/>
    <w:uiPriority w:val="0"/>
    <w:rPr>
      <w:b/>
      <w:bCs/>
    </w:rPr>
  </w:style>
  <w:style w:styleId="52" w:type="character">
    <w:name w:val="page number"/>
    <w:basedOn w:val="50"/>
    <w:uiPriority w:val="0"/>
  </w:style>
  <w:style w:styleId="53" w:type="character">
    <w:name w:val="FollowedHyperlink"/>
    <w:unhideWhenUsed/>
    <w:uiPriority w:val="99"/>
    <w:rPr>
      <w:color w:val="954F72"/>
      <w:u w:val="single"/>
    </w:rPr>
  </w:style>
  <w:style w:styleId="54" w:type="character">
    <w:name w:val="Emphasis"/>
    <w:uiPriority w:val="0"/>
    <w:rPr>
      <w:b/>
      <w:bCs/>
      <w:i/>
      <w:iCs/>
      <w:color w:val="5A5A5A"/>
    </w:rPr>
  </w:style>
  <w:style w:styleId="55" w:type="character">
    <w:name w:val="HTML Typewriter"/>
    <w:basedOn w:val="50"/>
    <w:semiHidden/>
    <w:unhideWhenUsed/>
    <w:uiPriority w:val="99"/>
    <w:rPr>
      <w:rFonts w:ascii="宋体" w:cs="宋体" w:eastAsia="宋体" w:hAnsi="宋体"/>
      <w:sz w:val="24"/>
      <w:szCs w:val="24"/>
    </w:rPr>
  </w:style>
  <w:style w:styleId="56" w:type="character">
    <w:name w:val="Hyperlink"/>
    <w:basedOn w:val="50"/>
    <w:uiPriority w:val="99"/>
    <w:rPr>
      <w:color w:val="666666"/>
      <w:u w:val="none"/>
    </w:rPr>
  </w:style>
  <w:style w:styleId="57" w:type="character">
    <w:name w:val="annotation reference"/>
    <w:unhideWhenUsed/>
    <w:uiPriority w:val="0"/>
    <w:rPr>
      <w:sz w:val="21"/>
      <w:szCs w:val="21"/>
    </w:rPr>
  </w:style>
  <w:style w:styleId="58" w:type="character">
    <w:name w:val="footnote reference"/>
    <w:unhideWhenUsed/>
    <w:uiPriority w:val="0"/>
    <w:rPr>
      <w:vertAlign w:val="superscript"/>
    </w:rPr>
  </w:style>
  <w:style w:customStyle="1" w:styleId="59" w:type="character">
    <w:name w:val="标题 1 字符"/>
    <w:basedOn w:val="50"/>
    <w:link w:val="2"/>
    <w:qFormat/>
    <w:uiPriority w:val="0"/>
    <w:rPr>
      <w:rFonts w:ascii="方正小标宋_GBK" w:cs="Times New Roman" w:eastAsia="方正小标宋_GBK" w:hAnsi="Times New Roman"/>
      <w:bCs/>
      <w:kern w:val="44"/>
      <w:sz w:val="48"/>
      <w:szCs w:val="48"/>
    </w:rPr>
  </w:style>
  <w:style w:customStyle="1" w:styleId="60" w:type="character">
    <w:name w:val="标题 2 字符"/>
    <w:basedOn w:val="50"/>
    <w:link w:val="4"/>
    <w:qFormat/>
    <w:uiPriority w:val="0"/>
    <w:rPr>
      <w:rFonts w:ascii="Times New Roman" w:cs="Times New Roman" w:eastAsia="方正小标宋_GBK" w:hAnsi="Times New Roman"/>
      <w:bCs/>
      <w:sz w:val="44"/>
      <w:szCs w:val="44"/>
    </w:rPr>
  </w:style>
  <w:style w:customStyle="1" w:styleId="61" w:type="character">
    <w:name w:val="标题 3 字符"/>
    <w:basedOn w:val="50"/>
    <w:link w:val="5"/>
    <w:qFormat/>
    <w:uiPriority w:val="0"/>
    <w:rPr>
      <w:rFonts w:ascii="Times New Roman" w:cs="Times New Roman" w:eastAsia="黑体" w:hAnsi="Times New Roman"/>
      <w:bCs/>
      <w:sz w:val="30"/>
      <w:szCs w:val="30"/>
    </w:rPr>
  </w:style>
  <w:style w:customStyle="1" w:styleId="62" w:type="character">
    <w:name w:val="标题 4 字符"/>
    <w:basedOn w:val="50"/>
    <w:link w:val="6"/>
    <w:qFormat/>
    <w:uiPriority w:val="0"/>
    <w:rPr>
      <w:rFonts w:ascii="Times New Roman" w:cs="Times New Roman" w:eastAsia="黑体" w:hAnsi="Times New Roman"/>
      <w:bCs/>
      <w:sz w:val="30"/>
      <w:szCs w:val="30"/>
    </w:rPr>
  </w:style>
  <w:style w:customStyle="1" w:styleId="63" w:type="character">
    <w:name w:val="标题 5 字符"/>
    <w:basedOn w:val="50"/>
    <w:link w:val="7"/>
    <w:uiPriority w:val="0"/>
    <w:rPr>
      <w:rFonts w:ascii="Times New Roman" w:cs="Times New Roman" w:eastAsia="宋体" w:hAnsi="Times New Roman"/>
      <w:b/>
      <w:bCs/>
      <w:sz w:val="28"/>
      <w:szCs w:val="28"/>
    </w:rPr>
  </w:style>
  <w:style w:customStyle="1" w:styleId="64" w:type="character">
    <w:name w:val="标题 6 字符"/>
    <w:basedOn w:val="50"/>
    <w:link w:val="8"/>
    <w:uiPriority w:val="0"/>
    <w:rPr>
      <w:rFonts w:ascii="Times New Roman" w:cs="Times New Roman" w:eastAsia="黑体" w:hAnsi="Times New Roman"/>
      <w:sz w:val="28"/>
      <w:szCs w:val="28"/>
    </w:rPr>
  </w:style>
  <w:style w:customStyle="1" w:styleId="65" w:type="character">
    <w:name w:val="标题 7 字符"/>
    <w:basedOn w:val="50"/>
    <w:link w:val="9"/>
    <w:qFormat/>
    <w:uiPriority w:val="0"/>
    <w:rPr>
      <w:rFonts w:ascii="Times New Roman" w:cs="Times New Roman" w:eastAsia="方正小标宋_GBK" w:hAnsi="Times New Roman"/>
      <w:sz w:val="24"/>
      <w:szCs w:val="24"/>
    </w:rPr>
  </w:style>
  <w:style w:customStyle="1" w:styleId="66" w:type="character">
    <w:name w:val="标题 8 字符"/>
    <w:basedOn w:val="50"/>
    <w:link w:val="10"/>
    <w:qFormat/>
    <w:uiPriority w:val="0"/>
    <w:rPr>
      <w:rFonts w:ascii="Times New Roman" w:cs="Times New Roman" w:eastAsia="黑体" w:hAnsi="Times New Roman"/>
      <w:sz w:val="28"/>
      <w:szCs w:val="24"/>
    </w:rPr>
  </w:style>
  <w:style w:customStyle="1" w:styleId="67" w:type="character">
    <w:name w:val="标题 9 字符"/>
    <w:basedOn w:val="50"/>
    <w:link w:val="11"/>
    <w:uiPriority w:val="0"/>
    <w:rPr>
      <w:rFonts w:ascii="Arial" w:cs="Times New Roman" w:eastAsia="黑体" w:hAnsi="Arial"/>
      <w:sz w:val="20"/>
      <w:szCs w:val="21"/>
    </w:rPr>
  </w:style>
  <w:style w:customStyle="1" w:styleId="68" w:type="character">
    <w:name w:val="正文文本 字符"/>
    <w:basedOn w:val="50"/>
    <w:link w:val="19"/>
    <w:qFormat/>
    <w:uiPriority w:val="0"/>
  </w:style>
  <w:style w:customStyle="1" w:styleId="69" w:type="character">
    <w:name w:val="正文首行缩进 字符"/>
    <w:basedOn w:val="68"/>
    <w:link w:val="3"/>
    <w:qFormat/>
    <w:uiPriority w:val="0"/>
    <w:rPr>
      <w:rFonts w:ascii="Times New Roman" w:cs="Times New Roman" w:eastAsia="仿宋_GB2312" w:hAnsi="Times New Roman"/>
      <w:sz w:val="28"/>
      <w:szCs w:val="24"/>
    </w:rPr>
  </w:style>
  <w:style w:customStyle="1" w:styleId="70" w:type="character">
    <w:name w:val="标题 字符"/>
    <w:basedOn w:val="50"/>
    <w:link w:val="43"/>
    <w:uiPriority w:val="0"/>
    <w:rPr>
      <w:rFonts w:ascii="方正小标宋_GBK" w:cs="Times New Roman" w:eastAsia="方正小标宋_GBK" w:hAnsi="黑体"/>
      <w:bCs/>
      <w:sz w:val="48"/>
      <w:szCs w:val="48"/>
    </w:rPr>
  </w:style>
  <w:style w:customStyle="1" w:styleId="71" w:type="character">
    <w:name w:val="题注 字符"/>
    <w:link w:val="15"/>
    <w:qFormat/>
    <w:uiPriority w:val="0"/>
    <w:rPr>
      <w:rFonts w:ascii="Cambria" w:cs="Times New Roman" w:eastAsia="黑体" w:hAnsi="Cambria"/>
      <w:kern w:val="0"/>
      <w:sz w:val="24"/>
      <w:szCs w:val="20"/>
    </w:rPr>
  </w:style>
  <w:style w:customStyle="1" w:styleId="72" w:type="character">
    <w:name w:val="页眉 字符"/>
    <w:basedOn w:val="50"/>
    <w:link w:val="30"/>
    <w:uiPriority w:val="0"/>
    <w:rPr>
      <w:rFonts w:ascii="Times New Roman" w:cs="Times New Roman" w:eastAsia="宋体" w:hAnsi="Times New Roman"/>
      <w:sz w:val="18"/>
      <w:szCs w:val="18"/>
    </w:rPr>
  </w:style>
  <w:style w:customStyle="1" w:styleId="73" w:type="character">
    <w:name w:val="页脚 字符"/>
    <w:basedOn w:val="50"/>
    <w:link w:val="29"/>
    <w:uiPriority w:val="0"/>
    <w:rPr>
      <w:rFonts w:ascii="Times New Roman" w:cs="Times New Roman" w:eastAsia="宋体" w:hAnsi="Times New Roman"/>
      <w:sz w:val="18"/>
      <w:szCs w:val="18"/>
    </w:rPr>
  </w:style>
  <w:style w:styleId="74" w:type="character">
    <w:name w:val="Placeholder Text"/>
    <w:basedOn w:val="50"/>
    <w:semiHidden/>
    <w:uiPriority w:val="99"/>
    <w:rPr>
      <w:color w:val="808080"/>
    </w:rPr>
  </w:style>
  <w:style w:customStyle="1" w:styleId="75" w:type="paragraph">
    <w:name w:val="_Style 11"/>
    <w:basedOn w:val="2"/>
    <w:next w:val="1"/>
    <w:unhideWhenUsed/>
    <w:uiPriority w:val="39"/>
    <w:pPr>
      <w:keepNext/>
      <w:keepLines/>
      <w:widowControl/>
      <w:numPr>
        <w:numId w:val="0"/>
      </w:numPr>
      <w:tabs>
        <w:tab w:pos="425" w:val="left"/>
      </w:tabs>
      <w:spacing w:before="240" w:line="259" w:lineRule="auto"/>
      <w:textAlignment w:val="auto"/>
      <w:outlineLvl w:val="9"/>
    </w:pPr>
    <w:rPr>
      <w:rFonts w:ascii="等线 Light" w:eastAsia="等线 Light" w:hAnsi="等线 Light"/>
      <w:bCs w:val="0"/>
      <w:color w:val="2F5496"/>
      <w:kern w:val="0"/>
      <w:sz w:val="32"/>
      <w:szCs w:val="32"/>
    </w:rPr>
  </w:style>
  <w:style w:customStyle="1" w:styleId="76" w:type="paragraph">
    <w:name w:val="_Style 49"/>
    <w:basedOn w:val="1"/>
    <w:next w:val="77"/>
    <w:qFormat/>
    <w:uiPriority w:val="34"/>
    <w:rPr>
      <w:rFonts w:ascii="Calibri" w:cs="Times New Roman" w:eastAsia="宋体" w:hAnsi="Calibri"/>
      <w:sz w:val="20"/>
      <w:szCs w:val="24"/>
    </w:rPr>
  </w:style>
  <w:style w:styleId="77" w:type="paragraph">
    <w:name w:val="List Paragraph"/>
    <w:basedOn w:val="1"/>
    <w:link w:val="203"/>
    <w:qFormat/>
    <w:uiPriority w:val="34"/>
    <w:pPr>
      <w:ind w:firstLine="420" w:firstLineChars="200"/>
    </w:pPr>
    <w:rPr>
      <w:rFonts w:ascii="Times New Roman" w:cs="Times New Roman" w:eastAsia="宋体" w:hAnsi="Times New Roman"/>
      <w:sz w:val="20"/>
      <w:szCs w:val="24"/>
    </w:rPr>
  </w:style>
  <w:style w:customStyle="1" w:styleId="78" w:type="paragraph">
    <w:name w:val="6"/>
    <w:uiPriority w:val="0"/>
    <w:pPr>
      <w:widowControl w:val="0"/>
      <w:jc w:val="both"/>
    </w:pPr>
    <w:rPr>
      <w:rFonts w:ascii="Times New Roman" w:cs="Times New Roman" w:eastAsia="宋体" w:hAnsi="Times New Roman"/>
      <w:kern w:val="2"/>
      <w:sz w:val="24"/>
      <w:szCs w:val="24"/>
      <w:lang w:bidi="ar-SA" w:eastAsia="zh-CN" w:val="en-US"/>
    </w:rPr>
  </w:style>
  <w:style w:customStyle="1" w:styleId="79" w:type="paragraph">
    <w:name w:val="Char"/>
    <w:basedOn w:val="1"/>
    <w:uiPriority w:val="0"/>
    <w:pPr>
      <w:widowControl/>
      <w:spacing w:after="160" w:line="240" w:lineRule="exact"/>
      <w:jc w:val="left"/>
    </w:pPr>
    <w:rPr>
      <w:rFonts w:ascii="Times New Roman" w:cs="Times New Roman" w:eastAsia="宋体" w:hAnsi="Times New Roman"/>
      <w:sz w:val="34"/>
      <w:szCs w:val="34"/>
    </w:rPr>
  </w:style>
  <w:style w:customStyle="1" w:styleId="80" w:type="paragraph">
    <w:name w:val="Char Char Char Char"/>
    <w:basedOn w:val="1"/>
    <w:uiPriority w:val="0"/>
    <w:rPr>
      <w:rFonts w:ascii="Tahoma" w:cs="Times New Roman" w:eastAsia="宋体" w:hAnsi="Tahoma"/>
      <w:sz w:val="24"/>
      <w:szCs w:val="20"/>
    </w:rPr>
  </w:style>
  <w:style w:customStyle="1" w:styleId="81" w:type="paragraph">
    <w:name w:val="Char Char Char Char Char Char Char Char Char Char Char Char Char Char Char Char Char Char Char Char Char Char"/>
    <w:basedOn w:val="1"/>
    <w:autoRedefine/>
    <w:uiPriority w:val="0"/>
    <w:pPr>
      <w:widowControl/>
      <w:spacing w:after="160" w:line="240" w:lineRule="exact"/>
      <w:jc w:val="center"/>
    </w:pPr>
    <w:rPr>
      <w:rFonts w:ascii="宋体" w:cs="Times New Roman" w:eastAsia="宋体" w:hAnsi="宋体"/>
      <w:b/>
      <w:sz w:val="32"/>
      <w:szCs w:val="32"/>
      <w:lang w:eastAsia="en-US"/>
    </w:rPr>
  </w:style>
  <w:style w:customStyle="1" w:styleId="82" w:type="paragraph">
    <w:name w:val="Char Char1 Char Char Char Char Char Char2 Char Char"/>
    <w:basedOn w:val="9"/>
    <w:autoRedefine/>
    <w:uiPriority w:val="0"/>
    <w:pPr>
      <w:numPr>
        <w:ilvl w:val="0"/>
        <w:numId w:val="0"/>
      </w:numPr>
      <w:snapToGrid/>
      <w:spacing w:after="64" w:before="240" w:beforeLines="0" w:line="320" w:lineRule="auto"/>
    </w:pPr>
    <w:rPr>
      <w:rFonts w:ascii="Tahoma" w:eastAsia="彩虹粗仿宋" w:hAnsi="Tahoma"/>
    </w:rPr>
  </w:style>
  <w:style w:customStyle="1" w:styleId="83" w:type="paragraph">
    <w:name w:val="Decimal Aligned"/>
    <w:basedOn w:val="1"/>
    <w:qFormat/>
    <w:uiPriority w:val="40"/>
    <w:pPr>
      <w:widowControl/>
      <w:tabs>
        <w:tab w:pos="360" w:val="decimal"/>
      </w:tabs>
      <w:spacing w:after="200" w:line="276" w:lineRule="auto"/>
      <w:jc w:val="left"/>
    </w:pPr>
    <w:rPr>
      <w:rFonts w:ascii="Calibri" w:cs="Times New Roman" w:eastAsia="Calibri" w:hAnsi="Calibri"/>
      <w:kern w:val="0"/>
      <w:sz w:val="22"/>
    </w:rPr>
  </w:style>
  <w:style w:customStyle="1" w:styleId="84" w:type="paragraph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cs="宋体" w:eastAsia="宋体" w:hAnsi="Times New Roman"/>
      <w:color w:val="000000"/>
      <w:kern w:val="0"/>
      <w:sz w:val="24"/>
      <w:szCs w:val="24"/>
      <w:lang w:bidi="ar-SA" w:eastAsia="zh-CN" w:val="en-US"/>
    </w:rPr>
  </w:style>
  <w:style w:customStyle="1" w:styleId="85" w:type="character">
    <w:name w:val="正文文本缩进 字符"/>
    <w:basedOn w:val="50"/>
    <w:link w:val="20"/>
    <w:uiPriority w:val="0"/>
    <w:rPr>
      <w:rFonts w:ascii="Times New Roman" w:cs="Times New Roman" w:eastAsia="宋体" w:hAnsi="Times New Roman"/>
      <w:kern w:val="0"/>
      <w:sz w:val="24"/>
      <w:szCs w:val="20"/>
    </w:rPr>
  </w:style>
  <w:style w:customStyle="1" w:styleId="86" w:type="paragraph">
    <w:name w:val="正文首行缩进 21"/>
    <w:basedOn w:val="20"/>
    <w:unhideWhenUsed/>
    <w:qFormat/>
    <w:uiPriority w:val="99"/>
  </w:style>
  <w:style w:customStyle="1" w:styleId="87" w:type="paragraph">
    <w:name w:val="D正文"/>
    <w:basedOn w:val="86"/>
    <w:uiPriority w:val="0"/>
    <w:pPr>
      <w:spacing w:after="100" w:afterAutospacing="1" w:before="100" w:beforeAutospacing="1" w:line="240" w:lineRule="auto"/>
      <w:jc w:val="left"/>
    </w:pPr>
    <w:rPr>
      <w:rFonts w:ascii="Arial" w:hAnsi="Arial"/>
    </w:rPr>
  </w:style>
  <w:style w:customStyle="1" w:styleId="88" w:type="paragraph">
    <w:name w:val="font5"/>
    <w:basedOn w:val="1"/>
    <w:uiPriority w:val="0"/>
    <w:pPr>
      <w:widowControl/>
      <w:spacing w:after="100" w:afterAutospacing="1" w:before="100" w:beforeAutospacing="1"/>
      <w:jc w:val="left"/>
    </w:pPr>
    <w:rPr>
      <w:rFonts w:ascii="等线" w:cs="宋体" w:eastAsia="等线" w:hAnsi="等线"/>
      <w:kern w:val="0"/>
      <w:sz w:val="18"/>
      <w:szCs w:val="18"/>
    </w:rPr>
  </w:style>
  <w:style w:customStyle="1" w:styleId="89" w:type="paragraph">
    <w:name w:val="font6"/>
    <w:basedOn w:val="1"/>
    <w:uiPriority w:val="0"/>
    <w:pPr>
      <w:widowControl/>
      <w:spacing w:after="100" w:afterAutospacing="1" w:before="100" w:beforeAutospacing="1"/>
      <w:jc w:val="left"/>
    </w:pPr>
    <w:rPr>
      <w:rFonts w:ascii="宋体" w:cs="宋体" w:eastAsia="宋体" w:hAnsi="宋体"/>
      <w:kern w:val="0"/>
      <w:sz w:val="18"/>
      <w:szCs w:val="18"/>
    </w:rPr>
  </w:style>
  <w:style w:customStyle="1" w:styleId="90" w:type="paragraph">
    <w:name w:val="font7"/>
    <w:basedOn w:val="1"/>
    <w:uiPriority w:val="0"/>
    <w:pPr>
      <w:widowControl/>
      <w:spacing w:after="100" w:afterAutospacing="1" w:before="100" w:beforeAutospacing="1"/>
      <w:jc w:val="left"/>
    </w:pPr>
    <w:rPr>
      <w:rFonts w:ascii="仿宋" w:cs="宋体" w:eastAsia="仿宋" w:hAnsi="仿宋"/>
      <w:color w:val="000000"/>
      <w:kern w:val="0"/>
      <w:sz w:val="24"/>
      <w:szCs w:val="24"/>
    </w:rPr>
  </w:style>
  <w:style w:customStyle="1" w:styleId="91" w:type="paragraph">
    <w:name w:val="font8"/>
    <w:basedOn w:val="1"/>
    <w:uiPriority w:val="0"/>
    <w:pPr>
      <w:widowControl/>
      <w:spacing w:after="100" w:afterAutospacing="1" w:before="100" w:beforeAutospacing="1"/>
      <w:jc w:val="left"/>
    </w:pPr>
    <w:rPr>
      <w:rFonts w:ascii="仿宋" w:cs="宋体" w:eastAsia="仿宋" w:hAnsi="仿宋"/>
      <w:b/>
      <w:bCs/>
      <w:color w:val="000000"/>
      <w:kern w:val="0"/>
      <w:sz w:val="20"/>
      <w:szCs w:val="20"/>
    </w:rPr>
  </w:style>
  <w:style w:customStyle="1" w:styleId="92" w:type="paragraph">
    <w:name w:val="font9"/>
    <w:basedOn w:val="1"/>
    <w:uiPriority w:val="0"/>
    <w:pPr>
      <w:widowControl/>
      <w:spacing w:after="100" w:afterAutospacing="1" w:before="100" w:beforeAutospacing="1"/>
      <w:jc w:val="left"/>
    </w:pPr>
    <w:rPr>
      <w:rFonts w:ascii="宋体" w:cs="宋体" w:eastAsia="宋体" w:hAnsi="宋体"/>
      <w:b/>
      <w:bCs/>
      <w:color w:val="000000"/>
      <w:kern w:val="0"/>
      <w:sz w:val="20"/>
      <w:szCs w:val="20"/>
    </w:rPr>
  </w:style>
  <w:style w:customStyle="1" w:styleId="93" w:type="character">
    <w:name w:val="HTML 预设格式 字符"/>
    <w:basedOn w:val="50"/>
    <w:link w:val="41"/>
    <w:qFormat/>
    <w:uiPriority w:val="0"/>
    <w:rPr>
      <w:rFonts w:ascii="Courier New" w:cs="Courier New" w:eastAsia="宋体" w:hAnsi="Courier New"/>
      <w:sz w:val="20"/>
      <w:szCs w:val="20"/>
    </w:rPr>
  </w:style>
  <w:style w:customStyle="1" w:styleId="94" w:type="paragraph">
    <w:name w:val="List 1"/>
    <w:basedOn w:val="1"/>
    <w:qFormat/>
    <w:uiPriority w:val="0"/>
    <w:pPr>
      <w:widowControl/>
      <w:numPr>
        <w:ilvl w:val="0"/>
        <w:numId w:val="3"/>
      </w:numPr>
      <w:overflowPunct w:val="0"/>
      <w:autoSpaceDE w:val="0"/>
      <w:autoSpaceDN w:val="0"/>
      <w:adjustRightInd w:val="0"/>
      <w:spacing w:after="120" w:before="120" w:line="360" w:lineRule="auto"/>
      <w:textAlignment w:val="baseline"/>
    </w:pPr>
    <w:rPr>
      <w:rFonts w:ascii="楷体" w:cs="Times New Roman" w:eastAsia="楷体" w:hAnsi="Times New Roman"/>
      <w:kern w:val="0"/>
      <w:sz w:val="24"/>
      <w:szCs w:val="20"/>
    </w:rPr>
  </w:style>
  <w:style w:customStyle="1" w:styleId="95" w:type="paragraph">
    <w:name w:val="listarea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cs="宋体" w:eastAsia="宋体" w:hAnsi="宋体"/>
      <w:kern w:val="0"/>
      <w:sz w:val="24"/>
      <w:szCs w:val="24"/>
    </w:rPr>
  </w:style>
  <w:style w:customStyle="1" w:styleId="96" w:type="character">
    <w:name w:val="message_error1"/>
    <w:uiPriority w:val="0"/>
    <w:rPr>
      <w:color w:val="AD0E25"/>
    </w:rPr>
  </w:style>
  <w:style w:customStyle="1" w:styleId="97" w:type="paragraph">
    <w:name w:val="MM Notes"/>
    <w:basedOn w:val="1"/>
    <w:uiPriority w:val="0"/>
    <w:rPr>
      <w:rFonts w:ascii="Times New Roman" w:cs="Times New Roman" w:eastAsia="宋体" w:hAnsi="Times New Roman"/>
      <w:sz w:val="20"/>
      <w:szCs w:val="24"/>
    </w:rPr>
  </w:style>
  <w:style w:customStyle="1" w:styleId="98" w:type="paragraph">
    <w:name w:val="msonormal"/>
    <w:basedOn w:val="1"/>
    <w:uiPriority w:val="0"/>
    <w:pPr>
      <w:widowControl/>
      <w:spacing w:after="100" w:afterAutospacing="1" w:before="100" w:beforeAutospacing="1"/>
      <w:jc w:val="left"/>
    </w:pPr>
    <w:rPr>
      <w:rFonts w:ascii="宋体" w:cs="宋体" w:eastAsia="宋体" w:hAnsi="宋体"/>
      <w:kern w:val="0"/>
      <w:sz w:val="24"/>
      <w:szCs w:val="24"/>
    </w:rPr>
  </w:style>
  <w:style w:customStyle="1" w:styleId="99" w:type="paragraph">
    <w:name w:val="my正文"/>
    <w:basedOn w:val="1"/>
    <w:uiPriority w:val="0"/>
    <w:pPr>
      <w:widowControl/>
      <w:ind w:firstLine="480" w:firstLineChars="200"/>
    </w:pPr>
    <w:rPr>
      <w:rFonts w:ascii="Times New Roman" w:cs="Times New Roman" w:eastAsia="宋体" w:hAnsi="Times New Roman"/>
      <w:kern w:val="0"/>
      <w:sz w:val="24"/>
      <w:szCs w:val="20"/>
    </w:rPr>
  </w:style>
  <w:style w:customStyle="1" w:styleId="100" w:type="paragraph">
    <w:name w:val="prj0"/>
    <w:basedOn w:val="1"/>
    <w:uiPriority w:val="0"/>
    <w:pPr>
      <w:widowControl/>
      <w:pBdr>
        <w:top w:color="B1BBCC" w:space="0" w:sz="4" w:val="single"/>
        <w:left w:color="B1BBCC" w:space="0" w:sz="4" w:val="single"/>
        <w:bottom w:color="B1BBCC" w:space="0" w:sz="4" w:val="single"/>
        <w:right w:color="B1BBCC" w:space="0" w:sz="4" w:val="single"/>
      </w:pBdr>
      <w:spacing w:after="100" w:afterAutospacing="1" w:before="100" w:beforeAutospacing="1"/>
      <w:jc w:val="left"/>
    </w:pPr>
    <w:rPr>
      <w:rFonts w:ascii="宋体" w:cs="宋体" w:eastAsia="宋体" w:hAnsi="宋体"/>
      <w:kern w:val="0"/>
      <w:sz w:val="18"/>
      <w:szCs w:val="18"/>
    </w:rPr>
  </w:style>
  <w:style w:customStyle="1" w:styleId="101" w:type="paragraph">
    <w:name w:val="prj1"/>
    <w:basedOn w:val="1"/>
    <w:uiPriority w:val="0"/>
    <w:pPr>
      <w:widowControl/>
      <w:pBdr>
        <w:top w:color="B1BBCC" w:space="0" w:sz="4" w:val="single"/>
        <w:left w:color="B1BBCC" w:space="0" w:sz="4" w:val="single"/>
        <w:bottom w:color="B1BBCC" w:space="0" w:sz="4" w:val="single"/>
        <w:right w:color="B1BBCC" w:space="0" w:sz="4" w:val="single"/>
      </w:pBdr>
      <w:spacing w:after="100" w:afterAutospacing="1" w:before="100" w:beforeAutospacing="1"/>
      <w:jc w:val="left"/>
    </w:pPr>
    <w:rPr>
      <w:rFonts w:ascii="宋体" w:cs="宋体" w:eastAsia="宋体" w:hAnsi="宋体"/>
      <w:kern w:val="0"/>
      <w:sz w:val="22"/>
    </w:rPr>
  </w:style>
  <w:style w:customStyle="1" w:styleId="102" w:type="paragraph">
    <w:name w:val="prj2"/>
    <w:basedOn w:val="1"/>
    <w:uiPriority w:val="0"/>
    <w:pPr>
      <w:widowControl/>
      <w:pBdr>
        <w:top w:color="B1BBCC" w:space="0" w:sz="4" w:val="single"/>
        <w:left w:color="B1BBCC" w:space="0" w:sz="4" w:val="single"/>
        <w:bottom w:color="B1BBCC" w:space="0" w:sz="4" w:val="single"/>
        <w:right w:color="B1BBCC" w:space="0" w:sz="4" w:val="single"/>
      </w:pBdr>
      <w:spacing w:after="100" w:afterAutospacing="1" w:before="100" w:beforeAutospacing="1"/>
      <w:jc w:val="left"/>
    </w:pPr>
    <w:rPr>
      <w:rFonts w:ascii="宋体" w:cs="宋体" w:eastAsia="宋体" w:hAnsi="宋体"/>
      <w:kern w:val="0"/>
      <w:sz w:val="24"/>
      <w:szCs w:val="24"/>
    </w:rPr>
  </w:style>
  <w:style w:customStyle="1" w:styleId="103" w:type="table">
    <w:name w:val="TableGrid"/>
    <w:uiPriority w:val="0"/>
    <w:tblPr>
      <w:tblCellMar>
        <w:top w:type="dxa" w:w="0"/>
        <w:left w:type="dxa" w:w="0"/>
        <w:bottom w:type="dxa" w:w="0"/>
        <w:right w:type="dxa" w:w="0"/>
      </w:tblCellMar>
    </w:tblPr>
  </w:style>
  <w:style w:customStyle="1" w:styleId="104" w:type="paragraph">
    <w:name w:val="TOC Heading"/>
    <w:basedOn w:val="2"/>
    <w:next w:val="1"/>
    <w:uiPriority w:val="0"/>
    <w:pPr>
      <w:widowControl/>
      <w:numPr>
        <w:numId w:val="0"/>
      </w:numPr>
      <w:pBdr>
        <w:bottom w:color="365F91" w:space="1" w:sz="12" w:val="single"/>
      </w:pBdr>
      <w:spacing w:after="80" w:before="600" w:line="360" w:lineRule="auto"/>
      <w:textAlignment w:val="auto"/>
      <w:outlineLvl w:val="9"/>
    </w:pPr>
    <w:rPr>
      <w:rFonts w:ascii="Cambria" w:eastAsia="微软雅黑" w:hAnsi="Cambria"/>
      <w:color w:val="365F91"/>
      <w:kern w:val="2"/>
      <w:sz w:val="32"/>
      <w:szCs w:val="24"/>
    </w:rPr>
  </w:style>
  <w:style w:customStyle="1" w:styleId="105" w:type="paragraph">
    <w:name w:val="wellhope正文"/>
    <w:basedOn w:val="1"/>
    <w:link w:val="106"/>
    <w:uiPriority w:val="0"/>
    <w:rPr>
      <w:rFonts w:ascii="Times New Roman" w:cs="Times New Roman" w:eastAsia="宋体" w:hAnsi="Times New Roman"/>
      <w:sz w:val="20"/>
      <w:szCs w:val="24"/>
    </w:rPr>
  </w:style>
  <w:style w:customStyle="1" w:styleId="106" w:type="character">
    <w:name w:val="wellhope正文 Char"/>
    <w:basedOn w:val="50"/>
    <w:link w:val="105"/>
    <w:uiPriority w:val="0"/>
    <w:rPr>
      <w:rFonts w:ascii="Times New Roman" w:cs="Times New Roman" w:eastAsia="宋体" w:hAnsi="Times New Roman"/>
      <w:sz w:val="20"/>
      <w:szCs w:val="24"/>
    </w:rPr>
  </w:style>
  <w:style w:customStyle="1" w:styleId="107" w:type="paragraph">
    <w:name w:val="xl100"/>
    <w:basedOn w:val="1"/>
    <w:uiPriority w:val="0"/>
    <w:pPr>
      <w:widowControl/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仿宋_GB2312" w:cs="宋体" w:eastAsia="仿宋_GB2312" w:hAnsi="宋体"/>
      <w:b/>
      <w:bCs/>
      <w:color w:val="000000"/>
      <w:kern w:val="0"/>
      <w:sz w:val="20"/>
      <w:szCs w:val="20"/>
    </w:rPr>
  </w:style>
  <w:style w:customStyle="1" w:styleId="108" w:type="paragraph">
    <w:name w:val="xl101"/>
    <w:basedOn w:val="1"/>
    <w:uiPriority w:val="0"/>
    <w:pPr>
      <w:widowControl/>
      <w:pBdr>
        <w:top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仿宋_GB2312" w:cs="宋体" w:eastAsia="仿宋_GB2312" w:hAnsi="宋体"/>
      <w:b/>
      <w:bCs/>
      <w:color w:val="000000"/>
      <w:kern w:val="0"/>
      <w:sz w:val="20"/>
      <w:szCs w:val="20"/>
    </w:rPr>
  </w:style>
  <w:style w:customStyle="1" w:styleId="109" w:type="paragraph">
    <w:name w:val="xl102"/>
    <w:basedOn w:val="1"/>
    <w:uiPriority w:val="0"/>
    <w:pPr>
      <w:widowControl/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仿宋_GB2312" w:cs="宋体" w:eastAsia="仿宋_GB2312" w:hAnsi="宋体"/>
      <w:b/>
      <w:bCs/>
      <w:color w:val="000000"/>
      <w:kern w:val="0"/>
      <w:sz w:val="20"/>
      <w:szCs w:val="20"/>
    </w:rPr>
  </w:style>
  <w:style w:customStyle="1" w:styleId="110" w:type="paragraph">
    <w:name w:val="xl103"/>
    <w:basedOn w:val="1"/>
    <w:uiPriority w:val="0"/>
    <w:pPr>
      <w:widowControl/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仿宋_GB2312" w:cs="宋体" w:eastAsia="仿宋_GB2312" w:hAnsi="宋体"/>
      <w:b/>
      <w:bCs/>
      <w:color w:val="000000"/>
      <w:kern w:val="0"/>
      <w:sz w:val="20"/>
      <w:szCs w:val="20"/>
    </w:rPr>
  </w:style>
  <w:style w:customStyle="1" w:styleId="111" w:type="paragraph">
    <w:name w:val="xl104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/>
      <w:jc w:val="center"/>
    </w:pPr>
    <w:rPr>
      <w:rFonts w:ascii="宋体" w:cs="宋体" w:eastAsia="宋体" w:hAnsi="宋体"/>
      <w:color w:val="000000"/>
      <w:kern w:val="0"/>
      <w:sz w:val="20"/>
      <w:szCs w:val="20"/>
    </w:rPr>
  </w:style>
  <w:style w:customStyle="1" w:styleId="112" w:type="paragraph">
    <w:name w:val="xl105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/>
      <w:jc w:val="center"/>
    </w:pPr>
    <w:rPr>
      <w:rFonts w:ascii="宋体" w:cs="宋体" w:eastAsia="宋体" w:hAnsi="宋体"/>
      <w:color w:val="000000"/>
      <w:kern w:val="0"/>
      <w:sz w:val="20"/>
      <w:szCs w:val="20"/>
    </w:rPr>
  </w:style>
  <w:style w:customStyle="1" w:styleId="113" w:type="paragraph">
    <w:name w:val="xl106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cs="宋体" w:eastAsia="宋体" w:hAnsi="宋体"/>
      <w:color w:val="000000"/>
      <w:kern w:val="0"/>
      <w:sz w:val="20"/>
      <w:szCs w:val="20"/>
    </w:rPr>
  </w:style>
  <w:style w:customStyle="1" w:styleId="114" w:type="paragraph">
    <w:name w:val="xl64"/>
    <w:basedOn w:val="1"/>
    <w:uiPriority w:val="0"/>
    <w:pPr>
      <w:widowControl/>
      <w:pBdr>
        <w:top w:color="auto" w:space="0" w:sz="4" w:val="single"/>
        <w:left w:color="auto" w:space="0" w:sz="8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微软雅黑" w:cs="宋体" w:eastAsia="微软雅黑" w:hAnsi="微软雅黑"/>
      <w:color w:val="000000"/>
      <w:kern w:val="0"/>
      <w:sz w:val="24"/>
      <w:szCs w:val="24"/>
    </w:rPr>
  </w:style>
  <w:style w:customStyle="1" w:styleId="115" w:type="paragraph">
    <w:name w:val="xl65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微软雅黑" w:cs="宋体" w:eastAsia="微软雅黑" w:hAnsi="微软雅黑"/>
      <w:color w:val="000000"/>
      <w:kern w:val="0"/>
      <w:sz w:val="24"/>
      <w:szCs w:val="24"/>
    </w:rPr>
  </w:style>
  <w:style w:customStyle="1" w:styleId="116" w:type="paragraph">
    <w:name w:val="xl66"/>
    <w:basedOn w:val="1"/>
    <w:uiPriority w:val="0"/>
    <w:pPr>
      <w:widowControl/>
      <w:pBdr>
        <w:top w:color="auto" w:space="0" w:sz="8" w:val="single"/>
        <w:left w:color="auto" w:space="0" w:sz="8" w:val="single"/>
        <w:bottom w:color="auto" w:space="0" w:sz="4" w:val="single"/>
        <w:right w:color="auto" w:space="0" w:sz="4" w:val="single"/>
      </w:pBdr>
      <w:shd w:color="000000" w:fill="F2F2F2" w:val="clear"/>
      <w:spacing w:after="100" w:afterAutospacing="1" w:before="100" w:beforeAutospacing="1"/>
      <w:jc w:val="center"/>
    </w:pPr>
    <w:rPr>
      <w:rFonts w:ascii="微软雅黑" w:cs="宋体" w:eastAsia="微软雅黑" w:hAnsi="微软雅黑"/>
      <w:b/>
      <w:bCs/>
      <w:color w:val="000000"/>
      <w:kern w:val="0"/>
      <w:sz w:val="24"/>
      <w:szCs w:val="24"/>
    </w:rPr>
  </w:style>
  <w:style w:customStyle="1" w:styleId="117" w:type="paragraph">
    <w:name w:val="xl67"/>
    <w:basedOn w:val="1"/>
    <w:uiPriority w:val="0"/>
    <w:pPr>
      <w:widowControl/>
      <w:pBdr>
        <w:top w:color="auto" w:space="0" w:sz="8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2F2F2" w:val="clear"/>
      <w:spacing w:after="100" w:afterAutospacing="1" w:before="100" w:beforeAutospacing="1"/>
      <w:jc w:val="center"/>
    </w:pPr>
    <w:rPr>
      <w:rFonts w:ascii="微软雅黑" w:cs="宋体" w:eastAsia="微软雅黑" w:hAnsi="微软雅黑"/>
      <w:b/>
      <w:bCs/>
      <w:color w:val="000000"/>
      <w:kern w:val="0"/>
      <w:sz w:val="24"/>
      <w:szCs w:val="24"/>
    </w:rPr>
  </w:style>
  <w:style w:customStyle="1" w:styleId="118" w:type="paragraph">
    <w:name w:val="xl68"/>
    <w:basedOn w:val="1"/>
    <w:uiPriority w:val="0"/>
    <w:pPr>
      <w:widowControl/>
      <w:pBdr>
        <w:top w:color="auto" w:space="0" w:sz="8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/>
      <w:jc w:val="center"/>
    </w:pPr>
    <w:rPr>
      <w:rFonts w:ascii="微软雅黑" w:cs="宋体" w:eastAsia="微软雅黑" w:hAnsi="微软雅黑"/>
      <w:b/>
      <w:bCs/>
      <w:color w:val="000000"/>
      <w:kern w:val="0"/>
      <w:sz w:val="24"/>
      <w:szCs w:val="24"/>
    </w:rPr>
  </w:style>
  <w:style w:customStyle="1" w:styleId="119" w:type="paragraph">
    <w:name w:val="xl69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/>
      <w:jc w:val="center"/>
    </w:pPr>
    <w:rPr>
      <w:rFonts w:ascii="微软雅黑" w:cs="宋体" w:eastAsia="微软雅黑" w:hAnsi="微软雅黑"/>
      <w:color w:val="000000"/>
      <w:kern w:val="0"/>
      <w:sz w:val="24"/>
      <w:szCs w:val="24"/>
    </w:rPr>
  </w:style>
  <w:style w:customStyle="1" w:styleId="120" w:type="paragraph">
    <w:name w:val="xl70"/>
    <w:basedOn w:val="1"/>
    <w:uiPriority w:val="0"/>
    <w:pPr>
      <w:widowControl/>
      <w:shd w:color="000000" w:fill="FFFFFF" w:val="clear"/>
      <w:spacing w:after="100" w:afterAutospacing="1" w:before="100" w:beforeAutospacing="1"/>
      <w:jc w:val="left"/>
    </w:pPr>
    <w:rPr>
      <w:rFonts w:ascii="宋体" w:cs="宋体" w:eastAsia="宋体" w:hAnsi="宋体"/>
      <w:kern w:val="0"/>
      <w:sz w:val="24"/>
      <w:szCs w:val="24"/>
    </w:rPr>
  </w:style>
  <w:style w:customStyle="1" w:styleId="121" w:type="paragraph">
    <w:name w:val="xl71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rFonts w:ascii="微软雅黑" w:cs="宋体" w:eastAsia="微软雅黑" w:hAnsi="微软雅黑"/>
      <w:color w:val="000000"/>
      <w:kern w:val="0"/>
      <w:sz w:val="24"/>
      <w:szCs w:val="24"/>
    </w:rPr>
  </w:style>
  <w:style w:customStyle="1" w:styleId="122" w:type="paragraph">
    <w:name w:val="xl72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/>
      <w:jc w:val="center"/>
    </w:pPr>
    <w:rPr>
      <w:rFonts w:ascii="微软雅黑" w:cs="宋体" w:eastAsia="微软雅黑" w:hAnsi="微软雅黑"/>
      <w:b/>
      <w:bCs/>
      <w:color w:val="000000"/>
      <w:kern w:val="0"/>
      <w:sz w:val="24"/>
      <w:szCs w:val="24"/>
    </w:rPr>
  </w:style>
  <w:style w:customStyle="1" w:styleId="123" w:type="paragraph">
    <w:name w:val="xl73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/>
      <w:jc w:val="left"/>
    </w:pPr>
    <w:rPr>
      <w:rFonts w:ascii="微软雅黑" w:cs="宋体" w:eastAsia="微软雅黑" w:hAnsi="微软雅黑"/>
      <w:kern w:val="0"/>
      <w:sz w:val="24"/>
      <w:szCs w:val="24"/>
    </w:rPr>
  </w:style>
  <w:style w:customStyle="1" w:styleId="124" w:type="paragraph">
    <w:name w:val="xl74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left"/>
    </w:pPr>
    <w:rPr>
      <w:rFonts w:ascii="微软雅黑" w:cs="宋体" w:eastAsia="微软雅黑" w:hAnsi="微软雅黑"/>
      <w:kern w:val="0"/>
      <w:sz w:val="24"/>
      <w:szCs w:val="24"/>
    </w:rPr>
  </w:style>
  <w:style w:customStyle="1" w:styleId="125" w:type="paragraph">
    <w:name w:val="xl75"/>
    <w:basedOn w:val="1"/>
    <w:uiPriority w:val="0"/>
    <w:pPr>
      <w:widowControl/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rFonts w:ascii="微软雅黑" w:cs="宋体" w:eastAsia="微软雅黑" w:hAnsi="微软雅黑"/>
      <w:kern w:val="0"/>
      <w:sz w:val="24"/>
      <w:szCs w:val="24"/>
    </w:rPr>
  </w:style>
  <w:style w:customStyle="1" w:styleId="126" w:type="paragraph">
    <w:name w:val="xl76"/>
    <w:basedOn w:val="1"/>
    <w:uiPriority w:val="0"/>
    <w:pPr>
      <w:widowControl/>
      <w:pBdr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rFonts w:ascii="微软雅黑" w:cs="宋体" w:eastAsia="微软雅黑" w:hAnsi="微软雅黑"/>
      <w:kern w:val="0"/>
      <w:sz w:val="24"/>
      <w:szCs w:val="24"/>
    </w:rPr>
  </w:style>
  <w:style w:customStyle="1" w:styleId="127" w:type="paragraph">
    <w:name w:val="xl77"/>
    <w:basedOn w:val="1"/>
    <w:uiPriority w:val="0"/>
    <w:pPr>
      <w:widowControl/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rFonts w:ascii="微软雅黑" w:cs="宋体" w:eastAsia="微软雅黑" w:hAnsi="微软雅黑"/>
      <w:kern w:val="0"/>
      <w:sz w:val="24"/>
      <w:szCs w:val="24"/>
    </w:rPr>
  </w:style>
  <w:style w:customStyle="1" w:styleId="128" w:type="paragraph">
    <w:name w:val="xl78"/>
    <w:basedOn w:val="1"/>
    <w:uiPriority w:val="0"/>
    <w:pPr>
      <w:widowControl/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rFonts w:ascii="微软雅黑" w:cs="宋体" w:eastAsia="微软雅黑" w:hAnsi="微软雅黑"/>
      <w:color w:val="000000"/>
      <w:kern w:val="0"/>
      <w:sz w:val="24"/>
      <w:szCs w:val="24"/>
    </w:rPr>
  </w:style>
  <w:style w:customStyle="1" w:styleId="129" w:type="paragraph">
    <w:name w:val="xl79"/>
    <w:basedOn w:val="1"/>
    <w:uiPriority w:val="0"/>
    <w:pPr>
      <w:widowControl/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rFonts w:ascii="微软雅黑" w:cs="宋体" w:eastAsia="微软雅黑" w:hAnsi="微软雅黑"/>
      <w:color w:val="000000"/>
      <w:kern w:val="0"/>
      <w:sz w:val="24"/>
      <w:szCs w:val="24"/>
    </w:rPr>
  </w:style>
  <w:style w:customStyle="1" w:styleId="130" w:type="paragraph">
    <w:name w:val="xl80"/>
    <w:basedOn w:val="1"/>
    <w:uiPriority w:val="0"/>
    <w:pPr>
      <w:widowControl/>
      <w:pBdr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rFonts w:ascii="微软雅黑" w:cs="宋体" w:eastAsia="微软雅黑" w:hAnsi="微软雅黑"/>
      <w:color w:val="000000"/>
      <w:kern w:val="0"/>
      <w:sz w:val="24"/>
      <w:szCs w:val="24"/>
    </w:rPr>
  </w:style>
  <w:style w:customStyle="1" w:styleId="131" w:type="paragraph">
    <w:name w:val="xl81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仿宋_GB2312" w:cs="宋体" w:eastAsia="仿宋_GB2312" w:hAnsi="宋体"/>
      <w:b/>
      <w:bCs/>
      <w:color w:val="000000"/>
      <w:kern w:val="0"/>
      <w:sz w:val="20"/>
      <w:szCs w:val="20"/>
    </w:rPr>
  </w:style>
  <w:style w:customStyle="1" w:styleId="132" w:type="paragraph">
    <w:name w:val="xl82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仿宋_GB2312" w:cs="宋体" w:eastAsia="仿宋_GB2312" w:hAnsi="宋体"/>
      <w:b/>
      <w:bCs/>
      <w:color w:val="000000"/>
      <w:kern w:val="0"/>
      <w:sz w:val="20"/>
      <w:szCs w:val="20"/>
    </w:rPr>
  </w:style>
  <w:style w:customStyle="1" w:styleId="133" w:type="paragraph">
    <w:name w:val="xl83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left"/>
    </w:pPr>
    <w:rPr>
      <w:rFonts w:ascii="仿宋_GB2312" w:cs="宋体" w:eastAsia="仿宋_GB2312" w:hAnsi="宋体"/>
      <w:color w:val="000000"/>
      <w:kern w:val="0"/>
      <w:sz w:val="20"/>
      <w:szCs w:val="20"/>
    </w:rPr>
  </w:style>
  <w:style w:customStyle="1" w:styleId="134" w:type="paragraph">
    <w:name w:val="xl84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left"/>
    </w:pPr>
    <w:rPr>
      <w:rFonts w:ascii="仿宋_GB2312" w:cs="宋体" w:eastAsia="仿宋_GB2312" w:hAnsi="宋体"/>
      <w:color w:val="000000"/>
      <w:kern w:val="0"/>
      <w:sz w:val="20"/>
      <w:szCs w:val="20"/>
    </w:rPr>
  </w:style>
  <w:style w:customStyle="1" w:styleId="135" w:type="paragraph">
    <w:name w:val="xl85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/>
      <w:jc w:val="center"/>
    </w:pPr>
    <w:rPr>
      <w:rFonts w:ascii="仿宋_GB2312" w:cs="宋体" w:eastAsia="仿宋_GB2312" w:hAnsi="宋体"/>
      <w:color w:val="000000"/>
      <w:kern w:val="0"/>
      <w:sz w:val="20"/>
      <w:szCs w:val="20"/>
    </w:rPr>
  </w:style>
  <w:style w:customStyle="1" w:styleId="136" w:type="paragraph">
    <w:name w:val="xl86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right"/>
    </w:pPr>
    <w:rPr>
      <w:rFonts w:ascii="仿宋_GB2312" w:cs="宋体" w:eastAsia="仿宋_GB2312" w:hAnsi="宋体"/>
      <w:b/>
      <w:bCs/>
      <w:color w:val="000000"/>
      <w:kern w:val="0"/>
      <w:sz w:val="20"/>
      <w:szCs w:val="20"/>
    </w:rPr>
  </w:style>
  <w:style w:customStyle="1" w:styleId="137" w:type="paragraph">
    <w:name w:val="xl87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仿宋_GB2312" w:cs="宋体" w:eastAsia="仿宋_GB2312" w:hAnsi="宋体"/>
      <w:b/>
      <w:bCs/>
      <w:color w:val="000000"/>
      <w:kern w:val="0"/>
      <w:sz w:val="20"/>
      <w:szCs w:val="20"/>
    </w:rPr>
  </w:style>
  <w:style w:customStyle="1" w:styleId="138" w:type="paragraph">
    <w:name w:val="xl88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right"/>
    </w:pPr>
    <w:rPr>
      <w:rFonts w:ascii="仿宋_GB2312" w:cs="宋体" w:eastAsia="仿宋_GB2312" w:hAnsi="宋体"/>
      <w:color w:val="000000"/>
      <w:kern w:val="0"/>
      <w:sz w:val="20"/>
      <w:szCs w:val="20"/>
    </w:rPr>
  </w:style>
  <w:style w:customStyle="1" w:styleId="139" w:type="paragraph">
    <w:name w:val="xl89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left"/>
    </w:pPr>
    <w:rPr>
      <w:rFonts w:ascii="宋体" w:cs="宋体" w:eastAsia="宋体" w:hAnsi="宋体"/>
      <w:kern w:val="0"/>
      <w:sz w:val="24"/>
      <w:szCs w:val="24"/>
    </w:rPr>
  </w:style>
  <w:style w:customStyle="1" w:styleId="140" w:type="paragraph">
    <w:name w:val="xl90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left"/>
    </w:pPr>
    <w:rPr>
      <w:rFonts w:ascii="仿宋_GB2312" w:cs="宋体" w:eastAsia="仿宋_GB2312" w:hAnsi="宋体"/>
      <w:b/>
      <w:bCs/>
      <w:color w:val="000000"/>
      <w:kern w:val="0"/>
      <w:sz w:val="20"/>
      <w:szCs w:val="20"/>
    </w:rPr>
  </w:style>
  <w:style w:customStyle="1" w:styleId="141" w:type="paragraph">
    <w:name w:val="xl91"/>
    <w:basedOn w:val="1"/>
    <w:qFormat/>
    <w:uiPriority w:val="0"/>
    <w:pPr>
      <w:widowControl/>
      <w:spacing w:after="100" w:afterAutospacing="1" w:before="100" w:beforeAutospacing="1"/>
      <w:jc w:val="center"/>
    </w:pPr>
    <w:rPr>
      <w:rFonts w:ascii="宋体" w:cs="宋体" w:eastAsia="宋体" w:hAnsi="宋体"/>
      <w:kern w:val="0"/>
      <w:sz w:val="24"/>
      <w:szCs w:val="24"/>
    </w:rPr>
  </w:style>
  <w:style w:customStyle="1" w:styleId="142" w:type="paragraph">
    <w:name w:val="xl92"/>
    <w:basedOn w:val="1"/>
    <w:uiPriority w:val="0"/>
    <w:pPr>
      <w:widowControl/>
      <w:spacing w:after="100" w:afterAutospacing="1" w:before="100" w:beforeAutospacing="1"/>
      <w:jc w:val="right"/>
    </w:pPr>
    <w:rPr>
      <w:rFonts w:ascii="宋体" w:cs="宋体" w:eastAsia="宋体" w:hAnsi="宋体"/>
      <w:kern w:val="0"/>
      <w:sz w:val="24"/>
      <w:szCs w:val="24"/>
    </w:rPr>
  </w:style>
  <w:style w:customStyle="1" w:styleId="143" w:type="paragraph">
    <w:name w:val="xl93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right"/>
    </w:pPr>
    <w:rPr>
      <w:rFonts w:ascii="仿宋_GB2312" w:cs="宋体" w:eastAsia="仿宋_GB2312" w:hAnsi="宋体"/>
      <w:color w:val="000000"/>
      <w:kern w:val="0"/>
      <w:sz w:val="20"/>
      <w:szCs w:val="20"/>
    </w:rPr>
  </w:style>
  <w:style w:customStyle="1" w:styleId="144" w:type="paragraph">
    <w:name w:val="xl94"/>
    <w:basedOn w:val="1"/>
    <w:qFormat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/>
      <w:jc w:val="right"/>
    </w:pPr>
    <w:rPr>
      <w:rFonts w:ascii="仿宋_GB2312" w:cs="宋体" w:eastAsia="仿宋_GB2312" w:hAnsi="宋体"/>
      <w:color w:val="000000"/>
      <w:kern w:val="0"/>
      <w:sz w:val="20"/>
      <w:szCs w:val="20"/>
    </w:rPr>
  </w:style>
  <w:style w:customStyle="1" w:styleId="145" w:type="paragraph">
    <w:name w:val="xl95"/>
    <w:basedOn w:val="1"/>
    <w:uiPriority w:val="0"/>
    <w:pPr>
      <w:widowControl/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仿宋_GB2312" w:cs="宋体" w:eastAsia="仿宋_GB2312" w:hAnsi="宋体"/>
      <w:b/>
      <w:bCs/>
      <w:color w:val="000000"/>
      <w:kern w:val="0"/>
      <w:sz w:val="20"/>
      <w:szCs w:val="20"/>
    </w:rPr>
  </w:style>
  <w:style w:customStyle="1" w:styleId="146" w:type="paragraph">
    <w:name w:val="xl96"/>
    <w:basedOn w:val="1"/>
    <w:uiPriority w:val="0"/>
    <w:pPr>
      <w:widowControl/>
      <w:pBdr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仿宋_GB2312" w:cs="宋体" w:eastAsia="仿宋_GB2312" w:hAnsi="宋体"/>
      <w:b/>
      <w:bCs/>
      <w:color w:val="000000"/>
      <w:kern w:val="0"/>
      <w:sz w:val="20"/>
      <w:szCs w:val="20"/>
    </w:rPr>
  </w:style>
  <w:style w:customStyle="1" w:styleId="147" w:type="paragraph">
    <w:name w:val="xl97"/>
    <w:basedOn w:val="1"/>
    <w:uiPriority w:val="0"/>
    <w:pPr>
      <w:widowControl/>
      <w:pBdr>
        <w:top w:color="auto" w:space="0" w:sz="4" w:val="single"/>
        <w:left w:color="auto" w:space="0" w:sz="4" w:val="single"/>
        <w:bottom w:color="auto" w:space="0" w:sz="4" w:val="single"/>
      </w:pBdr>
      <w:spacing w:after="100" w:afterAutospacing="1" w:before="100" w:beforeAutospacing="1"/>
      <w:jc w:val="center"/>
    </w:pPr>
    <w:rPr>
      <w:rFonts w:ascii="仿宋_GB2312" w:cs="宋体" w:eastAsia="仿宋_GB2312" w:hAnsi="宋体"/>
      <w:b/>
      <w:bCs/>
      <w:color w:val="000000"/>
      <w:kern w:val="0"/>
      <w:sz w:val="20"/>
      <w:szCs w:val="20"/>
    </w:rPr>
  </w:style>
  <w:style w:customStyle="1" w:styleId="148" w:type="paragraph">
    <w:name w:val="xl98"/>
    <w:basedOn w:val="1"/>
    <w:uiPriority w:val="0"/>
    <w:pPr>
      <w:widowControl/>
      <w:pBdr>
        <w:top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仿宋_GB2312" w:cs="宋体" w:eastAsia="仿宋_GB2312" w:hAnsi="宋体"/>
      <w:b/>
      <w:bCs/>
      <w:color w:val="000000"/>
      <w:kern w:val="0"/>
      <w:sz w:val="20"/>
      <w:szCs w:val="20"/>
    </w:rPr>
  </w:style>
  <w:style w:customStyle="1" w:styleId="149" w:type="paragraph">
    <w:name w:val="xl99"/>
    <w:basedOn w:val="1"/>
    <w:uiPriority w:val="0"/>
    <w:pPr>
      <w:widowControl/>
      <w:pBdr>
        <w:top w:color="auto" w:space="0" w:sz="4" w:val="single"/>
        <w:left w:color="auto" w:space="0" w:sz="4" w:val="single"/>
        <w:right w:color="auto" w:space="0" w:sz="4" w:val="single"/>
      </w:pBdr>
      <w:spacing w:after="100" w:afterAutospacing="1" w:before="100" w:beforeAutospacing="1"/>
      <w:jc w:val="center"/>
    </w:pPr>
    <w:rPr>
      <w:rFonts w:ascii="仿宋_GB2312" w:cs="宋体" w:eastAsia="仿宋_GB2312" w:hAnsi="宋体"/>
      <w:b/>
      <w:bCs/>
      <w:color w:val="000000"/>
      <w:kern w:val="0"/>
      <w:sz w:val="20"/>
      <w:szCs w:val="20"/>
    </w:rPr>
  </w:style>
  <w:style w:customStyle="1" w:styleId="150" w:type="paragraph">
    <w:name w:val="编号"/>
    <w:basedOn w:val="1"/>
    <w:uiPriority w:val="0"/>
    <w:pPr>
      <w:tabs>
        <w:tab w:pos="432" w:val="left"/>
      </w:tabs>
      <w:ind w:hanging="432" w:left="432"/>
    </w:pPr>
    <w:rPr>
      <w:rFonts w:ascii="宋体" w:cs="Times New Roman" w:eastAsia="宋体" w:hAnsi="宋体"/>
      <w:vanish/>
      <w:szCs w:val="21"/>
    </w:rPr>
  </w:style>
  <w:style w:customStyle="1" w:styleId="151" w:type="paragraph">
    <w:name w:val="导言"/>
    <w:basedOn w:val="1"/>
    <w:uiPriority w:val="0"/>
    <w:pPr>
      <w:widowControl/>
      <w:overflowPunct w:val="0"/>
      <w:autoSpaceDE w:val="0"/>
      <w:autoSpaceDN w:val="0"/>
      <w:adjustRightInd w:val="0"/>
      <w:spacing w:after="62" w:afterLines="20" w:line="240" w:lineRule="atLeast"/>
      <w:ind w:firstLine="480" w:firstLineChars="200" w:left="210"/>
      <w:jc w:val="left"/>
      <w:textAlignment w:val="baseline"/>
    </w:pPr>
    <w:rPr>
      <w:rFonts w:ascii="华文新魏" w:cs="Angsana New" w:eastAsia="华文新魏" w:hAnsi="宋体"/>
      <w:bCs/>
      <w:color w:val="000000"/>
      <w:kern w:val="0"/>
      <w:sz w:val="24"/>
      <w:szCs w:val="20"/>
      <w:lang w:val="en-GB"/>
    </w:rPr>
  </w:style>
  <w:style w:customStyle="1" w:styleId="152" w:type="paragraph">
    <w:name w:val="编号小标题"/>
    <w:basedOn w:val="151"/>
    <w:uiPriority w:val="0"/>
    <w:pPr>
      <w:spacing w:after="0" w:afterLines="0"/>
      <w:ind w:firstLine="0" w:firstLineChars="0" w:left="360"/>
    </w:pPr>
    <w:rPr>
      <w:rFonts w:ascii="Times New Roman" w:eastAsia="宋体"/>
    </w:rPr>
  </w:style>
  <w:style w:customStyle="1" w:styleId="153" w:type="paragraph">
    <w:name w:val="标记段落"/>
    <w:basedOn w:val="1"/>
    <w:autoRedefine/>
    <w:uiPriority w:val="0"/>
    <w:pPr>
      <w:tabs>
        <w:tab w:pos="720" w:val="left"/>
      </w:tabs>
      <w:spacing w:after="120" w:afterLines="50" w:before="120" w:beforeLines="50" w:line="100" w:lineRule="atLeast"/>
      <w:ind w:firstLine="521"/>
    </w:pPr>
    <w:rPr>
      <w:rFonts w:ascii="楷体_GB2312" w:cs="Times New Roman" w:eastAsia="楷体_GB2312" w:hAnsi="宋体"/>
      <w:bCs/>
      <w:kern w:val="0"/>
      <w:sz w:val="28"/>
      <w:szCs w:val="21"/>
    </w:rPr>
  </w:style>
  <w:style w:customStyle="1" w:styleId="154" w:type="paragraph">
    <w:name w:val="标书图注"/>
    <w:basedOn w:val="1"/>
    <w:uiPriority w:val="0"/>
    <w:pPr>
      <w:snapToGrid w:val="0"/>
      <w:spacing w:line="360" w:lineRule="auto"/>
      <w:ind w:firstLine="420"/>
      <w:jc w:val="center"/>
    </w:pPr>
    <w:rPr>
      <w:rFonts w:ascii="Times New Roman" w:cs="宋体" w:eastAsia="宋体" w:hAnsi="Times New Roman"/>
      <w:szCs w:val="24"/>
    </w:rPr>
  </w:style>
  <w:style w:customStyle="1" w:styleId="155" w:type="paragraph">
    <w:name w:val="标书正文"/>
    <w:basedOn w:val="1"/>
    <w:autoRedefine/>
    <w:uiPriority w:val="0"/>
    <w:pPr>
      <w:snapToGrid w:val="0"/>
      <w:spacing w:line="360" w:lineRule="auto"/>
      <w:ind w:firstLine="480" w:firstLineChars="200"/>
    </w:pPr>
    <w:rPr>
      <w:rFonts w:ascii="Times New Roman" w:cs="Times New Roman" w:eastAsia="宋体" w:hAnsi="Times New Roman"/>
      <w:kern w:val="0"/>
      <w:sz w:val="24"/>
      <w:szCs w:val="24"/>
      <w:lang w:val="en-GB"/>
    </w:rPr>
  </w:style>
  <w:style w:customStyle="1" w:styleId="156" w:type="paragraph">
    <w:name w:val="标题2"/>
    <w:basedOn w:val="4"/>
    <w:link w:val="157"/>
    <w:qFormat/>
    <w:uiPriority w:val="0"/>
    <w:pPr>
      <w:numPr>
        <w:ilvl w:val="0"/>
        <w:numId w:val="0"/>
      </w:numPr>
      <w:tabs>
        <w:tab w:pos="425" w:val="left"/>
        <w:tab w:pos="936" w:val="left"/>
      </w:tabs>
      <w:spacing w:before="156"/>
      <w:ind w:hanging="576" w:left="936"/>
      <w:jc w:val="both"/>
    </w:pPr>
    <w:rPr>
      <w:rFonts w:cs="宋体" w:eastAsia="黑体" w:hAnsi="Arial"/>
      <w:bCs w:val="0"/>
      <w:sz w:val="36"/>
      <w:szCs w:val="20"/>
    </w:rPr>
  </w:style>
  <w:style w:customStyle="1" w:styleId="157" w:type="character">
    <w:name w:val="标题2 Char"/>
    <w:link w:val="156"/>
    <w:uiPriority w:val="0"/>
    <w:rPr>
      <w:rFonts w:ascii="Times New Roman" w:cs="宋体" w:eastAsia="黑体" w:hAnsi="Arial"/>
      <w:sz w:val="36"/>
      <w:szCs w:val="20"/>
    </w:rPr>
  </w:style>
  <w:style w:customStyle="1" w:styleId="158" w:type="paragraph">
    <w:name w:val="表标题"/>
    <w:basedOn w:val="1"/>
    <w:uiPriority w:val="0"/>
    <w:pPr>
      <w:spacing w:before="60" w:line="300" w:lineRule="exact"/>
      <w:jc w:val="center"/>
    </w:pPr>
    <w:rPr>
      <w:rFonts w:ascii="黑体" w:cs="Times New Roman" w:eastAsia="黑体" w:hAnsi="宋体"/>
      <w:sz w:val="28"/>
      <w:szCs w:val="20"/>
    </w:rPr>
  </w:style>
  <w:style w:customStyle="1" w:styleId="159" w:type="paragraph">
    <w:name w:val="表格"/>
    <w:basedOn w:val="1"/>
    <w:uiPriority w:val="0"/>
    <w:rPr>
      <w:rFonts w:ascii="宋体" w:cs="Times New Roman" w:eastAsia="宋体" w:hAnsi="宋体"/>
      <w:sz w:val="28"/>
      <w:szCs w:val="24"/>
    </w:rPr>
  </w:style>
  <w:style w:customStyle="1" w:styleId="160" w:type="paragraph">
    <w:name w:val="表格 正文 宋小4"/>
    <w:basedOn w:val="1"/>
    <w:uiPriority w:val="0"/>
    <w:pPr>
      <w:spacing w:after="20" w:afterLines="20" w:before="20" w:beforeLines="20" w:line="300" w:lineRule="auto"/>
      <w:jc w:val="left"/>
    </w:pPr>
    <w:rPr>
      <w:rFonts w:ascii="Arial" w:cs="Times New Roman" w:eastAsia="宋体" w:hAnsi="Arial"/>
      <w:sz w:val="24"/>
      <w:szCs w:val="24"/>
    </w:rPr>
  </w:style>
  <w:style w:customStyle="1" w:styleId="161" w:type="paragraph">
    <w:name w:val="表格编号"/>
    <w:basedOn w:val="1"/>
    <w:next w:val="1"/>
    <w:autoRedefine/>
    <w:uiPriority w:val="0"/>
    <w:pPr>
      <w:numPr>
        <w:ilvl w:val="0"/>
        <w:numId w:val="4"/>
      </w:numPr>
      <w:jc w:val="center"/>
      <w:textAlignment w:val="center"/>
    </w:pPr>
    <w:rPr>
      <w:rFonts w:ascii="宋体" w:cs="Times New Roman" w:eastAsia="仿宋_GB2312" w:hAnsi="宋体"/>
      <w:szCs w:val="24"/>
    </w:rPr>
  </w:style>
  <w:style w:customStyle="1" w:styleId="162" w:type="paragraph">
    <w:name w:val="表格文字"/>
    <w:basedOn w:val="1"/>
    <w:qFormat/>
    <w:uiPriority w:val="0"/>
    <w:rPr>
      <w:rFonts w:ascii="Times New Roman" w:cs="Times New Roman" w:eastAsia="仿宋" w:hAnsi="Times New Roman"/>
      <w:sz w:val="24"/>
      <w:szCs w:val="28"/>
    </w:rPr>
  </w:style>
  <w:style w:customStyle="1" w:styleId="163" w:type="paragraph">
    <w:name w:val="表格标题文字"/>
    <w:basedOn w:val="162"/>
    <w:qFormat/>
    <w:uiPriority w:val="0"/>
    <w:pPr>
      <w:jc w:val="center"/>
    </w:pPr>
    <w:rPr>
      <w:b/>
    </w:rPr>
  </w:style>
  <w:style w:customStyle="1" w:styleId="164" w:type="paragraph">
    <w:name w:val="表格内容"/>
    <w:basedOn w:val="1"/>
    <w:qFormat/>
    <w:uiPriority w:val="0"/>
    <w:pPr>
      <w:suppressAutoHyphens/>
      <w:snapToGrid w:val="0"/>
      <w:spacing w:before="50"/>
      <w:ind w:firstLine="200"/>
    </w:pPr>
    <w:rPr>
      <w:rFonts w:ascii="Times New Roman" w:cs="Times New Roman" w:eastAsia="宋体" w:hAnsi="Times New Roman"/>
      <w:kern w:val="1"/>
      <w:szCs w:val="20"/>
      <w:lang w:eastAsia="ar-SA"/>
    </w:rPr>
  </w:style>
  <w:style w:customStyle="1" w:styleId="165" w:type="paragraph">
    <w:name w:val="表格正文"/>
    <w:basedOn w:val="3"/>
    <w:link w:val="166"/>
    <w:qFormat/>
    <w:uiPriority w:val="0"/>
    <w:pPr>
      <w:spacing w:before="0" w:beforeLines="0" w:line="240" w:lineRule="auto"/>
      <w:ind w:firstLine="0" w:firstLineChars="0"/>
      <w:jc w:val="center"/>
    </w:pPr>
    <w:rPr>
      <w:szCs w:val="28"/>
    </w:rPr>
  </w:style>
  <w:style w:customStyle="1" w:styleId="166" w:type="character">
    <w:name w:val="表格正文 字符"/>
    <w:basedOn w:val="69"/>
    <w:link w:val="165"/>
    <w:uiPriority w:val="0"/>
    <w:rPr>
      <w:rFonts w:ascii="Times New Roman" w:cs="Times New Roman" w:eastAsia="仿宋" w:hAnsi="Times New Roman"/>
      <w:sz w:val="28"/>
      <w:szCs w:val="28"/>
    </w:rPr>
  </w:style>
  <w:style w:customStyle="1" w:styleId="167" w:type="paragraph">
    <w:name w:val="表中文字"/>
    <w:basedOn w:val="1"/>
    <w:uiPriority w:val="0"/>
    <w:pPr>
      <w:widowControl/>
    </w:pPr>
    <w:rPr>
      <w:rFonts w:ascii="Times New Roman" w:cs="Times New Roman" w:eastAsia="仿宋_GB2312" w:hAnsi="Times New Roman"/>
      <w:szCs w:val="20"/>
    </w:rPr>
  </w:style>
  <w:style w:customStyle="1" w:styleId="168" w:type="paragraph">
    <w:name w:val="表首行"/>
    <w:basedOn w:val="167"/>
    <w:uiPriority w:val="0"/>
    <w:pPr>
      <w:jc w:val="center"/>
    </w:pPr>
    <w:rPr>
      <w:rFonts w:ascii="黑体" w:eastAsia="黑体"/>
      <w:b/>
      <w:bCs/>
    </w:rPr>
  </w:style>
  <w:style w:customStyle="1" w:styleId="169" w:type="paragraph">
    <w:name w:val="表头"/>
    <w:basedOn w:val="1"/>
    <w:uiPriority w:val="0"/>
    <w:pPr>
      <w:suppressAutoHyphens/>
      <w:snapToGrid w:val="0"/>
      <w:spacing w:before="50"/>
      <w:jc w:val="center"/>
    </w:pPr>
    <w:rPr>
      <w:rFonts w:ascii="Times New Roman" w:cs="Times New Roman" w:eastAsia="黑体" w:hAnsi="Times New Roman"/>
      <w:kern w:val="1"/>
      <w:sz w:val="24"/>
      <w:szCs w:val="20"/>
      <w:lang w:eastAsia="ar-SA"/>
    </w:rPr>
  </w:style>
  <w:style w:customStyle="1" w:styleId="170" w:type="paragraph">
    <w:name w:val="表文字"/>
    <w:basedOn w:val="1"/>
    <w:autoRedefine/>
    <w:uiPriority w:val="0"/>
    <w:pPr>
      <w:widowControl/>
      <w:overflowPunct w:val="0"/>
      <w:autoSpaceDE w:val="0"/>
      <w:autoSpaceDN w:val="0"/>
      <w:adjustRightInd w:val="0"/>
      <w:ind w:left="210"/>
      <w:jc w:val="center"/>
      <w:textAlignment w:val="baseline"/>
    </w:pPr>
    <w:rPr>
      <w:rFonts w:ascii="宋体" w:cs="Angsana New" w:eastAsia="宋体" w:hAnsi="宋体"/>
      <w:b/>
      <w:color w:val="000000"/>
      <w:kern w:val="0"/>
      <w:sz w:val="20"/>
      <w:szCs w:val="20"/>
      <w:lang w:val="en-GB"/>
    </w:rPr>
  </w:style>
  <w:style w:customStyle="1" w:styleId="171" w:type="character">
    <w:name w:val="Subtle Reference"/>
    <w:uiPriority w:val="0"/>
    <w:rPr>
      <w:color w:val="auto"/>
      <w:u w:color="9BBB59" w:val="single"/>
    </w:rPr>
  </w:style>
  <w:style w:customStyle="1" w:styleId="172" w:type="character">
    <w:name w:val="Subtle Emphasis"/>
    <w:qFormat/>
    <w:uiPriority w:val="0"/>
    <w:rPr>
      <w:i/>
      <w:iCs/>
      <w:color w:val="000000"/>
    </w:rPr>
  </w:style>
  <w:style w:customStyle="1" w:styleId="173" w:type="paragraph">
    <w:name w:val="策略编号"/>
    <w:basedOn w:val="150"/>
    <w:uiPriority w:val="0"/>
    <w:pPr>
      <w:keepLines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hd w:color="auto" w:fill="D9D9D9" w:val="clear"/>
      <w:tabs>
        <w:tab w:pos="936" w:val="left"/>
        <w:tab w:pos="432" w:val="clear"/>
      </w:tabs>
      <w:spacing w:after="50" w:afterLines="50" w:before="50" w:beforeLines="50"/>
      <w:ind w:hanging="576" w:left="936"/>
      <w:outlineLvl w:val="1"/>
    </w:pPr>
    <w:rPr>
      <w:vanish w:val="0"/>
    </w:rPr>
  </w:style>
  <w:style w:customStyle="1" w:styleId="174" w:type="paragraph">
    <w:name w:val="插图"/>
    <w:basedOn w:val="5"/>
    <w:next w:val="1"/>
    <w:autoRedefine/>
    <w:uiPriority w:val="0"/>
    <w:pPr>
      <w:keepNext w:val="0"/>
      <w:numPr>
        <w:numId w:val="5"/>
      </w:numPr>
      <w:tabs>
        <w:tab w:pos="720" w:val="left"/>
        <w:tab w:pos="785" w:val="left"/>
      </w:tabs>
      <w:snapToGrid/>
      <w:spacing w:after="100" w:line="240" w:lineRule="auto"/>
      <w:jc w:val="center"/>
      <w:outlineLvl w:val="9"/>
    </w:pPr>
    <w:rPr>
      <w:rFonts w:ascii="黑体" w:hAnsi="宋体"/>
      <w:bCs w:val="0"/>
      <w:sz w:val="21"/>
      <w:szCs w:val="32"/>
    </w:rPr>
  </w:style>
  <w:style w:customStyle="1" w:styleId="175" w:type="paragraph">
    <w:name w:val="插图标注（绿盟科技）"/>
    <w:next w:val="1"/>
    <w:uiPriority w:val="0"/>
    <w:pPr>
      <w:numPr>
        <w:ilvl w:val="6"/>
        <w:numId w:val="6"/>
      </w:numPr>
      <w:spacing w:after="156"/>
      <w:jc w:val="center"/>
    </w:pPr>
    <w:rPr>
      <w:rFonts w:ascii="Arial" w:cs="Arial" w:eastAsia="宋体" w:hAnsi="Arial"/>
      <w:kern w:val="0"/>
      <w:sz w:val="21"/>
      <w:szCs w:val="21"/>
      <w:lang w:bidi="ar-SA" w:eastAsia="zh-CN" w:val="en-US"/>
    </w:rPr>
  </w:style>
  <w:style w:customStyle="1" w:styleId="176" w:type="character">
    <w:name w:val="纯文本 字符"/>
    <w:basedOn w:val="50"/>
    <w:uiPriority w:val="0"/>
    <w:rPr>
      <w:rFonts w:asciiTheme="minorEastAsia" w:cs="Courier New" w:hAnsi="Courier New"/>
    </w:rPr>
  </w:style>
  <w:style w:customStyle="1" w:styleId="177" w:type="character">
    <w:name w:val="纯文本 字符1"/>
    <w:link w:val="24"/>
    <w:uiPriority w:val="0"/>
    <w:rPr>
      <w:rFonts w:ascii="宋体" w:cs="Times New Roman" w:eastAsia="宋体" w:hAnsi="Courier New"/>
      <w:szCs w:val="20"/>
      <w:lang w:eastAsia="zh-CN" w:val="zh-CN"/>
    </w:rPr>
  </w:style>
  <w:style w:customStyle="1" w:styleId="178" w:type="paragraph">
    <w:name w:val="代码段"/>
    <w:basedOn w:val="1"/>
    <w:uiPriority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hd w:color="auto" w:fill="D9D9D9" w:val="clear"/>
      <w:snapToGrid w:val="0"/>
      <w:spacing w:line="300" w:lineRule="auto"/>
    </w:pPr>
    <w:rPr>
      <w:rFonts w:ascii="Times New Roman" w:cs="Times New Roman" w:eastAsia="宋体" w:hAnsi="Times New Roman"/>
      <w:sz w:val="20"/>
      <w:szCs w:val="24"/>
    </w:rPr>
  </w:style>
  <w:style w:customStyle="1" w:styleId="179" w:type="paragraph">
    <w:name w:val="代码段落"/>
    <w:basedOn w:val="1"/>
    <w:qFormat/>
    <w:uiPriority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hd w:color="auto" w:fill="BFBFBF" w:val="clear"/>
      <w:snapToGrid w:val="0"/>
      <w:spacing w:line="300" w:lineRule="auto"/>
    </w:pPr>
    <w:rPr>
      <w:rFonts w:ascii="Times New Roman" w:cs="Times New Roman" w:eastAsia="仿宋_GB2312" w:hAnsi="Times New Roman"/>
      <w:sz w:val="24"/>
      <w:szCs w:val="24"/>
    </w:rPr>
  </w:style>
  <w:style w:customStyle="1" w:styleId="180" w:type="paragraph">
    <w:name w:val="代码示例"/>
    <w:basedOn w:val="3"/>
    <w:qFormat/>
    <w:uiPriority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hd w:color="auto" w:fill="BEBEBE" w:themeFill="background1" w:themeFillShade="BF" w:val="clear"/>
      <w:tabs>
        <w:tab w:pos="567" w:val="left"/>
        <w:tab w:pos="1134" w:val="left"/>
        <w:tab w:pos="1843" w:val="left"/>
        <w:tab w:pos="2552" w:val="left"/>
        <w:tab w:pos="3261" w:val="left"/>
        <w:tab w:pos="3969" w:val="left"/>
        <w:tab w:pos="4678" w:val="left"/>
        <w:tab w:pos="5245" w:val="left"/>
        <w:tab w:pos="5954" w:val="left"/>
        <w:tab w:pos="6521" w:val="left"/>
      </w:tabs>
      <w:adjustRightInd w:val="0"/>
      <w:spacing w:before="0" w:beforeLines="50" w:line="240" w:lineRule="auto"/>
      <w:ind w:firstLine="0" w:firstLineChars="0"/>
      <w:jc w:val="left"/>
    </w:pPr>
    <w:rPr>
      <w:rFonts w:eastAsia="楷体"/>
      <w:sz w:val="21"/>
    </w:rPr>
  </w:style>
  <w:style w:customStyle="1" w:styleId="181" w:type="character">
    <w:name w:val="电子邮件签名 字符"/>
    <w:basedOn w:val="50"/>
    <w:link w:val="13"/>
    <w:uiPriority w:val="0"/>
    <w:rPr>
      <w:rFonts w:ascii="Times New Roman" w:cs="Times New Roman" w:eastAsia="宋体" w:hAnsi="Times New Roman"/>
      <w:szCs w:val="24"/>
    </w:rPr>
  </w:style>
  <w:style w:customStyle="1" w:styleId="182" w:type="paragraph">
    <w:name w:val="段"/>
    <w:uiPriority w:val="0"/>
    <w:pPr>
      <w:autoSpaceDE w:val="0"/>
      <w:autoSpaceDN w:val="0"/>
      <w:ind w:firstLine="200" w:firstLineChars="200"/>
      <w:jc w:val="both"/>
    </w:pPr>
    <w:rPr>
      <w:rFonts w:ascii="宋体" w:cs="Times New Roman" w:eastAsia="宋体" w:hAnsi="Times New Roman"/>
      <w:kern w:val="0"/>
      <w:sz w:val="21"/>
      <w:szCs w:val="20"/>
      <w:lang w:bidi="ar-SA" w:eastAsia="zh-CN" w:val="en-US"/>
    </w:rPr>
  </w:style>
  <w:style w:customStyle="1" w:styleId="183" w:type="paragraph">
    <w:name w:val="段标题1"/>
    <w:basedOn w:val="1"/>
    <w:uiPriority w:val="0"/>
    <w:pPr>
      <w:numPr>
        <w:ilvl w:val="0"/>
        <w:numId w:val="7"/>
      </w:numPr>
      <w:tabs>
        <w:tab w:pos="432" w:val="left"/>
        <w:tab w:pos="720" w:val="clear"/>
      </w:tabs>
      <w:adjustRightInd w:val="0"/>
      <w:snapToGrid w:val="0"/>
      <w:spacing w:line="480" w:lineRule="auto"/>
      <w:textAlignment w:val="baseline"/>
    </w:pPr>
    <w:rPr>
      <w:rFonts w:ascii="Times New Roman" w:cs="Times New Roman" w:eastAsia="宋体" w:hAnsi="Times New Roman"/>
      <w:kern w:val="0"/>
      <w:sz w:val="24"/>
      <w:szCs w:val="20"/>
    </w:rPr>
  </w:style>
  <w:style w:customStyle="1" w:styleId="184" w:type="paragraph">
    <w:name w:val="段落"/>
    <w:basedOn w:val="1"/>
    <w:link w:val="185"/>
    <w:uiPriority w:val="0"/>
    <w:pPr>
      <w:spacing w:before="156" w:beforeLines="50" w:line="360" w:lineRule="atLeast"/>
      <w:ind w:firstLine="420"/>
    </w:pPr>
    <w:rPr>
      <w:rFonts w:ascii="宋体" w:cs="宋体" w:eastAsia="宋体" w:hAnsi="宋体"/>
      <w:szCs w:val="20"/>
    </w:rPr>
  </w:style>
  <w:style w:customStyle="1" w:styleId="185" w:type="character">
    <w:name w:val="段落 Char"/>
    <w:link w:val="184"/>
    <w:uiPriority w:val="0"/>
    <w:rPr>
      <w:rFonts w:ascii="宋体" w:cs="宋体" w:eastAsia="宋体" w:hAnsi="宋体"/>
      <w:szCs w:val="20"/>
    </w:rPr>
  </w:style>
  <w:style w:customStyle="1" w:styleId="186" w:type="paragraph">
    <w:name w:val="段落内容"/>
    <w:basedOn w:val="1"/>
    <w:uiPriority w:val="0"/>
    <w:pPr>
      <w:spacing w:after="50" w:afterLines="50"/>
      <w:ind w:firstLine="560"/>
    </w:pPr>
    <w:rPr>
      <w:rFonts w:ascii="宋体" w:cs="宋体" w:eastAsia="宋体" w:hAnsi="宋体"/>
      <w:sz w:val="28"/>
      <w:szCs w:val="20"/>
    </w:rPr>
  </w:style>
  <w:style w:customStyle="1" w:styleId="187" w:type="paragraph">
    <w:name w:val="段落正文"/>
    <w:basedOn w:val="1"/>
    <w:uiPriority w:val="0"/>
    <w:pPr>
      <w:spacing w:before="50" w:beforeLines="50" w:line="360" w:lineRule="atLeast"/>
      <w:ind w:left="100" w:leftChars="100"/>
    </w:pPr>
    <w:rPr>
      <w:rFonts w:ascii="宋体" w:cs="Times New Roman" w:eastAsia="宋体" w:hAnsi="宋体"/>
      <w:spacing w:val="2"/>
      <w:sz w:val="24"/>
      <w:szCs w:val="20"/>
    </w:rPr>
  </w:style>
  <w:style w:customStyle="1" w:styleId="188" w:type="paragraph">
    <w:name w:val="二级节标题"/>
    <w:next w:val="1"/>
    <w:qFormat/>
    <w:uiPriority w:val="0"/>
    <w:pPr>
      <w:numPr>
        <w:ilvl w:val="3"/>
        <w:numId w:val="8"/>
      </w:numPr>
      <w:tabs>
        <w:tab w:pos="672" w:val="left"/>
      </w:tabs>
      <w:spacing w:after="240" w:before="240" w:line="400" w:lineRule="atLeast"/>
      <w:outlineLvl w:val="2"/>
    </w:pPr>
    <w:rPr>
      <w:rFonts w:ascii="Arial" w:cs="Times New Roman" w:eastAsia="宋体" w:hAnsi="Arial"/>
      <w:b/>
      <w:kern w:val="0"/>
      <w:sz w:val="30"/>
      <w:szCs w:val="30"/>
      <w:lang w:bidi="ar-SA" w:eastAsia="zh-CN" w:val="en-US"/>
    </w:rPr>
  </w:style>
  <w:style w:customStyle="1" w:styleId="189" w:type="paragraph">
    <w:name w:val="二级条标题"/>
    <w:basedOn w:val="1"/>
    <w:next w:val="182"/>
    <w:qFormat/>
    <w:uiPriority w:val="0"/>
    <w:pPr>
      <w:widowControl/>
      <w:tabs>
        <w:tab w:pos="1191" w:val="left"/>
      </w:tabs>
      <w:ind w:hanging="738" w:left="851"/>
      <w:jc w:val="left"/>
      <w:outlineLvl w:val="3"/>
    </w:pPr>
    <w:rPr>
      <w:rFonts w:ascii="宋体" w:cs="Times New Roman" w:eastAsia="黑体" w:hAnsi="宋体"/>
      <w:kern w:val="0"/>
      <w:szCs w:val="20"/>
    </w:rPr>
  </w:style>
  <w:style w:customStyle="1" w:styleId="190" w:type="paragraph">
    <w:name w:val="方案正文"/>
    <w:basedOn w:val="1"/>
    <w:link w:val="191"/>
    <w:qFormat/>
    <w:uiPriority w:val="0"/>
    <w:pPr>
      <w:spacing w:before="156" w:line="360" w:lineRule="auto"/>
      <w:ind w:firstLine="359" w:firstLineChars="171"/>
      <w:jc w:val="left"/>
    </w:pPr>
    <w:rPr>
      <w:rFonts w:ascii="Arial" w:cs="宋体" w:eastAsia="宋体" w:hAnsi="Arial"/>
      <w:sz w:val="24"/>
      <w:szCs w:val="21"/>
    </w:rPr>
  </w:style>
  <w:style w:customStyle="1" w:styleId="191" w:type="character">
    <w:name w:val="方案正文 Char"/>
    <w:link w:val="190"/>
    <w:uiPriority w:val="0"/>
    <w:rPr>
      <w:rFonts w:ascii="Arial" w:cs="宋体" w:eastAsia="宋体" w:hAnsi="Arial"/>
      <w:sz w:val="24"/>
      <w:szCs w:val="21"/>
    </w:rPr>
  </w:style>
  <w:style w:customStyle="1" w:styleId="192" w:type="character">
    <w:name w:val="副标题 字符"/>
    <w:basedOn w:val="50"/>
    <w:link w:val="33"/>
    <w:qFormat/>
    <w:uiPriority w:val="0"/>
    <w:rPr>
      <w:rFonts w:ascii="Tahoma" w:cs="Times New Roman" w:eastAsia="宋体" w:hAnsi="Tahoma"/>
      <w:i/>
      <w:kern w:val="0"/>
      <w:sz w:val="24"/>
      <w:szCs w:val="20"/>
      <w:lang w:eastAsia="en-US"/>
    </w:rPr>
  </w:style>
  <w:style w:customStyle="1" w:styleId="193" w:type="paragraph">
    <w:name w:val="规范正文"/>
    <w:link w:val="194"/>
    <w:qFormat/>
    <w:uiPriority w:val="0"/>
    <w:pPr>
      <w:adjustRightInd w:val="0"/>
      <w:spacing w:after="50" w:afterLines="50" w:before="50" w:beforeLines="50" w:line="360" w:lineRule="auto"/>
      <w:ind w:firstLine="200" w:firstLineChars="200"/>
      <w:textAlignment w:val="baseline"/>
    </w:pPr>
    <w:rPr>
      <w:rFonts w:asciiTheme="minorHAnsi" w:cstheme="minorBidi" w:eastAsiaTheme="minorEastAsia" w:hAnsiTheme="minorHAnsi"/>
      <w:kern w:val="2"/>
      <w:sz w:val="24"/>
      <w:szCs w:val="22"/>
      <w:lang w:bidi="ar-SA" w:eastAsia="zh-CN" w:val="en-US"/>
    </w:rPr>
  </w:style>
  <w:style w:customStyle="1" w:styleId="194" w:type="character">
    <w:name w:val="规范正文 Char"/>
    <w:link w:val="193"/>
    <w:uiPriority w:val="0"/>
    <w:rPr>
      <w:sz w:val="24"/>
    </w:rPr>
  </w:style>
  <w:style w:customStyle="1" w:styleId="195" w:type="paragraph">
    <w:name w:val="建行标题二"/>
    <w:basedOn w:val="4"/>
    <w:next w:val="1"/>
    <w:autoRedefine/>
    <w:uiPriority w:val="0"/>
    <w:pPr>
      <w:numPr>
        <w:numId w:val="9"/>
      </w:numPr>
      <w:tabs>
        <w:tab w:pos="567" w:val="left"/>
      </w:tabs>
      <w:spacing w:after="260" w:before="260" w:line="415" w:lineRule="auto"/>
    </w:pPr>
    <w:rPr>
      <w:rFonts w:ascii="Arial" w:eastAsia="楷体_GB2312" w:hAnsi="Arial"/>
      <w:b/>
      <w:sz w:val="28"/>
      <w:szCs w:val="32"/>
    </w:rPr>
  </w:style>
  <w:style w:customStyle="1" w:styleId="196" w:type="paragraph">
    <w:name w:val="建行标题三"/>
    <w:basedOn w:val="5"/>
    <w:next w:val="1"/>
    <w:autoRedefine/>
    <w:uiPriority w:val="0"/>
    <w:pPr>
      <w:numPr>
        <w:numId w:val="9"/>
      </w:numPr>
      <w:tabs>
        <w:tab w:pos="1080" w:val="left"/>
      </w:tabs>
      <w:snapToGrid/>
      <w:spacing w:after="260" w:before="260" w:line="415" w:lineRule="auto"/>
      <w:jc w:val="left"/>
    </w:pPr>
    <w:rPr>
      <w:rFonts w:eastAsia="楷体_GB2312"/>
      <w:sz w:val="21"/>
      <w:szCs w:val="32"/>
      <w:lang w:val="zh-CN"/>
    </w:rPr>
  </w:style>
  <w:style w:customStyle="1" w:styleId="197" w:type="paragraph">
    <w:name w:val="建行标题四"/>
    <w:basedOn w:val="6"/>
    <w:next w:val="1"/>
    <w:autoRedefine/>
    <w:qFormat/>
    <w:uiPriority w:val="0"/>
    <w:pPr>
      <w:keepNext w:val="0"/>
      <w:keepLines w:val="0"/>
      <w:numPr>
        <w:numId w:val="9"/>
      </w:numPr>
      <w:tabs>
        <w:tab w:pos="0" w:val="left"/>
      </w:tabs>
      <w:autoSpaceDE w:val="0"/>
      <w:adjustRightInd w:val="0"/>
      <w:snapToGrid w:val="0"/>
      <w:spacing w:after="290" w:before="280" w:line="377" w:lineRule="auto"/>
      <w:jc w:val="left"/>
    </w:pPr>
    <w:rPr>
      <w:rFonts w:ascii="楷体_GB2312" w:cs="Arial" w:eastAsia="楷体_GB2312" w:hAnsi="Arial"/>
      <w:b/>
      <w:bCs w:val="0"/>
      <w:sz w:val="24"/>
      <w:szCs w:val="28"/>
      <w:lang w:val="zh-CN"/>
    </w:rPr>
  </w:style>
  <w:style w:customStyle="1" w:styleId="198" w:type="paragraph">
    <w:name w:val="建行标题一"/>
    <w:basedOn w:val="2"/>
    <w:autoRedefine/>
    <w:qFormat/>
    <w:uiPriority w:val="0"/>
    <w:pPr>
      <w:keepNext/>
      <w:keepLines/>
      <w:numPr>
        <w:numId w:val="9"/>
      </w:numPr>
      <w:tabs>
        <w:tab w:pos="425" w:val="left"/>
      </w:tabs>
      <w:spacing w:after="330" w:before="340" w:line="578" w:lineRule="auto"/>
      <w:textAlignment w:val="auto"/>
    </w:pPr>
    <w:rPr>
      <w:rFonts w:ascii="Times New Roman" w:eastAsia="楷体_GB2312"/>
      <w:b/>
      <w:bCs w:val="0"/>
      <w:sz w:val="30"/>
      <w:szCs w:val="44"/>
    </w:rPr>
  </w:style>
  <w:style w:customStyle="1" w:styleId="199" w:type="character">
    <w:name w:val="脚注文本 字符"/>
    <w:basedOn w:val="50"/>
    <w:link w:val="35"/>
    <w:uiPriority w:val="0"/>
    <w:rPr>
      <w:rFonts w:ascii="Times New Roman" w:cs="Times New Roman" w:eastAsia="宋体" w:hAnsi="Times New Roman"/>
      <w:sz w:val="18"/>
      <w:szCs w:val="18"/>
    </w:rPr>
  </w:style>
  <w:style w:customStyle="1" w:styleId="200" w:type="paragraph">
    <w:name w:val="可研正文"/>
    <w:basedOn w:val="1"/>
    <w:link w:val="201"/>
    <w:qFormat/>
    <w:uiPriority w:val="0"/>
    <w:pPr>
      <w:spacing w:line="360" w:lineRule="auto"/>
      <w:ind w:firstLine="200" w:firstLineChars="200"/>
    </w:pPr>
    <w:rPr>
      <w:rFonts w:ascii="仿宋" w:cs="Times New Roman" w:eastAsia="仿宋" w:hAnsi="仿宋"/>
      <w:sz w:val="28"/>
      <w:szCs w:val="28"/>
    </w:rPr>
  </w:style>
  <w:style w:customStyle="1" w:styleId="201" w:type="character">
    <w:name w:val="可研正文 Char"/>
    <w:link w:val="200"/>
    <w:uiPriority w:val="0"/>
    <w:rPr>
      <w:rFonts w:ascii="仿宋" w:cs="Times New Roman" w:eastAsia="仿宋" w:hAnsi="仿宋"/>
      <w:sz w:val="28"/>
      <w:szCs w:val="28"/>
    </w:rPr>
  </w:style>
  <w:style w:customStyle="1" w:styleId="202" w:type="paragraph">
    <w:name w:val="空行"/>
    <w:basedOn w:val="1"/>
    <w:next w:val="1"/>
    <w:autoRedefine/>
    <w:uiPriority w:val="0"/>
    <w:pPr>
      <w:spacing w:after="240" w:afterLines="100" w:before="240" w:beforeLines="100" w:line="360" w:lineRule="auto"/>
      <w:jc w:val="center"/>
    </w:pPr>
    <w:rPr>
      <w:rFonts w:ascii="Times New Roman" w:cs="Times New Roman" w:eastAsia="宋体" w:hAnsi="Times New Roman"/>
      <w:spacing w:val="20"/>
      <w:sz w:val="24"/>
      <w:szCs w:val="20"/>
    </w:rPr>
  </w:style>
  <w:style w:customStyle="1" w:styleId="203" w:type="character">
    <w:name w:val="列出段落 字符"/>
    <w:link w:val="77"/>
    <w:uiPriority w:val="34"/>
    <w:rPr>
      <w:rFonts w:ascii="Times New Roman" w:cs="Times New Roman" w:eastAsia="宋体" w:hAnsi="Times New Roman"/>
      <w:sz w:val="20"/>
      <w:szCs w:val="24"/>
    </w:rPr>
  </w:style>
  <w:style w:customStyle="1" w:styleId="204" w:type="paragraph">
    <w:name w:val="列表内容"/>
    <w:basedOn w:val="1"/>
    <w:next w:val="1"/>
    <w:uiPriority w:val="0"/>
    <w:pPr>
      <w:widowControl/>
      <w:numPr>
        <w:ilvl w:val="0"/>
        <w:numId w:val="10"/>
      </w:numPr>
      <w:tabs>
        <w:tab w:pos="840" w:val="clear"/>
      </w:tabs>
      <w:jc w:val="left"/>
    </w:pPr>
    <w:rPr>
      <w:rFonts w:ascii="Times New Roman" w:cs="Times New Roman" w:eastAsia="宋体" w:hAnsi="Times New Roman"/>
      <w:kern w:val="0"/>
      <w:sz w:val="18"/>
      <w:szCs w:val="24"/>
    </w:rPr>
  </w:style>
  <w:style w:customStyle="1" w:styleId="205" w:type="paragraph">
    <w:name w:val="列表正文段落"/>
    <w:basedOn w:val="3"/>
    <w:link w:val="206"/>
    <w:qFormat/>
    <w:uiPriority w:val="0"/>
    <w:pPr>
      <w:numPr>
        <w:ilvl w:val="0"/>
        <w:numId w:val="11"/>
      </w:numPr>
      <w:ind w:hanging="197" w:hangingChars="197" w:left="259" w:leftChars="259"/>
    </w:pPr>
  </w:style>
  <w:style w:customStyle="1" w:styleId="206" w:type="character">
    <w:name w:val="列表正文段落 字符"/>
    <w:basedOn w:val="69"/>
    <w:link w:val="205"/>
    <w:uiPriority w:val="0"/>
    <w:rPr>
      <w:rFonts w:ascii="Times New Roman" w:cs="Times New Roman" w:eastAsia="仿宋" w:hAnsi="Times New Roman"/>
      <w:sz w:val="24"/>
      <w:szCs w:val="24"/>
    </w:rPr>
  </w:style>
  <w:style w:customStyle="1" w:styleId="207" w:type="paragraph">
    <w:name w:val="落款"/>
    <w:basedOn w:val="3"/>
    <w:link w:val="208"/>
    <w:qFormat/>
    <w:uiPriority w:val="0"/>
    <w:pPr>
      <w:tabs>
        <w:tab w:pos="8222" w:val="left"/>
      </w:tabs>
      <w:ind w:firstLine="0" w:firstLineChars="0" w:left="1134" w:leftChars="567"/>
    </w:pPr>
  </w:style>
  <w:style w:customStyle="1" w:styleId="208" w:type="character">
    <w:name w:val="落款 字符"/>
    <w:basedOn w:val="69"/>
    <w:link w:val="207"/>
    <w:uiPriority w:val="0"/>
    <w:rPr>
      <w:rFonts w:ascii="Times New Roman" w:cs="Times New Roman" w:eastAsia="仿宋" w:hAnsi="Times New Roman"/>
      <w:sz w:val="24"/>
      <w:szCs w:val="24"/>
    </w:rPr>
  </w:style>
  <w:style w:customStyle="1" w:styleId="209" w:type="character">
    <w:name w:val="Intense Reference"/>
    <w:uiPriority w:val="0"/>
    <w:rPr>
      <w:b/>
      <w:bCs/>
      <w:color w:val="76923C"/>
      <w:u w:color="9BBB59" w:val="single"/>
    </w:rPr>
  </w:style>
  <w:style w:customStyle="1" w:styleId="210" w:type="character">
    <w:name w:val="Intense Emphasis"/>
    <w:uiPriority w:val="0"/>
    <w:rPr>
      <w:b/>
      <w:bCs/>
      <w:i/>
      <w:iCs/>
      <w:color w:val="4F81BD"/>
      <w:sz w:val="22"/>
      <w:szCs w:val="22"/>
    </w:rPr>
  </w:style>
  <w:style w:styleId="211" w:type="paragraph">
    <w:name w:val="Intense Quote"/>
    <w:basedOn w:val="1"/>
    <w:next w:val="1"/>
    <w:link w:val="212"/>
    <w:uiPriority w:val="0"/>
    <w:pPr>
      <w:widowControl/>
      <w:pBdr>
        <w:top w:color="B8CCE4" w:space="10" w:sz="12" w:val="single"/>
        <w:left w:color="4F81BD" w:space="4" w:sz="36" w:val="single"/>
        <w:bottom w:color="9BBB59" w:space="10" w:sz="24" w:val="single"/>
        <w:right w:color="4F81BD" w:space="4" w:sz="36" w:val="single"/>
      </w:pBdr>
      <w:shd w:color="auto" w:fill="4F81BD" w:val="clear"/>
      <w:spacing w:after="320" w:before="320" w:line="300" w:lineRule="auto"/>
      <w:ind w:firstLine="357" w:left="1440" w:right="1440"/>
      <w:jc w:val="left"/>
    </w:pPr>
    <w:rPr>
      <w:rFonts w:ascii="Cambria" w:cs="Times New Roman" w:eastAsia="宋体" w:hAnsi="Cambria"/>
      <w:i/>
      <w:iCs/>
      <w:color w:val="FFFFFF"/>
      <w:kern w:val="0"/>
      <w:sz w:val="24"/>
      <w:szCs w:val="24"/>
      <w:lang w:bidi="en-US" w:eastAsia="en-US"/>
    </w:rPr>
  </w:style>
  <w:style w:customStyle="1" w:styleId="212" w:type="character">
    <w:name w:val="明显引用 字符"/>
    <w:basedOn w:val="50"/>
    <w:link w:val="211"/>
    <w:uiPriority w:val="0"/>
    <w:rPr>
      <w:rFonts w:ascii="Cambria" w:cs="Times New Roman" w:eastAsia="宋体" w:hAnsi="Cambria"/>
      <w:i/>
      <w:iCs/>
      <w:color w:val="FFFFFF"/>
      <w:kern w:val="0"/>
      <w:sz w:val="24"/>
      <w:szCs w:val="24"/>
      <w:shd w:color="auto" w:fill="4F81BD" w:val="clear"/>
      <w:lang w:bidi="en-US" w:eastAsia="en-US"/>
    </w:rPr>
  </w:style>
  <w:style w:customStyle="1" w:styleId="213" w:type="paragraph">
    <w:name w:val="命令行"/>
    <w:basedOn w:val="1"/>
    <w:qFormat/>
    <w:uiPriority w:val="0"/>
    <w:pPr>
      <w:shd w:color="auto" w:fill="BEBEBE" w:themeFill="background1" w:themeFillShade="BF" w:val="clear"/>
      <w:snapToGrid w:val="0"/>
      <w:spacing w:line="300" w:lineRule="auto"/>
    </w:pPr>
    <w:rPr>
      <w:rFonts w:ascii="Times New Roman" w:cs="Times New Roman" w:eastAsia="宋体" w:hAnsi="Times New Roman"/>
      <w:sz w:val="24"/>
      <w:szCs w:val="32"/>
    </w:rPr>
  </w:style>
  <w:style w:customStyle="1" w:styleId="214" w:type="paragraph">
    <w:name w:val="目录 11"/>
    <w:basedOn w:val="1"/>
    <w:next w:val="1"/>
    <w:uiPriority w:val="39"/>
    <w:pPr>
      <w:widowControl/>
      <w:tabs>
        <w:tab w:leader="dot" w:pos="8296" w:val="right"/>
      </w:tabs>
      <w:spacing w:before="120"/>
    </w:pPr>
    <w:rPr>
      <w:rFonts w:ascii="Calibri" w:cs="Times New Roman" w:eastAsia="宋体" w:hAnsi="Calibri"/>
      <w:caps/>
      <w:sz w:val="24"/>
      <w:szCs w:val="20"/>
    </w:rPr>
  </w:style>
  <w:style w:customStyle="1" w:styleId="215" w:type="paragraph">
    <w:name w:val="目录 111"/>
    <w:basedOn w:val="1"/>
    <w:next w:val="1"/>
    <w:uiPriority w:val="39"/>
    <w:pPr>
      <w:widowControl/>
      <w:tabs>
        <w:tab w:leader="dot" w:pos="8296" w:val="right"/>
      </w:tabs>
      <w:spacing w:before="120"/>
    </w:pPr>
    <w:rPr>
      <w:rFonts w:ascii="Calibri" w:cs="Times New Roman" w:eastAsia="宋体" w:hAnsi="Calibri"/>
      <w:caps/>
      <w:sz w:val="24"/>
      <w:szCs w:val="20"/>
    </w:rPr>
  </w:style>
  <w:style w:customStyle="1" w:styleId="216" w:type="paragraph">
    <w:name w:val="目录 21"/>
    <w:basedOn w:val="1"/>
    <w:next w:val="1"/>
    <w:uiPriority w:val="39"/>
    <w:pPr>
      <w:widowControl/>
      <w:spacing w:before="120"/>
      <w:ind w:left="150" w:leftChars="150"/>
    </w:pPr>
    <w:rPr>
      <w:rFonts w:ascii="Calibri" w:cs="Times New Roman" w:eastAsia="宋体" w:hAnsi="Calibri"/>
      <w:smallCaps/>
      <w:sz w:val="24"/>
      <w:szCs w:val="20"/>
    </w:rPr>
  </w:style>
  <w:style w:customStyle="1" w:styleId="217" w:type="paragraph">
    <w:name w:val="目录 211"/>
    <w:basedOn w:val="1"/>
    <w:next w:val="1"/>
    <w:uiPriority w:val="39"/>
    <w:pPr>
      <w:widowControl/>
      <w:spacing w:before="120"/>
      <w:ind w:left="150" w:leftChars="150"/>
    </w:pPr>
    <w:rPr>
      <w:rFonts w:ascii="Calibri" w:cs="Times New Roman" w:eastAsia="宋体" w:hAnsi="Calibri"/>
      <w:smallCaps/>
      <w:sz w:val="24"/>
      <w:szCs w:val="20"/>
    </w:rPr>
  </w:style>
  <w:style w:customStyle="1" w:styleId="218" w:type="paragraph">
    <w:name w:val="目录 31"/>
    <w:basedOn w:val="1"/>
    <w:next w:val="1"/>
    <w:uiPriority w:val="39"/>
    <w:pPr>
      <w:widowControl/>
      <w:spacing w:before="120"/>
      <w:ind w:left="300" w:leftChars="300"/>
    </w:pPr>
    <w:rPr>
      <w:rFonts w:ascii="Calibri" w:cs="Times New Roman" w:eastAsia="宋体" w:hAnsi="Calibri"/>
      <w:sz w:val="24"/>
      <w:szCs w:val="20"/>
    </w:rPr>
  </w:style>
  <w:style w:customStyle="1" w:styleId="219" w:type="paragraph">
    <w:name w:val="目录 311"/>
    <w:basedOn w:val="1"/>
    <w:next w:val="1"/>
    <w:uiPriority w:val="39"/>
    <w:pPr>
      <w:widowControl/>
      <w:spacing w:before="120"/>
      <w:ind w:left="300" w:leftChars="300"/>
    </w:pPr>
    <w:rPr>
      <w:rFonts w:ascii="Calibri" w:cs="Times New Roman" w:eastAsia="宋体" w:hAnsi="Calibri"/>
      <w:sz w:val="24"/>
      <w:szCs w:val="20"/>
    </w:rPr>
  </w:style>
  <w:style w:customStyle="1" w:styleId="220" w:type="character">
    <w:name w:val="批注框文本 字符"/>
    <w:basedOn w:val="50"/>
    <w:link w:val="28"/>
    <w:uiPriority w:val="0"/>
    <w:rPr>
      <w:rFonts w:ascii="Times New Roman" w:cs="Times New Roman" w:eastAsia="宋体" w:hAnsi="Times New Roman"/>
      <w:sz w:val="18"/>
      <w:szCs w:val="18"/>
    </w:rPr>
  </w:style>
  <w:style w:customStyle="1" w:styleId="221" w:type="character">
    <w:name w:val="批注文字 字符"/>
    <w:basedOn w:val="50"/>
    <w:link w:val="17"/>
    <w:uiPriority w:val="0"/>
    <w:rPr>
      <w:rFonts w:ascii="Times New Roman" w:cs="Times New Roman" w:eastAsia="宋体" w:hAnsi="Times New Roman"/>
      <w:sz w:val="20"/>
      <w:szCs w:val="24"/>
    </w:rPr>
  </w:style>
  <w:style w:customStyle="1" w:styleId="222" w:type="character">
    <w:name w:val="批注主题 字符"/>
    <w:basedOn w:val="221"/>
    <w:link w:val="44"/>
    <w:uiPriority w:val="0"/>
    <w:rPr>
      <w:rFonts w:ascii="Times New Roman" w:cs="Times New Roman" w:eastAsia="宋体" w:hAnsi="Times New Roman"/>
      <w:b/>
      <w:bCs/>
      <w:sz w:val="20"/>
      <w:szCs w:val="24"/>
    </w:rPr>
  </w:style>
  <w:style w:customStyle="1" w:styleId="223" w:type="paragraph">
    <w:name w:val="普通标题"/>
    <w:basedOn w:val="1"/>
    <w:next w:val="1"/>
    <w:uiPriority w:val="0"/>
    <w:pPr>
      <w:pageBreakBefore/>
      <w:widowControl/>
      <w:spacing w:before="120" w:line="300" w:lineRule="auto"/>
      <w:jc w:val="center"/>
      <w:outlineLvl w:val="0"/>
    </w:pPr>
    <w:rPr>
      <w:rFonts w:ascii="Times New Roman" w:cs="Times New Roman" w:eastAsia="黑体" w:hAnsi="Times New Roman"/>
      <w:b/>
      <w:sz w:val="32"/>
      <w:szCs w:val="20"/>
    </w:rPr>
  </w:style>
  <w:style w:customStyle="1" w:styleId="224" w:type="paragraph">
    <w:name w:val="普通正文"/>
    <w:basedOn w:val="1"/>
    <w:autoRedefine/>
    <w:uiPriority w:val="0"/>
    <w:pPr>
      <w:adjustRightInd w:val="0"/>
      <w:spacing w:after="120" w:line="300" w:lineRule="auto"/>
      <w:ind w:firstLine="425" w:firstLineChars="177"/>
      <w:textAlignment w:val="baseline"/>
    </w:pPr>
    <w:rPr>
      <w:rFonts w:ascii="宋体" w:cs="Times New Roman" w:eastAsia="宋体" w:hAnsi="宋体"/>
      <w:kern w:val="0"/>
      <w:sz w:val="24"/>
      <w:szCs w:val="24"/>
    </w:rPr>
  </w:style>
  <w:style w:customStyle="1" w:styleId="225" w:type="paragraph">
    <w:name w:val="缺省文本"/>
    <w:basedOn w:val="1"/>
    <w:autoRedefine/>
    <w:uiPriority w:val="0"/>
    <w:pPr>
      <w:spacing w:line="360" w:lineRule="auto"/>
      <w:ind w:firstLine="472"/>
    </w:pPr>
    <w:rPr>
      <w:rFonts w:ascii="宋体" w:cs="Times New Roman" w:eastAsia="宋体" w:hAnsi="宋体"/>
      <w:color w:val="000000"/>
      <w:spacing w:val="-2"/>
      <w:position w:val="-2"/>
      <w:sz w:val="24"/>
      <w:szCs w:val="24"/>
    </w:rPr>
  </w:style>
  <w:style w:customStyle="1" w:styleId="226" w:type="character">
    <w:name w:val="日期 字符"/>
    <w:basedOn w:val="50"/>
    <w:link w:val="26"/>
    <w:uiPriority w:val="0"/>
    <w:rPr>
      <w:rFonts w:ascii="Times New Roman" w:cs="Times New Roman" w:eastAsia="宋体" w:hAnsi="Times New Roman"/>
      <w:sz w:val="20"/>
      <w:szCs w:val="24"/>
    </w:rPr>
  </w:style>
  <w:style w:customStyle="1" w:styleId="227" w:type="paragraph">
    <w:name w:val="四级"/>
    <w:basedOn w:val="1"/>
    <w:uiPriority w:val="0"/>
    <w:pPr>
      <w:numPr>
        <w:ilvl w:val="0"/>
        <w:numId w:val="12"/>
      </w:numPr>
    </w:pPr>
    <w:rPr>
      <w:rFonts w:ascii="彩虹粗仿宋" w:cs="Times New Roman" w:eastAsia="彩虹粗仿宋" w:hAnsi="宋体"/>
      <w:sz w:val="28"/>
      <w:szCs w:val="28"/>
    </w:rPr>
  </w:style>
  <w:style w:customStyle="1" w:styleId="228" w:type="paragraph">
    <w:name w:val="缩进正文"/>
    <w:basedOn w:val="1"/>
    <w:uiPriority w:val="0"/>
    <w:pPr>
      <w:suppressAutoHyphens/>
      <w:snapToGrid w:val="0"/>
      <w:spacing w:before="50" w:line="360" w:lineRule="auto"/>
      <w:ind w:firstLine="480" w:firstLineChars="200"/>
    </w:pPr>
    <w:rPr>
      <w:rFonts w:ascii="Times New Roman" w:cs="Times New Roman" w:eastAsia="宋体" w:hAnsi="Times New Roman"/>
      <w:kern w:val="1"/>
      <w:sz w:val="24"/>
      <w:szCs w:val="20"/>
      <w:lang w:eastAsia="ar-SA"/>
    </w:rPr>
  </w:style>
  <w:style w:customStyle="1" w:styleId="229" w:type="paragraph">
    <w:name w:val="抬头"/>
    <w:basedOn w:val="3"/>
    <w:link w:val="230"/>
    <w:qFormat/>
    <w:uiPriority w:val="0"/>
    <w:pPr>
      <w:ind w:firstLine="0" w:firstLineChars="0"/>
    </w:pPr>
    <w:rPr>
      <w:b/>
      <w:bCs/>
    </w:rPr>
  </w:style>
  <w:style w:customStyle="1" w:styleId="230" w:type="character">
    <w:name w:val="抬头 字符"/>
    <w:basedOn w:val="69"/>
    <w:link w:val="229"/>
    <w:uiPriority w:val="0"/>
    <w:rPr>
      <w:rFonts w:ascii="Times New Roman" w:cs="Times New Roman" w:eastAsia="仿宋" w:hAnsi="Times New Roman"/>
      <w:b/>
      <w:bCs/>
      <w:sz w:val="24"/>
      <w:szCs w:val="24"/>
    </w:rPr>
  </w:style>
  <w:style w:customStyle="1" w:styleId="231" w:type="paragraph">
    <w:name w:val="题目封页"/>
    <w:basedOn w:val="1"/>
    <w:next w:val="1"/>
    <w:uiPriority w:val="0"/>
    <w:pPr>
      <w:keepNext/>
      <w:keepLines/>
      <w:widowControl/>
      <w:spacing w:before="1800" w:line="240" w:lineRule="atLeast"/>
      <w:ind w:left="1080"/>
      <w:jc w:val="left"/>
    </w:pPr>
    <w:rPr>
      <w:rFonts w:ascii="Arial" w:cs="Times New Roman" w:eastAsia="宋体" w:hAnsi="Arial"/>
      <w:b/>
      <w:spacing w:val="-48"/>
      <w:kern w:val="28"/>
      <w:sz w:val="72"/>
      <w:szCs w:val="20"/>
    </w:rPr>
  </w:style>
  <w:style w:customStyle="1" w:styleId="232" w:type="paragraph">
    <w:name w:val="图"/>
    <w:basedOn w:val="1"/>
    <w:next w:val="1"/>
    <w:link w:val="233"/>
    <w:uiPriority w:val="0"/>
    <w:pPr>
      <w:numPr>
        <w:ilvl w:val="0"/>
        <w:numId w:val="13"/>
      </w:numPr>
      <w:adjustRightInd w:val="0"/>
      <w:spacing w:after="60" w:before="60" w:line="360" w:lineRule="atLeast"/>
      <w:jc w:val="center"/>
      <w:textAlignment w:val="baseline"/>
    </w:pPr>
    <w:rPr>
      <w:rFonts w:ascii="Times New Roman" w:cs="Times New Roman" w:eastAsia="黑体" w:hAnsi="Times New Roman"/>
      <w:b/>
      <w:kern w:val="0"/>
      <w:sz w:val="24"/>
      <w:szCs w:val="20"/>
    </w:rPr>
  </w:style>
  <w:style w:customStyle="1" w:styleId="233" w:type="character">
    <w:name w:val="图 Char"/>
    <w:link w:val="232"/>
    <w:uiPriority w:val="0"/>
    <w:rPr>
      <w:rFonts w:ascii="Times New Roman" w:cs="Times New Roman" w:eastAsia="黑体" w:hAnsi="Times New Roman"/>
      <w:b/>
      <w:kern w:val="0"/>
      <w:sz w:val="24"/>
      <w:szCs w:val="20"/>
    </w:rPr>
  </w:style>
  <w:style w:customStyle="1" w:styleId="234" w:type="paragraph">
    <w:name w:val="图标居中"/>
    <w:basedOn w:val="1"/>
    <w:link w:val="235"/>
    <w:uiPriority w:val="0"/>
    <w:pPr>
      <w:widowControl/>
      <w:jc w:val="center"/>
    </w:pPr>
    <w:rPr>
      <w:rFonts w:ascii="Calibri" w:cs="Times New Roman" w:eastAsia="宋体" w:hAnsi="Calibri"/>
      <w:szCs w:val="20"/>
    </w:rPr>
  </w:style>
  <w:style w:customStyle="1" w:styleId="235" w:type="character">
    <w:name w:val="图标居中 字符"/>
    <w:link w:val="234"/>
    <w:uiPriority w:val="0"/>
    <w:rPr>
      <w:rFonts w:ascii="Calibri" w:cs="Times New Roman" w:eastAsia="宋体" w:hAnsi="Calibri"/>
      <w:szCs w:val="20"/>
    </w:rPr>
  </w:style>
  <w:style w:customStyle="1" w:styleId="236" w:type="paragraph">
    <w:name w:val="图标题"/>
    <w:basedOn w:val="1"/>
    <w:autoRedefine/>
    <w:uiPriority w:val="0"/>
    <w:pPr>
      <w:jc w:val="center"/>
    </w:pPr>
    <w:rPr>
      <w:rFonts w:ascii="宋体" w:cs="Times New Roman" w:eastAsia="宋体" w:hAnsi="宋体"/>
      <w:sz w:val="24"/>
      <w:szCs w:val="24"/>
    </w:rPr>
  </w:style>
  <w:style w:customStyle="1" w:styleId="237" w:type="paragraph">
    <w:name w:val="图表"/>
    <w:basedOn w:val="1"/>
    <w:uiPriority w:val="0"/>
    <w:pPr>
      <w:jc w:val="center"/>
    </w:pPr>
    <w:rPr>
      <w:rFonts w:ascii="宋体" w:cs="Times New Roman" w:eastAsia="宋体" w:hAnsi="宋体"/>
      <w:sz w:val="24"/>
      <w:szCs w:val="20"/>
    </w:rPr>
  </w:style>
  <w:style w:customStyle="1" w:styleId="238" w:type="paragraph">
    <w:name w:val="图表标题"/>
    <w:basedOn w:val="1"/>
    <w:next w:val="1"/>
    <w:uiPriority w:val="0"/>
    <w:pPr>
      <w:widowControl/>
      <w:spacing w:before="120" w:line="300" w:lineRule="auto"/>
      <w:jc w:val="center"/>
    </w:pPr>
    <w:rPr>
      <w:rFonts w:ascii="黑体" w:cs="Times New Roman" w:eastAsia="黑体" w:hAnsi="Arial"/>
      <w:sz w:val="24"/>
      <w:szCs w:val="20"/>
    </w:rPr>
  </w:style>
  <w:style w:customStyle="1" w:styleId="239" w:type="paragraph">
    <w:name w:val="图表标题 Char"/>
    <w:basedOn w:val="1"/>
    <w:next w:val="1"/>
    <w:uiPriority w:val="0"/>
    <w:pPr>
      <w:widowControl/>
      <w:spacing w:before="163" w:beforeLines="50" w:line="300" w:lineRule="auto"/>
      <w:jc w:val="center"/>
    </w:pPr>
    <w:rPr>
      <w:rFonts w:ascii="Arial" w:cs="Times New Roman" w:eastAsia="黑体" w:hAnsi="Arial"/>
      <w:szCs w:val="20"/>
    </w:rPr>
  </w:style>
  <w:style w:customStyle="1" w:styleId="240" w:type="paragraph">
    <w:name w:val="图表脚注"/>
    <w:next w:val="182"/>
    <w:uiPriority w:val="0"/>
    <w:pPr>
      <w:tabs>
        <w:tab w:pos="1134" w:val="left"/>
      </w:tabs>
      <w:ind w:hanging="1134" w:left="1134"/>
      <w:jc w:val="both"/>
    </w:pPr>
    <w:rPr>
      <w:rFonts w:ascii="宋体" w:cs="Times New Roman" w:eastAsia="宋体" w:hAnsi="Times New Roman"/>
      <w:kern w:val="0"/>
      <w:sz w:val="18"/>
      <w:szCs w:val="20"/>
      <w:lang w:bidi="ar-SA" w:eastAsia="zh-CN" w:val="en-US"/>
    </w:rPr>
  </w:style>
  <w:style w:customStyle="1" w:styleId="241" w:type="paragraph">
    <w:name w:val="图表居中"/>
    <w:basedOn w:val="1"/>
    <w:qFormat/>
    <w:uiPriority w:val="0"/>
    <w:pPr>
      <w:jc w:val="center"/>
    </w:pPr>
    <w:rPr>
      <w:rFonts w:ascii="Times New Roman" w:cs="Times New Roman" w:eastAsia="宋体" w:hAnsi="Times New Roman"/>
      <w:sz w:val="20"/>
      <w:szCs w:val="24"/>
    </w:rPr>
  </w:style>
  <w:style w:customStyle="1" w:styleId="242" w:type="paragraph">
    <w:name w:val="图表居中1"/>
    <w:basedOn w:val="1"/>
    <w:uiPriority w:val="0"/>
    <w:pPr>
      <w:jc w:val="center"/>
    </w:pPr>
    <w:rPr>
      <w:rFonts w:ascii="Times New Roman" w:cs="Times New Roman" w:eastAsia="宋体" w:hAnsi="Times New Roman"/>
      <w:sz w:val="20"/>
      <w:szCs w:val="24"/>
    </w:rPr>
  </w:style>
  <w:style w:customStyle="1" w:styleId="243" w:type="paragraph">
    <w:name w:val="图表居中11"/>
    <w:basedOn w:val="1"/>
    <w:uiPriority w:val="0"/>
    <w:pPr>
      <w:jc w:val="center"/>
    </w:pPr>
    <w:rPr>
      <w:rFonts w:ascii="Times New Roman" w:cs="Times New Roman" w:eastAsia="宋体" w:hAnsi="Times New Roman"/>
      <w:sz w:val="20"/>
      <w:szCs w:val="24"/>
    </w:rPr>
  </w:style>
  <w:style w:customStyle="1" w:styleId="244" w:type="paragraph">
    <w:name w:val="图表居中2"/>
    <w:basedOn w:val="1"/>
    <w:uiPriority w:val="0"/>
    <w:pPr>
      <w:jc w:val="center"/>
    </w:pPr>
    <w:rPr>
      <w:rFonts w:ascii="Times New Roman" w:cs="Times New Roman" w:eastAsia="宋体" w:hAnsi="Times New Roman"/>
      <w:sz w:val="20"/>
      <w:szCs w:val="24"/>
    </w:rPr>
  </w:style>
  <w:style w:customStyle="1" w:styleId="245" w:type="paragraph">
    <w:name w:val="图表居中3"/>
    <w:basedOn w:val="1"/>
    <w:uiPriority w:val="0"/>
    <w:pPr>
      <w:jc w:val="center"/>
    </w:pPr>
    <w:rPr>
      <w:rFonts w:ascii="Times New Roman" w:cs="Times New Roman" w:eastAsia="宋体" w:hAnsi="Times New Roman"/>
      <w:sz w:val="20"/>
      <w:szCs w:val="24"/>
    </w:rPr>
  </w:style>
  <w:style w:customStyle="1" w:styleId="246" w:type="paragraph">
    <w:name w:val="图表说明"/>
    <w:basedOn w:val="1"/>
    <w:uiPriority w:val="0"/>
    <w:pPr>
      <w:widowControl/>
      <w:overflowPunct w:val="0"/>
      <w:autoSpaceDE w:val="0"/>
      <w:autoSpaceDN w:val="0"/>
      <w:adjustRightInd w:val="0"/>
      <w:spacing w:after="62"/>
      <w:ind w:left="210"/>
      <w:jc w:val="center"/>
    </w:pPr>
    <w:rPr>
      <w:rFonts w:ascii="宋体" w:cs="Angsana New" w:eastAsia="宋体" w:hAnsi="宋体"/>
      <w:bCs/>
      <w:color w:val="000000"/>
      <w:kern w:val="0"/>
      <w:sz w:val="24"/>
      <w:szCs w:val="20"/>
      <w:lang w:val="en-GB"/>
    </w:rPr>
  </w:style>
  <w:style w:customStyle="1" w:styleId="247" w:type="paragraph">
    <w:name w:val="图表正文"/>
    <w:basedOn w:val="1"/>
    <w:uiPriority w:val="0"/>
    <w:pPr>
      <w:adjustRightInd w:val="0"/>
      <w:snapToGrid w:val="0"/>
      <w:spacing w:line="360" w:lineRule="exact"/>
    </w:pPr>
    <w:rPr>
      <w:rFonts w:ascii="Times New Roman" w:cs="Times New Roman" w:eastAsia="宋体" w:hAnsi="Times New Roman"/>
      <w:szCs w:val="24"/>
    </w:rPr>
  </w:style>
  <w:style w:customStyle="1" w:styleId="248" w:type="paragraph">
    <w:name w:val="图片"/>
    <w:basedOn w:val="1"/>
    <w:next w:val="1"/>
    <w:autoRedefine/>
    <w:uiPriority w:val="0"/>
    <w:pPr>
      <w:keepNext/>
      <w:widowControl/>
      <w:jc w:val="left"/>
    </w:pPr>
    <w:rPr>
      <w:rFonts w:ascii="Garamond" w:cs="Times New Roman" w:eastAsia="宋体" w:hAnsi="Garamond"/>
      <w:kern w:val="0"/>
      <w:sz w:val="22"/>
      <w:szCs w:val="20"/>
    </w:rPr>
  </w:style>
  <w:style w:customStyle="1" w:styleId="249" w:type="paragraph">
    <w:name w:val="图片居中"/>
    <w:basedOn w:val="1"/>
    <w:next w:val="3"/>
    <w:qFormat/>
    <w:uiPriority w:val="0"/>
    <w:pPr>
      <w:jc w:val="center"/>
    </w:pPr>
    <w:rPr>
      <w:rFonts w:ascii="Times New Roman" w:cs="Times New Roman" w:eastAsia="宋体" w:hAnsi="Times New Roman"/>
      <w:sz w:val="20"/>
      <w:szCs w:val="24"/>
    </w:rPr>
  </w:style>
  <w:style w:customStyle="1" w:styleId="250" w:type="paragraph">
    <w:name w:val="图中文字"/>
    <w:basedOn w:val="1"/>
    <w:uiPriority w:val="0"/>
    <w:pPr>
      <w:widowControl/>
      <w:jc w:val="center"/>
    </w:pPr>
    <w:rPr>
      <w:rFonts w:ascii="Times New Roman" w:cs="Times New Roman" w:eastAsia="仿宋_GB2312" w:hAnsi="Times New Roman"/>
      <w:szCs w:val="20"/>
    </w:rPr>
  </w:style>
  <w:style w:customStyle="1" w:styleId="251" w:type="paragraph">
    <w:name w:val="图注"/>
    <w:basedOn w:val="1"/>
    <w:next w:val="1"/>
    <w:autoRedefine/>
    <w:uiPriority w:val="0"/>
    <w:pPr>
      <w:spacing w:line="360" w:lineRule="auto"/>
      <w:jc w:val="center"/>
    </w:pPr>
    <w:rPr>
      <w:rFonts w:ascii="宋体" w:cs="Times New Roman" w:eastAsia="宋体" w:hAnsi="宋体"/>
      <w:kern w:val="0"/>
      <w:sz w:val="18"/>
      <w:szCs w:val="20"/>
    </w:rPr>
  </w:style>
  <w:style w:customStyle="1" w:styleId="252" w:type="table">
    <w:name w:val="网格型1"/>
    <w:basedOn w:val="45"/>
    <w:uiPriority w:val="0"/>
    <w:rPr>
      <w:rFonts w:ascii="Times New Roman" w:cs="Times New Roman" w:eastAsia="宋体" w:hAnsi="Times New Roman"/>
      <w:kern w:val="0"/>
      <w:sz w:val="20"/>
      <w:szCs w:val="20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customStyle="1" w:styleId="253" w:type="table">
    <w:name w:val="网格型11"/>
    <w:basedOn w:val="45"/>
    <w:uiPriority w:val="0"/>
    <w:rPr>
      <w:rFonts w:ascii="Times New Roman" w:cs="Times New Roman" w:eastAsia="宋体" w:hAnsi="Times New Roman"/>
      <w:kern w:val="0"/>
      <w:sz w:val="20"/>
      <w:szCs w:val="20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customStyle="1" w:styleId="254" w:type="table">
    <w:name w:val="网格型111"/>
    <w:basedOn w:val="45"/>
    <w:uiPriority w:val="0"/>
    <w:rPr>
      <w:rFonts w:ascii="Times New Roman" w:cs="Times New Roman" w:eastAsia="宋体" w:hAnsi="Times New Roman"/>
      <w:kern w:val="0"/>
      <w:sz w:val="20"/>
      <w:szCs w:val="20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customStyle="1" w:styleId="255" w:type="table">
    <w:name w:val="网格型12"/>
    <w:basedOn w:val="45"/>
    <w:uiPriority w:val="0"/>
    <w:rPr>
      <w:rFonts w:ascii="Times New Roman" w:cs="Times New Roman" w:eastAsia="宋体" w:hAnsi="Times New Roman"/>
      <w:kern w:val="0"/>
      <w:sz w:val="20"/>
      <w:szCs w:val="20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customStyle="1" w:styleId="256" w:type="table">
    <w:name w:val="网格型2"/>
    <w:basedOn w:val="45"/>
    <w:uiPriority w:val="0"/>
    <w:pPr>
      <w:widowControl w:val="0"/>
      <w:jc w:val="both"/>
    </w:pPr>
    <w:rPr>
      <w:rFonts w:ascii="Times New Roman" w:cs="Times New Roman" w:eastAsia="宋体" w:hAnsi="Times New Roman"/>
      <w:kern w:val="0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57" w:type="table">
    <w:name w:val="网格型3"/>
    <w:basedOn w:val="45"/>
    <w:uiPriority w:val="0"/>
    <w:pPr>
      <w:widowControl w:val="0"/>
      <w:jc w:val="both"/>
    </w:pPr>
    <w:rPr>
      <w:rFonts w:ascii="Times New Roman" w:cs="Times New Roman" w:eastAsia="宋体" w:hAnsi="Times New Roman"/>
      <w:kern w:val="0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58" w:type="table">
    <w:name w:val="网格型4"/>
    <w:basedOn w:val="45"/>
    <w:uiPriority w:val="0"/>
    <w:pPr>
      <w:widowControl w:val="0"/>
      <w:jc w:val="both"/>
    </w:pPr>
    <w:rPr>
      <w:rFonts w:ascii="Times New Roman" w:cs="Times New Roman" w:eastAsia="宋体" w:hAnsi="Times New Roman"/>
      <w:kern w:val="0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59" w:type="table">
    <w:name w:val="网格型5"/>
    <w:basedOn w:val="45"/>
    <w:uiPriority w:val="0"/>
    <w:pPr>
      <w:widowControl w:val="0"/>
      <w:jc w:val="both"/>
    </w:pPr>
    <w:rPr>
      <w:rFonts w:ascii="Times New Roman" w:cs="Times New Roman" w:eastAsia="宋体" w:hAnsi="Times New Roman"/>
      <w:kern w:val="0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60" w:type="table">
    <w:name w:val="网格型6"/>
    <w:basedOn w:val="45"/>
    <w:uiPriority w:val="0"/>
    <w:pPr>
      <w:widowControl w:val="0"/>
      <w:jc w:val="both"/>
    </w:pPr>
    <w:rPr>
      <w:rFonts w:ascii="Times New Roman" w:cs="Times New Roman" w:eastAsia="宋体" w:hAnsi="Times New Roman"/>
      <w:kern w:val="0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61" w:type="table">
    <w:name w:val="网格型7"/>
    <w:basedOn w:val="45"/>
    <w:qFormat/>
    <w:uiPriority w:val="0"/>
    <w:pPr>
      <w:widowControl w:val="0"/>
      <w:jc w:val="both"/>
    </w:pPr>
    <w:rPr>
      <w:rFonts w:ascii="Times New Roman" w:cs="Times New Roman" w:eastAsia="宋体" w:hAnsi="Times New Roman"/>
      <w:kern w:val="0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62" w:type="table">
    <w:name w:val="网格型8"/>
    <w:basedOn w:val="45"/>
    <w:qFormat/>
    <w:uiPriority w:val="0"/>
    <w:pPr>
      <w:widowControl w:val="0"/>
      <w:jc w:val="both"/>
    </w:pPr>
    <w:rPr>
      <w:rFonts w:ascii="Times New Roman" w:cs="Times New Roman" w:eastAsia="宋体" w:hAnsi="Times New Roman"/>
      <w:kern w:val="0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63" w:type="character">
    <w:name w:val="未处理的提及1"/>
    <w:basedOn w:val="50"/>
    <w:semiHidden/>
    <w:unhideWhenUsed/>
    <w:uiPriority w:val="99"/>
    <w:rPr>
      <w:color w:val="605E5C"/>
      <w:shd w:color="auto" w:fill="E1DFDD" w:val="clear"/>
    </w:rPr>
  </w:style>
  <w:style w:customStyle="1" w:styleId="264" w:type="character">
    <w:name w:val="未处理的提及11"/>
    <w:semiHidden/>
    <w:unhideWhenUsed/>
    <w:uiPriority w:val="99"/>
    <w:rPr>
      <w:color w:val="605E5C"/>
      <w:shd w:color="auto" w:fill="E1DFDD" w:val="clear"/>
    </w:rPr>
  </w:style>
  <w:style w:customStyle="1" w:styleId="265" w:type="character">
    <w:name w:val="未处理的提及2"/>
    <w:semiHidden/>
    <w:unhideWhenUsed/>
    <w:uiPriority w:val="99"/>
    <w:rPr>
      <w:color w:val="605E5C"/>
      <w:shd w:color="auto" w:fill="E1DFDD" w:val="clear"/>
    </w:rPr>
  </w:style>
  <w:style w:customStyle="1" w:styleId="266" w:type="character">
    <w:name w:val="未处理的提及3"/>
    <w:basedOn w:val="50"/>
    <w:semiHidden/>
    <w:unhideWhenUsed/>
    <w:uiPriority w:val="99"/>
    <w:rPr>
      <w:color w:val="605E5C"/>
      <w:shd w:color="auto" w:fill="E1DFDD" w:val="clear"/>
    </w:rPr>
  </w:style>
  <w:style w:customStyle="1" w:styleId="267" w:type="character">
    <w:name w:val="未处理的提及4"/>
    <w:basedOn w:val="50"/>
    <w:semiHidden/>
    <w:unhideWhenUsed/>
    <w:uiPriority w:val="99"/>
    <w:rPr>
      <w:color w:val="605E5C"/>
      <w:shd w:color="auto" w:fill="E1DFDD" w:val="clear"/>
    </w:rPr>
  </w:style>
  <w:style w:customStyle="1" w:styleId="268" w:type="paragraph">
    <w:name w:val="文2"/>
    <w:basedOn w:val="1"/>
    <w:uiPriority w:val="0"/>
    <w:pPr>
      <w:tabs>
        <w:tab w:pos="425" w:val="left"/>
      </w:tabs>
      <w:autoSpaceDE w:val="0"/>
      <w:autoSpaceDN w:val="0"/>
      <w:adjustRightInd w:val="0"/>
      <w:spacing w:line="300" w:lineRule="auto"/>
      <w:ind w:hanging="425" w:left="777"/>
      <w:jc w:val="left"/>
    </w:pPr>
    <w:rPr>
      <w:rFonts w:ascii="宋体" w:cs="Times New Roman" w:eastAsia="宋体" w:hAnsi="宋体"/>
      <w:bCs/>
      <w:color w:val="000000"/>
      <w:kern w:val="0"/>
      <w:sz w:val="22"/>
    </w:rPr>
  </w:style>
  <w:style w:customStyle="1" w:styleId="269" w:type="paragraph">
    <w:name w:val="文本框内文字"/>
    <w:basedOn w:val="1"/>
    <w:uiPriority w:val="0"/>
    <w:pPr>
      <w:jc w:val="center"/>
    </w:pPr>
    <w:rPr>
      <w:rFonts w:ascii="Times New Roman" w:cs="Times New Roman" w:eastAsia="宋体" w:hAnsi="Times New Roman"/>
      <w:szCs w:val="24"/>
    </w:rPr>
  </w:style>
  <w:style w:customStyle="1" w:styleId="270" w:type="paragraph">
    <w:name w:val="文本框文字"/>
    <w:basedOn w:val="1"/>
    <w:uiPriority w:val="0"/>
    <w:pPr>
      <w:adjustRightInd w:val="0"/>
      <w:snapToGrid w:val="0"/>
      <w:spacing w:after="100" w:afterAutospacing="1" w:before="100" w:beforeAutospacing="1"/>
      <w:ind w:left="210"/>
    </w:pPr>
    <w:rPr>
      <w:rFonts w:ascii="宋体" w:cs="Angsana New" w:eastAsia="宋体" w:hAnsi="宋体"/>
      <w:bCs/>
      <w:color w:val="000000"/>
      <w:sz w:val="24"/>
      <w:szCs w:val="24"/>
    </w:rPr>
  </w:style>
  <w:style w:customStyle="1" w:styleId="271" w:type="character">
    <w:name w:val="文档结构图 字符"/>
    <w:basedOn w:val="50"/>
    <w:link w:val="16"/>
    <w:uiPriority w:val="0"/>
    <w:rPr>
      <w:rFonts w:ascii="Times New Roman" w:cs="Times New Roman" w:eastAsia="宋体" w:hAnsi="Times New Roman"/>
      <w:sz w:val="20"/>
      <w:szCs w:val="24"/>
      <w:shd w:color="auto" w:fill="000080" w:val="clear"/>
    </w:rPr>
  </w:style>
  <w:style w:customStyle="1" w:styleId="272" w:type="character">
    <w:name w:val="文档结构图 字符1"/>
    <w:basedOn w:val="50"/>
    <w:uiPriority w:val="0"/>
    <w:rPr>
      <w:rFonts w:ascii="Times New Roman" w:cs="Times New Roman" w:eastAsia="宋体" w:hAnsi="Times New Roman"/>
      <w:sz w:val="20"/>
      <w:szCs w:val="24"/>
      <w:shd w:color="auto" w:fill="000080" w:val="clear"/>
    </w:rPr>
  </w:style>
  <w:style w:customStyle="1" w:styleId="273" w:type="character">
    <w:name w:val="文档结构图 字符2"/>
    <w:basedOn w:val="50"/>
    <w:uiPriority w:val="0"/>
    <w:rPr>
      <w:rFonts w:ascii="Times New Roman" w:cs="Times New Roman" w:eastAsia="宋体" w:hAnsi="Times New Roman"/>
      <w:sz w:val="20"/>
      <w:szCs w:val="24"/>
      <w:shd w:color="auto" w:fill="000080" w:val="clear"/>
    </w:rPr>
  </w:style>
  <w:style w:customStyle="1" w:styleId="274" w:type="paragraph">
    <w:name w:val="文档正文"/>
    <w:basedOn w:val="1"/>
    <w:link w:val="275"/>
    <w:uiPriority w:val="0"/>
    <w:pPr>
      <w:adjustRightInd w:val="0"/>
      <w:spacing w:after="60" w:before="60" w:line="360" w:lineRule="atLeast"/>
      <w:ind w:firstLine="482"/>
      <w:textAlignment w:val="baseline"/>
    </w:pPr>
    <w:rPr>
      <w:rFonts w:ascii="Times New Roman" w:cs="Times New Roman" w:eastAsia="宋体" w:hAnsi="Times New Roman"/>
      <w:kern w:val="0"/>
      <w:sz w:val="24"/>
      <w:szCs w:val="20"/>
    </w:rPr>
  </w:style>
  <w:style w:customStyle="1" w:styleId="275" w:type="character">
    <w:name w:val="文档正文 Char"/>
    <w:link w:val="274"/>
    <w:uiPriority w:val="0"/>
    <w:rPr>
      <w:rFonts w:ascii="Times New Roman" w:cs="Times New Roman" w:eastAsia="宋体" w:hAnsi="Times New Roman"/>
      <w:kern w:val="0"/>
      <w:sz w:val="24"/>
      <w:szCs w:val="20"/>
    </w:rPr>
  </w:style>
  <w:style w:styleId="276" w:type="paragraph">
    <w:name w:val="No Spacing"/>
    <w:qFormat/>
    <w:uiPriority w:val="1"/>
    <w:pPr>
      <w:widowControl w:val="0"/>
      <w:jc w:val="both"/>
    </w:pPr>
    <w:rPr>
      <w:rFonts w:ascii="Times New Roman" w:cs="Times New Roman" w:eastAsia="宋体" w:hAnsi="Times New Roman"/>
      <w:kern w:val="2"/>
      <w:sz w:val="24"/>
      <w:szCs w:val="24"/>
      <w:lang w:bidi="ar-SA" w:eastAsia="zh-CN" w:val="en-US"/>
    </w:rPr>
  </w:style>
  <w:style w:customStyle="1" w:styleId="277" w:type="character">
    <w:name w:val="正文缩进 字符"/>
    <w:link w:val="14"/>
    <w:uiPriority w:val="0"/>
    <w:rPr>
      <w:rFonts w:ascii="Times New Roman" w:cs="Times New Roman" w:eastAsia="宋体" w:hAnsi="Times New Roman"/>
      <w:sz w:val="24"/>
      <w:szCs w:val="24"/>
    </w:rPr>
  </w:style>
  <w:style w:customStyle="1" w:styleId="278" w:type="paragraph">
    <w:name w:val="项目1"/>
    <w:basedOn w:val="14"/>
    <w:autoRedefine/>
    <w:uiPriority w:val="0"/>
    <w:pPr>
      <w:spacing w:line="360" w:lineRule="auto"/>
      <w:ind w:firstLine="0" w:firstLineChars="0" w:left="420"/>
    </w:pPr>
    <w:rPr>
      <w:rFonts w:ascii="彩虹粗仿宋" w:eastAsia="彩虹粗仿宋"/>
      <w:color w:val="0070C0"/>
      <w:sz w:val="28"/>
      <w:szCs w:val="28"/>
    </w:rPr>
  </w:style>
  <w:style w:customStyle="1" w:styleId="279" w:type="paragraph">
    <w:name w:val="样式 标题 2"/>
    <w:basedOn w:val="4"/>
    <w:uiPriority w:val="0"/>
    <w:pPr>
      <w:numPr>
        <w:numId w:val="14"/>
      </w:numPr>
      <w:tabs>
        <w:tab w:pos="709" w:val="left"/>
      </w:tabs>
      <w:spacing w:before="156"/>
      <w:jc w:val="both"/>
    </w:pPr>
    <w:rPr>
      <w:rFonts w:cs="宋体" w:eastAsia="黑体" w:hAnsi="Arial"/>
      <w:sz w:val="36"/>
      <w:szCs w:val="20"/>
    </w:rPr>
  </w:style>
  <w:style w:customStyle="1" w:styleId="280" w:type="paragraph">
    <w:name w:val="样式 标题 2H2h2Heading 2 HiddenHeading 2 CCBS2nd level2Header..."/>
    <w:basedOn w:val="5"/>
    <w:autoRedefine/>
    <w:uiPriority w:val="0"/>
    <w:pPr>
      <w:numPr>
        <w:numId w:val="15"/>
      </w:numPr>
      <w:snapToGrid/>
      <w:spacing w:after="260" w:before="260" w:line="415" w:lineRule="auto"/>
    </w:pPr>
    <w:rPr>
      <w:rFonts w:ascii="宋体" w:cs="宋体" w:eastAsia="宋体" w:hAnsi="宋体"/>
      <w:sz w:val="28"/>
      <w:szCs w:val="20"/>
    </w:rPr>
  </w:style>
  <w:style w:customStyle="1" w:styleId="281" w:type="paragraph">
    <w:name w:val="样式 标题 2H2h2Heading 2 HiddenHeading 2 CCBS2nd level2Header...1"/>
    <w:basedOn w:val="4"/>
    <w:autoRedefine/>
    <w:uiPriority w:val="0"/>
    <w:pPr>
      <w:numPr>
        <w:numId w:val="15"/>
      </w:numPr>
      <w:tabs>
        <w:tab w:pos="1145" w:val="left"/>
      </w:tabs>
      <w:spacing w:after="260" w:before="260" w:line="415" w:lineRule="auto"/>
      <w:jc w:val="both"/>
    </w:pPr>
    <w:rPr>
      <w:rFonts w:ascii="彩虹粗仿宋" w:cs="宋体" w:eastAsia="彩虹粗仿宋" w:hAnsi="宋体"/>
      <w:b/>
      <w:sz w:val="32"/>
      <w:szCs w:val="20"/>
    </w:rPr>
  </w:style>
  <w:style w:customStyle="1" w:styleId="282" w:type="paragraph">
    <w:name w:val="样式1"/>
    <w:basedOn w:val="4"/>
    <w:link w:val="283"/>
    <w:uiPriority w:val="0"/>
    <w:pPr>
      <w:numPr>
        <w:ilvl w:val="0"/>
        <w:numId w:val="0"/>
      </w:numPr>
      <w:tabs>
        <w:tab w:pos="425" w:val="left"/>
      </w:tabs>
      <w:spacing w:before="156"/>
      <w:jc w:val="both"/>
    </w:pPr>
    <w:rPr>
      <w:rFonts w:cs="宋体" w:eastAsia="黑体" w:hAnsi="Arial"/>
      <w:bCs w:val="0"/>
      <w:color w:val="000000"/>
      <w:sz w:val="28"/>
      <w:szCs w:val="28"/>
    </w:rPr>
  </w:style>
  <w:style w:customStyle="1" w:styleId="283" w:type="character">
    <w:name w:val="样式1 Char"/>
    <w:link w:val="282"/>
    <w:uiPriority w:val="0"/>
    <w:rPr>
      <w:rFonts w:ascii="Times New Roman" w:cs="宋体" w:eastAsia="黑体" w:hAnsi="Arial"/>
      <w:color w:val="000000"/>
      <w:sz w:val="28"/>
      <w:szCs w:val="28"/>
    </w:rPr>
  </w:style>
  <w:style w:customStyle="1" w:styleId="284" w:type="paragraph">
    <w:name w:val="样式5"/>
    <w:basedOn w:val="8"/>
    <w:link w:val="285"/>
    <w:qFormat/>
    <w:uiPriority w:val="0"/>
    <w:pPr>
      <w:numPr>
        <w:ilvl w:val="0"/>
        <w:numId w:val="0"/>
      </w:numPr>
      <w:tabs>
        <w:tab w:pos="1152" w:val="left"/>
      </w:tabs>
      <w:snapToGrid/>
      <w:ind w:hanging="1152" w:left="1152"/>
    </w:pPr>
    <w:rPr>
      <w:rFonts w:ascii="Arial" w:hAnsi="Arial"/>
      <w:b/>
      <w:bCs/>
      <w:sz w:val="24"/>
      <w:szCs w:val="24"/>
    </w:rPr>
  </w:style>
  <w:style w:customStyle="1" w:styleId="285" w:type="character">
    <w:name w:val="样式5 字符"/>
    <w:basedOn w:val="64"/>
    <w:link w:val="284"/>
    <w:uiPriority w:val="0"/>
    <w:rPr>
      <w:rFonts w:ascii="Arial" w:cs="Times New Roman" w:eastAsia="黑体" w:hAnsi="Arial"/>
      <w:b/>
      <w:bCs/>
      <w:sz w:val="24"/>
      <w:szCs w:val="24"/>
    </w:rPr>
  </w:style>
  <w:style w:customStyle="1" w:styleId="286" w:type="paragraph">
    <w:name w:val="正文（绿盟科技）"/>
    <w:link w:val="287"/>
    <w:uiPriority w:val="0"/>
    <w:pPr>
      <w:spacing w:line="300" w:lineRule="auto"/>
    </w:pPr>
    <w:rPr>
      <w:rFonts w:ascii="Arial" w:cstheme="minorBidi" w:eastAsiaTheme="minorEastAsia" w:hAnsi="Arial"/>
      <w:kern w:val="2"/>
      <w:sz w:val="21"/>
      <w:szCs w:val="21"/>
      <w:lang w:bidi="ar-SA" w:eastAsia="zh-CN" w:val="en-US"/>
    </w:rPr>
  </w:style>
  <w:style w:customStyle="1" w:styleId="287" w:type="character">
    <w:name w:val="正文（绿盟科技） Char Char"/>
    <w:link w:val="286"/>
    <w:uiPriority w:val="0"/>
    <w:rPr>
      <w:rFonts w:ascii="Arial" w:hAnsi="Arial"/>
      <w:szCs w:val="21"/>
    </w:rPr>
  </w:style>
  <w:style w:customStyle="1" w:styleId="288" w:type="paragraph">
    <w:name w:val="正文（无缩进）"/>
    <w:basedOn w:val="1"/>
    <w:qFormat/>
    <w:uiPriority w:val="0"/>
    <w:pPr>
      <w:widowControl/>
      <w:adjustRightInd w:val="0"/>
      <w:spacing w:line="360" w:lineRule="auto"/>
      <w:jc w:val="center"/>
    </w:pPr>
    <w:rPr>
      <w:rFonts w:ascii="Times New Roman" w:eastAsia="仿宋_GB2312" w:hAnsi="Times New Roman"/>
      <w:kern w:val="0"/>
      <w:sz w:val="24"/>
    </w:rPr>
  </w:style>
  <w:style w:customStyle="1" w:styleId="289" w:type="paragraph">
    <w:name w:val="正文编号段落"/>
    <w:basedOn w:val="1"/>
    <w:qFormat/>
    <w:uiPriority w:val="0"/>
    <w:pPr>
      <w:numPr>
        <w:ilvl w:val="0"/>
        <w:numId w:val="16"/>
      </w:numPr>
      <w:tabs>
        <w:tab w:pos="993" w:val="left"/>
        <w:tab w:pos="1620" w:val="left"/>
      </w:tabs>
      <w:adjustRightInd w:val="0"/>
      <w:snapToGrid w:val="0"/>
      <w:spacing w:beforeLines="25" w:line="300" w:lineRule="auto"/>
      <w:ind w:left="600" w:leftChars="600"/>
      <w:jc w:val="left"/>
    </w:pPr>
    <w:rPr>
      <w:rFonts w:ascii="Times New Roman" w:cs="Times New Roman" w:eastAsia="仿宋_GB2312" w:hAnsi="Times New Roman"/>
      <w:sz w:val="24"/>
      <w:szCs w:val="24"/>
    </w:rPr>
  </w:style>
  <w:style w:customStyle="1" w:styleId="290" w:type="paragraph">
    <w:name w:val="正文标准格式"/>
    <w:link w:val="291"/>
    <w:uiPriority w:val="0"/>
    <w:pPr>
      <w:spacing w:line="360" w:lineRule="auto"/>
      <w:ind w:firstLine="431"/>
    </w:pPr>
    <w:rPr>
      <w:rFonts w:ascii="Verdana" w:cstheme="minorBidi" w:eastAsia="华文细黑" w:hAnsi="Verdana"/>
      <w:kern w:val="2"/>
      <w:sz w:val="21"/>
      <w:szCs w:val="24"/>
      <w:lang w:bidi="ar-SA" w:eastAsia="zh-CN" w:val="en-US"/>
    </w:rPr>
  </w:style>
  <w:style w:customStyle="1" w:styleId="291" w:type="character">
    <w:name w:val="正文标准格式 Char"/>
    <w:link w:val="290"/>
    <w:uiPriority w:val="0"/>
    <w:rPr>
      <w:rFonts w:ascii="Verdana" w:eastAsia="华文细黑" w:hAnsi="Verdana"/>
      <w:szCs w:val="24"/>
    </w:rPr>
  </w:style>
  <w:style w:customStyle="1" w:styleId="292" w:type="paragraph">
    <w:name w:val="正文首行缩进1"/>
    <w:basedOn w:val="20"/>
    <w:link w:val="293"/>
    <w:uiPriority w:val="0"/>
  </w:style>
  <w:style w:customStyle="1" w:styleId="293" w:type="character">
    <w:name w:val="正文首行缩进 Char"/>
    <w:link w:val="292"/>
    <w:uiPriority w:val="0"/>
    <w:rPr>
      <w:rFonts w:ascii="Times New Roman" w:cs="Times New Roman" w:eastAsia="宋体" w:hAnsi="Times New Roman"/>
      <w:kern w:val="0"/>
      <w:sz w:val="24"/>
      <w:szCs w:val="20"/>
    </w:rPr>
  </w:style>
  <w:style w:customStyle="1" w:styleId="294" w:type="paragraph">
    <w:name w:val="正文列表"/>
    <w:basedOn w:val="292"/>
    <w:uiPriority w:val="0"/>
    <w:pPr>
      <w:widowControl w:val="0"/>
      <w:tabs>
        <w:tab w:pos="1080" w:val="left"/>
      </w:tabs>
      <w:spacing w:afterLines="50" w:beforeLines="25" w:line="300" w:lineRule="auto"/>
      <w:ind w:firstLineChars="0" w:hanging="513" w:left="1080"/>
    </w:pPr>
    <w:rPr>
      <w:kern w:val="2"/>
      <w:szCs w:val="24"/>
    </w:rPr>
  </w:style>
  <w:style w:customStyle="1" w:styleId="295" w:type="paragraph">
    <w:name w:val="正文列表段落"/>
    <w:basedOn w:val="292"/>
    <w:qFormat/>
    <w:uiPriority w:val="0"/>
    <w:pPr>
      <w:widowControl w:val="0"/>
      <w:numPr>
        <w:ilvl w:val="0"/>
        <w:numId w:val="17"/>
      </w:numPr>
      <w:tabs>
        <w:tab w:pos="360" w:val="left"/>
        <w:tab w:pos="720" w:val="left"/>
        <w:tab w:pos="780" w:val="left"/>
      </w:tabs>
      <w:spacing w:beforeLines="25" w:line="300" w:lineRule="auto"/>
      <w:ind w:hanging="177" w:hangingChars="177" w:left="284" w:leftChars="284"/>
    </w:pPr>
    <w:rPr>
      <w:rFonts w:eastAsia="仿宋_GB2312"/>
      <w:szCs w:val="24"/>
      <w:lang w:bidi="en-US" w:val="zh-CN"/>
    </w:rPr>
  </w:style>
  <w:style w:customStyle="1" w:styleId="296" w:type="paragraph">
    <w:name w:val="正文列表一"/>
    <w:basedOn w:val="294"/>
    <w:uiPriority w:val="0"/>
    <w:pPr>
      <w:tabs>
        <w:tab w:pos="794" w:val="left"/>
      </w:tabs>
    </w:pPr>
  </w:style>
  <w:style w:customStyle="1" w:styleId="297" w:type="paragraph">
    <w:name w:val="正文首行缩进2"/>
    <w:basedOn w:val="1"/>
    <w:uiPriority w:val="0"/>
    <w:pPr>
      <w:widowControl/>
      <w:snapToGrid w:val="0"/>
      <w:spacing w:line="360" w:lineRule="auto"/>
      <w:ind w:firstLine="480" w:firstLineChars="200"/>
    </w:pPr>
    <w:rPr>
      <w:rFonts w:ascii="Times New Roman" w:cs="Times New Roman" w:eastAsia="宋体" w:hAnsi="Times New Roman"/>
      <w:kern w:val="0"/>
      <w:sz w:val="24"/>
      <w:szCs w:val="20"/>
    </w:rPr>
  </w:style>
  <w:style w:customStyle="1" w:styleId="298" w:type="paragraph">
    <w:name w:val="正文首行缩进 22"/>
    <w:basedOn w:val="20"/>
    <w:unhideWhenUsed/>
    <w:uiPriority w:val="99"/>
  </w:style>
  <w:style w:customStyle="1" w:styleId="299" w:type="character">
    <w:name w:val="正文文本 2 字符"/>
    <w:basedOn w:val="50"/>
    <w:link w:val="40"/>
    <w:uiPriority w:val="0"/>
    <w:rPr>
      <w:rFonts w:ascii="Times New Roman" w:cs="Times New Roman" w:eastAsia="宋体" w:hAnsi="Times New Roman"/>
      <w:sz w:val="20"/>
      <w:szCs w:val="24"/>
    </w:rPr>
  </w:style>
  <w:style w:customStyle="1" w:styleId="300" w:type="character">
    <w:name w:val="正文文本 3 字符"/>
    <w:basedOn w:val="50"/>
    <w:link w:val="18"/>
    <w:uiPriority w:val="0"/>
    <w:rPr>
      <w:rFonts w:ascii="Times New Roman" w:cs="Times New Roman" w:eastAsia="宋体" w:hAnsi="Times New Roman"/>
      <w:sz w:val="16"/>
      <w:szCs w:val="16"/>
    </w:rPr>
  </w:style>
  <w:style w:customStyle="1" w:styleId="301" w:type="character">
    <w:name w:val="正文文本 字符1"/>
    <w:uiPriority w:val="0"/>
    <w:rPr>
      <w:sz w:val="21"/>
    </w:rPr>
  </w:style>
  <w:style w:customStyle="1" w:styleId="302" w:type="character">
    <w:name w:val="正文文本首行缩进 字符1"/>
    <w:basedOn w:val="68"/>
    <w:uiPriority w:val="0"/>
    <w:rPr>
      <w:rFonts w:ascii="Calibri" w:cs="Times New Roman" w:eastAsia="宋体" w:hAnsi="Calibri"/>
      <w:kern w:val="2"/>
      <w:sz w:val="21"/>
      <w:szCs w:val="24"/>
    </w:rPr>
  </w:style>
  <w:style w:customStyle="1" w:styleId="303" w:type="character">
    <w:name w:val="正文文本缩进 2 字符"/>
    <w:basedOn w:val="50"/>
    <w:link w:val="27"/>
    <w:uiPriority w:val="0"/>
    <w:rPr>
      <w:rFonts w:ascii="Times New Roman" w:cs="Times New Roman" w:eastAsia="宋体" w:hAnsi="Times New Roman"/>
      <w:sz w:val="20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emplate\&#24037;&#20316;&#25991;&#26723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工作文档.dotx</Template>
  <Company>公司名称</Company>
  <Pages>5</Pages>
  <Words>626</Words>
  <Characters>674</Characters>
  <Lines>9</Lines>
  <Paragraphs>2</Paragraphs>
  <TotalTime>0</TotalTime>
  <ScaleCrop>false</ScaleCrop>
  <LinksUpToDate>false</LinksUpToDate>
  <CharactersWithSpaces>688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2026-09-07T02:05:05Z</dcterms:created>
  <dcterms:modified xsi:type="dcterms:W3CDTF">2026-09-07T02:05:05Z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