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C05F4D"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双桥区,双滦区,鹰手营子矿区,承德县,兴隆县,平泉市,滦平县,隆化县,丰宁满族自治县,宽城满族自治县,围场满族蒙古族自治县,高新区,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/>
      </w:r>
      <w:r>
        <w:rPr>
          <w:rFonts w:hint="default" w:ascii="宋体" w:hAnsi="宋体" w:eastAsia="宋体" w:cs="宋体"/>
          <w:b/>
          <w:bCs/>
          <w:sz w:val="24"/>
          <w:szCs w:val="24"/>
        </w:rPr>
        <w:t/>
      </w:r>
    </w:p>
    <w:p w14:paraId="433B61EE">
      <w:pPr>
        <w:pStyle w:val="4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b/>
          <w:bCs/>
          <w:w w:val="90"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w w:val="90"/>
          <w:sz w:val="44"/>
          <w:szCs w:val="44"/>
        </w:rPr>
        <w:t>“96365”平台2025-04-18到2026-04-18运行情况</w:t>
      </w:r>
      <w:r>
        <w:rPr>
          <w:rFonts w:hint="eastAsia" w:cs="宋体"/>
          <w:b/>
          <w:bCs/>
          <w:w w:val="90"/>
          <w:sz w:val="44"/>
          <w:szCs w:val="44"/>
          <w:lang w:val="en-US" w:eastAsia="zh-CN"/>
        </w:rPr>
        <w:t/>
      </w:r>
      <w:r>
        <w:rPr>
          <w:rFonts w:hint="eastAsia" w:cs="宋体"/>
          <w:b/>
          <w:bCs/>
          <w:w w:val="90"/>
          <w:kern w:val="2"/>
          <w:sz w:val="44"/>
          <w:szCs w:val="44"/>
          <w:lang w:val="en-US" w:eastAsia="zh-CN" w:bidi="ar-SA"/>
        </w:rPr>
        <w:t/>
      </w:r>
      <w:r>
        <w:rPr>
          <w:rFonts w:hint="eastAsia" w:ascii="宋体" w:hAnsi="宋体" w:eastAsia="宋体" w:cs="宋体"/>
          <w:b/>
          <w:bCs/>
          <w:w w:val="90"/>
          <w:sz w:val="44"/>
          <w:szCs w:val="44"/>
        </w:rPr>
        <w:t/>
      </w:r>
    </w:p>
    <w:p w14:paraId="2A1477B5">
      <w:pPr>
        <w:numPr>
          <w:ilvl w:val="0"/>
          <w:numId w:val="1"/>
        </w:numPr>
        <w:spacing w:line="10" w:lineRule="atLeast"/>
        <w:rPr>
          <w:rFonts w:hint="eastAsia" w:ascii="宋体" w:hAnsi="宋体" w:eastAsia="宋体" w:cs="宋体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sz w:val="32"/>
          <w:szCs w:val="32"/>
          <w:lang w:val="en-US" w:eastAsia="zh-CN"/>
        </w:rPr>
        <w:t>录入电梯类型统计</w:t>
      </w:r>
      <w:r>
        <w:rPr>
          <w:rFonts w:hint="eastAsia" w:ascii="宋体" w:hAnsi="宋体" w:cs="宋体"/>
          <w:b/>
          <w:sz w:val="32"/>
          <w:szCs w:val="32"/>
          <w:highlight w:val="yellow"/>
          <w:lang w:val="en-US" w:eastAsia="zh-CN"/>
        </w:rPr>
        <w:t>（这个表格如果有增加是否能自动增加表格内，或者文字添加）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jc w:val="center"/>
      </w:tblP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合计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曳引驱动乘客电梯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曳引驱动乘客货梯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强制驱动载货电梯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液压载货电梯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防爆电梯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自动扶梯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自动人行道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杂物电梯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曳引驱动观光电梯</w:t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28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</w:tr>
    </w:tbl>
    <w:p w14:paraId="359461A3">
      <w:pPr>
        <w:jc w:val="center"/>
        <w:rPr>
          <w:rFonts w:hint="eastAsia" w:ascii="宋体" w:hAnsi="宋体" w:eastAsia="宋体" w:cs="宋体"/>
          <w:b/>
          <w:bCs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16"/>
          <w:szCs w:val="16"/>
        </w:rPr>
        <w:t/>
      </w:r>
      <w:r>
        <w:rPr>
          <w:rFonts w:hint="eastAsia" w:ascii="宋体" w:hAnsi="宋体" w:cs="宋体"/>
          <w:b/>
          <w:bCs/>
          <w:sz w:val="16"/>
          <w:szCs w:val="16"/>
          <w:lang w:val="en-US" w:eastAsia="zh-CN"/>
        </w:rPr>
        <w:t/>
      </w:r>
      <w:r>
        <w:rPr>
          <w:rFonts w:hint="default" w:ascii="宋体" w:hAnsi="宋体" w:eastAsia="宋体" w:cs="宋体"/>
          <w:b/>
          <w:bCs/>
          <w:sz w:val="16"/>
          <w:szCs w:val="16"/>
        </w:rPr>
        <w:t/>
      </w:r>
    </w:p>
    <w:p w14:paraId="1FE951F5">
      <w:pPr>
        <w:numPr>
          <w:ilvl w:val="0"/>
          <w:numId w:val="1"/>
        </w:numPr>
        <w:spacing w:line="10" w:lineRule="atLeast"/>
        <w:rPr>
          <w:rFonts w:hint="eastAsia" w:ascii="宋体" w:hAnsi="宋体" w:eastAsia="宋体" w:cs="宋体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sz w:val="32"/>
          <w:szCs w:val="32"/>
          <w:lang w:val="en-US" w:eastAsia="zh-CN"/>
        </w:rPr>
        <w:t>各行政区域的电梯故障统计表（起）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jc w:val="center"/>
      </w:tblP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区域名称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电梯数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故障总数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困人故障（机械）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困人故障（非机械）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非困故障（机械）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非困故障（非机械）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其他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人员伤亡数（受伤和死亡人数的和）</w:t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双桥区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14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双滦区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鹰手营子矿区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承德县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兴隆县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平泉市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滦平县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隆化县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丰宁满族自治县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5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11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9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宽城满族自治县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围场满族蒙古族自治县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27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22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</w:t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高新区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</w:tr>
    </w:tbl>
    <w:p w14:paraId="096BBE1B">
      <w:pPr>
        <w:numPr>
          <w:numId w:val="0"/>
        </w:numPr>
        <w:spacing w:line="10" w:lineRule="atLeast"/>
        <w:jc w:val="center"/>
        <w:rPr>
          <w:rFonts w:hint="eastAsia" w:ascii="宋体" w:hAnsi="宋体" w:eastAsia="宋体" w:cs="宋体"/>
          <w:b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16"/>
          <w:szCs w:val="16"/>
        </w:rPr>
        <w:t/>
      </w:r>
      <w:r>
        <w:rPr>
          <w:rFonts w:hint="eastAsia" w:ascii="宋体" w:hAnsi="宋体" w:cs="宋体"/>
          <w:b/>
          <w:bCs/>
          <w:sz w:val="16"/>
          <w:szCs w:val="16"/>
          <w:lang w:val="en-US" w:eastAsia="zh-CN"/>
        </w:rPr>
        <w:t/>
      </w:r>
      <w:r>
        <w:rPr>
          <w:rFonts w:hint="default" w:ascii="宋体" w:hAnsi="宋体" w:eastAsia="宋体" w:cs="宋体"/>
          <w:b/>
          <w:bCs/>
          <w:sz w:val="16"/>
          <w:szCs w:val="16"/>
        </w:rPr>
        <w:t/>
      </w:r>
    </w:p>
    <w:p w14:paraId="6404F226">
      <w:pPr>
        <w:numPr>
          <w:ilvl w:val="0"/>
          <w:numId w:val="1"/>
        </w:numPr>
        <w:spacing w:line="10" w:lineRule="atLeast"/>
        <w:rPr>
          <w:rFonts w:hint="eastAsia" w:ascii="宋体" w:hAnsi="宋体" w:eastAsia="宋体" w:cs="宋体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sz w:val="32"/>
          <w:szCs w:val="32"/>
        </w:rPr>
        <w:t>电梯应急处置情况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jc w:val="center"/>
      </w:tblP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处置事件总数（起）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困人（起）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非困人（起）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其他（起）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解救被困人数（人）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困人救援到达现场平均（分钟）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非困人救援到达现场平均（分钟）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实施救援平均用时（分钟）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故障维修平均用时（分钟）</w:t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22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11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6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26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6.5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0.18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0.39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</w:tbl>
    <w:p w14:paraId="5EE9CC93">
      <w:pPr>
        <w:jc w:val="center"/>
        <w:rPr>
          <w:rFonts w:hint="eastAsia" w:ascii="宋体" w:hAnsi="宋体" w:eastAsia="宋体" w:cs="宋体"/>
          <w:b/>
          <w:bCs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16"/>
          <w:szCs w:val="16"/>
        </w:rPr>
        <w:t/>
      </w:r>
    </w:p>
    <w:p w14:paraId="176E09EF">
      <w:pPr>
        <w:numPr>
          <w:ilvl w:val="0"/>
          <w:numId w:val="1"/>
        </w:numPr>
        <w:spacing w:line="10" w:lineRule="atLeast"/>
        <w:rPr>
          <w:rFonts w:hint="eastAsia" w:ascii="宋体" w:hAnsi="宋体" w:eastAsia="宋体" w:cs="宋体"/>
          <w:b/>
          <w:sz w:val="32"/>
          <w:szCs w:val="32"/>
          <w:highlight w:val="yellow"/>
          <w:lang w:val="en-US" w:eastAsia="zh-CN"/>
        </w:rPr>
      </w:pPr>
      <w:r>
        <w:rPr>
          <w:rFonts w:hint="eastAsia" w:ascii="宋体" w:hAnsi="宋体" w:eastAsia="宋体" w:cs="宋体"/>
          <w:b/>
          <w:sz w:val="32"/>
          <w:szCs w:val="32"/>
          <w:lang w:val="en-US" w:eastAsia="zh-CN"/>
        </w:rPr>
        <w:t>同一电梯发生二次以上故障统计表</w:t>
      </w:r>
      <w:r>
        <w:rPr>
          <w:rFonts w:hint="eastAsia" w:ascii="宋体" w:hAnsi="宋体" w:cs="宋体"/>
          <w:b/>
          <w:sz w:val="32"/>
          <w:szCs w:val="32"/>
          <w:highlight w:val="yellow"/>
          <w:lang w:val="en-US" w:eastAsia="zh-CN"/>
        </w:rPr>
        <w:t>（该统计不包括误报、自行脱困）表格掌握增加故障原因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jc w:val="center"/>
      </w:tblP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县区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数量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电梯救援识别码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注册代码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接警时间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事件类型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电梯地址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维保单位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物业名称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故障原因</w:t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平泉市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020273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311010186202375841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2026-01-13 03:01:29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困人事件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西大街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承德飞达电梯有限公司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河北丰宁抽水蓄能有限公司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平泉市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020273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311010186202375841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2026-01-14 02:36:00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困人事件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西大街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承德飞达电梯有限公司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抽水讯通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丰宁满族自治县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020382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31101009620216JZVZ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2026-01-07 07:01:02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投诉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承德三富电梯工程有限公司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河北丰宁抽水蓄能有限公司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丰宁满族自治县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020382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31101009620216JZVZ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2026-01-08 12:04:04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困人事件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承德三富电梯工程有限公司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河北丰宁抽水蓄能有限公司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丰宁满族自治县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020382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31101009620216JZVZ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2026-01-08 13:43:39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困人事件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莫尼克电梯（北京）有限公司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河北丰宁抽水蓄能有限公司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丰宁满族自治县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4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020382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31101009620216JZVZ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2026-01-10 00:26:21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困人事件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承德三富电梯工程有限公司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河北丰宁抽水蓄能有限公司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丰宁满族自治县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5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020382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31101009620216JZVZ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2026-01-13 00:38:48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困人事件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飞达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河北丰宁抽水蓄能有限公司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丰宁满族自治县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6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020382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31101009620216JZVZ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2026-01-13 03:03:28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困人事件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承德三富电梯工程有限公司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河北丰宁抽水蓄能有限公司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丰宁满族自治县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7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020382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31101009620216JZVZ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2026-01-13 08:22:30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困人事件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承德飞达电梯有限公司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河北丰宁抽水蓄能有限公司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围场满族蒙古族自治县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020474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311010190220126008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2026-01-07 07:07:03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困人事件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东环路与金峰街交叉口西北240米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莫尼克电梯（北京）有限公司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承德卓越房地产开发有限公司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围场满族蒙古族自治县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020474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311010190220126008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2026-01-07 09:06:48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困人事件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东环路与金峰街交叉口西北240米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承德飞达电梯有限公司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承德卓越房地产开发有限公司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围场满族蒙古族自治县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020474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311010190220126008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2026-01-07 09:14:06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困人事件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东环路与金峰街交叉口西北240米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莫尼克电梯（北京）有限公司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承德卓越房地产开发有限公司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围场满族蒙古族自治县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4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020474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311010190220126008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2026-01-07 09:30:55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困人事件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东环路与金峰街交叉口西北240米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莫尼克电梯（北京）有限公司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承德卓越房地产开发有限公司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围场满族蒙古族自治县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5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020474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311010190220126008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2026-01-07 09:40:35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困人事件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东环路与金峰街交叉口西北240米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莫尼克电梯（北京）有限公司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承德卓越房地产开发有限公司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围场满族蒙古族自治县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6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020474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311010190220126008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2026-01-08 01:21:15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困人事件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东环路与金峰街交叉口西北240米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莫尼克电梯（北京）有限公司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承德卓越房地产开发有限公司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围场满族蒙古族自治县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7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020474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311010190220126008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2026-01-08 01:29:23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投诉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东环路与金峰街交叉口西北240米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莫尼克电梯（北京）有限公司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承德卓越房地产开发有限公司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围场满族蒙古族自治县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8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020474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311010190220126008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2026-01-08 01:36:54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故障事件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东环路与金峰街交叉口西北240米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莫尼克电梯（北京）有限公司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承德卓越房地产开发有限公司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围场满族蒙古族自治县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9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020474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311010190220126008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2026-01-08 02:14:26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困人事件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东环路与金峰街交叉口西北240米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莫尼克电梯（北京）有限公司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承德卓越房地产开发有限公司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围场满族蒙古族自治县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020474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311010190220126008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2026-01-08 02:29:46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困人事件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东环路与金峰街交叉口西北240米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莫尼克电梯（北京）有限公司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承德卓越房地产开发有限公司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围场满族蒙古族自治县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11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020474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311010190220126008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2026-01-08 02:41:03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困人事件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东环路与金峰街交叉口西北240米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莫尼克电梯（北京）有限公司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承德卓越房地产开发有限公司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围场满族蒙古族自治县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12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020474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311010190220126008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2026-01-11 23:38:29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未知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东环路与金峰街交叉口西北240米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莫尼克电梯（北京）有限公司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承德卓越房地产开发有限公司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围场满族蒙古族自治县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13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020474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311010190220126008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2026-01-13 05:01:02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困人事件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东环路与金峰街交叉口西北240米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承德飞达电梯有限公司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承德卓越房地产开发有限公司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围场满族蒙古族自治县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14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020474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311010190220126008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2026-01-13 05:17:52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故障事件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东环路与金峰街交叉口西北240米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承德飞达电梯有限公司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承德卓越房地产开发有限公司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围场满族蒙古族自治县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15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020474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311010190220126008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2026-01-13 07:47:21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困人事件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东环路与金峰街交叉口西北240米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承德飞达电梯有限公司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承德卓越房地产开发有限公司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围场满族蒙古族自治县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16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020474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311010190220126008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2026-01-14 02:17:09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困人事件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东环路与金峰街交叉口西北240米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承德三富电梯工程有限公司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承德卓越房地产开发有限公司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围场满族蒙古族自治县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17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020474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311010190220126008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2026-01-14 02:20:25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困人事件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东环路与金峰街交叉口西北240米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莫尼克电梯（北京）有限公司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承德卓越房地产开发有限公司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围场满族蒙古族自治县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18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020474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311010190220126008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2026-01-14 02:31:12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困人事件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东环路与金峰街交叉口西北240米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承德飞达电梯有限公司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承德卓越房地产开发有限公司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围场满族蒙古族自治县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19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020474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311010190220126008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2026-01-15 00:39:41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困人事件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东环路与金峰街交叉口西北240米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莫尼克电梯（北京）有限公司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平泉德恒房地产开发有限公司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围场满族蒙古族自治县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020474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311010190220126008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2026-01-15 03:15:11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困人事件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东环路与金峰街交叉口西北240米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莫尼克电梯（北京）有限公司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平泉德恒房地产开发有限公司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围场满族蒙古族自治县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21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020474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311010190220126008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2026-01-15 03:24:02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故障事件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东环路与金峰街交叉口西北240米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莫尼克电梯（北京）有限公司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平泉德恒房地产开发有限公司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围场满族蒙古族自治县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22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020474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311010190220126008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2026-01-15 03:25:20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困人事件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东环路与金峰街交叉口西北240米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莫尼克电梯（北京）有限公司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平泉德恒房地产开发有限公司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围场满族蒙古族自治县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23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020474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311010190220126008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2026-01-15 08:25:54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困人事件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东环路与金峰街交叉口西北240米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莫尼克电梯（北京）有限公司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平泉德恒房地产开发有限公司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围场满族蒙古族自治县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24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020475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311010190220126009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2026-01-13 05:33:23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困人事件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东环路与金峰街交叉口西北240米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承德飞达电梯有限公司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承德卓越房地产开发有限公司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围场满族蒙古族自治县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25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020475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311010190220126009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2026-01-15 00:38:51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困人事件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东环路与金峰街交叉口西北240米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莫尼克电梯（北京）有限公司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承德卓越房地产开发有限公司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围场满族蒙古族自治县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26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020475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311010190220126009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2026-01-15 03:07:13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困人事件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东环路与金峰街交叉口西北240米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莫尼克电梯（北京）有限公司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承德卓越房地产开发有限公司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围场满族蒙古族自治县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27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020475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311010190220126009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2026-01-15 03:09:00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困人事件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东环路与金峰街交叉口西北240米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承德三富电梯工程有限公司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承德卓越房地产开发有限公司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双桥区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020485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340023008201800911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2026-01-07 07:09:17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困人事件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西大街路北70号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承德飞达电梯有限公司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承德欣连馨羊府餐饮服务有限公司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双桥区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020485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340023008201800911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2026-01-13 04:19:54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困人事件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西大街路北70号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承德飞达电梯有限公司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承德欣连馨羊府餐饮服务有限公司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双桥区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020485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340023008201800911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2026-01-13 04:32:57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未知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西大街路北70号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承德飞达电梯有限公司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承德欣连馨羊府餐饮服务有限公司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双桥区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4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020485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340023008201800911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2026-01-14 00:08:30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困人事件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西大街路北70号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莫尼克电梯（北京）有限公司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承德欣连馨羊府餐饮服务有限公司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双桥区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5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020485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340023008201800911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2026-01-14 00:27:54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困人事件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西大街路北70号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莫尼克电梯（北京）有限公司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承德欣连馨羊府餐饮服务有限公司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双桥区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6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020485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340023008201800911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2026-01-14 02:31:50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困人事件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西大街路北70号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承德飞达电梯有限公司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承德欣连馨羊府餐饮服务有限公司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双桥区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7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020485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340023008201800911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2026-01-14 04:14:50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困人事件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西大街路北70号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承德飞达电梯有限公司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承德欣连馨羊府餐饮服务有限公司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双桥区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8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020485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340023008201800911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2026-01-14 04:16:04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困人事件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西大街路北70号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承德飞达电梯有限公司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承德欣连馨羊府餐饮服务有限公司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双桥区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9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020485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340023008201800911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2026-01-15 03:19:34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困人事件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西大街路北70号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承德飞达电梯有限公司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承德欣连馨羊府餐饮服务有限公司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双桥区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020485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340023008201800911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2026-01-15 03:20:06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故障事件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西大街路北70号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承德飞达电梯有限公司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承德欣连馨羊府餐饮服务有限公司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双桥区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11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020485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340023008201800911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2026-01-15 06:59:48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投诉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西大街路北70号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承德飞达电梯有限公司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承德欣连馨羊府餐饮服务有限公司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双桥区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12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020487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343013080220100002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2026-01-13 04:31:17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未知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承德护理职业学院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承德飞达电梯有限公司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承德护理职业学院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双桥区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13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020487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343013080220100002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2026-01-13 04:50:03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困人事件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承德护理职业学院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承德飞达电梯有限公司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承德护理职业学院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双桥区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14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020487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343013080220100002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2026-01-15 03:22:03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困人事件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承德护理职业学院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莫尼克电梯（北京）有限公司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承德护理职业学院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丰宁满族自治县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020493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311010096202308HD4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2026-01-13 04:34:07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未知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经济开发区创业路20号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承德飞达电梯有限公司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国华(丰宁满族自治县)新能源有限公司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丰宁满族自治县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020493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311010096202308HD4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2026-01-13 04:35:47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困人事件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经济开发区创业路20号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承德飞达电梯有限公司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国华(丰宁满族自治县)新能源有限公司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丰宁满族自治县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020493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311010096202308HD4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2026-01-14 04:17:20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困人事件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经济开发区创业路20号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承德飞达电梯有限公司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国华(丰宁满族自治县)新能源有限公司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/>
            </w:r>
          </w:p>
        </w:tc>
      </w:tr>
    </w:tbl>
    <w:p w14:paraId="55A68184">
      <w:pPr>
        <w:jc w:val="center"/>
        <w:rPr>
          <w:rFonts w:hint="eastAsia" w:ascii="宋体" w:hAnsi="宋体" w:eastAsia="宋体" w:cs="宋体"/>
          <w:b/>
          <w:sz w:val="16"/>
          <w:szCs w:val="1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16"/>
          <w:szCs w:val="16"/>
        </w:rPr>
        <w:t/>
      </w:r>
      <w:r>
        <w:rPr>
          <w:rFonts w:hint="eastAsia" w:ascii="宋体" w:hAnsi="宋体" w:eastAsia="宋体" w:cs="宋体"/>
          <w:b/>
          <w:bCs/>
          <w:sz w:val="16"/>
          <w:szCs w:val="16"/>
          <w:lang w:val="en-US" w:eastAsia="zh-CN"/>
        </w:rPr>
        <w:t/>
      </w:r>
      <w:r>
        <w:rPr>
          <w:rFonts w:hint="eastAsia" w:ascii="宋体" w:hAnsi="宋体" w:eastAsia="宋体" w:cs="宋体"/>
          <w:b/>
          <w:bCs/>
          <w:sz w:val="16"/>
          <w:szCs w:val="16"/>
        </w:rPr>
        <w:t/>
      </w:r>
    </w:p>
    <w:p w14:paraId="5CD50DF4">
      <w:pPr>
        <w:numPr>
          <w:ilvl w:val="0"/>
          <w:numId w:val="1"/>
        </w:numPr>
        <w:spacing w:line="10" w:lineRule="atLeast"/>
        <w:rPr>
          <w:rFonts w:hint="eastAsia" w:ascii="宋体" w:hAnsi="宋体" w:eastAsia="宋体" w:cs="宋体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sz w:val="32"/>
          <w:szCs w:val="32"/>
          <w:lang w:val="en-US" w:eastAsia="zh-CN"/>
        </w:rPr>
        <w:t>电梯故障原因分析</w:t>
      </w:r>
    </w:p>
    <w:tbl>
      <w:tblPr>
        <w:tblStyle w:val="5"/>
        <w:tblW w:w="686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"/>
        <w:gridCol w:w="575"/>
        <w:gridCol w:w="1078"/>
        <w:gridCol w:w="2427"/>
        <w:gridCol w:w="750"/>
        <w:gridCol w:w="750"/>
        <w:gridCol w:w="750"/>
      </w:tblGrid>
      <w:tr w14:paraId="6D1001D2">
        <w:trPr>
          <w:tblHeader/>
          <w:jc w:val="center"/>
        </w:trPr>
        <w:tc>
          <w:tcPr>
            <w:tcW w:w="539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19545290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序号</w:t>
            </w:r>
          </w:p>
        </w:tc>
        <w:tc>
          <w:tcPr>
            <w:tcW w:w="575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1A6B4A32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类型</w:t>
            </w:r>
          </w:p>
        </w:tc>
        <w:tc>
          <w:tcPr>
            <w:tcW w:w="1078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303402FC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故障代码</w:t>
            </w:r>
          </w:p>
        </w:tc>
        <w:tc>
          <w:tcPr>
            <w:tcW w:w="2427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1F4CB738">
            <w:pPr>
              <w:pStyle w:val="8"/>
              <w:ind w:firstLine="422"/>
              <w:jc w:val="center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故障分析</w:t>
            </w:r>
          </w:p>
        </w:tc>
        <w:tc>
          <w:tcPr>
            <w:tcW w:w="750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1BCE71A7">
            <w:pPr>
              <w:jc w:val="center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故障数</w:t>
            </w: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（起）</w:t>
            </w:r>
          </w:p>
        </w:tc>
        <w:tc>
          <w:tcPr>
            <w:tcW w:w="750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6DC01CDA">
            <w:pPr>
              <w:jc w:val="center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占比（%）</w:t>
            </w:r>
          </w:p>
        </w:tc>
        <w:tc>
          <w:tcPr>
            <w:tcW w:w="750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5DA83F1C">
            <w:pPr>
              <w:jc w:val="center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小计（%）</w:t>
            </w:r>
          </w:p>
        </w:tc>
      </w:tr>
      <w:tr w14:paraId="623B15E9">
        <w:trPr>
          <w:jc w:val="center"/>
        </w:trPr>
        <w:tc>
          <w:tcPr>
            <w:tcW w:w="539" w:type="dxa"/>
            <w:vMerge w:val="restart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6501F0BD">
            <w:pPr>
              <w:widowControl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</w:t>
            </w:r>
          </w:p>
        </w:tc>
        <w:tc>
          <w:tcPr>
            <w:tcW w:w="575" w:type="dxa"/>
            <w:vMerge w:val="restart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03EE14B5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人为原因</w:t>
            </w:r>
          </w:p>
        </w:tc>
        <w:tc>
          <w:tcPr>
            <w:tcW w:w="1078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5DD82ABF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0101</w:t>
            </w:r>
          </w:p>
        </w:tc>
        <w:tc>
          <w:tcPr>
            <w:tcW w:w="2427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6168CCC3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生活垃圾导致开关门受阻，电梯停止运行</w:t>
            </w:r>
          </w:p>
        </w:tc>
        <w:tc>
          <w:tcPr>
            <w:tcW w:w="750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394227A6">
            <w:pPr>
              <w:numPr>
                <w:ilvl w:val="0"/>
                <w:numId w:val="0"/>
              </w:numPr>
              <w:spacing w:line="10" w:lineRule="atLeast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8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/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/>
            </w:r>
          </w:p>
        </w:tc>
        <w:tc>
          <w:tcPr>
            <w:tcW w:w="750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29D295D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33.33%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/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/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/>
            </w:r>
          </w:p>
        </w:tc>
        <w:tc>
          <w:tcPr>
            <w:tcW w:w="750" w:type="dxa"/>
            <w:vMerge w:val="restart"/>
            <w:tcBorders>
              <w:top w:val="single" w:color="auto" w:sz="8" w:space="0"/>
            </w:tcBorders>
            <w:vAlign w:val="center"/>
          </w:tcPr>
          <w:p w14:paraId="4228C4D1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54.17%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/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/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/>
            </w:r>
          </w:p>
        </w:tc>
      </w:tr>
      <w:tr w14:paraId="52AD249A">
        <w:trPr>
          <w:jc w:val="center"/>
        </w:trPr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882A6BE">
            <w:pPr>
              <w:widowControl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3C9C2E6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1E6DB4F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0102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1E61F23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野蛮搬运导致门变形，电梯无法运行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4EA1E98">
            <w:pPr>
              <w:numPr>
                <w:ilvl w:val="0"/>
                <w:numId w:val="0"/>
              </w:numPr>
              <w:spacing w:line="10" w:lineRule="atLeast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/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/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2CF5A4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4.17%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/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/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/>
            </w:r>
          </w:p>
        </w:tc>
        <w:tc>
          <w:tcPr>
            <w:tcW w:w="750" w:type="dxa"/>
            <w:vMerge w:val="continue"/>
            <w:vAlign w:val="center"/>
          </w:tcPr>
          <w:p w14:paraId="640BF760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6FCE5A4D">
        <w:trPr>
          <w:jc w:val="center"/>
        </w:trPr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E4A943D">
            <w:pPr>
              <w:widowControl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FBDEAB1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DF17859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0103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5049A8F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装修垃圾导致开关门受阻，电梯停止运行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0DC96E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/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/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811093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8.33%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/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/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/>
            </w:r>
          </w:p>
        </w:tc>
        <w:tc>
          <w:tcPr>
            <w:tcW w:w="750" w:type="dxa"/>
            <w:vMerge w:val="continue"/>
            <w:vAlign w:val="center"/>
          </w:tcPr>
          <w:p w14:paraId="284C7585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5AC3B3B7">
        <w:trPr>
          <w:jc w:val="center"/>
        </w:trPr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2E98C56">
            <w:pPr>
              <w:widowControl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9196B2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F4BC76E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0104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D19D96D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超载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53D080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/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/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373101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4.17%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/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/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/>
            </w:r>
          </w:p>
        </w:tc>
        <w:tc>
          <w:tcPr>
            <w:tcW w:w="750" w:type="dxa"/>
            <w:vMerge w:val="continue"/>
            <w:vAlign w:val="center"/>
          </w:tcPr>
          <w:p w14:paraId="5A2C12E0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211765AA">
        <w:trPr>
          <w:jc w:val="center"/>
        </w:trPr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1F09C26">
            <w:pPr>
              <w:widowControl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491DD7B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8483511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0105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161B6F2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阻挡关门时间过长，电梯无法运行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65FA30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/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/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FD63CC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4.17%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/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/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/>
            </w:r>
          </w:p>
        </w:tc>
        <w:tc>
          <w:tcPr>
            <w:tcW w:w="750" w:type="dxa"/>
            <w:vMerge w:val="continue"/>
            <w:vAlign w:val="center"/>
          </w:tcPr>
          <w:p w14:paraId="2DCC2D2B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55532B93">
        <w:trPr>
          <w:jc w:val="center"/>
        </w:trPr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09D54F4">
            <w:pPr>
              <w:widowControl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9C4274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0DD1320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0106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26FE3E6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其他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A82BD0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/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/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53B760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0%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/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/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/>
            </w:r>
          </w:p>
        </w:tc>
        <w:tc>
          <w:tcPr>
            <w:tcW w:w="750" w:type="dxa"/>
            <w:vMerge w:val="continue"/>
            <w:tcBorders>
              <w:bottom w:val="single" w:color="auto" w:sz="4" w:space="0"/>
            </w:tcBorders>
            <w:vAlign w:val="center"/>
          </w:tcPr>
          <w:p w14:paraId="547AF754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393F0F57">
        <w:trPr>
          <w:jc w:val="center"/>
        </w:trPr>
        <w:tc>
          <w:tcPr>
            <w:tcW w:w="539" w:type="dxa"/>
            <w:vMerge w:val="restar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3AE0773">
            <w:pPr>
              <w:widowControl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2</w:t>
            </w:r>
          </w:p>
        </w:tc>
        <w:tc>
          <w:tcPr>
            <w:tcW w:w="575" w:type="dxa"/>
            <w:vMerge w:val="restar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2861F8F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外部原因</w:t>
            </w: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565B1D6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0201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EAA93EE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电梯在运行过程中出现的停电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58C5CF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6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/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/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14B338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25.00%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/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/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/>
            </w:r>
          </w:p>
        </w:tc>
        <w:tc>
          <w:tcPr>
            <w:tcW w:w="750" w:type="dxa"/>
            <w:vMerge w:val="restart"/>
            <w:tcBorders>
              <w:top w:val="single" w:color="auto" w:sz="4" w:space="0"/>
            </w:tcBorders>
            <w:vAlign w:val="center"/>
          </w:tcPr>
          <w:p w14:paraId="1115A56E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45.83%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/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/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/>
            </w:r>
          </w:p>
        </w:tc>
      </w:tr>
      <w:tr w14:paraId="439F4B71">
        <w:trPr>
          <w:jc w:val="center"/>
        </w:trPr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4004AB6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6903A3B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5F15CCA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0202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C21433C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电气部件进水导致的短路故障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CF6343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/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/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10D01D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8.33%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/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/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/>
            </w:r>
          </w:p>
        </w:tc>
        <w:tc>
          <w:tcPr>
            <w:tcW w:w="750" w:type="dxa"/>
            <w:vMerge w:val="continue"/>
            <w:vAlign w:val="center"/>
          </w:tcPr>
          <w:p w14:paraId="256AC025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63A3A963">
        <w:trPr>
          <w:jc w:val="center"/>
        </w:trPr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BAE676C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9E156F7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AE57076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0203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60B3F1A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机房温度过高，电气控制系统自动保护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31BEAF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/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/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F1E8165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4.17%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/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/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/>
            </w:r>
          </w:p>
        </w:tc>
        <w:tc>
          <w:tcPr>
            <w:tcW w:w="750" w:type="dxa"/>
            <w:vMerge w:val="continue"/>
            <w:vAlign w:val="center"/>
          </w:tcPr>
          <w:p w14:paraId="44BF5D78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26C5CBEA">
        <w:trPr>
          <w:jc w:val="center"/>
        </w:trPr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9D8852E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001799A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3F4177A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0204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5EEF22C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故障后自动恢复运行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A2093C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/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/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3A348B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4.17%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/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/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/>
            </w:r>
          </w:p>
        </w:tc>
        <w:tc>
          <w:tcPr>
            <w:tcW w:w="750" w:type="dxa"/>
            <w:vMerge w:val="continue"/>
            <w:vAlign w:val="center"/>
          </w:tcPr>
          <w:p w14:paraId="62889E1D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2747E76A">
        <w:trPr>
          <w:jc w:val="center"/>
        </w:trPr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763F0D6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2B66170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A14ACF5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0205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C1DD9C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其他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B1D382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/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/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FE1CC1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4.17%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/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/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/>
            </w:r>
          </w:p>
        </w:tc>
        <w:tc>
          <w:tcPr>
            <w:tcW w:w="750" w:type="dxa"/>
            <w:vMerge w:val="continue"/>
            <w:tcBorders>
              <w:bottom w:val="single" w:color="auto" w:sz="4" w:space="0"/>
            </w:tcBorders>
            <w:vAlign w:val="center"/>
          </w:tcPr>
          <w:p w14:paraId="2C207BA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288FAD54">
        <w:trPr>
          <w:jc w:val="center"/>
        </w:trPr>
        <w:tc>
          <w:tcPr>
            <w:tcW w:w="539" w:type="dxa"/>
            <w:vMerge w:val="restart"/>
            <w:tcBorders>
              <w:top w:val="single" w:color="auto" w:sz="4" w:space="0"/>
            </w:tcBorders>
            <w:vAlign w:val="center"/>
          </w:tcPr>
          <w:p w14:paraId="21DD4CE6">
            <w:pPr>
              <w:widowControl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3</w:t>
            </w:r>
          </w:p>
        </w:tc>
        <w:tc>
          <w:tcPr>
            <w:tcW w:w="575" w:type="dxa"/>
            <w:vMerge w:val="restart"/>
            <w:tcBorders>
              <w:top w:val="single" w:color="auto" w:sz="4" w:space="0"/>
            </w:tcBorders>
            <w:vAlign w:val="center"/>
          </w:tcPr>
          <w:p w14:paraId="1C07D042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门系统</w:t>
            </w: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86AA790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0301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B8E489C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轿门锁失效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9CC71B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/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/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994C6F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0%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/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/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/>
            </w:r>
          </w:p>
        </w:tc>
        <w:tc>
          <w:tcPr>
            <w:tcW w:w="750" w:type="dxa"/>
            <w:vMerge w:val="restart"/>
            <w:tcBorders>
              <w:top w:val="single" w:color="auto" w:sz="4" w:space="0"/>
            </w:tcBorders>
            <w:vAlign w:val="center"/>
          </w:tcPr>
          <w:p w14:paraId="5AF491A9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0%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/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/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/>
            </w:r>
          </w:p>
        </w:tc>
      </w:tr>
      <w:tr w14:paraId="7BFFC2D1">
        <w:trPr>
          <w:jc w:val="center"/>
        </w:trPr>
        <w:tc>
          <w:tcPr>
            <w:tcW w:w="539" w:type="dxa"/>
            <w:vMerge w:val="continue"/>
            <w:vAlign w:val="center"/>
          </w:tcPr>
          <w:p w14:paraId="44502955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7864B964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B36E64E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0302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6FFC7A6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厅门锁失效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BAD7AD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0302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5FFBCA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03021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477D9245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2610E93A">
        <w:trPr>
          <w:jc w:val="center"/>
        </w:trPr>
        <w:tc>
          <w:tcPr>
            <w:tcW w:w="539" w:type="dxa"/>
            <w:vMerge w:val="continue"/>
            <w:vAlign w:val="center"/>
          </w:tcPr>
          <w:p w14:paraId="2F041175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1720D0C3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10FEAC4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0303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59097D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门机故障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63A226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/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/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5F0E1F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0%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/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/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/>
            </w:r>
          </w:p>
        </w:tc>
        <w:tc>
          <w:tcPr>
            <w:tcW w:w="750" w:type="dxa"/>
            <w:vMerge w:val="continue"/>
            <w:vAlign w:val="center"/>
          </w:tcPr>
          <w:p w14:paraId="1885DC7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5BCDB05C">
        <w:trPr>
          <w:jc w:val="center"/>
        </w:trPr>
        <w:tc>
          <w:tcPr>
            <w:tcW w:w="539" w:type="dxa"/>
            <w:vMerge w:val="continue"/>
            <w:vAlign w:val="center"/>
          </w:tcPr>
          <w:p w14:paraId="0F8199CC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1099CC4A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CA2F8AF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0304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9E2A721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门刀与滚轮（球）间距调整不良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E03C47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0304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A4438E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03041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11B7D84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04CAC455">
        <w:trPr>
          <w:jc w:val="center"/>
        </w:trPr>
        <w:tc>
          <w:tcPr>
            <w:tcW w:w="539" w:type="dxa"/>
            <w:vMerge w:val="continue"/>
            <w:vAlign w:val="center"/>
          </w:tcPr>
          <w:p w14:paraId="44CBC934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2A35BF8B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ADC08C7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0305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2B4C94B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安全触板、光幕等防夹人保护装置无效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9D2728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0305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063AE3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03051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243E2B7D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320F414A">
        <w:trPr>
          <w:jc w:val="center"/>
        </w:trPr>
        <w:tc>
          <w:tcPr>
            <w:tcW w:w="539" w:type="dxa"/>
            <w:vMerge w:val="continue"/>
            <w:vAlign w:val="center"/>
          </w:tcPr>
          <w:p w14:paraId="0C1A3248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39BD2D06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2C98DA5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0306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04DEE6B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主动门与从动门之间的联动失效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EEBB10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0306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845C59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03061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3952C583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65BA3DC6">
        <w:trPr>
          <w:jc w:val="center"/>
        </w:trPr>
        <w:tc>
          <w:tcPr>
            <w:tcW w:w="539" w:type="dxa"/>
            <w:vMerge w:val="continue"/>
            <w:vAlign w:val="center"/>
          </w:tcPr>
          <w:p w14:paraId="0D42C00F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3EB70877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48E8B0F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0307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0358CC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门触点失效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9DF74B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0307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07F383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03071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42EDECB5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4D05D398">
        <w:trPr>
          <w:jc w:val="center"/>
        </w:trPr>
        <w:tc>
          <w:tcPr>
            <w:tcW w:w="539" w:type="dxa"/>
            <w:vMerge w:val="continue"/>
            <w:vAlign w:val="center"/>
          </w:tcPr>
          <w:p w14:paraId="203992AC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4AFBD471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FB1377B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0308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76B968F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门挂轮破损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17C6AF5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0308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9B855A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03081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54EEDFE9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60269F3B">
        <w:trPr>
          <w:jc w:val="center"/>
        </w:trPr>
        <w:tc>
          <w:tcPr>
            <w:tcW w:w="539" w:type="dxa"/>
            <w:vMerge w:val="continue"/>
            <w:vAlign w:val="center"/>
          </w:tcPr>
          <w:p w14:paraId="204E7FD6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2140C4C1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0063062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0309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4AB3F8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门导向系统失效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67557B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0309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01DF4F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03091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0334E782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78F6E14F">
        <w:trPr>
          <w:jc w:val="center"/>
        </w:trPr>
        <w:tc>
          <w:tcPr>
            <w:tcW w:w="539" w:type="dxa"/>
            <w:vMerge w:val="continue"/>
            <w:tcBorders>
              <w:bottom w:val="single" w:color="auto" w:sz="4" w:space="0"/>
            </w:tcBorders>
            <w:vAlign w:val="center"/>
          </w:tcPr>
          <w:p w14:paraId="517B179E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bottom w:val="single" w:color="auto" w:sz="4" w:space="0"/>
            </w:tcBorders>
            <w:vAlign w:val="center"/>
          </w:tcPr>
          <w:p w14:paraId="1E705802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B243161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0310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28834B3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其他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F12AA6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0310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B0FE70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03101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tcBorders>
              <w:bottom w:val="single" w:color="auto" w:sz="4" w:space="0"/>
            </w:tcBorders>
            <w:vAlign w:val="center"/>
          </w:tcPr>
          <w:p w14:paraId="39434758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737A01C3">
        <w:trPr>
          <w:jc w:val="center"/>
        </w:trPr>
        <w:tc>
          <w:tcPr>
            <w:tcW w:w="539" w:type="dxa"/>
            <w:vMerge w:val="restart"/>
            <w:tcBorders>
              <w:top w:val="single" w:color="auto" w:sz="4" w:space="0"/>
            </w:tcBorders>
            <w:vAlign w:val="center"/>
          </w:tcPr>
          <w:p w14:paraId="427D385A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4</w:t>
            </w:r>
          </w:p>
        </w:tc>
        <w:tc>
          <w:tcPr>
            <w:tcW w:w="575" w:type="dxa"/>
            <w:vMerge w:val="restart"/>
            <w:tcBorders>
              <w:top w:val="single" w:color="auto" w:sz="4" w:space="0"/>
            </w:tcBorders>
            <w:vAlign w:val="center"/>
          </w:tcPr>
          <w:p w14:paraId="1C498482">
            <w:pPr>
              <w:pStyle w:val="8"/>
              <w:ind w:left="-107" w:leftChars="-51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曳引系统</w:t>
            </w: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CEE95FF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0401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7E0BCD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平衡系数不在标准范围内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16EA97E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/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/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7F9F7A2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0%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/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/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/>
            </w:r>
          </w:p>
        </w:tc>
        <w:tc>
          <w:tcPr>
            <w:tcW w:w="750" w:type="dxa"/>
            <w:vMerge w:val="restart"/>
            <w:tcBorders>
              <w:top w:val="single" w:color="auto" w:sz="4" w:space="0"/>
            </w:tcBorders>
            <w:vAlign w:val="center"/>
          </w:tcPr>
          <w:p w14:paraId="6FC605DF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0%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/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/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/>
            </w:r>
          </w:p>
        </w:tc>
      </w:tr>
      <w:tr w14:paraId="643C7584">
        <w:trPr>
          <w:jc w:val="center"/>
        </w:trPr>
        <w:tc>
          <w:tcPr>
            <w:tcW w:w="539" w:type="dxa"/>
            <w:vMerge w:val="continue"/>
            <w:vAlign w:val="center"/>
          </w:tcPr>
          <w:p w14:paraId="3B933B34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51EBEF08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5E74912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0402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7B4932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曳引轮（轴）磨损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46A7D8A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/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/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623CC6D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0%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/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/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/>
            </w:r>
          </w:p>
        </w:tc>
        <w:tc>
          <w:tcPr>
            <w:tcW w:w="750" w:type="dxa"/>
            <w:vMerge w:val="continue"/>
            <w:vAlign w:val="center"/>
          </w:tcPr>
          <w:p w14:paraId="6CCAD186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5B31A64F">
        <w:trPr>
          <w:jc w:val="center"/>
        </w:trPr>
        <w:tc>
          <w:tcPr>
            <w:tcW w:w="539" w:type="dxa"/>
            <w:vMerge w:val="continue"/>
            <w:vAlign w:val="center"/>
          </w:tcPr>
          <w:p w14:paraId="0BEEC652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28EA7EF4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995E269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0403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7288F8D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曳引机缺油或油量过多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AC786D5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0403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765AE5D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04031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683CE4E2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4A07A14C">
        <w:trPr>
          <w:jc w:val="center"/>
        </w:trPr>
        <w:tc>
          <w:tcPr>
            <w:tcW w:w="539" w:type="dxa"/>
            <w:vMerge w:val="continue"/>
            <w:vAlign w:val="center"/>
          </w:tcPr>
          <w:p w14:paraId="5AF5186C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6B32991D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C18BA26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0404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BDFD0D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传动皮带过松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93D66D1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0404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381FE01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04041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79313366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1630E2E5">
        <w:trPr>
          <w:jc w:val="center"/>
        </w:trPr>
        <w:tc>
          <w:tcPr>
            <w:tcW w:w="539" w:type="dxa"/>
            <w:vMerge w:val="continue"/>
            <w:vAlign w:val="center"/>
          </w:tcPr>
          <w:p w14:paraId="25765348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5BC2197B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F202B24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0405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BEFE6FF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钢丝绳卡阻或跳槽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E6CA0EF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0405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CC02331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04051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385494AD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21D661F5">
        <w:trPr>
          <w:jc w:val="center"/>
        </w:trPr>
        <w:tc>
          <w:tcPr>
            <w:tcW w:w="539" w:type="dxa"/>
            <w:vMerge w:val="continue"/>
            <w:vAlign w:val="center"/>
          </w:tcPr>
          <w:p w14:paraId="2B789C3F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5E1800C5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EB8C069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0406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A033C4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钢丝绳磨损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56A6FD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0406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FCBAF8F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04061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2C4E8475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1EEEFDAD">
        <w:trPr>
          <w:jc w:val="center"/>
        </w:trPr>
        <w:tc>
          <w:tcPr>
            <w:tcW w:w="539" w:type="dxa"/>
            <w:vMerge w:val="continue"/>
            <w:tcBorders>
              <w:bottom w:val="single" w:color="auto" w:sz="4" w:space="0"/>
            </w:tcBorders>
            <w:vAlign w:val="center"/>
          </w:tcPr>
          <w:p w14:paraId="0675311F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bottom w:val="single" w:color="auto" w:sz="4" w:space="0"/>
            </w:tcBorders>
            <w:vAlign w:val="center"/>
          </w:tcPr>
          <w:p w14:paraId="2C98ED10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033C741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040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7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7FE8CAD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其他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1372F1E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0407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244B53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04071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tcBorders>
              <w:bottom w:val="single" w:color="auto" w:sz="4" w:space="0"/>
            </w:tcBorders>
            <w:vAlign w:val="center"/>
          </w:tcPr>
          <w:p w14:paraId="63ED11E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32D00B87">
        <w:trPr>
          <w:jc w:val="center"/>
        </w:trPr>
        <w:tc>
          <w:tcPr>
            <w:tcW w:w="539" w:type="dxa"/>
            <w:vMerge w:val="restart"/>
            <w:tcBorders>
              <w:top w:val="single" w:color="auto" w:sz="4" w:space="0"/>
            </w:tcBorders>
            <w:vAlign w:val="center"/>
          </w:tcPr>
          <w:p w14:paraId="7A841DD6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5</w:t>
            </w:r>
          </w:p>
        </w:tc>
        <w:tc>
          <w:tcPr>
            <w:tcW w:w="575" w:type="dxa"/>
            <w:vMerge w:val="restart"/>
            <w:tcBorders>
              <w:top w:val="single" w:color="auto" w:sz="4" w:space="0"/>
            </w:tcBorders>
            <w:vAlign w:val="center"/>
          </w:tcPr>
          <w:p w14:paraId="2A2C1EB0">
            <w:pPr>
              <w:pStyle w:val="8"/>
              <w:ind w:left="-107" w:leftChars="-51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导向系统</w:t>
            </w: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AFA551E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0501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05DBD81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导靴磨损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7941AF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/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/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2E91F7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0%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/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/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/>
            </w:r>
          </w:p>
        </w:tc>
        <w:tc>
          <w:tcPr>
            <w:tcW w:w="750" w:type="dxa"/>
            <w:vMerge w:val="restart"/>
            <w:tcBorders>
              <w:top w:val="single" w:color="auto" w:sz="4" w:space="0"/>
            </w:tcBorders>
            <w:vAlign w:val="center"/>
          </w:tcPr>
          <w:p w14:paraId="04E11309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0%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/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/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/>
            </w:r>
          </w:p>
        </w:tc>
      </w:tr>
      <w:tr w14:paraId="79370CD9">
        <w:trPr>
          <w:jc w:val="center"/>
        </w:trPr>
        <w:tc>
          <w:tcPr>
            <w:tcW w:w="539" w:type="dxa"/>
            <w:vMerge w:val="continue"/>
            <w:vAlign w:val="center"/>
          </w:tcPr>
          <w:p w14:paraId="6F36D8B0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087042B3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9C9C7C5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0502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82FC0ED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导轨润滑欠缺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2448EFA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/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/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47F6426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0%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/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/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/>
            </w:r>
          </w:p>
        </w:tc>
        <w:tc>
          <w:tcPr>
            <w:tcW w:w="750" w:type="dxa"/>
            <w:vMerge w:val="continue"/>
            <w:vAlign w:val="center"/>
          </w:tcPr>
          <w:p w14:paraId="77018449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6283D2D2">
        <w:trPr>
          <w:trHeight w:val="315" w:hRule="atLeast"/>
          <w:jc w:val="center"/>
        </w:trPr>
        <w:tc>
          <w:tcPr>
            <w:tcW w:w="539" w:type="dxa"/>
            <w:vMerge w:val="continue"/>
            <w:tcBorders>
              <w:bottom w:val="single" w:color="auto" w:sz="4" w:space="0"/>
            </w:tcBorders>
            <w:vAlign w:val="center"/>
          </w:tcPr>
          <w:p w14:paraId="2DF7FECF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bottom w:val="single" w:color="auto" w:sz="4" w:space="0"/>
            </w:tcBorders>
            <w:vAlign w:val="center"/>
          </w:tcPr>
          <w:p w14:paraId="089186DA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AA5E0BD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0503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BBB368B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其他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43F24C8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0503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3A307AC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05031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tcBorders>
              <w:bottom w:val="single" w:color="auto" w:sz="4" w:space="0"/>
            </w:tcBorders>
            <w:vAlign w:val="center"/>
          </w:tcPr>
          <w:p w14:paraId="1F43894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59AA9064">
        <w:trPr>
          <w:jc w:val="center"/>
        </w:trPr>
        <w:tc>
          <w:tcPr>
            <w:tcW w:w="539" w:type="dxa"/>
            <w:vMerge w:val="restart"/>
            <w:tcBorders>
              <w:top w:val="single" w:color="auto" w:sz="4" w:space="0"/>
            </w:tcBorders>
            <w:vAlign w:val="center"/>
          </w:tcPr>
          <w:p w14:paraId="1EE7E65F">
            <w:pPr>
              <w:pStyle w:val="8"/>
              <w:ind w:firstLine="21" w:firstLineChars="1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6</w:t>
            </w:r>
          </w:p>
        </w:tc>
        <w:tc>
          <w:tcPr>
            <w:tcW w:w="575" w:type="dxa"/>
            <w:vMerge w:val="restart"/>
            <w:tcBorders>
              <w:top w:val="single" w:color="auto" w:sz="4" w:space="0"/>
            </w:tcBorders>
            <w:vAlign w:val="center"/>
          </w:tcPr>
          <w:p w14:paraId="3A6D90B9">
            <w:pPr>
              <w:pStyle w:val="8"/>
              <w:ind w:left="-107" w:leftChars="-51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轿厢</w:t>
            </w: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617430E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0601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FC94B7B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轿厢壁变形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A6AC14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0601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208023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06011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restart"/>
            <w:tcBorders>
              <w:top w:val="single" w:color="auto" w:sz="4" w:space="0"/>
            </w:tcBorders>
            <w:vAlign w:val="center"/>
          </w:tcPr>
          <w:p w14:paraId="354863E5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06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</w:tr>
      <w:tr w14:paraId="4289E700">
        <w:trPr>
          <w:jc w:val="center"/>
        </w:trPr>
        <w:tc>
          <w:tcPr>
            <w:tcW w:w="539" w:type="dxa"/>
            <w:vMerge w:val="continue"/>
            <w:vAlign w:val="center"/>
          </w:tcPr>
          <w:p w14:paraId="73BED1F6">
            <w:pPr>
              <w:pStyle w:val="8"/>
              <w:ind w:firstLine="21" w:firstLineChars="1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3D843B4D">
            <w:pPr>
              <w:pStyle w:val="8"/>
              <w:ind w:left="-107" w:leftChars="-51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51932FD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0602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971FD7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照明失效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86CD1C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0602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125A78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06021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6AEE89C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6AE04444">
        <w:trPr>
          <w:jc w:val="center"/>
        </w:trPr>
        <w:tc>
          <w:tcPr>
            <w:tcW w:w="539" w:type="dxa"/>
            <w:vMerge w:val="continue"/>
            <w:vAlign w:val="center"/>
          </w:tcPr>
          <w:p w14:paraId="62198071">
            <w:pPr>
              <w:pStyle w:val="8"/>
              <w:ind w:firstLine="21" w:firstLineChars="1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08D8E4FE">
            <w:pPr>
              <w:pStyle w:val="8"/>
              <w:ind w:left="-107" w:leftChars="-51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E6A6D53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0603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971CD7F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紧急报警失效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F6B100D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0606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CEDCE2A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06061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143DC8A8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16F101F8">
        <w:trPr>
          <w:jc w:val="center"/>
        </w:trPr>
        <w:tc>
          <w:tcPr>
            <w:tcW w:w="539" w:type="dxa"/>
            <w:vMerge w:val="continue"/>
            <w:tcBorders>
              <w:bottom w:val="single" w:color="auto" w:sz="8" w:space="0"/>
            </w:tcBorders>
            <w:vAlign w:val="center"/>
          </w:tcPr>
          <w:p w14:paraId="0596AE3C">
            <w:pPr>
              <w:pStyle w:val="8"/>
              <w:ind w:firstLine="21" w:firstLineChars="1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bottom w:val="single" w:color="auto" w:sz="8" w:space="0"/>
            </w:tcBorders>
            <w:vAlign w:val="center"/>
          </w:tcPr>
          <w:p w14:paraId="10BC2794">
            <w:pPr>
              <w:pStyle w:val="8"/>
              <w:ind w:left="-107" w:leftChars="-51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14:paraId="00C8A647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0604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14:paraId="1BC7C14F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其他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14:paraId="69FA6796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0604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14:paraId="7A15CBE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06041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tcBorders>
              <w:bottom w:val="single" w:color="auto" w:sz="8" w:space="0"/>
            </w:tcBorders>
            <w:vAlign w:val="center"/>
          </w:tcPr>
          <w:p w14:paraId="575FD0B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22AFDB58">
        <w:trPr>
          <w:jc w:val="center"/>
        </w:trPr>
        <w:tc>
          <w:tcPr>
            <w:tcW w:w="539" w:type="dxa"/>
            <w:vMerge w:val="restart"/>
            <w:tcBorders>
              <w:top w:val="single" w:color="auto" w:sz="8" w:space="0"/>
            </w:tcBorders>
            <w:vAlign w:val="center"/>
          </w:tcPr>
          <w:p w14:paraId="53D7EA29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7</w:t>
            </w:r>
          </w:p>
        </w:tc>
        <w:tc>
          <w:tcPr>
            <w:tcW w:w="575" w:type="dxa"/>
            <w:vMerge w:val="restart"/>
            <w:tcBorders>
              <w:top w:val="single" w:color="auto" w:sz="8" w:space="0"/>
            </w:tcBorders>
            <w:vAlign w:val="center"/>
          </w:tcPr>
          <w:p w14:paraId="68354CB0">
            <w:pPr>
              <w:pStyle w:val="8"/>
              <w:ind w:left="-107" w:leftChars="-51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控制系统</w:t>
            </w:r>
          </w:p>
        </w:tc>
        <w:tc>
          <w:tcPr>
            <w:tcW w:w="1078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141D7AFF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0701</w:t>
            </w:r>
          </w:p>
        </w:tc>
        <w:tc>
          <w:tcPr>
            <w:tcW w:w="2427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2F8F9CC2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控制主板失效</w:t>
            </w:r>
          </w:p>
        </w:tc>
        <w:tc>
          <w:tcPr>
            <w:tcW w:w="750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0827B2C3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0701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17F7A09B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07011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restart"/>
            <w:tcBorders>
              <w:top w:val="single" w:color="auto" w:sz="8" w:space="0"/>
            </w:tcBorders>
            <w:vAlign w:val="center"/>
          </w:tcPr>
          <w:p w14:paraId="32A864F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07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</w:tr>
      <w:tr w14:paraId="62AA058C">
        <w:trPr>
          <w:jc w:val="center"/>
        </w:trPr>
        <w:tc>
          <w:tcPr>
            <w:tcW w:w="539" w:type="dxa"/>
            <w:vMerge w:val="continue"/>
            <w:vAlign w:val="center"/>
          </w:tcPr>
          <w:p w14:paraId="0C89B665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59B9EE51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C476653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0702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CD87A7F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电气元器件（接触器、继电器、驱动器件等）失效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693F8D6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0702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F65C7DB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07021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36F763F8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6A4D9816">
        <w:trPr>
          <w:jc w:val="center"/>
        </w:trPr>
        <w:tc>
          <w:tcPr>
            <w:tcW w:w="539" w:type="dxa"/>
            <w:vMerge w:val="continue"/>
            <w:vAlign w:val="center"/>
          </w:tcPr>
          <w:p w14:paraId="1BD49DCB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54EEAA87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C611062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0703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58961A8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平层感应器失效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0508F8A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0703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763193B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07031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5151029A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6544060E">
        <w:trPr>
          <w:jc w:val="center"/>
        </w:trPr>
        <w:tc>
          <w:tcPr>
            <w:tcW w:w="539" w:type="dxa"/>
            <w:vMerge w:val="continue"/>
            <w:vAlign w:val="center"/>
          </w:tcPr>
          <w:p w14:paraId="4E64A465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76AB9E56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3E11B2E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0704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F54C578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极限开关、急停开关、维修开关等传感器失效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4368F7C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0704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7E4A1C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07041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402D704E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678AC510">
        <w:trPr>
          <w:jc w:val="center"/>
        </w:trPr>
        <w:tc>
          <w:tcPr>
            <w:tcW w:w="539" w:type="dxa"/>
            <w:vMerge w:val="continue"/>
            <w:vAlign w:val="center"/>
          </w:tcPr>
          <w:p w14:paraId="347D8786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68ECAFE8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D3FB7AE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0705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8658312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电气连接不可靠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E317371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0705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59D6316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07051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7EC4D5A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39D37FC7">
        <w:trPr>
          <w:jc w:val="center"/>
        </w:trPr>
        <w:tc>
          <w:tcPr>
            <w:tcW w:w="539" w:type="dxa"/>
            <w:vMerge w:val="continue"/>
            <w:vAlign w:val="center"/>
          </w:tcPr>
          <w:p w14:paraId="757A30C7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6E2939E1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26E2623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0706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2E3CB9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编码器失效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15BAB4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0706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760E8BB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07061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0A7B4DDF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6B4DC4AA">
        <w:trPr>
          <w:jc w:val="center"/>
        </w:trPr>
        <w:tc>
          <w:tcPr>
            <w:tcW w:w="539" w:type="dxa"/>
            <w:vMerge w:val="continue"/>
            <w:vAlign w:val="center"/>
          </w:tcPr>
          <w:p w14:paraId="2584BB5B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184A4E19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C4086B7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0707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2EFD26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主电源开关失效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22413C2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0707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5EB2028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07071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0EB14205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16C8C4CF">
        <w:trPr>
          <w:jc w:val="center"/>
        </w:trPr>
        <w:tc>
          <w:tcPr>
            <w:tcW w:w="539" w:type="dxa"/>
            <w:vMerge w:val="continue"/>
            <w:vAlign w:val="center"/>
          </w:tcPr>
          <w:p w14:paraId="782FA4DD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45DC1034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308AD32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0708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99D45ED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召唤失效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C57CF8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0708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EFAF90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07081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5897FE79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30D5E004">
        <w:trPr>
          <w:jc w:val="center"/>
        </w:trPr>
        <w:tc>
          <w:tcPr>
            <w:tcW w:w="539" w:type="dxa"/>
            <w:vMerge w:val="continue"/>
            <w:vAlign w:val="center"/>
          </w:tcPr>
          <w:p w14:paraId="505DD690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53A32DE4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67E0D57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0709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8F70662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电梯重启故障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A8D3211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0709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2226E59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07091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078B9353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353592D9">
        <w:trPr>
          <w:jc w:val="center"/>
        </w:trPr>
        <w:tc>
          <w:tcPr>
            <w:tcW w:w="539" w:type="dxa"/>
            <w:vMerge w:val="continue"/>
            <w:tcBorders>
              <w:bottom w:val="single" w:color="auto" w:sz="4" w:space="0"/>
            </w:tcBorders>
            <w:vAlign w:val="center"/>
          </w:tcPr>
          <w:p w14:paraId="3B927B48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bottom w:val="single" w:color="auto" w:sz="4" w:space="0"/>
            </w:tcBorders>
            <w:vAlign w:val="center"/>
          </w:tcPr>
          <w:p w14:paraId="503CFF1A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B0BA55B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0710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AB5193C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其他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2B6335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0711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89C5F88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0711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tcBorders>
              <w:bottom w:val="single" w:color="auto" w:sz="4" w:space="0"/>
            </w:tcBorders>
            <w:vAlign w:val="center"/>
          </w:tcPr>
          <w:p w14:paraId="50563183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4DDD2B03">
        <w:trPr>
          <w:jc w:val="center"/>
        </w:trPr>
        <w:tc>
          <w:tcPr>
            <w:tcW w:w="539" w:type="dxa"/>
            <w:vMerge w:val="restart"/>
            <w:tcBorders>
              <w:top w:val="single" w:color="auto" w:sz="4" w:space="0"/>
            </w:tcBorders>
            <w:vAlign w:val="center"/>
          </w:tcPr>
          <w:p w14:paraId="2E07CB11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8</w:t>
            </w:r>
          </w:p>
        </w:tc>
        <w:tc>
          <w:tcPr>
            <w:tcW w:w="575" w:type="dxa"/>
            <w:vMerge w:val="restart"/>
            <w:tcBorders>
              <w:top w:val="single" w:color="auto" w:sz="4" w:space="0"/>
            </w:tcBorders>
            <w:vAlign w:val="center"/>
          </w:tcPr>
          <w:p w14:paraId="1D9AD82D">
            <w:pPr>
              <w:pStyle w:val="8"/>
              <w:ind w:left="-105" w:leftChars="-51" w:hanging="2" w:hangingChars="1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电气系统</w:t>
            </w: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8826B2B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0801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085141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变频器失效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C990D6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0801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49A3216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08011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restart"/>
            <w:tcBorders>
              <w:top w:val="single" w:color="auto" w:sz="4" w:space="0"/>
            </w:tcBorders>
            <w:vAlign w:val="center"/>
          </w:tcPr>
          <w:p w14:paraId="16E583EA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08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</w:tr>
      <w:tr w14:paraId="342C0496">
        <w:trPr>
          <w:jc w:val="center"/>
        </w:trPr>
        <w:tc>
          <w:tcPr>
            <w:tcW w:w="539" w:type="dxa"/>
            <w:vMerge w:val="continue"/>
            <w:vAlign w:val="center"/>
          </w:tcPr>
          <w:p w14:paraId="509C6CF2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69B5FB49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9136655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0802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96E8AFC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电动机失效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00E7FCE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0802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9DD6F16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08021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0A60EB19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6FC53C49">
        <w:trPr>
          <w:jc w:val="center"/>
        </w:trPr>
        <w:tc>
          <w:tcPr>
            <w:tcW w:w="539" w:type="dxa"/>
            <w:vMerge w:val="continue"/>
            <w:vAlign w:val="center"/>
          </w:tcPr>
          <w:p w14:paraId="5D51BBE2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60DCB315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A3E1E74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0803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F163EA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制动器故障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3C890C9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0803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ADD35E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08031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4FF827A8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2E11AB60">
        <w:trPr>
          <w:jc w:val="center"/>
        </w:trPr>
        <w:tc>
          <w:tcPr>
            <w:tcW w:w="539" w:type="dxa"/>
            <w:vMerge w:val="continue"/>
            <w:vAlign w:val="center"/>
          </w:tcPr>
          <w:p w14:paraId="19D2BBFC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6F52AC8F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0C0AD09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0804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A273C8C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主电源断开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9D7C2D8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0804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BCE16B2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08041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6FEF5C5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359DFE99">
        <w:trPr>
          <w:jc w:val="center"/>
        </w:trPr>
        <w:tc>
          <w:tcPr>
            <w:tcW w:w="539" w:type="dxa"/>
            <w:vMerge w:val="continue"/>
            <w:tcBorders>
              <w:bottom w:val="single" w:color="auto" w:sz="4" w:space="0"/>
            </w:tcBorders>
            <w:vAlign w:val="center"/>
          </w:tcPr>
          <w:p w14:paraId="561F1544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bottom w:val="single" w:color="auto" w:sz="4" w:space="0"/>
            </w:tcBorders>
            <w:vAlign w:val="center"/>
          </w:tcPr>
          <w:p w14:paraId="27212B00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8DBAED1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0805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7DE6B7F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其他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B2D9E1A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0805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FE8D9DD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08051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tcBorders>
              <w:bottom w:val="single" w:color="auto" w:sz="4" w:space="0"/>
            </w:tcBorders>
            <w:vAlign w:val="center"/>
          </w:tcPr>
          <w:p w14:paraId="7E403215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0C3027F3">
        <w:trPr>
          <w:jc w:val="center"/>
        </w:trPr>
        <w:tc>
          <w:tcPr>
            <w:tcW w:w="539" w:type="dxa"/>
            <w:vMerge w:val="restar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6DC047F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9</w:t>
            </w:r>
          </w:p>
        </w:tc>
        <w:tc>
          <w:tcPr>
            <w:tcW w:w="575" w:type="dxa"/>
            <w:vMerge w:val="restar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B540176">
            <w:pPr>
              <w:pStyle w:val="8"/>
              <w:ind w:left="-106" w:leftChars="-51" w:hanging="1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安全保护装置</w:t>
            </w: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0D04FB8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0901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06C290F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安全回路断开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A31F3E6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0901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F9B3383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09011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restart"/>
            <w:tcBorders>
              <w:top w:val="single" w:color="auto" w:sz="4" w:space="0"/>
            </w:tcBorders>
            <w:vAlign w:val="center"/>
          </w:tcPr>
          <w:p w14:paraId="42DFDD5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09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</w:tr>
      <w:tr w14:paraId="17D06339">
        <w:trPr>
          <w:jc w:val="center"/>
        </w:trPr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9020C40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4C3AF35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F456D1E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0902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3CE629C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消防开关失效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8FB02DB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0902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6AA6DAE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09021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4894CE3B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392BC51A">
        <w:trPr>
          <w:jc w:val="center"/>
        </w:trPr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D9EF5EC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0BDA0C7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589EAF0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0903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EF16491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限速器开关动作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163EC5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0903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6C18EE5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09031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500B1FD8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64729675">
        <w:trPr>
          <w:jc w:val="center"/>
        </w:trPr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13B0ECC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0C2CB76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9E4DB8A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0904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D0657F2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安全钳开关动作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F0E1A13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0904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7140BB1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09041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46BDFB32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77D08CC9">
        <w:trPr>
          <w:jc w:val="center"/>
        </w:trPr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02DF0A0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51DF3EA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4D4D955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0905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42DA2CF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缓冲器开关动作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B025EBD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0905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E17F5F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09051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65491613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69DE35CA">
        <w:trPr>
          <w:jc w:val="center"/>
        </w:trPr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58107F2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6832F2F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1DFD8F1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0906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CE2672A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张紧轮开关动作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364FBFE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0906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5377E15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09061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6867AB6F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6A7F052B">
        <w:trPr>
          <w:jc w:val="center"/>
        </w:trPr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28513D5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AFFEB0D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F1A3DE4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0907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CC6DF8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上行超速保护开关动作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FCA3AC9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0907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7DB1E5B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09071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79923E8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35BE0ECE">
        <w:trPr>
          <w:jc w:val="center"/>
        </w:trPr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F660CEB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6E39278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C53901D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0908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B7EA413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其他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D6079A6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0908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58D210A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09081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Merge w:val="continue"/>
            <w:vAlign w:val="center"/>
          </w:tcPr>
          <w:p w14:paraId="5642E6BD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1FEAF386">
        <w:trPr>
          <w:jc w:val="center"/>
        </w:trPr>
        <w:tc>
          <w:tcPr>
            <w:tcW w:w="53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406EE02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10</w:t>
            </w:r>
          </w:p>
        </w:tc>
        <w:tc>
          <w:tcPr>
            <w:tcW w:w="57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E21AA68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误报</w:t>
            </w: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538B427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1001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5D28431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误报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C31DCE4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1001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82E51FC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10011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Align w:val="center"/>
          </w:tcPr>
          <w:p w14:paraId="5B9E6F01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10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</w:tr>
      <w:tr w14:paraId="491D37A3">
        <w:trPr>
          <w:jc w:val="center"/>
        </w:trPr>
        <w:tc>
          <w:tcPr>
            <w:tcW w:w="53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0722451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11</w:t>
            </w:r>
          </w:p>
        </w:tc>
        <w:tc>
          <w:tcPr>
            <w:tcW w:w="57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3DA6512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自行脱困</w:t>
            </w: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24BA3DB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1101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0A17CD2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自行脱困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EE092E9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1101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B3B24F1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11011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  <w:tc>
          <w:tcPr>
            <w:tcW w:w="750" w:type="dxa"/>
            <w:vAlign w:val="center"/>
          </w:tcPr>
          <w:p w14:paraId="13A957A2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${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11</w:t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}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</w:tr>
      <w:tr w14:paraId="4DCB8A57">
        <w:trPr>
          <w:jc w:val="center"/>
        </w:trPr>
        <w:tc>
          <w:tcPr>
            <w:tcW w:w="4619" w:type="dxa"/>
            <w:gridSpan w:val="4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672DB2E">
            <w:pPr>
              <w:jc w:val="center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合计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EAE02D5">
            <w:pPr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>24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/>
            </w:r>
            <w:r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</w:rPr>
              <w:t/>
            </w:r>
          </w:p>
        </w:tc>
        <w:tc>
          <w:tcPr>
            <w:tcW w:w="1500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4EEE493">
            <w:pPr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vertAlign w:val="baseline"/>
                <w:lang w:val="en-US" w:eastAsia="zh-CN"/>
              </w:rPr>
              <w:t>100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%</w:t>
            </w:r>
          </w:p>
        </w:tc>
      </w:tr>
    </w:tbl>
    <w:p w14:paraId="29E74D12">
      <w:pPr>
        <w:numPr>
          <w:ilvl w:val="0"/>
          <w:numId w:val="1"/>
        </w:numPr>
        <w:spacing w:line="10" w:lineRule="atLeast"/>
        <w:rPr>
          <w:rFonts w:hint="eastAsia" w:ascii="宋体" w:hAnsi="宋体" w:eastAsia="宋体" w:cs="宋体"/>
          <w:b/>
          <w:sz w:val="32"/>
          <w:szCs w:val="32"/>
          <w:lang w:val="en-US" w:eastAsia="zh-CN"/>
        </w:rPr>
      </w:pPr>
      <w:r>
        <w:rPr>
          <w:rFonts w:hint="eastAsia" w:ascii="宋体" w:hAnsi="宋体" w:cs="宋体"/>
          <w:b/>
          <w:sz w:val="32"/>
          <w:szCs w:val="32"/>
          <w:lang w:val="en-US" w:eastAsia="zh-CN"/>
        </w:rPr>
        <w:t>使用场所发生故障统计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jc w:val="center"/>
      </w:tblP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/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合计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住宅小区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办公区域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商场超市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宾馆饭店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医院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学校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交通场所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文体娱乐馆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其他场所</w:t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故障数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18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4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电梯数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4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4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</w:tr>
    </w:tbl>
    <w:p w14:paraId="30DA2795">
      <w:pPr>
        <w:jc w:val="center"/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18"/>
          <w:szCs w:val="18"/>
        </w:rPr>
        <w:t/>
      </w:r>
      <w:r>
        <w:rPr>
          <w:rFonts w:hint="eastAsia" w:ascii="宋体" w:hAnsi="宋体" w:cs="宋体"/>
          <w:b/>
          <w:bCs/>
          <w:sz w:val="18"/>
          <w:szCs w:val="18"/>
          <w:lang w:val="en-US" w:eastAsia="zh-CN"/>
        </w:rPr>
        <w:t/>
      </w: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/>
      </w:r>
      <w:r>
        <w:rPr>
          <w:rFonts w:hint="default" w:ascii="宋体" w:hAnsi="宋体" w:eastAsia="宋体" w:cs="宋体"/>
          <w:b/>
          <w:bCs/>
          <w:sz w:val="18"/>
          <w:szCs w:val="18"/>
        </w:rPr>
        <w:t/>
      </w:r>
    </w:p>
    <w:p w14:paraId="150D7AE2">
      <w:pPr>
        <w:numPr>
          <w:ilvl w:val="0"/>
          <w:numId w:val="0"/>
        </w:numPr>
        <w:spacing w:line="10" w:lineRule="atLeast"/>
        <w:rPr>
          <w:rFonts w:hint="eastAsia" w:ascii="宋体" w:hAnsi="宋体" w:cs="宋体"/>
          <w:b/>
          <w:sz w:val="32"/>
          <w:szCs w:val="32"/>
          <w:lang w:val="en-US" w:eastAsia="zh-CN"/>
        </w:rPr>
      </w:pPr>
      <w:bookmarkStart w:id="0" w:name="_GoBack"/>
      <w:bookmarkEnd w:id="0"/>
    </w:p>
    <w:p w14:paraId="37FCCD90">
      <w:pPr>
        <w:numPr>
          <w:ilvl w:val="0"/>
          <w:numId w:val="2"/>
        </w:numPr>
        <w:spacing w:line="10" w:lineRule="atLeast"/>
        <w:rPr>
          <w:rFonts w:hint="eastAsia" w:ascii="宋体" w:hAnsi="宋体" w:cs="宋体"/>
          <w:b/>
          <w:sz w:val="32"/>
          <w:szCs w:val="32"/>
          <w:lang w:val="en-US" w:eastAsia="zh-CN"/>
        </w:rPr>
      </w:pPr>
      <w:r>
        <w:rPr>
          <w:rFonts w:hint="eastAsia" w:ascii="宋体" w:hAnsi="宋体" w:cs="宋体"/>
          <w:b/>
          <w:sz w:val="32"/>
          <w:szCs w:val="32"/>
          <w:lang w:val="en-US" w:eastAsia="zh-CN"/>
        </w:rPr>
        <w:t>时段发生故障统计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jc w:val="center"/>
      </w:tblP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时段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故障数量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困人故障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非困人故障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其他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故障率</w:t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0-2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0.0</w:t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2-4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0.0</w:t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4-6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0.0</w:t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6-8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0.0</w:t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8-10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8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7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15.09</w:t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10-12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19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17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35.85</w:t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12-14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12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8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22.64</w:t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14-16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4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4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7.55</w:t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16-18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8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8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15.09</w:t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18-20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0.0</w:t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20-22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3.77</w:t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22-24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0.0</w:t>
            </w:r>
          </w:p>
        </w:tc>
      </w:tr>
    </w:tbl>
    <w:p w14:paraId="407F0021">
      <w:pPr>
        <w:jc w:val="center"/>
        <w:rPr>
          <w:rFonts w:hint="eastAsia" w:ascii="宋体" w:hAnsi="宋体" w:eastAsia="宋体" w:cs="宋体"/>
          <w:sz w:val="18"/>
          <w:szCs w:val="18"/>
        </w:rPr>
      </w:pPr>
      <w:r>
        <w:rPr>
          <w:rFonts w:hint="default" w:ascii="宋体" w:hAnsi="宋体" w:eastAsia="宋体" w:cs="宋体"/>
          <w:b/>
          <w:bCs/>
          <w:sz w:val="18"/>
          <w:szCs w:val="18"/>
        </w:rPr>
        <w:t/>
      </w:r>
      <w:r>
        <w:rPr>
          <w:rFonts w:hint="eastAsia" w:ascii="宋体" w:hAnsi="宋体" w:cs="宋体"/>
          <w:b/>
          <w:bCs/>
          <w:sz w:val="18"/>
          <w:szCs w:val="18"/>
          <w:lang w:val="en-US" w:eastAsia="zh-CN"/>
        </w:rPr>
        <w:t/>
      </w:r>
      <w:r>
        <w:rPr>
          <w:rFonts w:hint="default" w:ascii="宋体" w:hAnsi="宋体" w:eastAsia="宋体" w:cs="宋体"/>
          <w:b/>
          <w:bCs/>
          <w:sz w:val="18"/>
          <w:szCs w:val="18"/>
        </w:rPr>
        <w:t/>
      </w:r>
      <w:r>
        <w:rPr>
          <w:rFonts w:hint="eastAsia" w:ascii="宋体" w:hAnsi="宋体" w:cs="宋体"/>
          <w:b/>
          <w:bCs/>
          <w:sz w:val="18"/>
          <w:szCs w:val="18"/>
          <w:lang w:val="en-US" w:eastAsia="zh-CN"/>
        </w:rPr>
        <w:t/>
      </w:r>
      <w:r>
        <w:rPr>
          <w:rFonts w:hint="default" w:ascii="宋体" w:hAnsi="宋体" w:eastAsia="宋体" w:cs="宋体"/>
          <w:b/>
          <w:bCs/>
          <w:sz w:val="18"/>
          <w:szCs w:val="18"/>
        </w:rPr>
        <w:t/>
      </w:r>
    </w:p>
    <w:p w14:paraId="2BC7B115">
      <w:pPr>
        <w:pStyle w:val="2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到耗时分析统计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jc w:val="center"/>
      </w:tblP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时间范围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困人事件到场时间（起）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非困人事件到场时间（起）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困人实施救援（起）</w:t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0-5分钟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4</w:t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5-10分钟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8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9</w:t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10-15分钟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</w:t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15-20分钟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0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</w:t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30分钟以上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12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1</w:t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总计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24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22</w:t>
            </w:r>
          </w:p>
        </w:tc>
      </w:tr>
    </w:tbl>
    <w:p w14:paraId="537F66DD">
      <w:pPr>
        <w:jc w:val="center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/>
      </w:r>
      <w:r>
        <w:rPr>
          <w:rFonts w:hint="eastAsia" w:ascii="宋体" w:hAnsi="宋体" w:eastAsia="宋体" w:cs="宋体"/>
          <w:sz w:val="18"/>
          <w:szCs w:val="18"/>
        </w:rPr>
        <w:t/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/>
      </w:r>
      <w:r>
        <w:rPr>
          <w:rFonts w:hint="eastAsia" w:ascii="宋体" w:hAnsi="宋体" w:eastAsia="宋体" w:cs="宋体"/>
          <w:sz w:val="18"/>
          <w:szCs w:val="18"/>
        </w:rPr>
        <w:t/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/>
      </w:r>
      <w:r>
        <w:rPr>
          <w:rFonts w:hint="eastAsia" w:ascii="宋体" w:hAnsi="宋体" w:eastAsia="宋体" w:cs="宋体"/>
          <w:sz w:val="18"/>
          <w:szCs w:val="18"/>
        </w:rPr>
        <w:t/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/>
      </w:r>
      <w:r>
        <w:rPr>
          <w:rFonts w:hint="eastAsia" w:ascii="宋体" w:hAnsi="宋体" w:eastAsia="宋体" w:cs="宋体"/>
          <w:b/>
          <w:bCs/>
          <w:sz w:val="18"/>
          <w:szCs w:val="18"/>
        </w:rPr>
        <w:t/>
      </w:r>
    </w:p>
    <w:p w14:paraId="6603D0B9">
      <w:pPr>
        <w:rPr>
          <w:rFonts w:hint="eastAsia" w:ascii="宋体" w:hAnsi="宋体" w:eastAsia="宋体" w:cs="宋体"/>
        </w:rPr>
      </w:pPr>
    </w:p>
    <w:p w14:paraId="650432CE">
      <w:pPr>
        <w:pStyle w:val="2"/>
        <w:numPr>
          <w:ilvl w:val="0"/>
          <w:numId w:val="0"/>
        </w:numPr>
        <w:ind w:firstLine="320" w:firstLineChars="100"/>
        <w:rPr>
          <w:rFonts w:hint="eastAsia"/>
        </w:rPr>
      </w:pPr>
      <w:r>
        <w:rPr>
          <w:rFonts w:hint="eastAsia"/>
        </w:rPr>
        <w:t>救援到达时间超过国家规定时间30分钟的单位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jc w:val="center"/>
      </w:tblP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时间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电梯注册代码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维保单位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使用管理单位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区域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电梯所在项目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抵达救援现场用时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6"/>
                <w:b w:val="on"/>
              </w:rPr>
              <w:t>超时</w:t>
            </w:r>
          </w:p>
        </w:tc>
      </w:tr>
      <w:tr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Wed Jan 07 09:40:35 CST 2026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311010190220126008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莫尼克电梯（北京）有限公司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承德卓越房地产开发有限公司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围场满族蒙古族自治县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围场县龙涛小区二期B区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3828</w:t>
            </w:r>
          </w:p>
        </w:tc>
        <w:tc>
          <w:tcPr>
            <w:vAlign w:val="center"/>
          </w:tcPr>
          <w:tcPr>
            <w:tcBorders>
              <w:top w:color="auto" w:sz="4" w:val="single"/>
              <w:left w:color="auto" w:sz="4" w:val="single"/>
              <w:bottom w:color="auto" w:sz="4" w:val="single"/>
              <w:right w:color="auto" w:sz="4" w:val="single"/>
            </w:tcBorders>
          </w:tcPr>
          <w:p>
            <w:pPr>
              <w:jc w:val="center"/>
            </w:pPr>
            <w:r>
              <w:rPr>
                <w:rFonts w:ascii="微软雅黑" w:hAnsi="微软雅黑" w:cs="微软雅黑" w:eastAsia="微软雅黑"/>
                <w:sz w:val="14"/>
              </w:rPr>
              <w:t>2028</w:t>
            </w:r>
          </w:p>
        </w:tc>
      </w:tr>
    </w:tbl>
    <w:p w14:paraId="34F77DD0">
      <w:pPr>
        <w:jc w:val="center"/>
        <w:rPr>
          <w:rFonts w:hint="eastAsia" w:ascii="宋体" w:hAnsi="宋体" w:eastAsia="宋体" w:cs="宋体"/>
          <w:sz w:val="16"/>
          <w:szCs w:val="16"/>
        </w:rPr>
      </w:pPr>
      <w:r>
        <w:rPr>
          <w:rFonts w:hint="default" w:ascii="宋体" w:hAnsi="宋体" w:eastAsia="宋体" w:cs="宋体"/>
          <w:b/>
          <w:bCs/>
          <w:sz w:val="16"/>
          <w:szCs w:val="16"/>
        </w:rPr>
        <w:t/>
      </w:r>
      <w:r>
        <w:rPr>
          <w:rFonts w:hint="eastAsia" w:ascii="宋体" w:hAnsi="宋体" w:cs="宋体"/>
          <w:b/>
          <w:bCs/>
          <w:sz w:val="16"/>
          <w:szCs w:val="16"/>
          <w:lang w:val="en-US" w:eastAsia="zh-CN"/>
        </w:rPr>
        <w:t/>
      </w:r>
      <w:r>
        <w:rPr>
          <w:rFonts w:hint="default" w:ascii="宋体" w:hAnsi="宋体" w:eastAsia="宋体" w:cs="宋体"/>
          <w:b/>
          <w:bCs/>
          <w:sz w:val="16"/>
          <w:szCs w:val="16"/>
        </w:rPr>
        <w:t/>
      </w:r>
    </w:p>
    <w:p w14:paraId="15622799"/>
    <w:p w14:paraId="21F3692F">
      <w:pPr>
        <w:rPr>
          <w:rFonts w:hint="default" w:ascii="宋体" w:hAnsi="宋体" w:eastAsia="宋体" w:cs="宋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77874D"/>
    <w:multiLevelType w:val="singleLevel"/>
    <w:tmpl w:val="5977874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DBFE94D"/>
    <w:multiLevelType w:val="singleLevel"/>
    <w:tmpl w:val="7DBFE94D"/>
    <w:lvl w:ilvl="0" w:tentative="0">
      <w:start w:val="7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cxNzRlMTU4OTkwNzllMzZhZjkyNWZjNTVmZjhjNGUifQ=="/>
  </w:docVars>
  <w:rsids>
    <w:rsidRoot w:val="36796326"/>
    <w:rsid w:val="000B6281"/>
    <w:rsid w:val="001F1D2C"/>
    <w:rsid w:val="005539A0"/>
    <w:rsid w:val="00702588"/>
    <w:rsid w:val="00867FFD"/>
    <w:rsid w:val="00920750"/>
    <w:rsid w:val="00C528D4"/>
    <w:rsid w:val="00D24FF0"/>
    <w:rsid w:val="00E40880"/>
    <w:rsid w:val="00F44F67"/>
    <w:rsid w:val="011253ED"/>
    <w:rsid w:val="011F4A9B"/>
    <w:rsid w:val="013435B5"/>
    <w:rsid w:val="01483505"/>
    <w:rsid w:val="015B4A61"/>
    <w:rsid w:val="01722330"/>
    <w:rsid w:val="01A00C4B"/>
    <w:rsid w:val="01B0708B"/>
    <w:rsid w:val="01FF0067"/>
    <w:rsid w:val="025739FF"/>
    <w:rsid w:val="02D45050"/>
    <w:rsid w:val="03065425"/>
    <w:rsid w:val="032D29B2"/>
    <w:rsid w:val="03912F41"/>
    <w:rsid w:val="03A86ADF"/>
    <w:rsid w:val="03E73F7C"/>
    <w:rsid w:val="03EA08A3"/>
    <w:rsid w:val="0414147C"/>
    <w:rsid w:val="045421D4"/>
    <w:rsid w:val="0459237B"/>
    <w:rsid w:val="045F303F"/>
    <w:rsid w:val="0523406D"/>
    <w:rsid w:val="05355B4E"/>
    <w:rsid w:val="053718C6"/>
    <w:rsid w:val="0575419C"/>
    <w:rsid w:val="0580501B"/>
    <w:rsid w:val="05A50F26"/>
    <w:rsid w:val="05EA4B8A"/>
    <w:rsid w:val="05EC0902"/>
    <w:rsid w:val="06534113"/>
    <w:rsid w:val="06562220"/>
    <w:rsid w:val="06BA27AF"/>
    <w:rsid w:val="06C3026E"/>
    <w:rsid w:val="06C4362D"/>
    <w:rsid w:val="06E45A7E"/>
    <w:rsid w:val="070B125C"/>
    <w:rsid w:val="0768045D"/>
    <w:rsid w:val="07770B93"/>
    <w:rsid w:val="07C03DF5"/>
    <w:rsid w:val="07E55609"/>
    <w:rsid w:val="07F56743"/>
    <w:rsid w:val="08B651F8"/>
    <w:rsid w:val="08C276F9"/>
    <w:rsid w:val="08CE0793"/>
    <w:rsid w:val="095962AF"/>
    <w:rsid w:val="098B0432"/>
    <w:rsid w:val="09B07E99"/>
    <w:rsid w:val="09E71B0D"/>
    <w:rsid w:val="0A2E773B"/>
    <w:rsid w:val="0A312D88"/>
    <w:rsid w:val="0A3B3C06"/>
    <w:rsid w:val="0A56459C"/>
    <w:rsid w:val="0A7B04A7"/>
    <w:rsid w:val="0A892BC4"/>
    <w:rsid w:val="0A981059"/>
    <w:rsid w:val="0ACB31DC"/>
    <w:rsid w:val="0AE0655C"/>
    <w:rsid w:val="0AE24082"/>
    <w:rsid w:val="0AFD2C6A"/>
    <w:rsid w:val="0B04049C"/>
    <w:rsid w:val="0B093D05"/>
    <w:rsid w:val="0B5F56D3"/>
    <w:rsid w:val="0BED2CDE"/>
    <w:rsid w:val="0C9B6BDE"/>
    <w:rsid w:val="0CFD1647"/>
    <w:rsid w:val="0D63594E"/>
    <w:rsid w:val="0D755681"/>
    <w:rsid w:val="0DD80623"/>
    <w:rsid w:val="0DD94F3E"/>
    <w:rsid w:val="0E4137B5"/>
    <w:rsid w:val="0EB2DA27"/>
    <w:rsid w:val="0F492922"/>
    <w:rsid w:val="0FB029A1"/>
    <w:rsid w:val="0FB23EE9"/>
    <w:rsid w:val="0FCD5301"/>
    <w:rsid w:val="10466E61"/>
    <w:rsid w:val="108B0D18"/>
    <w:rsid w:val="108D2CE2"/>
    <w:rsid w:val="10AA4B5E"/>
    <w:rsid w:val="10CE517E"/>
    <w:rsid w:val="10CF32FA"/>
    <w:rsid w:val="11164A85"/>
    <w:rsid w:val="11386C93"/>
    <w:rsid w:val="11851C0B"/>
    <w:rsid w:val="11A007F3"/>
    <w:rsid w:val="11C664AC"/>
    <w:rsid w:val="11E42DD6"/>
    <w:rsid w:val="11F50B3F"/>
    <w:rsid w:val="122A4C8C"/>
    <w:rsid w:val="124D555A"/>
    <w:rsid w:val="12637C5D"/>
    <w:rsid w:val="129B16E6"/>
    <w:rsid w:val="12AF5192"/>
    <w:rsid w:val="12CF56B4"/>
    <w:rsid w:val="136F4921"/>
    <w:rsid w:val="13904FC3"/>
    <w:rsid w:val="13BA2040"/>
    <w:rsid w:val="13C92283"/>
    <w:rsid w:val="14634486"/>
    <w:rsid w:val="148C7D8B"/>
    <w:rsid w:val="1537146E"/>
    <w:rsid w:val="15393438"/>
    <w:rsid w:val="153C69D2"/>
    <w:rsid w:val="153F759E"/>
    <w:rsid w:val="15406575"/>
    <w:rsid w:val="15785D0F"/>
    <w:rsid w:val="158E2490"/>
    <w:rsid w:val="15BF393E"/>
    <w:rsid w:val="15D8055B"/>
    <w:rsid w:val="164D719B"/>
    <w:rsid w:val="16921052"/>
    <w:rsid w:val="16BC1C2B"/>
    <w:rsid w:val="179761F4"/>
    <w:rsid w:val="17DA2FA7"/>
    <w:rsid w:val="185D5AE0"/>
    <w:rsid w:val="187A7FF0"/>
    <w:rsid w:val="18A706B9"/>
    <w:rsid w:val="18DF7E53"/>
    <w:rsid w:val="18ED431E"/>
    <w:rsid w:val="18FC6C57"/>
    <w:rsid w:val="192C753C"/>
    <w:rsid w:val="19434886"/>
    <w:rsid w:val="194B4AD0"/>
    <w:rsid w:val="19A5109C"/>
    <w:rsid w:val="19EE2A43"/>
    <w:rsid w:val="1A476EB4"/>
    <w:rsid w:val="1A7F5449"/>
    <w:rsid w:val="1A911621"/>
    <w:rsid w:val="1AB335DD"/>
    <w:rsid w:val="1AE9320B"/>
    <w:rsid w:val="1AFF47DC"/>
    <w:rsid w:val="1C0B5E1A"/>
    <w:rsid w:val="1C2F10F1"/>
    <w:rsid w:val="1CA613B3"/>
    <w:rsid w:val="1CBF2475"/>
    <w:rsid w:val="1CC7132A"/>
    <w:rsid w:val="1CE41EDC"/>
    <w:rsid w:val="1D0600A4"/>
    <w:rsid w:val="1D17405F"/>
    <w:rsid w:val="1D1D1559"/>
    <w:rsid w:val="1D540E0F"/>
    <w:rsid w:val="1D9F48C9"/>
    <w:rsid w:val="1DB63878"/>
    <w:rsid w:val="1DCD0BC2"/>
    <w:rsid w:val="1E122A78"/>
    <w:rsid w:val="1E215B68"/>
    <w:rsid w:val="1E390005"/>
    <w:rsid w:val="1E5967C7"/>
    <w:rsid w:val="1F022AED"/>
    <w:rsid w:val="1F1F544D"/>
    <w:rsid w:val="1F3709E9"/>
    <w:rsid w:val="1F721A21"/>
    <w:rsid w:val="1F7E6617"/>
    <w:rsid w:val="1F8B2AE2"/>
    <w:rsid w:val="1F90634B"/>
    <w:rsid w:val="203B62B7"/>
    <w:rsid w:val="20983709"/>
    <w:rsid w:val="20AA343C"/>
    <w:rsid w:val="20F546B7"/>
    <w:rsid w:val="211014F1"/>
    <w:rsid w:val="211508B6"/>
    <w:rsid w:val="21333432"/>
    <w:rsid w:val="21350F58"/>
    <w:rsid w:val="215A451A"/>
    <w:rsid w:val="21692DBB"/>
    <w:rsid w:val="22001D39"/>
    <w:rsid w:val="227B5090"/>
    <w:rsid w:val="22BE666C"/>
    <w:rsid w:val="22D36A5D"/>
    <w:rsid w:val="22DD3655"/>
    <w:rsid w:val="231057D9"/>
    <w:rsid w:val="23111551"/>
    <w:rsid w:val="231177A3"/>
    <w:rsid w:val="237C2E6E"/>
    <w:rsid w:val="238031A0"/>
    <w:rsid w:val="23A777BF"/>
    <w:rsid w:val="23FF529E"/>
    <w:rsid w:val="245C67FB"/>
    <w:rsid w:val="2460453E"/>
    <w:rsid w:val="24743C86"/>
    <w:rsid w:val="24FE78B3"/>
    <w:rsid w:val="25070E5D"/>
    <w:rsid w:val="25382DC5"/>
    <w:rsid w:val="2540611D"/>
    <w:rsid w:val="25665B84"/>
    <w:rsid w:val="25B368EF"/>
    <w:rsid w:val="25BF7042"/>
    <w:rsid w:val="25DD396C"/>
    <w:rsid w:val="25E847EB"/>
    <w:rsid w:val="2600331B"/>
    <w:rsid w:val="26055C7D"/>
    <w:rsid w:val="263F5803"/>
    <w:rsid w:val="26A12BEB"/>
    <w:rsid w:val="26DD00C8"/>
    <w:rsid w:val="26F64CE5"/>
    <w:rsid w:val="273B3040"/>
    <w:rsid w:val="27545EB0"/>
    <w:rsid w:val="27702CEA"/>
    <w:rsid w:val="27784198"/>
    <w:rsid w:val="278C483C"/>
    <w:rsid w:val="27AE55C0"/>
    <w:rsid w:val="27E1649C"/>
    <w:rsid w:val="2852419D"/>
    <w:rsid w:val="28616AD6"/>
    <w:rsid w:val="287E1436"/>
    <w:rsid w:val="28A6098D"/>
    <w:rsid w:val="290F02E0"/>
    <w:rsid w:val="292673D8"/>
    <w:rsid w:val="295E3016"/>
    <w:rsid w:val="296F0D7F"/>
    <w:rsid w:val="29722BCD"/>
    <w:rsid w:val="29852351"/>
    <w:rsid w:val="29A9603F"/>
    <w:rsid w:val="2A1F27A5"/>
    <w:rsid w:val="2A2D4E77"/>
    <w:rsid w:val="2A571F3F"/>
    <w:rsid w:val="2A5D507B"/>
    <w:rsid w:val="2A685EFA"/>
    <w:rsid w:val="2A9A1E2C"/>
    <w:rsid w:val="2A9E191C"/>
    <w:rsid w:val="2AC1560A"/>
    <w:rsid w:val="2ADB491E"/>
    <w:rsid w:val="2ADE40E9"/>
    <w:rsid w:val="2AF21C68"/>
    <w:rsid w:val="2C3F0EDD"/>
    <w:rsid w:val="2C422CE5"/>
    <w:rsid w:val="2C475FE3"/>
    <w:rsid w:val="2C6B7F24"/>
    <w:rsid w:val="2CA3146B"/>
    <w:rsid w:val="2CB73169"/>
    <w:rsid w:val="2D3A16A4"/>
    <w:rsid w:val="2D485B6F"/>
    <w:rsid w:val="2D5104AD"/>
    <w:rsid w:val="2D592B06"/>
    <w:rsid w:val="2D616C31"/>
    <w:rsid w:val="2D71156A"/>
    <w:rsid w:val="2DAF5BEE"/>
    <w:rsid w:val="2DB87198"/>
    <w:rsid w:val="2DBB27E5"/>
    <w:rsid w:val="2E0E500A"/>
    <w:rsid w:val="2E1A39AF"/>
    <w:rsid w:val="2E5C3FC8"/>
    <w:rsid w:val="2EB931C8"/>
    <w:rsid w:val="2ED31E3A"/>
    <w:rsid w:val="2EE144CD"/>
    <w:rsid w:val="2F452CAE"/>
    <w:rsid w:val="2F590507"/>
    <w:rsid w:val="2FE73D65"/>
    <w:rsid w:val="302C5C1C"/>
    <w:rsid w:val="305667F5"/>
    <w:rsid w:val="30977539"/>
    <w:rsid w:val="31215055"/>
    <w:rsid w:val="316B62D0"/>
    <w:rsid w:val="31807D91"/>
    <w:rsid w:val="31992E3D"/>
    <w:rsid w:val="31FD7870"/>
    <w:rsid w:val="325105BB"/>
    <w:rsid w:val="326E42CA"/>
    <w:rsid w:val="327F64D7"/>
    <w:rsid w:val="32870EE7"/>
    <w:rsid w:val="33775400"/>
    <w:rsid w:val="3381627F"/>
    <w:rsid w:val="340A1DD0"/>
    <w:rsid w:val="344828F8"/>
    <w:rsid w:val="346516FC"/>
    <w:rsid w:val="3491354B"/>
    <w:rsid w:val="34AF5E9D"/>
    <w:rsid w:val="34B06C54"/>
    <w:rsid w:val="361909F0"/>
    <w:rsid w:val="36533F02"/>
    <w:rsid w:val="36796326"/>
    <w:rsid w:val="368F480F"/>
    <w:rsid w:val="36D466C5"/>
    <w:rsid w:val="36F47393"/>
    <w:rsid w:val="37135440"/>
    <w:rsid w:val="372B2789"/>
    <w:rsid w:val="37335AE2"/>
    <w:rsid w:val="37357164"/>
    <w:rsid w:val="377532F8"/>
    <w:rsid w:val="37763FE8"/>
    <w:rsid w:val="379868AF"/>
    <w:rsid w:val="37DF6F7D"/>
    <w:rsid w:val="38593326"/>
    <w:rsid w:val="387719FE"/>
    <w:rsid w:val="388D1222"/>
    <w:rsid w:val="389E359A"/>
    <w:rsid w:val="38A071A7"/>
    <w:rsid w:val="38ED3A6E"/>
    <w:rsid w:val="39074B30"/>
    <w:rsid w:val="394E6C03"/>
    <w:rsid w:val="397523E2"/>
    <w:rsid w:val="39777F08"/>
    <w:rsid w:val="39EF3F42"/>
    <w:rsid w:val="3A064DE8"/>
    <w:rsid w:val="3A085004"/>
    <w:rsid w:val="3A10210A"/>
    <w:rsid w:val="3A1514CF"/>
    <w:rsid w:val="3A2F2590"/>
    <w:rsid w:val="3A4F49E1"/>
    <w:rsid w:val="3A5C70FE"/>
    <w:rsid w:val="3A7633BB"/>
    <w:rsid w:val="3B0C0B24"/>
    <w:rsid w:val="3B2440DA"/>
    <w:rsid w:val="3B47390A"/>
    <w:rsid w:val="3B497682"/>
    <w:rsid w:val="3BF84C04"/>
    <w:rsid w:val="3C13777E"/>
    <w:rsid w:val="3C1E28BD"/>
    <w:rsid w:val="3C2D0D52"/>
    <w:rsid w:val="3CAF1767"/>
    <w:rsid w:val="3CCA034E"/>
    <w:rsid w:val="3CCF005B"/>
    <w:rsid w:val="3D4C3459"/>
    <w:rsid w:val="3DA43295"/>
    <w:rsid w:val="3DC2371B"/>
    <w:rsid w:val="3DDC47DD"/>
    <w:rsid w:val="3E3509CE"/>
    <w:rsid w:val="3E80785E"/>
    <w:rsid w:val="3EE53B65"/>
    <w:rsid w:val="3EF20030"/>
    <w:rsid w:val="3F164A4D"/>
    <w:rsid w:val="3F6820A1"/>
    <w:rsid w:val="3F941E72"/>
    <w:rsid w:val="3FA0532E"/>
    <w:rsid w:val="3FD339BE"/>
    <w:rsid w:val="3FF84E81"/>
    <w:rsid w:val="402C0762"/>
    <w:rsid w:val="40774034"/>
    <w:rsid w:val="40A22567"/>
    <w:rsid w:val="41322966"/>
    <w:rsid w:val="41E81277"/>
    <w:rsid w:val="41F06AA9"/>
    <w:rsid w:val="42786A9F"/>
    <w:rsid w:val="42CB0422"/>
    <w:rsid w:val="437454B8"/>
    <w:rsid w:val="4379487C"/>
    <w:rsid w:val="4392125E"/>
    <w:rsid w:val="43C31F9B"/>
    <w:rsid w:val="43EC6070"/>
    <w:rsid w:val="444E3F5B"/>
    <w:rsid w:val="44507CD3"/>
    <w:rsid w:val="445350CD"/>
    <w:rsid w:val="44901E7E"/>
    <w:rsid w:val="449776B0"/>
    <w:rsid w:val="44C24001"/>
    <w:rsid w:val="45243615"/>
    <w:rsid w:val="452627E2"/>
    <w:rsid w:val="453F2D02"/>
    <w:rsid w:val="455340E3"/>
    <w:rsid w:val="455E3D2A"/>
    <w:rsid w:val="457C2402"/>
    <w:rsid w:val="4592760C"/>
    <w:rsid w:val="45A858ED"/>
    <w:rsid w:val="46012220"/>
    <w:rsid w:val="460306C3"/>
    <w:rsid w:val="460C5E7C"/>
    <w:rsid w:val="46671304"/>
    <w:rsid w:val="46D06EA9"/>
    <w:rsid w:val="46E57FFE"/>
    <w:rsid w:val="46FD4FC0"/>
    <w:rsid w:val="47013507"/>
    <w:rsid w:val="477FDFB8"/>
    <w:rsid w:val="47B73D48"/>
    <w:rsid w:val="47C6205A"/>
    <w:rsid w:val="47F9D34C"/>
    <w:rsid w:val="47FBFADF"/>
    <w:rsid w:val="48223734"/>
    <w:rsid w:val="482254E2"/>
    <w:rsid w:val="48396CD0"/>
    <w:rsid w:val="48E7672C"/>
    <w:rsid w:val="493556E9"/>
    <w:rsid w:val="495A0CAC"/>
    <w:rsid w:val="497037A0"/>
    <w:rsid w:val="499625C9"/>
    <w:rsid w:val="49BF6D61"/>
    <w:rsid w:val="49C03205"/>
    <w:rsid w:val="49D722FD"/>
    <w:rsid w:val="49FB2932"/>
    <w:rsid w:val="4A0330F2"/>
    <w:rsid w:val="4A547DF1"/>
    <w:rsid w:val="4A6C513B"/>
    <w:rsid w:val="4ACE0DA3"/>
    <w:rsid w:val="4AD93E52"/>
    <w:rsid w:val="4B0233A9"/>
    <w:rsid w:val="4B6A41F6"/>
    <w:rsid w:val="4B6C35F6"/>
    <w:rsid w:val="4BC7004D"/>
    <w:rsid w:val="4BF83364"/>
    <w:rsid w:val="4C417F01"/>
    <w:rsid w:val="4C624F4C"/>
    <w:rsid w:val="4CCE3E8B"/>
    <w:rsid w:val="4D1A0E7E"/>
    <w:rsid w:val="4D6F609D"/>
    <w:rsid w:val="4DAB41CC"/>
    <w:rsid w:val="4DD52FF7"/>
    <w:rsid w:val="4DEA4CF4"/>
    <w:rsid w:val="4E090DB5"/>
    <w:rsid w:val="4E28581D"/>
    <w:rsid w:val="4E7463D5"/>
    <w:rsid w:val="4EC05A55"/>
    <w:rsid w:val="4EC217CD"/>
    <w:rsid w:val="4EE01C53"/>
    <w:rsid w:val="4F4E7D64"/>
    <w:rsid w:val="4F697E9B"/>
    <w:rsid w:val="4F756840"/>
    <w:rsid w:val="50CC4836"/>
    <w:rsid w:val="515554A9"/>
    <w:rsid w:val="516528E4"/>
    <w:rsid w:val="519B6306"/>
    <w:rsid w:val="51E101BC"/>
    <w:rsid w:val="520914C1"/>
    <w:rsid w:val="521560B8"/>
    <w:rsid w:val="527521D2"/>
    <w:rsid w:val="528D241F"/>
    <w:rsid w:val="52FD1026"/>
    <w:rsid w:val="536A41E2"/>
    <w:rsid w:val="53A616BE"/>
    <w:rsid w:val="54422A68"/>
    <w:rsid w:val="546926EB"/>
    <w:rsid w:val="546D3F89"/>
    <w:rsid w:val="547370C6"/>
    <w:rsid w:val="556F1F83"/>
    <w:rsid w:val="5612303A"/>
    <w:rsid w:val="561A40A8"/>
    <w:rsid w:val="566273F2"/>
    <w:rsid w:val="56BF4844"/>
    <w:rsid w:val="57256D9D"/>
    <w:rsid w:val="57D4431F"/>
    <w:rsid w:val="57DD1426"/>
    <w:rsid w:val="57FEB8F2"/>
    <w:rsid w:val="58005114"/>
    <w:rsid w:val="58BF0B2C"/>
    <w:rsid w:val="58C718E7"/>
    <w:rsid w:val="58EF0200"/>
    <w:rsid w:val="59034FBB"/>
    <w:rsid w:val="59036C6A"/>
    <w:rsid w:val="59305585"/>
    <w:rsid w:val="594D4389"/>
    <w:rsid w:val="59E3084A"/>
    <w:rsid w:val="59F830A2"/>
    <w:rsid w:val="5A3D43FE"/>
    <w:rsid w:val="5A984F59"/>
    <w:rsid w:val="5AA63D51"/>
    <w:rsid w:val="5AEC372E"/>
    <w:rsid w:val="5B060C94"/>
    <w:rsid w:val="5B0B1E06"/>
    <w:rsid w:val="5B590DC3"/>
    <w:rsid w:val="5BA02E96"/>
    <w:rsid w:val="5BDB3ECE"/>
    <w:rsid w:val="5BDE576D"/>
    <w:rsid w:val="5BE70AC5"/>
    <w:rsid w:val="5BEA4111"/>
    <w:rsid w:val="5BF51C53"/>
    <w:rsid w:val="5BFE72FE"/>
    <w:rsid w:val="5C0C4088"/>
    <w:rsid w:val="5C207B33"/>
    <w:rsid w:val="5C225659"/>
    <w:rsid w:val="5C245875"/>
    <w:rsid w:val="5C2C472A"/>
    <w:rsid w:val="5C638D17"/>
    <w:rsid w:val="5C6A7000"/>
    <w:rsid w:val="5C7B491C"/>
    <w:rsid w:val="5C967DF5"/>
    <w:rsid w:val="5CCA7733"/>
    <w:rsid w:val="5CF50FC0"/>
    <w:rsid w:val="5D506402"/>
    <w:rsid w:val="5DE84681"/>
    <w:rsid w:val="5E016FCE"/>
    <w:rsid w:val="5E316028"/>
    <w:rsid w:val="5E343D6A"/>
    <w:rsid w:val="5E7D126D"/>
    <w:rsid w:val="5E8C7702"/>
    <w:rsid w:val="5ECB022A"/>
    <w:rsid w:val="5ED74E21"/>
    <w:rsid w:val="5EF01A3F"/>
    <w:rsid w:val="5EF7B2D7"/>
    <w:rsid w:val="5F1F2B94"/>
    <w:rsid w:val="5F230066"/>
    <w:rsid w:val="5F685A79"/>
    <w:rsid w:val="5F6F7CF9"/>
    <w:rsid w:val="5FA016B7"/>
    <w:rsid w:val="5FF7504F"/>
    <w:rsid w:val="600D4872"/>
    <w:rsid w:val="606C77EB"/>
    <w:rsid w:val="60762418"/>
    <w:rsid w:val="607D706D"/>
    <w:rsid w:val="60912DAE"/>
    <w:rsid w:val="6096709F"/>
    <w:rsid w:val="60E94998"/>
    <w:rsid w:val="61CD250B"/>
    <w:rsid w:val="61D513C0"/>
    <w:rsid w:val="62143C96"/>
    <w:rsid w:val="622B72E2"/>
    <w:rsid w:val="62650996"/>
    <w:rsid w:val="633914DA"/>
    <w:rsid w:val="6347009B"/>
    <w:rsid w:val="63690012"/>
    <w:rsid w:val="636B1FDC"/>
    <w:rsid w:val="636C7B02"/>
    <w:rsid w:val="64093319"/>
    <w:rsid w:val="641A755E"/>
    <w:rsid w:val="64405216"/>
    <w:rsid w:val="644B5969"/>
    <w:rsid w:val="647F0629"/>
    <w:rsid w:val="64992B79"/>
    <w:rsid w:val="64B17EC2"/>
    <w:rsid w:val="651A5A67"/>
    <w:rsid w:val="6558033E"/>
    <w:rsid w:val="658630FD"/>
    <w:rsid w:val="65C459D3"/>
    <w:rsid w:val="65F25100"/>
    <w:rsid w:val="663E5786"/>
    <w:rsid w:val="665A00E6"/>
    <w:rsid w:val="669E6224"/>
    <w:rsid w:val="6700768C"/>
    <w:rsid w:val="67460956"/>
    <w:rsid w:val="67656D42"/>
    <w:rsid w:val="676A6106"/>
    <w:rsid w:val="678216A2"/>
    <w:rsid w:val="67BEF229"/>
    <w:rsid w:val="67F06864"/>
    <w:rsid w:val="6884144A"/>
    <w:rsid w:val="68AA5354"/>
    <w:rsid w:val="68B166E3"/>
    <w:rsid w:val="68E252FA"/>
    <w:rsid w:val="69256789"/>
    <w:rsid w:val="69E20B1E"/>
    <w:rsid w:val="6A1C4030"/>
    <w:rsid w:val="6A2E5B11"/>
    <w:rsid w:val="6A664361"/>
    <w:rsid w:val="6A7A48B2"/>
    <w:rsid w:val="6A7A6FA8"/>
    <w:rsid w:val="6AB2229E"/>
    <w:rsid w:val="6AE12510"/>
    <w:rsid w:val="6B160A7F"/>
    <w:rsid w:val="6B673089"/>
    <w:rsid w:val="6B7F8E53"/>
    <w:rsid w:val="6B96396E"/>
    <w:rsid w:val="6BA75B7B"/>
    <w:rsid w:val="6BBD539F"/>
    <w:rsid w:val="6BD27B3C"/>
    <w:rsid w:val="6BE50451"/>
    <w:rsid w:val="6BE96194"/>
    <w:rsid w:val="6BFA214F"/>
    <w:rsid w:val="6C2712C0"/>
    <w:rsid w:val="6C663340"/>
    <w:rsid w:val="6C6C46CF"/>
    <w:rsid w:val="6CA91F70"/>
    <w:rsid w:val="6CE8644B"/>
    <w:rsid w:val="6D192AA9"/>
    <w:rsid w:val="6D9D7236"/>
    <w:rsid w:val="6DAD4F9F"/>
    <w:rsid w:val="6DEE7A91"/>
    <w:rsid w:val="6E0E1EE1"/>
    <w:rsid w:val="6E6164B5"/>
    <w:rsid w:val="6E657628"/>
    <w:rsid w:val="6EA91C0A"/>
    <w:rsid w:val="6EE23D3D"/>
    <w:rsid w:val="6F0E18B9"/>
    <w:rsid w:val="6F23376B"/>
    <w:rsid w:val="6F3F60CB"/>
    <w:rsid w:val="6F5B5179"/>
    <w:rsid w:val="6FBC771B"/>
    <w:rsid w:val="6FC677EA"/>
    <w:rsid w:val="6FDB2297"/>
    <w:rsid w:val="6FF11ABB"/>
    <w:rsid w:val="6FFD105D"/>
    <w:rsid w:val="6FFDC565"/>
    <w:rsid w:val="708E730A"/>
    <w:rsid w:val="71467BE4"/>
    <w:rsid w:val="717604C9"/>
    <w:rsid w:val="71901E49"/>
    <w:rsid w:val="71B92164"/>
    <w:rsid w:val="71D376CA"/>
    <w:rsid w:val="722E2B52"/>
    <w:rsid w:val="72A350C6"/>
    <w:rsid w:val="72E31848"/>
    <w:rsid w:val="72E43211"/>
    <w:rsid w:val="72ED47BB"/>
    <w:rsid w:val="73174D89"/>
    <w:rsid w:val="733D0270"/>
    <w:rsid w:val="734202C0"/>
    <w:rsid w:val="73467931"/>
    <w:rsid w:val="7384216F"/>
    <w:rsid w:val="73CB617F"/>
    <w:rsid w:val="73D17C39"/>
    <w:rsid w:val="73FE1254"/>
    <w:rsid w:val="7400051E"/>
    <w:rsid w:val="749E19E4"/>
    <w:rsid w:val="74B80DF9"/>
    <w:rsid w:val="74BA691F"/>
    <w:rsid w:val="751F65BD"/>
    <w:rsid w:val="754601B3"/>
    <w:rsid w:val="75644ADD"/>
    <w:rsid w:val="756845CD"/>
    <w:rsid w:val="75907680"/>
    <w:rsid w:val="75B23A9A"/>
    <w:rsid w:val="75E9473F"/>
    <w:rsid w:val="765B1A3C"/>
    <w:rsid w:val="766703E1"/>
    <w:rsid w:val="76C03F95"/>
    <w:rsid w:val="7722255A"/>
    <w:rsid w:val="77A13DC6"/>
    <w:rsid w:val="77A6318B"/>
    <w:rsid w:val="77AD276B"/>
    <w:rsid w:val="77D73344"/>
    <w:rsid w:val="77EFA993"/>
    <w:rsid w:val="782A7918"/>
    <w:rsid w:val="78642EB7"/>
    <w:rsid w:val="78EA70A7"/>
    <w:rsid w:val="79876FEC"/>
    <w:rsid w:val="7A15284A"/>
    <w:rsid w:val="7A7C4677"/>
    <w:rsid w:val="7A965738"/>
    <w:rsid w:val="7AF7126B"/>
    <w:rsid w:val="7B09011B"/>
    <w:rsid w:val="7B2D4D60"/>
    <w:rsid w:val="7B6A44CF"/>
    <w:rsid w:val="7B935983"/>
    <w:rsid w:val="7BBF0CBF"/>
    <w:rsid w:val="7BCD518A"/>
    <w:rsid w:val="7BF070CA"/>
    <w:rsid w:val="7BFF5123"/>
    <w:rsid w:val="7C594C70"/>
    <w:rsid w:val="7C7750F6"/>
    <w:rsid w:val="7C8B0BA1"/>
    <w:rsid w:val="7CA608ED"/>
    <w:rsid w:val="7CE3278B"/>
    <w:rsid w:val="7CFF0472"/>
    <w:rsid w:val="7D3A469D"/>
    <w:rsid w:val="7D6FCB64"/>
    <w:rsid w:val="7DBC3708"/>
    <w:rsid w:val="7DDDC428"/>
    <w:rsid w:val="7DE642E1"/>
    <w:rsid w:val="7E070323"/>
    <w:rsid w:val="7E1A042F"/>
    <w:rsid w:val="7E5356EF"/>
    <w:rsid w:val="7E775881"/>
    <w:rsid w:val="7E7933A7"/>
    <w:rsid w:val="7E8B4E88"/>
    <w:rsid w:val="7E971A7F"/>
    <w:rsid w:val="7EC108AA"/>
    <w:rsid w:val="7EC30AC6"/>
    <w:rsid w:val="7ED4682F"/>
    <w:rsid w:val="7EE84089"/>
    <w:rsid w:val="7EF24F07"/>
    <w:rsid w:val="7F0013D2"/>
    <w:rsid w:val="7F054C3B"/>
    <w:rsid w:val="7F16F146"/>
    <w:rsid w:val="7F61CB50"/>
    <w:rsid w:val="7F7678E7"/>
    <w:rsid w:val="7FCF6FF7"/>
    <w:rsid w:val="7FD10FC1"/>
    <w:rsid w:val="7FDBB190"/>
    <w:rsid w:val="7FF7CE98"/>
    <w:rsid w:val="C6327774"/>
    <w:rsid w:val="C95CAE3C"/>
    <w:rsid w:val="CFBD5BB3"/>
    <w:rsid w:val="DBFB93FD"/>
    <w:rsid w:val="DC91A2AC"/>
    <w:rsid w:val="DFBD1C5F"/>
    <w:rsid w:val="DFCEC79D"/>
    <w:rsid w:val="DFD76FEB"/>
    <w:rsid w:val="EB77DDFC"/>
    <w:rsid w:val="EEB70FA8"/>
    <w:rsid w:val="EFB04BCE"/>
    <w:rsid w:val="F3D615C8"/>
    <w:rsid w:val="F787CA96"/>
    <w:rsid w:val="FB7434BA"/>
    <w:rsid w:val="FBF704DE"/>
    <w:rsid w:val="FEB0D627"/>
    <w:rsid w:val="FF24DF3C"/>
    <w:rsid w:val="FFCF0B39"/>
    <w:rsid w:val="FFFE0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576" w:lineRule="auto"/>
      <w:outlineLvl w:val="0"/>
    </w:pPr>
    <w:rPr>
      <w:rFonts w:asciiTheme="minorHAnsi" w:hAnsiTheme="minorHAnsi"/>
      <w:b/>
      <w:kern w:val="44"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numbering.xml" Type="http://schemas.openxmlformats.org/officeDocument/2006/relationships/numbering"/><Relationship Id="rId5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1041</Words>
  <Characters>2878</Characters>
  <Lines>0</Lines>
  <Paragraphs>0</Paragraphs>
  <TotalTime>13</TotalTime>
  <ScaleCrop>false</ScaleCrop>
  <LinksUpToDate>false</LinksUpToDate>
  <CharactersWithSpaces>2878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2023-02-21T18:43:00Z</dcterms:created>
  <dc:creator>醉。</dc:creator>
  <cp:lastModifiedBy>小虎哥</cp:lastModifiedBy>
  <dcterms:modified xsi:type="dcterms:W3CDTF">2026-01-15T20:19:43Z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A7F325BFAC06022A36196769751AAEDB_43</vt:lpwstr>
  </property>
</Properties>
</file>