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05F4D">
      <w:pPr>
        <w:jc w:val="center"/>
        <w:rPr>
          <w:rFonts w:hint="eastAsia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${</w:t>
      </w:r>
      <w:r>
        <w:rPr>
          <w:rFonts w:hint="eastAsia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DistrictS</w:t>
      </w:r>
      <w:r>
        <w:rPr>
          <w:rFonts w:hint="default" w:ascii="宋体" w:hAnsi="宋体" w:eastAsia="宋体" w:cs="宋体"/>
          <w:b/>
          <w:bCs/>
          <w:w w:val="90"/>
          <w:kern w:val="0"/>
          <w:sz w:val="44"/>
          <w:szCs w:val="44"/>
          <w:lang w:val="en-US" w:eastAsia="zh-CN" w:bidi="ar"/>
        </w:rPr>
        <w:t>}</w:t>
      </w:r>
    </w:p>
    <w:p w14:paraId="02874A55">
      <w:pPr>
        <w:pStyle w:val="4"/>
        <w:keepNext w:val="0"/>
        <w:keepLines w:val="0"/>
        <w:widowControl/>
        <w:suppressLineNumbers w:val="0"/>
        <w:shd w:val="clear" w:fill="FFFFFF"/>
        <w:rPr>
          <w:rFonts w:hint="default" w:ascii="宋体" w:hAnsi="宋体" w:eastAsia="宋体" w:cs="宋体"/>
          <w:b/>
          <w:bCs/>
          <w:w w:val="90"/>
          <w:sz w:val="44"/>
          <w:szCs w:val="44"/>
          <w:lang w:val="en-US"/>
        </w:rPr>
      </w:pP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“96365”平台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>${StartTime}到</w:t>
      </w:r>
      <w:r>
        <w:rPr>
          <w:rFonts w:hint="eastAsia" w:cs="宋体"/>
          <w:b/>
          <w:bCs/>
          <w:w w:val="90"/>
          <w:kern w:val="2"/>
          <w:sz w:val="44"/>
          <w:szCs w:val="44"/>
          <w:lang w:val="en-US" w:eastAsia="zh-CN" w:bidi="ar-SA"/>
        </w:rPr>
        <w:t>${EndTime}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>电梯安全状况及应急处置工作分析报告</w:t>
      </w:r>
    </w:p>
    <w:p w14:paraId="20CF9DA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录入电梯类型统计</w:t>
      </w:r>
    </w:p>
    <w:p w14:paraId="359461A3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ElevatorTypeStats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02F87F9B">
      <w:pPr>
        <w:numPr>
          <w:ilvl w:val="0"/>
          <w:numId w:val="0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</w:p>
    <w:p w14:paraId="74BBC64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品牌保有量统计</w:t>
      </w:r>
    </w:p>
    <w:p w14:paraId="7A689F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全</w:t>
      </w:r>
      <w:r>
        <w:rPr>
          <w:rFonts w:hint="eastAsia" w:ascii="宋体" w:hAnsi="宋体" w:eastAsia="宋体" w:cs="宋体"/>
          <w:sz w:val="32"/>
          <w:szCs w:val="32"/>
        </w:rPr>
        <w:t>市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在用电梯涉及的品牌多达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${totalBrandsAll}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余家，其中保有量在10台以下的品牌占比高达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${smallBrandPercentage}</w:t>
      </w:r>
      <w:r>
        <w:rPr>
          <w:rFonts w:hint="eastAsia" w:ascii="宋体" w:hAnsi="宋体" w:cs="宋体"/>
          <w:sz w:val="32"/>
          <w:szCs w:val="32"/>
          <w:lang w:val="en-US" w:eastAsia="zh-CN"/>
        </w:rPr>
        <w:t>%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。市场保有量排名的前</w:t>
      </w:r>
      <w:r>
        <w:rPr>
          <w:rFonts w:hint="eastAsia" w:ascii="宋体" w:hAnsi="宋体" w:cs="宋体"/>
          <w:sz w:val="32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家电梯品牌分别是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${top5Brands}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，占全市电梯总数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${top5Percentage}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%。</w:t>
      </w:r>
    </w:p>
    <w:p w14:paraId="0A6EE9A4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在用品牌电梯故障率的统计情况</w:t>
      </w:r>
    </w:p>
    <w:p w14:paraId="79C53A7F">
      <w:pPr>
        <w:numPr>
          <w:ilvl w:val="0"/>
          <w:numId w:val="0"/>
        </w:numPr>
        <w:spacing w:line="10" w:lineRule="atLeast"/>
        <w:ind w:firstLine="420" w:firstLineChars="0"/>
        <w:rPr>
          <w:rFonts w:hint="default" w:ascii="宋体" w:hAnsi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cs="宋体"/>
          <w:sz w:val="32"/>
          <w:szCs w:val="32"/>
          <w:lang w:val="en-US" w:eastAsia="zh-CN"/>
        </w:rPr>
        <w:t>故障率超过50%的电梯品牌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${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brands50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}</w:t>
      </w:r>
      <w:r>
        <w:rPr>
          <w:rFonts w:hint="eastAsia" w:ascii="宋体" w:hAnsi="宋体" w:cs="宋体"/>
          <w:sz w:val="32"/>
          <w:szCs w:val="32"/>
          <w:lang w:val="en-US" w:eastAsia="zh-CN"/>
        </w:rPr>
        <w:t>。</w:t>
      </w:r>
    </w:p>
    <w:p w14:paraId="3CF2F647">
      <w:pPr>
        <w:pStyle w:val="2"/>
        <w:numPr>
          <w:ilvl w:val="0"/>
          <w:numId w:val="1"/>
        </w:numPr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同一电梯发生四次以上故障统计</w:t>
      </w:r>
      <w:bookmarkStart w:id="0" w:name="_GoBack"/>
      <w:bookmarkEnd w:id="0"/>
    </w:p>
    <w:p w14:paraId="63CCA687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  <w:t>four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Times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3C7458F6">
      <w:pPr>
        <w:rPr>
          <w:rFonts w:hint="eastAsia"/>
          <w:lang w:val="en-US" w:eastAsia="zh-CN"/>
        </w:rPr>
      </w:pPr>
    </w:p>
    <w:p w14:paraId="5318A86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各月份实施救援平均用时</w:t>
      </w:r>
    </w:p>
    <w:p w14:paraId="2C30550F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monthAVGTIme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6003AC87">
      <w:pPr>
        <w:numPr>
          <w:ilvl w:val="0"/>
          <w:numId w:val="0"/>
        </w:numPr>
        <w:spacing w:line="10" w:lineRule="atLeast"/>
        <w:rPr>
          <w:rFonts w:hint="default" w:ascii="宋体" w:hAnsi="宋体" w:cs="宋体"/>
          <w:b/>
          <w:sz w:val="32"/>
          <w:szCs w:val="32"/>
          <w:lang w:val="en-US" w:eastAsia="zh-CN"/>
        </w:rPr>
      </w:pPr>
    </w:p>
    <w:p w14:paraId="0AE1C39D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电梯故障统计情况</w:t>
      </w:r>
    </w:p>
    <w:p w14:paraId="2BF289C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（一）维保单位电梯故障率情况</w:t>
      </w:r>
    </w:p>
    <w:p w14:paraId="75E9489A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${MaintenanceUnitFaultRate}</w:t>
      </w:r>
    </w:p>
    <w:p w14:paraId="339D6870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5011F59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30"/>
          <w:szCs w:val="3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（二）使用单位电梯故障率情况</w:t>
      </w:r>
    </w:p>
    <w:p w14:paraId="4776783F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${UsingUnitFaultRate}</w:t>
      </w:r>
    </w:p>
    <w:p w14:paraId="3D2CF3F5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30"/>
          <w:szCs w:val="30"/>
          <w:highlight w:val="yellow"/>
          <w:lang w:val="en-US" w:eastAsia="zh-CN"/>
        </w:rPr>
      </w:pPr>
    </w:p>
    <w:p w14:paraId="5CD50DF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电梯故障原因统计</w:t>
      </w:r>
    </w:p>
    <w:tbl>
      <w:tblPr>
        <w:tblStyle w:val="5"/>
        <w:tblW w:w="686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575"/>
        <w:gridCol w:w="1078"/>
        <w:gridCol w:w="2427"/>
        <w:gridCol w:w="750"/>
        <w:gridCol w:w="750"/>
        <w:gridCol w:w="750"/>
      </w:tblGrid>
      <w:tr w14:paraId="6D1001D2">
        <w:trPr>
          <w:tblHeader/>
          <w:jc w:val="center"/>
        </w:trPr>
        <w:tc>
          <w:tcPr>
            <w:tcW w:w="53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954529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序号</w:t>
            </w:r>
          </w:p>
        </w:tc>
        <w:tc>
          <w:tcPr>
            <w:tcW w:w="57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A6B4A3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类型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03402F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故障代码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F4CB738">
            <w:pPr>
              <w:pStyle w:val="8"/>
              <w:ind w:firstLine="422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故障分析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BCE71A7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故障数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（起）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DC01CDA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占比（%）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DA83F1C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小计（%）</w:t>
            </w:r>
          </w:p>
        </w:tc>
      </w:tr>
      <w:tr w14:paraId="623B15E9">
        <w:trPr>
          <w:jc w:val="center"/>
        </w:trPr>
        <w:tc>
          <w:tcPr>
            <w:tcW w:w="539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501F0BD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3EE14B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人为原因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DD82AB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168CCC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生活垃圾导致开关门受阻，电梯停止运行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94227A6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9D295D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8" w:space="0"/>
            </w:tcBorders>
            <w:vAlign w:val="center"/>
          </w:tcPr>
          <w:p w14:paraId="4228C4D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52AD249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2A6BE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C9C2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E6DB4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E61F2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野蛮搬运导致门变形，电梯无法运行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EA1E98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CF5A4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40BF76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FCE5A4D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4A943D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BDEAB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F1785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049A8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装修垃圾导致开关门受阻，电梯停止运行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DC96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1109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84C758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AC3B3B7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E98C5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196B2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4BC76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19D96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超载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3D08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7310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A2C12E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11765A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F09C2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1DD7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48351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61B6F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阻挡关门时间过长，电梯无法运行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5FA3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D63CC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DCC2D2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5532B93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9D54F4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C4274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DD132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6FE3E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82BD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3B76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01061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547AF75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93F0F57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AE0773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861F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外部原因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65B1D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AA93E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电梯在运行过程中出现的停电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8C5C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4B338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1115A56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39F4B71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004AB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903A3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F15CC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2143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电气部件进水导致的短路故障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F6343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0D01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56AC02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3A3A963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AE676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156F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E5707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0B3F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机房温度过高，电气控制系统自动保护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1BEA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E81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4BF5D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6C5CBE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D8852E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1799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4177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EEF22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故障后自动恢复运行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2093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348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2889E1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747E76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63F0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6617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14ACF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1DD9C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1D38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1CC1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02051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2C207B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88FAD54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1DD4CE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C07D04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6AA79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8E489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CC71B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94C6F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5AF491A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7BFFC2D1">
        <w:trPr>
          <w:jc w:val="center"/>
        </w:trPr>
        <w:tc>
          <w:tcPr>
            <w:tcW w:w="539" w:type="dxa"/>
            <w:vMerge w:val="continue"/>
            <w:vAlign w:val="center"/>
          </w:tcPr>
          <w:p w14:paraId="4450295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864B96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6E64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FFC7A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厅门锁失效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AD7AD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FFBCA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77D924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610E93A">
        <w:trPr>
          <w:jc w:val="center"/>
        </w:trPr>
        <w:tc>
          <w:tcPr>
            <w:tcW w:w="539" w:type="dxa"/>
            <w:vMerge w:val="continue"/>
            <w:vAlign w:val="center"/>
          </w:tcPr>
          <w:p w14:paraId="2F04117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720D0C3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0FEAC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9097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门机故障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3A22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0E1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1885DC7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BCDB05C">
        <w:trPr>
          <w:jc w:val="center"/>
        </w:trPr>
        <w:tc>
          <w:tcPr>
            <w:tcW w:w="539" w:type="dxa"/>
            <w:vMerge w:val="continue"/>
            <w:vAlign w:val="center"/>
          </w:tcPr>
          <w:p w14:paraId="0F8199C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099CC4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A2F8A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2A72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门刀与滚轮（球）间距调整不良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03C4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4438E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11B7D84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4CAC455">
        <w:trPr>
          <w:jc w:val="center"/>
        </w:trPr>
        <w:tc>
          <w:tcPr>
            <w:tcW w:w="539" w:type="dxa"/>
            <w:vMerge w:val="continue"/>
            <w:vAlign w:val="center"/>
          </w:tcPr>
          <w:p w14:paraId="44CBC9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A35BF8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DC08C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4C94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安全触板、光幕等防夹人保护装置无效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2728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63AE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43E2B7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20F414A">
        <w:trPr>
          <w:jc w:val="center"/>
        </w:trPr>
        <w:tc>
          <w:tcPr>
            <w:tcW w:w="539" w:type="dxa"/>
            <w:vMerge w:val="continue"/>
            <w:vAlign w:val="center"/>
          </w:tcPr>
          <w:p w14:paraId="0C1A32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9BD2D0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C98DA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4DEE6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主动门与从动门之间的联动失效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BB1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45C59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3952C5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BA3DC6">
        <w:trPr>
          <w:jc w:val="center"/>
        </w:trPr>
        <w:tc>
          <w:tcPr>
            <w:tcW w:w="539" w:type="dxa"/>
            <w:vMerge w:val="continue"/>
            <w:vAlign w:val="center"/>
          </w:tcPr>
          <w:p w14:paraId="0D42C00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EB7087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8E8B0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58CC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门触点失效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F74B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7F38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2EDECB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D05D398">
        <w:trPr>
          <w:jc w:val="center"/>
        </w:trPr>
        <w:tc>
          <w:tcPr>
            <w:tcW w:w="539" w:type="dxa"/>
            <w:vMerge w:val="continue"/>
            <w:vAlign w:val="center"/>
          </w:tcPr>
          <w:p w14:paraId="203992A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AFBD47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B1377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6B96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门挂轮破损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7C6AF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B855A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03081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4EEDFE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0269F3B">
        <w:trPr>
          <w:jc w:val="center"/>
        </w:trPr>
        <w:tc>
          <w:tcPr>
            <w:tcW w:w="539" w:type="dxa"/>
            <w:vMerge w:val="continue"/>
            <w:vAlign w:val="center"/>
          </w:tcPr>
          <w:p w14:paraId="204E7F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140C4C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06306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AB3F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门导向系统失效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7557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0309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1DF4F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03091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334E78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8F6E14F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17B179E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1E70580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24316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8834B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12AA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0310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0FE70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03101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3943475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37A01C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427D385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C498482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EE95F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E0BCD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平衡系数不在标准范围内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EA97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F9F7A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6FC605D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643C7584">
        <w:trPr>
          <w:jc w:val="center"/>
        </w:trPr>
        <w:tc>
          <w:tcPr>
            <w:tcW w:w="539" w:type="dxa"/>
            <w:vMerge w:val="continue"/>
            <w:vAlign w:val="center"/>
          </w:tcPr>
          <w:p w14:paraId="3B933B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1EBEF0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E7491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B4932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曳引轮（轴）磨损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6A7D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23CC6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CCAD18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B31A64F">
        <w:trPr>
          <w:jc w:val="center"/>
        </w:trPr>
        <w:tc>
          <w:tcPr>
            <w:tcW w:w="539" w:type="dxa"/>
            <w:vMerge w:val="continue"/>
            <w:vAlign w:val="center"/>
          </w:tcPr>
          <w:p w14:paraId="0BEEC65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8EA7EF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95E26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288F8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曳引机缺油或油量过多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C786D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65AE5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83CE4E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A07A14C">
        <w:trPr>
          <w:jc w:val="center"/>
        </w:trPr>
        <w:tc>
          <w:tcPr>
            <w:tcW w:w="539" w:type="dxa"/>
            <w:vMerge w:val="continue"/>
            <w:vAlign w:val="center"/>
          </w:tcPr>
          <w:p w14:paraId="5AF5186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B32991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18BA2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DFD0D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传动皮带过松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3D66D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81FE0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931336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30E2E5">
        <w:trPr>
          <w:jc w:val="center"/>
        </w:trPr>
        <w:tc>
          <w:tcPr>
            <w:tcW w:w="539" w:type="dxa"/>
            <w:vMerge w:val="continue"/>
            <w:vAlign w:val="center"/>
          </w:tcPr>
          <w:p w14:paraId="257653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BC2197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202B2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EFE6F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钢丝绳卡阻或跳槽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6CA0E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C023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385494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1D661F5">
        <w:trPr>
          <w:jc w:val="center"/>
        </w:trPr>
        <w:tc>
          <w:tcPr>
            <w:tcW w:w="539" w:type="dxa"/>
            <w:vMerge w:val="continue"/>
            <w:vAlign w:val="center"/>
          </w:tcPr>
          <w:p w14:paraId="2B789C3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E1800C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B8C06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033C4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钢丝绳磨损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6A6F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CBAF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C4E847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EEEFDAD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0675311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C98ED1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3C74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FE8C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372F1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44B53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63ED11E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2D00B87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7A841D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5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2A2C1EB0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导向系统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A551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5DBD8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导靴磨损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941AF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E91F7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04E1130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79370CD9">
        <w:trPr>
          <w:jc w:val="center"/>
        </w:trPr>
        <w:tc>
          <w:tcPr>
            <w:tcW w:w="539" w:type="dxa"/>
            <w:vMerge w:val="continue"/>
            <w:vAlign w:val="center"/>
          </w:tcPr>
          <w:p w14:paraId="6F36D8B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87042B3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C9C7C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FC0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导轨润滑欠缺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448EF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7F642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701844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283D2D2">
        <w:trPr>
          <w:trHeight w:val="315" w:hRule="atLeast"/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2DF7FEC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089186D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A5E0B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BB368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3F24C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307A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1F43894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9AA9064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1EE7E65F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3A6D90B9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轿厢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17430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C94B7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轿厢壁变形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6AC14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08023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354863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289E700">
        <w:trPr>
          <w:jc w:val="center"/>
        </w:trPr>
        <w:tc>
          <w:tcPr>
            <w:tcW w:w="539" w:type="dxa"/>
            <w:vMerge w:val="continue"/>
            <w:vAlign w:val="center"/>
          </w:tcPr>
          <w:p w14:paraId="73BED1F6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D843B4D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1932F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71FD7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照明失效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CD1C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25A7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AEE89C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E04444">
        <w:trPr>
          <w:jc w:val="center"/>
        </w:trPr>
        <w:tc>
          <w:tcPr>
            <w:tcW w:w="539" w:type="dxa"/>
            <w:vMerge w:val="continue"/>
            <w:vAlign w:val="center"/>
          </w:tcPr>
          <w:p w14:paraId="62198071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8D8E4FE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6A6D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71CD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紧急报警失效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6B100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EDCE2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143DC8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F101F8">
        <w:trPr>
          <w:jc w:val="center"/>
        </w:trPr>
        <w:tc>
          <w:tcPr>
            <w:tcW w:w="539" w:type="dxa"/>
            <w:vMerge w:val="continue"/>
            <w:tcBorders>
              <w:bottom w:val="single" w:color="auto" w:sz="8" w:space="0"/>
            </w:tcBorders>
            <w:vAlign w:val="center"/>
          </w:tcPr>
          <w:p w14:paraId="0596AE3C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8" w:space="0"/>
            </w:tcBorders>
            <w:vAlign w:val="center"/>
          </w:tcPr>
          <w:p w14:paraId="10BC2794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0C8A64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BC7C14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69FA679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A15CBE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8" w:space="0"/>
            </w:tcBorders>
            <w:vAlign w:val="center"/>
          </w:tcPr>
          <w:p w14:paraId="575FD0B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2AFDB58">
        <w:trPr>
          <w:jc w:val="center"/>
        </w:trPr>
        <w:tc>
          <w:tcPr>
            <w:tcW w:w="539" w:type="dxa"/>
            <w:vMerge w:val="restart"/>
            <w:tcBorders>
              <w:top w:val="single" w:color="auto" w:sz="8" w:space="0"/>
            </w:tcBorders>
            <w:vAlign w:val="center"/>
          </w:tcPr>
          <w:p w14:paraId="53D7EA2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</w:tcBorders>
            <w:vAlign w:val="center"/>
          </w:tcPr>
          <w:p w14:paraId="68354CB0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控制系统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41D7AF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F8F9CC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控制主板失效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827B2C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7F7A09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8" w:space="0"/>
            </w:tcBorders>
            <w:vAlign w:val="center"/>
          </w:tcPr>
          <w:p w14:paraId="32A864F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62AA058C">
        <w:trPr>
          <w:jc w:val="center"/>
        </w:trPr>
        <w:tc>
          <w:tcPr>
            <w:tcW w:w="539" w:type="dxa"/>
            <w:vMerge w:val="continue"/>
            <w:vAlign w:val="center"/>
          </w:tcPr>
          <w:p w14:paraId="0C89B66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9B9EE5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4766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D87A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电气元器件（接触器、继电器、驱动器件等）失效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93F8D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65C7D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36F763F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4D9816">
        <w:trPr>
          <w:jc w:val="center"/>
        </w:trPr>
        <w:tc>
          <w:tcPr>
            <w:tcW w:w="539" w:type="dxa"/>
            <w:vMerge w:val="continue"/>
            <w:vAlign w:val="center"/>
          </w:tcPr>
          <w:p w14:paraId="1BD49DC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4EEAA8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61106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8961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平层感应器失效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508F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63193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151029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44060E">
        <w:trPr>
          <w:jc w:val="center"/>
        </w:trPr>
        <w:tc>
          <w:tcPr>
            <w:tcW w:w="539" w:type="dxa"/>
            <w:vMerge w:val="continue"/>
            <w:vAlign w:val="center"/>
          </w:tcPr>
          <w:p w14:paraId="4E64A46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6AB9E5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E11B2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54C5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极限开关、急停开关、维修开关等传感器失效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368F7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E4A1C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02D704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78AC510">
        <w:trPr>
          <w:jc w:val="center"/>
        </w:trPr>
        <w:tc>
          <w:tcPr>
            <w:tcW w:w="539" w:type="dxa"/>
            <w:vMerge w:val="continue"/>
            <w:vAlign w:val="center"/>
          </w:tcPr>
          <w:p w14:paraId="347D878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8ECAFE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3FB7A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5831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电气连接不可靠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31737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9D63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EC4D5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9D37FC7">
        <w:trPr>
          <w:jc w:val="center"/>
        </w:trPr>
        <w:tc>
          <w:tcPr>
            <w:tcW w:w="539" w:type="dxa"/>
            <w:vMerge w:val="continue"/>
            <w:vAlign w:val="center"/>
          </w:tcPr>
          <w:p w14:paraId="757A30C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E2939E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6E262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E3CB9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编码器失效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BAB4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0E8B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A7B4DD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B4DC4AA">
        <w:trPr>
          <w:jc w:val="center"/>
        </w:trPr>
        <w:tc>
          <w:tcPr>
            <w:tcW w:w="539" w:type="dxa"/>
            <w:vMerge w:val="continue"/>
            <w:vAlign w:val="center"/>
          </w:tcPr>
          <w:p w14:paraId="2584BB5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84A4E1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4086B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EFD26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主电源开关失效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2413C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EB202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EB1420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C8C4CF">
        <w:trPr>
          <w:jc w:val="center"/>
        </w:trPr>
        <w:tc>
          <w:tcPr>
            <w:tcW w:w="539" w:type="dxa"/>
            <w:vMerge w:val="continue"/>
            <w:vAlign w:val="center"/>
          </w:tcPr>
          <w:p w14:paraId="782FA4D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5DC10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08AD3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9D45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召唤失效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57CF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FAF90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07081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897FE7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0D5E004">
        <w:trPr>
          <w:jc w:val="center"/>
        </w:trPr>
        <w:tc>
          <w:tcPr>
            <w:tcW w:w="539" w:type="dxa"/>
            <w:vMerge w:val="continue"/>
            <w:vAlign w:val="center"/>
          </w:tcPr>
          <w:p w14:paraId="505DD69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3A32DE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7E0D5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F7066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电梯重启故障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8D321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0709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226E5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07091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78B935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3592D9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3B927B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503CFF1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0BA55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B519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B6335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0710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9C5F8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07101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505631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DDD2B0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E07CB1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D9AD82D">
            <w:pPr>
              <w:pStyle w:val="8"/>
              <w:ind w:left="-105" w:leftChars="-51" w:hanging="2" w:hangingChars="1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826B2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85141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变频器失效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990D6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A32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16E583E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342C0496">
        <w:trPr>
          <w:jc w:val="center"/>
        </w:trPr>
        <w:tc>
          <w:tcPr>
            <w:tcW w:w="539" w:type="dxa"/>
            <w:vMerge w:val="continue"/>
            <w:vAlign w:val="center"/>
          </w:tcPr>
          <w:p w14:paraId="509C6CF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9B5FB4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13665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6E8AF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电动机失效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0E7FC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DD6F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A60EB1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FC53C49">
        <w:trPr>
          <w:jc w:val="center"/>
        </w:trPr>
        <w:tc>
          <w:tcPr>
            <w:tcW w:w="539" w:type="dxa"/>
            <w:vMerge w:val="continue"/>
            <w:vAlign w:val="center"/>
          </w:tcPr>
          <w:p w14:paraId="5D51BBE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0DCB31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3E1E7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163EA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制动器故障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C890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DD35E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FF827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E11AB60">
        <w:trPr>
          <w:jc w:val="center"/>
        </w:trPr>
        <w:tc>
          <w:tcPr>
            <w:tcW w:w="539" w:type="dxa"/>
            <w:vMerge w:val="continue"/>
            <w:vAlign w:val="center"/>
          </w:tcPr>
          <w:p w14:paraId="19D2BBF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F52AC8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C0AD0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273C8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主电源断开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7C2D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E16B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FEF5C5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9DFE99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61F154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7212B0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DBAED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DE6B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2D9E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8D9D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7E40321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C3027F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DC047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9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40176">
            <w:pPr>
              <w:pStyle w:val="8"/>
              <w:ind w:left="-106" w:leftChars="-51" w:hanging="1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安全保护装置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D04FB8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6C290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安全回路断开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31F3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9B33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42DFDD5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17D06339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20C4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C3AF3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456D1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CE629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消防开关失效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FB02D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AA6DA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894CE3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92BC51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9EF5E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BDA0C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89EAF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F1649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限速器开关动作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63EC5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C18E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00B1FD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4729675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3B0EC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C2CB7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E4DB8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0657F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安全钳开关动作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0E1A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140BB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6BDFB3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7D08CC9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2DF0A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1DF3E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4D95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DA2C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缓冲器开关动作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025EB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17F5F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54916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9DE35C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8107F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32F2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DFD8F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E2672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张紧轮开关动作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64FBF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77E1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867AB6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7F052B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8513D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FFEB0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1A3DE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C6DF8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上行超速保护开关动作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CA3A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DB1E5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9923E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BE0ECE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660CE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E3927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53901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7EA4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6079A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8D210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09081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642E6B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FEAF386">
        <w:trPr>
          <w:jc w:val="center"/>
        </w:trPr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06EE0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21AA6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误报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8B42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1001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D284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误报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31DCE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1001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E51F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10011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Align w:val="center"/>
          </w:tcPr>
          <w:p w14:paraId="5B9E6F0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91D37A3">
        <w:trPr>
          <w:jc w:val="center"/>
        </w:trPr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72245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11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DA651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自行脱困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4BA3D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1101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17CD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自行脱困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E092E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1101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3B24F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11011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Align w:val="center"/>
          </w:tcPr>
          <w:p w14:paraId="13A957A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DCB8A57">
        <w:trPr>
          <w:jc w:val="center"/>
        </w:trPr>
        <w:tc>
          <w:tcPr>
            <w:tcW w:w="4619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72DB2E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合计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AE02D5">
            <w:p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total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15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EEE493">
            <w:p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${percent}%</w:t>
            </w:r>
          </w:p>
        </w:tc>
      </w:tr>
    </w:tbl>
    <w:p w14:paraId="74C40BC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使用场所发生故障统计</w:t>
      </w:r>
    </w:p>
    <w:p w14:paraId="30DA2795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ProjectType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Stats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}</w:t>
      </w:r>
    </w:p>
    <w:p w14:paraId="00C1EF6E">
      <w:pPr>
        <w:numPr>
          <w:ilvl w:val="0"/>
          <w:numId w:val="0"/>
        </w:numPr>
        <w:spacing w:line="10" w:lineRule="atLeast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p w14:paraId="6EC4CF4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八、各行政区域的电梯故障统计表</w:t>
      </w:r>
    </w:p>
    <w:p w14:paraId="1BFD6990">
      <w:pPr>
        <w:numPr>
          <w:ilvl w:val="0"/>
          <w:numId w:val="0"/>
        </w:numPr>
        <w:spacing w:line="10" w:lineRule="atLeast"/>
        <w:jc w:val="center"/>
        <w:rPr>
          <w:rFonts w:hint="default" w:ascii="宋体" w:hAnsi="宋体" w:eastAsia="宋体" w:cs="宋体"/>
          <w:b/>
          <w:bCs/>
          <w:sz w:val="16"/>
          <w:szCs w:val="16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DistrictFault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67D16012">
      <w:pPr>
        <w:numPr>
          <w:ilvl w:val="0"/>
          <w:numId w:val="0"/>
        </w:numPr>
        <w:spacing w:line="10" w:lineRule="atLeast"/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</w:p>
    <w:p w14:paraId="4C2916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九、按时段发生故障统计</w:t>
      </w:r>
    </w:p>
    <w:p w14:paraId="407F0021">
      <w:pPr>
        <w:jc w:val="center"/>
        <w:rPr>
          <w:rFonts w:hint="default" w:ascii="宋体" w:hAnsi="宋体" w:eastAsia="宋体" w:cs="宋体"/>
          <w:b/>
          <w:bCs/>
          <w:sz w:val="18"/>
          <w:szCs w:val="18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T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ime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SlotStats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}</w:t>
      </w:r>
    </w:p>
    <w:p w14:paraId="2172177C">
      <w:pPr>
        <w:jc w:val="center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4953E9D0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按电梯使用年限发生故障统计</w:t>
      </w:r>
    </w:p>
    <w:p w14:paraId="0B66B336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${ElevatorAgeStats}</w:t>
      </w:r>
    </w:p>
    <w:p w14:paraId="4F22FC55">
      <w:pPr>
        <w:numPr>
          <w:ilvl w:val="0"/>
          <w:numId w:val="0"/>
        </w:numPr>
        <w:spacing w:line="10" w:lineRule="atLeast"/>
        <w:rPr>
          <w:rFonts w:hint="default" w:ascii="宋体" w:hAnsi="宋体" w:cs="宋体"/>
          <w:b/>
          <w:sz w:val="32"/>
          <w:szCs w:val="32"/>
          <w:lang w:val="en-US" w:eastAsia="zh-CN"/>
        </w:rPr>
      </w:pPr>
    </w:p>
    <w:p w14:paraId="731DE26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十一、按电梯品牌发生故障统计</w:t>
      </w:r>
    </w:p>
    <w:p w14:paraId="485E7AD8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${ElevatorBrandFaultRate}</w:t>
      </w:r>
    </w:p>
    <w:p w14:paraId="6E806C56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4C5F351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十二、</w:t>
      </w:r>
      <w:r>
        <w:rPr>
          <w:rFonts w:hint="eastAsia"/>
        </w:rPr>
        <w:t>到耗时分析统计</w:t>
      </w:r>
    </w:p>
    <w:p w14:paraId="537F66DD">
      <w:pPr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eastAsia="宋体" w:cs="宋体"/>
          <w:sz w:val="18"/>
          <w:szCs w:val="18"/>
        </w:rPr>
        <w:t>Time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C</w:t>
      </w:r>
      <w:r>
        <w:rPr>
          <w:rFonts w:hint="eastAsia" w:ascii="宋体" w:hAnsi="宋体" w:eastAsia="宋体" w:cs="宋体"/>
          <w:sz w:val="18"/>
          <w:szCs w:val="18"/>
        </w:rPr>
        <w:t>onsumption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</w:t>
      </w:r>
      <w:r>
        <w:rPr>
          <w:rFonts w:hint="eastAsia" w:ascii="宋体" w:hAnsi="宋体" w:eastAsia="宋体" w:cs="宋体"/>
          <w:sz w:val="18"/>
          <w:szCs w:val="18"/>
        </w:rPr>
        <w:t>tat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}</w:t>
      </w:r>
    </w:p>
    <w:p w14:paraId="7B1BDE82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08D3CA25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1954DA11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3613C9DD">
      <w:pPr>
        <w:pStyle w:val="2"/>
        <w:bidi w:val="0"/>
      </w:pPr>
      <w:r>
        <w:rPr>
          <w:rFonts w:hint="eastAsia"/>
          <w:lang w:val="en-US" w:eastAsia="zh-CN"/>
        </w:rPr>
        <w:t>十三、</w:t>
      </w:r>
      <w:r>
        <w:rPr>
          <w:rFonts w:hint="eastAsia"/>
        </w:rPr>
        <w:t>救援到达时间超过国家规定时间30分钟的单位</w:t>
      </w:r>
    </w:p>
    <w:p w14:paraId="34F77DD0">
      <w:pPr>
        <w:jc w:val="center"/>
        <w:rPr>
          <w:rFonts w:hint="eastAsia" w:ascii="宋体" w:hAnsi="宋体" w:eastAsia="宋体" w:cs="宋体"/>
          <w:sz w:val="16"/>
          <w:szCs w:val="16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OvertimeWorkOrder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50A7FD58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 w:val="0"/>
          <w:color w:val="000000" w:themeColor="text1"/>
          <w:positio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D4D6F"/>
    <w:multiLevelType w:val="singleLevel"/>
    <w:tmpl w:val="F7FD4D6F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977874D"/>
    <w:multiLevelType w:val="singleLevel"/>
    <w:tmpl w:val="597787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xNzRlMTU4OTkwNzllMzZhZjkyNWZjNTVmZjhjNGUifQ=="/>
  </w:docVars>
  <w:rsids>
    <w:rsidRoot w:val="47264548"/>
    <w:rsid w:val="004975CB"/>
    <w:rsid w:val="00C528D4"/>
    <w:rsid w:val="00EF7950"/>
    <w:rsid w:val="014A102B"/>
    <w:rsid w:val="01543C57"/>
    <w:rsid w:val="01582C8E"/>
    <w:rsid w:val="01993D60"/>
    <w:rsid w:val="01AF5332"/>
    <w:rsid w:val="01B464A4"/>
    <w:rsid w:val="01BB3CD7"/>
    <w:rsid w:val="01E74ACC"/>
    <w:rsid w:val="02186A33"/>
    <w:rsid w:val="02902A6D"/>
    <w:rsid w:val="02B524D4"/>
    <w:rsid w:val="02D50DC8"/>
    <w:rsid w:val="03031491"/>
    <w:rsid w:val="03681C3C"/>
    <w:rsid w:val="03724869"/>
    <w:rsid w:val="03D60954"/>
    <w:rsid w:val="04025BED"/>
    <w:rsid w:val="0405748B"/>
    <w:rsid w:val="04194CE4"/>
    <w:rsid w:val="043B10FF"/>
    <w:rsid w:val="04463D2B"/>
    <w:rsid w:val="04575CAA"/>
    <w:rsid w:val="04575F38"/>
    <w:rsid w:val="045C354F"/>
    <w:rsid w:val="05015EA4"/>
    <w:rsid w:val="0502520E"/>
    <w:rsid w:val="050A402A"/>
    <w:rsid w:val="0563090D"/>
    <w:rsid w:val="058D6DA2"/>
    <w:rsid w:val="05AB5E10"/>
    <w:rsid w:val="05C07B0D"/>
    <w:rsid w:val="05D00626"/>
    <w:rsid w:val="060914B4"/>
    <w:rsid w:val="06253E14"/>
    <w:rsid w:val="06426774"/>
    <w:rsid w:val="067C415F"/>
    <w:rsid w:val="06936FD0"/>
    <w:rsid w:val="06C66D57"/>
    <w:rsid w:val="06C716C9"/>
    <w:rsid w:val="06D01FD2"/>
    <w:rsid w:val="06DD649D"/>
    <w:rsid w:val="07043A2A"/>
    <w:rsid w:val="07267E44"/>
    <w:rsid w:val="074D20C1"/>
    <w:rsid w:val="07726BE5"/>
    <w:rsid w:val="077B0190"/>
    <w:rsid w:val="07AF083F"/>
    <w:rsid w:val="08031F33"/>
    <w:rsid w:val="0808579C"/>
    <w:rsid w:val="08381BDD"/>
    <w:rsid w:val="08713341"/>
    <w:rsid w:val="08AF1E1F"/>
    <w:rsid w:val="08BB45BC"/>
    <w:rsid w:val="08C6368D"/>
    <w:rsid w:val="091A5787"/>
    <w:rsid w:val="093920B1"/>
    <w:rsid w:val="098D5F59"/>
    <w:rsid w:val="099077F7"/>
    <w:rsid w:val="09911702"/>
    <w:rsid w:val="09A6701A"/>
    <w:rsid w:val="09BC05EC"/>
    <w:rsid w:val="0A300EF6"/>
    <w:rsid w:val="0A424F95"/>
    <w:rsid w:val="0A864510"/>
    <w:rsid w:val="0A892BC4"/>
    <w:rsid w:val="0A9A6B7F"/>
    <w:rsid w:val="0AB063A2"/>
    <w:rsid w:val="0AFB3396"/>
    <w:rsid w:val="0B316DB7"/>
    <w:rsid w:val="0B41524D"/>
    <w:rsid w:val="0B70168E"/>
    <w:rsid w:val="0C006C23"/>
    <w:rsid w:val="0C2506CA"/>
    <w:rsid w:val="0C4F5747"/>
    <w:rsid w:val="0CDB347F"/>
    <w:rsid w:val="0CE71E24"/>
    <w:rsid w:val="0D602D35"/>
    <w:rsid w:val="0D963A61"/>
    <w:rsid w:val="0E1C3D4F"/>
    <w:rsid w:val="0E2772E2"/>
    <w:rsid w:val="0E2F5830"/>
    <w:rsid w:val="0E4D215A"/>
    <w:rsid w:val="0E8B67DF"/>
    <w:rsid w:val="0EA37FCC"/>
    <w:rsid w:val="0EAE0E4B"/>
    <w:rsid w:val="0EDD5923"/>
    <w:rsid w:val="0EF645A0"/>
    <w:rsid w:val="0EF80318"/>
    <w:rsid w:val="0F2C7FC2"/>
    <w:rsid w:val="0F7A2ADB"/>
    <w:rsid w:val="0F9D2C6D"/>
    <w:rsid w:val="0FBA55CD"/>
    <w:rsid w:val="101F18D4"/>
    <w:rsid w:val="10790FE5"/>
    <w:rsid w:val="107C2883"/>
    <w:rsid w:val="10A4638E"/>
    <w:rsid w:val="110273FB"/>
    <w:rsid w:val="11545111"/>
    <w:rsid w:val="1185656A"/>
    <w:rsid w:val="11D24E50"/>
    <w:rsid w:val="11FF551A"/>
    <w:rsid w:val="12144E0B"/>
    <w:rsid w:val="12280F14"/>
    <w:rsid w:val="12331667"/>
    <w:rsid w:val="12A762DD"/>
    <w:rsid w:val="12F9465F"/>
    <w:rsid w:val="12FB03D7"/>
    <w:rsid w:val="13916645"/>
    <w:rsid w:val="139F5206"/>
    <w:rsid w:val="13B14F39"/>
    <w:rsid w:val="13B80076"/>
    <w:rsid w:val="13C74BBE"/>
    <w:rsid w:val="13CB5FFB"/>
    <w:rsid w:val="13F7421B"/>
    <w:rsid w:val="1452626B"/>
    <w:rsid w:val="14531B4D"/>
    <w:rsid w:val="148F7029"/>
    <w:rsid w:val="14A14FAE"/>
    <w:rsid w:val="150712B5"/>
    <w:rsid w:val="152F25BA"/>
    <w:rsid w:val="15347BD0"/>
    <w:rsid w:val="153E0A4F"/>
    <w:rsid w:val="15744470"/>
    <w:rsid w:val="15EF3AF7"/>
    <w:rsid w:val="15F81224"/>
    <w:rsid w:val="15FA6724"/>
    <w:rsid w:val="1602382A"/>
    <w:rsid w:val="16225AAB"/>
    <w:rsid w:val="16337E88"/>
    <w:rsid w:val="166F2D53"/>
    <w:rsid w:val="167C182F"/>
    <w:rsid w:val="16CB00C0"/>
    <w:rsid w:val="16FC471D"/>
    <w:rsid w:val="17013AE2"/>
    <w:rsid w:val="173E4D36"/>
    <w:rsid w:val="17AC6144"/>
    <w:rsid w:val="17B44FF8"/>
    <w:rsid w:val="187A7FF0"/>
    <w:rsid w:val="18A62B93"/>
    <w:rsid w:val="18E611E1"/>
    <w:rsid w:val="18EE28C8"/>
    <w:rsid w:val="18FF04F5"/>
    <w:rsid w:val="19061883"/>
    <w:rsid w:val="1945415A"/>
    <w:rsid w:val="19481E9C"/>
    <w:rsid w:val="198A4263"/>
    <w:rsid w:val="1A8C400A"/>
    <w:rsid w:val="1A9A04D5"/>
    <w:rsid w:val="1B3A5814"/>
    <w:rsid w:val="1B5378B2"/>
    <w:rsid w:val="1B737CAD"/>
    <w:rsid w:val="1B8076CB"/>
    <w:rsid w:val="1B925650"/>
    <w:rsid w:val="1C6E39C8"/>
    <w:rsid w:val="1CDF6673"/>
    <w:rsid w:val="1D0B56BA"/>
    <w:rsid w:val="1D65301C"/>
    <w:rsid w:val="1D7D8704"/>
    <w:rsid w:val="1D8B2357"/>
    <w:rsid w:val="1DFA6CCA"/>
    <w:rsid w:val="1E0839A8"/>
    <w:rsid w:val="1E861BDD"/>
    <w:rsid w:val="1EB50AD5"/>
    <w:rsid w:val="1EFF4963"/>
    <w:rsid w:val="1F25667B"/>
    <w:rsid w:val="1F2C36C6"/>
    <w:rsid w:val="1F3802BD"/>
    <w:rsid w:val="1FD44489"/>
    <w:rsid w:val="20286583"/>
    <w:rsid w:val="2097158A"/>
    <w:rsid w:val="21130FE1"/>
    <w:rsid w:val="212136FE"/>
    <w:rsid w:val="21787096"/>
    <w:rsid w:val="219263AA"/>
    <w:rsid w:val="21937A2C"/>
    <w:rsid w:val="21C4408A"/>
    <w:rsid w:val="21CB71C6"/>
    <w:rsid w:val="21F7620D"/>
    <w:rsid w:val="222A0391"/>
    <w:rsid w:val="22364F87"/>
    <w:rsid w:val="22631AF5"/>
    <w:rsid w:val="22877591"/>
    <w:rsid w:val="228A0E2F"/>
    <w:rsid w:val="22C95DFC"/>
    <w:rsid w:val="22D76A47"/>
    <w:rsid w:val="22E542B8"/>
    <w:rsid w:val="2358717F"/>
    <w:rsid w:val="237A5348"/>
    <w:rsid w:val="237A70F6"/>
    <w:rsid w:val="23B343B6"/>
    <w:rsid w:val="23C30A9D"/>
    <w:rsid w:val="23C40371"/>
    <w:rsid w:val="23D5432C"/>
    <w:rsid w:val="24125580"/>
    <w:rsid w:val="241A2687"/>
    <w:rsid w:val="24561911"/>
    <w:rsid w:val="24D9609E"/>
    <w:rsid w:val="24DC16EA"/>
    <w:rsid w:val="2566688E"/>
    <w:rsid w:val="25B6018D"/>
    <w:rsid w:val="25DF1492"/>
    <w:rsid w:val="25F3318F"/>
    <w:rsid w:val="260158AC"/>
    <w:rsid w:val="261435D5"/>
    <w:rsid w:val="262D044F"/>
    <w:rsid w:val="268A58A2"/>
    <w:rsid w:val="26924756"/>
    <w:rsid w:val="26C262DC"/>
    <w:rsid w:val="26E40FE0"/>
    <w:rsid w:val="275B1C1D"/>
    <w:rsid w:val="27675BE3"/>
    <w:rsid w:val="2769195B"/>
    <w:rsid w:val="27870033"/>
    <w:rsid w:val="27AD128C"/>
    <w:rsid w:val="27B34984"/>
    <w:rsid w:val="27F136FF"/>
    <w:rsid w:val="281D44F4"/>
    <w:rsid w:val="2879797C"/>
    <w:rsid w:val="287B7B98"/>
    <w:rsid w:val="28A644E9"/>
    <w:rsid w:val="28DD0422"/>
    <w:rsid w:val="290118BA"/>
    <w:rsid w:val="294837F2"/>
    <w:rsid w:val="295126A7"/>
    <w:rsid w:val="29752839"/>
    <w:rsid w:val="2976035F"/>
    <w:rsid w:val="29A749BD"/>
    <w:rsid w:val="2A063491"/>
    <w:rsid w:val="2A102562"/>
    <w:rsid w:val="2A2462BF"/>
    <w:rsid w:val="2A41096D"/>
    <w:rsid w:val="2A83791C"/>
    <w:rsid w:val="2A9F5694"/>
    <w:rsid w:val="2AAA6513"/>
    <w:rsid w:val="2AB23619"/>
    <w:rsid w:val="2AB820D0"/>
    <w:rsid w:val="2ABF2DDB"/>
    <w:rsid w:val="2B2A1401"/>
    <w:rsid w:val="2B4514FB"/>
    <w:rsid w:val="2B501027"/>
    <w:rsid w:val="2B5841C1"/>
    <w:rsid w:val="2BA2368E"/>
    <w:rsid w:val="2BF24D6A"/>
    <w:rsid w:val="2C412EA7"/>
    <w:rsid w:val="2C5030EA"/>
    <w:rsid w:val="2C602C01"/>
    <w:rsid w:val="2C6E17C2"/>
    <w:rsid w:val="2C7F577D"/>
    <w:rsid w:val="2C8D1C48"/>
    <w:rsid w:val="2CED26E7"/>
    <w:rsid w:val="2D6055AE"/>
    <w:rsid w:val="2D8017AD"/>
    <w:rsid w:val="2D8D2A73"/>
    <w:rsid w:val="2E1D524D"/>
    <w:rsid w:val="2E1F0FC6"/>
    <w:rsid w:val="2E20089A"/>
    <w:rsid w:val="2E954DE4"/>
    <w:rsid w:val="2E9D638E"/>
    <w:rsid w:val="2EA80FBB"/>
    <w:rsid w:val="2ECD6C74"/>
    <w:rsid w:val="2F013793"/>
    <w:rsid w:val="2F070963"/>
    <w:rsid w:val="2F133754"/>
    <w:rsid w:val="2F236894"/>
    <w:rsid w:val="2F364819"/>
    <w:rsid w:val="2F715851"/>
    <w:rsid w:val="2F784776"/>
    <w:rsid w:val="2F7E7F6E"/>
    <w:rsid w:val="2F807842"/>
    <w:rsid w:val="2FF63FA8"/>
    <w:rsid w:val="30297EDA"/>
    <w:rsid w:val="304940D8"/>
    <w:rsid w:val="30E16A06"/>
    <w:rsid w:val="31132938"/>
    <w:rsid w:val="31374878"/>
    <w:rsid w:val="314F1BC2"/>
    <w:rsid w:val="319E1FE2"/>
    <w:rsid w:val="31C75BFC"/>
    <w:rsid w:val="321F28BE"/>
    <w:rsid w:val="3244724D"/>
    <w:rsid w:val="32870EE7"/>
    <w:rsid w:val="3287538B"/>
    <w:rsid w:val="32981347"/>
    <w:rsid w:val="338F3D31"/>
    <w:rsid w:val="33DB598F"/>
    <w:rsid w:val="34473024"/>
    <w:rsid w:val="346516FC"/>
    <w:rsid w:val="34BB756E"/>
    <w:rsid w:val="351729F7"/>
    <w:rsid w:val="35213A16"/>
    <w:rsid w:val="35447564"/>
    <w:rsid w:val="35683252"/>
    <w:rsid w:val="35773495"/>
    <w:rsid w:val="359C114E"/>
    <w:rsid w:val="35BE98B7"/>
    <w:rsid w:val="36070CBD"/>
    <w:rsid w:val="360A4309"/>
    <w:rsid w:val="36DF5796"/>
    <w:rsid w:val="36EB413B"/>
    <w:rsid w:val="375C6DE7"/>
    <w:rsid w:val="379245B6"/>
    <w:rsid w:val="379C71E3"/>
    <w:rsid w:val="37A47ED7"/>
    <w:rsid w:val="37AA28A6"/>
    <w:rsid w:val="38084878"/>
    <w:rsid w:val="38213B8C"/>
    <w:rsid w:val="38392C84"/>
    <w:rsid w:val="386D0B7F"/>
    <w:rsid w:val="3894435E"/>
    <w:rsid w:val="38A8605B"/>
    <w:rsid w:val="38B22A36"/>
    <w:rsid w:val="39700E79"/>
    <w:rsid w:val="397228F1"/>
    <w:rsid w:val="39755F3E"/>
    <w:rsid w:val="397A17A6"/>
    <w:rsid w:val="39D215E2"/>
    <w:rsid w:val="39D37108"/>
    <w:rsid w:val="39E82BB3"/>
    <w:rsid w:val="3A30455A"/>
    <w:rsid w:val="3A4122C4"/>
    <w:rsid w:val="3A873B61"/>
    <w:rsid w:val="3A9B5E78"/>
    <w:rsid w:val="3AA50AA5"/>
    <w:rsid w:val="3AEF3ACE"/>
    <w:rsid w:val="3B4E2EEA"/>
    <w:rsid w:val="3BA96372"/>
    <w:rsid w:val="3BAE5737"/>
    <w:rsid w:val="3BC35686"/>
    <w:rsid w:val="3BD57167"/>
    <w:rsid w:val="3C6127A9"/>
    <w:rsid w:val="3C666012"/>
    <w:rsid w:val="3CE27D8E"/>
    <w:rsid w:val="3CEF24AB"/>
    <w:rsid w:val="3D216703"/>
    <w:rsid w:val="3D314871"/>
    <w:rsid w:val="3D46663A"/>
    <w:rsid w:val="3D4F6AA6"/>
    <w:rsid w:val="3DBD6105"/>
    <w:rsid w:val="3DD35929"/>
    <w:rsid w:val="3DE74F30"/>
    <w:rsid w:val="3E1A1166"/>
    <w:rsid w:val="3E416D36"/>
    <w:rsid w:val="3E646581"/>
    <w:rsid w:val="3E6F5651"/>
    <w:rsid w:val="3ECF4342"/>
    <w:rsid w:val="3ED20560"/>
    <w:rsid w:val="3EF913BF"/>
    <w:rsid w:val="3F067638"/>
    <w:rsid w:val="3F1C50AD"/>
    <w:rsid w:val="3F4149D1"/>
    <w:rsid w:val="3F88629F"/>
    <w:rsid w:val="3F8D6344"/>
    <w:rsid w:val="3FAFD993"/>
    <w:rsid w:val="3FCA4B09"/>
    <w:rsid w:val="3FCC6AD3"/>
    <w:rsid w:val="3FD414E4"/>
    <w:rsid w:val="3FD85478"/>
    <w:rsid w:val="3FDF478C"/>
    <w:rsid w:val="3FFA0F4B"/>
    <w:rsid w:val="4004626D"/>
    <w:rsid w:val="406665E0"/>
    <w:rsid w:val="40D55514"/>
    <w:rsid w:val="40D75730"/>
    <w:rsid w:val="40F167F2"/>
    <w:rsid w:val="410F4ECA"/>
    <w:rsid w:val="41232F96"/>
    <w:rsid w:val="415C79E3"/>
    <w:rsid w:val="41720FB5"/>
    <w:rsid w:val="419158DF"/>
    <w:rsid w:val="41D96208"/>
    <w:rsid w:val="420267DC"/>
    <w:rsid w:val="4257228B"/>
    <w:rsid w:val="42852DDD"/>
    <w:rsid w:val="429C278D"/>
    <w:rsid w:val="42A53432"/>
    <w:rsid w:val="42B75819"/>
    <w:rsid w:val="42C57F36"/>
    <w:rsid w:val="42C65A5C"/>
    <w:rsid w:val="43217136"/>
    <w:rsid w:val="434370AD"/>
    <w:rsid w:val="43792ACE"/>
    <w:rsid w:val="437E00E5"/>
    <w:rsid w:val="43AC4C52"/>
    <w:rsid w:val="43B27D8E"/>
    <w:rsid w:val="43EA577A"/>
    <w:rsid w:val="44466E54"/>
    <w:rsid w:val="445F7F16"/>
    <w:rsid w:val="4475773A"/>
    <w:rsid w:val="449000D0"/>
    <w:rsid w:val="44A1408B"/>
    <w:rsid w:val="44A678F3"/>
    <w:rsid w:val="44BA6EFA"/>
    <w:rsid w:val="44E328F5"/>
    <w:rsid w:val="44FFD4FD"/>
    <w:rsid w:val="453C0257"/>
    <w:rsid w:val="454113CA"/>
    <w:rsid w:val="45442C68"/>
    <w:rsid w:val="459B6413"/>
    <w:rsid w:val="45AA3413"/>
    <w:rsid w:val="45AD4CB1"/>
    <w:rsid w:val="46492C2C"/>
    <w:rsid w:val="46753A21"/>
    <w:rsid w:val="4689127A"/>
    <w:rsid w:val="46E71BA5"/>
    <w:rsid w:val="47264548"/>
    <w:rsid w:val="47392CA0"/>
    <w:rsid w:val="476B4E24"/>
    <w:rsid w:val="47CB141F"/>
    <w:rsid w:val="48141018"/>
    <w:rsid w:val="482254E2"/>
    <w:rsid w:val="48345216"/>
    <w:rsid w:val="483B65A4"/>
    <w:rsid w:val="484F02A2"/>
    <w:rsid w:val="48AE6D76"/>
    <w:rsid w:val="490B5F77"/>
    <w:rsid w:val="49746212"/>
    <w:rsid w:val="49B74350"/>
    <w:rsid w:val="49BB5BEF"/>
    <w:rsid w:val="49BE56DF"/>
    <w:rsid w:val="49D877D4"/>
    <w:rsid w:val="49DE18DD"/>
    <w:rsid w:val="49E8450A"/>
    <w:rsid w:val="49EB7B56"/>
    <w:rsid w:val="4A232B42"/>
    <w:rsid w:val="4A987CDE"/>
    <w:rsid w:val="4ABF0574"/>
    <w:rsid w:val="4AC86689"/>
    <w:rsid w:val="4AF15640"/>
    <w:rsid w:val="4B0215FB"/>
    <w:rsid w:val="4B045373"/>
    <w:rsid w:val="4B29148F"/>
    <w:rsid w:val="4B9510D0"/>
    <w:rsid w:val="4BFE0F3B"/>
    <w:rsid w:val="4C716A38"/>
    <w:rsid w:val="4CA50490"/>
    <w:rsid w:val="4CB608EF"/>
    <w:rsid w:val="4CC72AFC"/>
    <w:rsid w:val="4D0258E3"/>
    <w:rsid w:val="4D891B60"/>
    <w:rsid w:val="4E21448E"/>
    <w:rsid w:val="4E255D2C"/>
    <w:rsid w:val="4E516B22"/>
    <w:rsid w:val="4E636855"/>
    <w:rsid w:val="4E6600F3"/>
    <w:rsid w:val="4E802F63"/>
    <w:rsid w:val="4F1E5158"/>
    <w:rsid w:val="4F2002A2"/>
    <w:rsid w:val="4F29184C"/>
    <w:rsid w:val="4F7B6AD7"/>
    <w:rsid w:val="4FF57394"/>
    <w:rsid w:val="501222E0"/>
    <w:rsid w:val="50A62A29"/>
    <w:rsid w:val="511D2CEB"/>
    <w:rsid w:val="514B3CFC"/>
    <w:rsid w:val="51B3564D"/>
    <w:rsid w:val="51ED4DB3"/>
    <w:rsid w:val="520E0886"/>
    <w:rsid w:val="52397FF8"/>
    <w:rsid w:val="526F3A1A"/>
    <w:rsid w:val="52B70F1D"/>
    <w:rsid w:val="52D65847"/>
    <w:rsid w:val="52EF06B7"/>
    <w:rsid w:val="52F12681"/>
    <w:rsid w:val="53081779"/>
    <w:rsid w:val="532E7431"/>
    <w:rsid w:val="539179C0"/>
    <w:rsid w:val="53A448DC"/>
    <w:rsid w:val="53A771E4"/>
    <w:rsid w:val="540E1011"/>
    <w:rsid w:val="541D3002"/>
    <w:rsid w:val="543547EF"/>
    <w:rsid w:val="54422A68"/>
    <w:rsid w:val="547F1F0F"/>
    <w:rsid w:val="548F2152"/>
    <w:rsid w:val="54A5399A"/>
    <w:rsid w:val="54B03E76"/>
    <w:rsid w:val="54B25E40"/>
    <w:rsid w:val="54BE2A37"/>
    <w:rsid w:val="54F54B48"/>
    <w:rsid w:val="55102B67"/>
    <w:rsid w:val="5523289A"/>
    <w:rsid w:val="5540169E"/>
    <w:rsid w:val="55C4407D"/>
    <w:rsid w:val="55E069DD"/>
    <w:rsid w:val="55E22755"/>
    <w:rsid w:val="55E9277A"/>
    <w:rsid w:val="55F83D27"/>
    <w:rsid w:val="56187F25"/>
    <w:rsid w:val="562B5EAA"/>
    <w:rsid w:val="5630526E"/>
    <w:rsid w:val="56570A4D"/>
    <w:rsid w:val="568B2FF9"/>
    <w:rsid w:val="56C105BC"/>
    <w:rsid w:val="56E85B49"/>
    <w:rsid w:val="570D3802"/>
    <w:rsid w:val="577613A7"/>
    <w:rsid w:val="5783325F"/>
    <w:rsid w:val="57AE5B48"/>
    <w:rsid w:val="57CF6D09"/>
    <w:rsid w:val="57DA7B88"/>
    <w:rsid w:val="582C5F09"/>
    <w:rsid w:val="58C16652"/>
    <w:rsid w:val="58D42829"/>
    <w:rsid w:val="58F44C79"/>
    <w:rsid w:val="590B5351"/>
    <w:rsid w:val="59284923"/>
    <w:rsid w:val="59396B30"/>
    <w:rsid w:val="59486D73"/>
    <w:rsid w:val="5966375D"/>
    <w:rsid w:val="59C4289D"/>
    <w:rsid w:val="59D07BE5"/>
    <w:rsid w:val="5A3410A5"/>
    <w:rsid w:val="5AE467E4"/>
    <w:rsid w:val="5B180234"/>
    <w:rsid w:val="5B3E21DC"/>
    <w:rsid w:val="5B4377F2"/>
    <w:rsid w:val="5B490B80"/>
    <w:rsid w:val="5B6F6839"/>
    <w:rsid w:val="5B85605C"/>
    <w:rsid w:val="5BA04C44"/>
    <w:rsid w:val="5BF51F5E"/>
    <w:rsid w:val="5C0F5926"/>
    <w:rsid w:val="5CC52489"/>
    <w:rsid w:val="5CEE091A"/>
    <w:rsid w:val="5CFF1508"/>
    <w:rsid w:val="5D017965"/>
    <w:rsid w:val="5D541E21"/>
    <w:rsid w:val="5DB76275"/>
    <w:rsid w:val="5DC56BE4"/>
    <w:rsid w:val="5DE51034"/>
    <w:rsid w:val="5DEC23C3"/>
    <w:rsid w:val="5E190CDE"/>
    <w:rsid w:val="5E227B93"/>
    <w:rsid w:val="5EFA466C"/>
    <w:rsid w:val="5F88611B"/>
    <w:rsid w:val="5FB962D5"/>
    <w:rsid w:val="5FCC08C5"/>
    <w:rsid w:val="5FED5F7E"/>
    <w:rsid w:val="600B4656"/>
    <w:rsid w:val="606721D5"/>
    <w:rsid w:val="60964868"/>
    <w:rsid w:val="60B475FD"/>
    <w:rsid w:val="60B82A30"/>
    <w:rsid w:val="61461DEA"/>
    <w:rsid w:val="61532759"/>
    <w:rsid w:val="61565DA5"/>
    <w:rsid w:val="615838CB"/>
    <w:rsid w:val="61697D3D"/>
    <w:rsid w:val="617C3A5E"/>
    <w:rsid w:val="61880654"/>
    <w:rsid w:val="6232236E"/>
    <w:rsid w:val="62570027"/>
    <w:rsid w:val="626D15F8"/>
    <w:rsid w:val="62724CA0"/>
    <w:rsid w:val="62A3326C"/>
    <w:rsid w:val="62AD0E10"/>
    <w:rsid w:val="62C507C9"/>
    <w:rsid w:val="62CA25A7"/>
    <w:rsid w:val="632717A7"/>
    <w:rsid w:val="63860BC4"/>
    <w:rsid w:val="63B76FCF"/>
    <w:rsid w:val="6488096B"/>
    <w:rsid w:val="64CA0F84"/>
    <w:rsid w:val="655A5E64"/>
    <w:rsid w:val="65B8702E"/>
    <w:rsid w:val="65E87914"/>
    <w:rsid w:val="663568D1"/>
    <w:rsid w:val="664D7777"/>
    <w:rsid w:val="667C62AE"/>
    <w:rsid w:val="66F83B86"/>
    <w:rsid w:val="67065B78"/>
    <w:rsid w:val="675114E9"/>
    <w:rsid w:val="67B51A77"/>
    <w:rsid w:val="686D2352"/>
    <w:rsid w:val="68703BF0"/>
    <w:rsid w:val="68A6308C"/>
    <w:rsid w:val="691D5B26"/>
    <w:rsid w:val="694C01BA"/>
    <w:rsid w:val="69561038"/>
    <w:rsid w:val="695B664F"/>
    <w:rsid w:val="695D23C7"/>
    <w:rsid w:val="698A2A90"/>
    <w:rsid w:val="6995419E"/>
    <w:rsid w:val="69A2427D"/>
    <w:rsid w:val="69CB5582"/>
    <w:rsid w:val="6A242EE4"/>
    <w:rsid w:val="6A70677A"/>
    <w:rsid w:val="6A813E93"/>
    <w:rsid w:val="6AAE44C5"/>
    <w:rsid w:val="6B6D2669"/>
    <w:rsid w:val="6BE95E36"/>
    <w:rsid w:val="6C7F08A6"/>
    <w:rsid w:val="6CB57E24"/>
    <w:rsid w:val="6CFA59CE"/>
    <w:rsid w:val="6D1E00BF"/>
    <w:rsid w:val="6D5768F6"/>
    <w:rsid w:val="6D855A48"/>
    <w:rsid w:val="6DAC56CB"/>
    <w:rsid w:val="6DBB590E"/>
    <w:rsid w:val="6DD33A34"/>
    <w:rsid w:val="6DE57DCF"/>
    <w:rsid w:val="6DEB098B"/>
    <w:rsid w:val="6DF17581"/>
    <w:rsid w:val="6E14501E"/>
    <w:rsid w:val="6E313E22"/>
    <w:rsid w:val="6E647D53"/>
    <w:rsid w:val="6E734F8F"/>
    <w:rsid w:val="6EB1286D"/>
    <w:rsid w:val="6F1352D6"/>
    <w:rsid w:val="6F7C10CD"/>
    <w:rsid w:val="6F912DCA"/>
    <w:rsid w:val="6FE0340A"/>
    <w:rsid w:val="70357BF9"/>
    <w:rsid w:val="70492654"/>
    <w:rsid w:val="70585696"/>
    <w:rsid w:val="70AB0323"/>
    <w:rsid w:val="70D80585"/>
    <w:rsid w:val="70E84C6C"/>
    <w:rsid w:val="70F27898"/>
    <w:rsid w:val="710E21F8"/>
    <w:rsid w:val="7130216F"/>
    <w:rsid w:val="71775FF0"/>
    <w:rsid w:val="71C1726B"/>
    <w:rsid w:val="72181581"/>
    <w:rsid w:val="725620A9"/>
    <w:rsid w:val="7275252F"/>
    <w:rsid w:val="72907369"/>
    <w:rsid w:val="72A40D26"/>
    <w:rsid w:val="72B017B9"/>
    <w:rsid w:val="72D134DE"/>
    <w:rsid w:val="72E2393D"/>
    <w:rsid w:val="73102258"/>
    <w:rsid w:val="73145287"/>
    <w:rsid w:val="732301DD"/>
    <w:rsid w:val="73FA49BA"/>
    <w:rsid w:val="74510D7A"/>
    <w:rsid w:val="74870180"/>
    <w:rsid w:val="749173C8"/>
    <w:rsid w:val="74B35591"/>
    <w:rsid w:val="74BA691F"/>
    <w:rsid w:val="74F02341"/>
    <w:rsid w:val="74F82FA3"/>
    <w:rsid w:val="74FA86AA"/>
    <w:rsid w:val="754E0E15"/>
    <w:rsid w:val="759E1D9D"/>
    <w:rsid w:val="75A05A09"/>
    <w:rsid w:val="75A35605"/>
    <w:rsid w:val="75FC4D15"/>
    <w:rsid w:val="76171B4F"/>
    <w:rsid w:val="762A53DF"/>
    <w:rsid w:val="76D96E05"/>
    <w:rsid w:val="77521091"/>
    <w:rsid w:val="775F37AE"/>
    <w:rsid w:val="77784870"/>
    <w:rsid w:val="77B05DB7"/>
    <w:rsid w:val="77BE04D4"/>
    <w:rsid w:val="77E7F8CC"/>
    <w:rsid w:val="77FDAB17"/>
    <w:rsid w:val="77FF6BDC"/>
    <w:rsid w:val="782F3180"/>
    <w:rsid w:val="78A0407E"/>
    <w:rsid w:val="79004B1D"/>
    <w:rsid w:val="79062AD2"/>
    <w:rsid w:val="793B3DA7"/>
    <w:rsid w:val="797FAC84"/>
    <w:rsid w:val="79975481"/>
    <w:rsid w:val="79DF4732"/>
    <w:rsid w:val="79EC2CE6"/>
    <w:rsid w:val="79EF706B"/>
    <w:rsid w:val="7A0258FE"/>
    <w:rsid w:val="7A281CB3"/>
    <w:rsid w:val="7A4153ED"/>
    <w:rsid w:val="7AA16381"/>
    <w:rsid w:val="7ABE6906"/>
    <w:rsid w:val="7AE04C06"/>
    <w:rsid w:val="7AE364A4"/>
    <w:rsid w:val="7BAB5214"/>
    <w:rsid w:val="7C463C0A"/>
    <w:rsid w:val="7C613B24"/>
    <w:rsid w:val="7CBF875F"/>
    <w:rsid w:val="7CCF4F32"/>
    <w:rsid w:val="7D11554A"/>
    <w:rsid w:val="7D252DA4"/>
    <w:rsid w:val="7D503ED8"/>
    <w:rsid w:val="7D5D253D"/>
    <w:rsid w:val="7D955052"/>
    <w:rsid w:val="7DFBC5F4"/>
    <w:rsid w:val="7DFC63F8"/>
    <w:rsid w:val="7E093A68"/>
    <w:rsid w:val="7E470AF8"/>
    <w:rsid w:val="7E7E09BD"/>
    <w:rsid w:val="7EAD3051"/>
    <w:rsid w:val="7EC02D84"/>
    <w:rsid w:val="7F0F5AB9"/>
    <w:rsid w:val="7F2A28F3"/>
    <w:rsid w:val="7F3E3DFE"/>
    <w:rsid w:val="7F4D0390"/>
    <w:rsid w:val="7F9E2999"/>
    <w:rsid w:val="7FD12D6F"/>
    <w:rsid w:val="7FE33729"/>
    <w:rsid w:val="7FFD1DB6"/>
    <w:rsid w:val="9BFC6109"/>
    <w:rsid w:val="9E7F074E"/>
    <w:rsid w:val="9FD73F8E"/>
    <w:rsid w:val="ABF3B60F"/>
    <w:rsid w:val="BDBED6AB"/>
    <w:rsid w:val="BDCF509A"/>
    <w:rsid w:val="BDFC0B0D"/>
    <w:rsid w:val="C9B93A78"/>
    <w:rsid w:val="CFDF7208"/>
    <w:rsid w:val="DBF9E71E"/>
    <w:rsid w:val="E5418FA4"/>
    <w:rsid w:val="EEFFB4DA"/>
    <w:rsid w:val="F4F7CB11"/>
    <w:rsid w:val="F6EFF9AB"/>
    <w:rsid w:val="F9FF647B"/>
    <w:rsid w:val="FABF05FA"/>
    <w:rsid w:val="FBFFDF10"/>
    <w:rsid w:val="FCDF233A"/>
    <w:rsid w:val="FDDF245B"/>
    <w:rsid w:val="FEF3AE2C"/>
    <w:rsid w:val="FEF793BF"/>
    <w:rsid w:val="FEFDDA39"/>
    <w:rsid w:val="FF471800"/>
    <w:rsid w:val="FFBE766D"/>
    <w:rsid w:val="FFFF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rFonts w:asciiTheme="minorHAnsi" w:hAnsiTheme="minorHAnsi"/>
      <w:b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1761</Words>
  <Characters>5070</Characters>
  <Lines>0</Lines>
  <Paragraphs>0</Paragraphs>
  <TotalTime>2</TotalTime>
  <ScaleCrop>false</ScaleCrop>
  <LinksUpToDate>false</LinksUpToDate>
  <CharactersWithSpaces>5078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2023-02-24T17:26:00Z</dcterms:created>
  <dc:creator>醉。</dc:creator>
  <cp:lastModifiedBy>小虎哥</cp:lastModifiedBy>
  <dcterms:modified xsi:type="dcterms:W3CDTF">2026-03-28T11:19:17Z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490463FB3FA47C6754226F6932FCE22B_43</vt:lpwstr>
  </property>
</Properties>
</file>