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4A70D">
      <w:pPr>
        <w:jc w:val="center"/>
        <w:rPr>
          <w:rFonts w:hint="eastAsia" w:ascii="苹方 粗体" w:hAnsi="苹方 粗体" w:eastAsia="苹方 粗体" w:cs="苹方 粗体"/>
          <w:sz w:val="30"/>
          <w:szCs w:val="30"/>
          <w:lang w:val="en-US" w:eastAsia="zh-CN"/>
        </w:rPr>
      </w:pPr>
      <w:r>
        <w:rPr>
          <w:rFonts w:hint="eastAsia" w:ascii="苹方 粗体" w:hAnsi="苹方 粗体" w:eastAsia="苹方 粗体" w:cs="苹方 粗体"/>
          <w:sz w:val="30"/>
          <w:szCs w:val="30"/>
          <w:lang w:val="en-US" w:eastAsia="zh-CN"/>
        </w:rPr>
        <w:t>上海来之元信息科技有限责任公司简介</w:t>
      </w:r>
    </w:p>
    <w:p w14:paraId="49A0C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lang w:val="en-US" w:eastAsia="zh-CN"/>
        </w:rPr>
        <w:t>上海来</w:t>
      </w:r>
      <w:r>
        <w:rPr>
          <w:rFonts w:hint="eastAsia" w:ascii="苹方 常规" w:hAnsi="苹方 常规" w:eastAsia="苹方 常规" w:cs="苹方 常规"/>
          <w:b w:val="0"/>
          <w:bCs w:val="0"/>
          <w:lang w:val="en-US" w:eastAsia="zh-CN"/>
        </w:rPr>
        <w:t>之元信息科技有限责任公司是聚焦外卖决策场</w:t>
      </w:r>
      <w:r>
        <w:rPr>
          <w:rFonts w:hint="eastAsia" w:ascii="苹方 常规" w:hAnsi="苹方 常规" w:eastAsia="苹方 常规" w:cs="苹方 常规"/>
          <w:lang w:val="en-US" w:eastAsia="zh-CN"/>
        </w:rPr>
        <w:t>景的初创互联网公司，核心产品“干饭吧”小程序定位主流外卖平台生态补充者，专为年轻白领、大学生等核心群体破解“不知道吃什么、去哪里吃”的决策痛点。</w:t>
      </w:r>
    </w:p>
    <w:p w14:paraId="34420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苹方 常规" w:hAnsi="苹方 常规" w:eastAsia="苹方 常规" w:cs="苹方 常规"/>
          <w:lang w:val="en-US" w:eastAsia="zh-CN"/>
        </w:rPr>
      </w:pPr>
      <w:r>
        <w:rPr>
          <w:rFonts w:hint="eastAsia" w:ascii="苹方 常规" w:hAnsi="苹方 常规" w:eastAsia="苹方 常规" w:cs="苹方 常规"/>
          <w:lang w:val="en-US" w:eastAsia="zh-CN"/>
        </w:rPr>
        <w:t>我们深耕本地生活服务赛道，跳出综合平台“大而全”的同质化竞争，以“决策前置”为核心，聚焦“个性化、场景化、高性价比”需求。针对上班族极速点餐、选择困难族趣味选餐、健康追求族定制餐饮等细分场景，融合智能算法与游戏化交互，通过口味标签、地理位置、消费预算、饮食禁忌等多维度数据，打造“越用越懂你”的千人千面推荐体系，用户以最低决策成本找到心仪美食。</w:t>
      </w:r>
    </w:p>
    <w:p w14:paraId="01E3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  <w:lang w:val="en-US" w:eastAsia="zh-CN"/>
        </w:rPr>
        <w:t>未来，我们将以小程序为核心，逐步拓展UGC美食社区、餐饮预订闭环等业务，从单一城市辐射全国，致力于成为本地美食决策领域标杆品牌，让每一次美食选择高效无纠结。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苹方 常规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苹方 粗体">
    <w:panose1 w:val="020B0600000000000000"/>
    <w:charset w:val="86"/>
    <w:family w:val="auto"/>
    <w:pitch w:val="default"/>
    <w:sig w:usb0="A00002FF" w:usb1="7ACFFCFB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547E5"/>
    <w:rsid w:val="0EA93835"/>
    <w:rsid w:val="445D5F4C"/>
    <w:rsid w:val="45337098"/>
    <w:rsid w:val="74C547E5"/>
    <w:rsid w:val="7C5B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2025-12-24T08:19:00Z</dcterms:created>
  <dc:creator>14498</dc:creator>
  <cp:lastModifiedBy>石上三年</cp:lastModifiedBy>
  <dcterms:modified xsi:type="dcterms:W3CDTF">2025-12-25T02:37:30Z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77831B0B7B5A4F2D8D248B606A9FB10A_11</vt:lpwstr>
  </property>
  <property fmtid="{D5CDD505-2E9C-101B-9397-08002B2CF9AE}" pid="4" name="KSOTemplateDocerSaveRecord">
    <vt:lpwstr>eyJoZGlkIjoiMzEwNTM5NzYwMDRjMzkwZTVkZjY2ODkwMGIxNGU0OTUiLCJ1c2VySWQiOiIxNDA2NzE3NjUyIn0=</vt:lpwstr>
  </property>
</Properties>
</file>