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Ind w:w="0" w:type="dxa"/>
        <w:tblLook w:val="04A0" w:firstRow="1" w:lastRow="0" w:firstColumn="1" w:lastColumn="0" w:noHBand="0" w:noVBand="1"/>
      </w:tblPr>
      <w:tblGrid>
        <w:gridCol w:w="8507"/>
      </w:tblGrid>
      <w:tr w:rsidR="00ED04B3" w:rsidRPr="00232412" w14:paraId="2EE2D151" w14:textId="77777777" w:rsidTr="000B673F">
        <w:tc>
          <w:tcPr>
            <w:tcW w:w="5000" w:type="pct"/>
            <w:tcBorders>
              <w:top w:val="nil"/>
              <w:left w:val="nil"/>
              <w:bottom w:val="nil"/>
              <w:right w:val="nil"/>
            </w:tcBorders>
          </w:tcPr>
          <w:tbl>
            <w:tblPr>
              <w:tblStyle w:val="TableGrid"/>
              <w:tblW w:w="0" w:type="auto"/>
              <w:tblInd w:w="0" w:type="dxa"/>
              <w:tblCellMar>
                <w:left w:w="227" w:type="dxa"/>
              </w:tblCellMar>
              <w:tblLook w:val="04A0" w:firstRow="1" w:lastRow="0" w:firstColumn="1" w:lastColumn="0" w:noHBand="0" w:noVBand="1"/>
            </w:tblPr>
            <w:tblGrid>
              <w:gridCol w:w="4143"/>
              <w:gridCol w:w="4148"/>
            </w:tblGrid>
            <w:tr w:rsidR="00ED04B3" w:rsidRPr="00232412" w14:paraId="3289F35A" w14:textId="77777777" w:rsidTr="000B673F">
              <w:tc>
                <w:tcPr>
                  <w:tcW w:w="4143" w:type="dxa"/>
                  <w:tcBorders>
                    <w:top w:val="nil"/>
                    <w:left w:val="nil"/>
                    <w:bottom w:val="nil"/>
                    <w:right w:val="nil"/>
                  </w:tcBorders>
                </w:tcPr>
                <w:p w14:paraId="3575CF11" w14:textId="77777777" w:rsidR="00ED04B3" w:rsidRPr="00232412" w:rsidRDefault="00ED04B3" w:rsidP="000B673F">
                  <w:pPr>
                    <w:ind w:left="-224"/>
                    <w:rPr>
                      <w:b/>
                      <w:bCs/>
                      <w:sz w:val="72"/>
                      <w:szCs w:val="72"/>
                    </w:rPr>
                  </w:pPr>
                  <w:bookmarkStart w:id="0" w:name="_Toc95919990"/>
                  <w:r w:rsidRPr="00232412">
                    <w:rPr>
                      <w:noProof/>
                    </w:rPr>
                    <w:drawing>
                      <wp:anchor distT="0" distB="0" distL="114300" distR="114300" simplePos="0" relativeHeight="251922432" behindDoc="0" locked="0" layoutInCell="1" allowOverlap="1" wp14:anchorId="3485E4BE" wp14:editId="0FA52691">
                        <wp:simplePos x="0" y="0"/>
                        <wp:positionH relativeFrom="column">
                          <wp:posOffset>-46932</wp:posOffset>
                        </wp:positionH>
                        <wp:positionV relativeFrom="paragraph">
                          <wp:posOffset>92776</wp:posOffset>
                        </wp:positionV>
                        <wp:extent cx="1590675" cy="813435"/>
                        <wp:effectExtent l="0" t="0" r="9525" b="571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_logo_b.jpg"/>
                                <pic:cNvPicPr/>
                              </pic:nvPicPr>
                              <pic:blipFill>
                                <a:blip r:embed="rId11">
                                  <a:extLst>
                                    <a:ext uri="{28A0092B-C50C-407E-A947-70E740481C1C}">
                                      <a14:useLocalDpi xmlns:a14="http://schemas.microsoft.com/office/drawing/2010/main" val="0"/>
                                    </a:ext>
                                  </a:extLst>
                                </a:blip>
                                <a:stretch>
                                  <a:fillRect/>
                                </a:stretch>
                              </pic:blipFill>
                              <pic:spPr>
                                <a:xfrm>
                                  <a:off x="0" y="0"/>
                                  <a:ext cx="1590675" cy="813435"/>
                                </a:xfrm>
                                <a:prstGeom prst="rect">
                                  <a:avLst/>
                                </a:prstGeom>
                              </pic:spPr>
                            </pic:pic>
                          </a:graphicData>
                        </a:graphic>
                        <wp14:sizeRelH relativeFrom="page">
                          <wp14:pctWidth>0</wp14:pctWidth>
                        </wp14:sizeRelH>
                        <wp14:sizeRelV relativeFrom="page">
                          <wp14:pctHeight>0</wp14:pctHeight>
                        </wp14:sizeRelV>
                      </wp:anchor>
                    </w:drawing>
                  </w:r>
                </w:p>
              </w:tc>
              <w:tc>
                <w:tcPr>
                  <w:tcW w:w="4148" w:type="dxa"/>
                  <w:tcBorders>
                    <w:top w:val="nil"/>
                    <w:left w:val="nil"/>
                    <w:bottom w:val="nil"/>
                    <w:right w:val="nil"/>
                  </w:tcBorders>
                </w:tcPr>
                <w:p w14:paraId="03958550" w14:textId="77777777" w:rsidR="00ED04B3" w:rsidRPr="00ED04B3" w:rsidRDefault="00ED04B3" w:rsidP="000B673F">
                  <w:pPr>
                    <w:spacing w:before="600"/>
                    <w:ind w:left="-227"/>
                    <w:jc w:val="left"/>
                    <w:rPr>
                      <w:rFonts w:ascii="Verdana" w:hAnsi="Verdana"/>
                      <w:b/>
                      <w:bCs/>
                      <w:sz w:val="24"/>
                      <w:szCs w:val="24"/>
                    </w:rPr>
                  </w:pPr>
                  <w:r w:rsidRPr="00ED04B3">
                    <w:rPr>
                      <w:rStyle w:val="Style2"/>
                      <w:rFonts w:ascii="Verdana" w:hAnsi="Verdana"/>
                      <w:sz w:val="24"/>
                      <w:szCs w:val="24"/>
                    </w:rPr>
                    <w:t xml:space="preserve">Executive Board </w:t>
                  </w:r>
                </w:p>
                <w:p w14:paraId="1A280224" w14:textId="77777777" w:rsidR="00ED04B3" w:rsidRPr="00ED04B3" w:rsidRDefault="00ED04B3" w:rsidP="000B673F">
                  <w:pPr>
                    <w:ind w:left="-224"/>
                    <w:rPr>
                      <w:rFonts w:ascii="Verdana" w:hAnsi="Verdana"/>
                    </w:rPr>
                  </w:pPr>
                  <w:r w:rsidRPr="00ED04B3">
                    <w:rPr>
                      <w:rFonts w:ascii="Verdana" w:hAnsi="Verdana"/>
                    </w:rPr>
                    <w:fldChar w:fldCharType="begin"/>
                  </w:r>
                  <w:r w:rsidRPr="00ED04B3">
                    <w:rPr>
                      <w:rFonts w:ascii="Verdana" w:hAnsi="Verdana"/>
                    </w:rPr>
                    <w:instrText xml:space="preserve"> MacroButton NoMacro </w:instrText>
                  </w:r>
                  <w:r w:rsidRPr="00ED04B3">
                    <w:rPr>
                      <w:rFonts w:ascii="Verdana" w:hAnsi="Verdana"/>
                      <w:highlight w:val="yellow"/>
                    </w:rPr>
                    <w:instrText>[Insert # ]</w:instrText>
                  </w:r>
                  <w:r w:rsidRPr="00ED04B3">
                    <w:rPr>
                      <w:rFonts w:ascii="Verdana" w:hAnsi="Verdana"/>
                    </w:rPr>
                    <w:fldChar w:fldCharType="end"/>
                  </w:r>
                  <w:r w:rsidRPr="00ED04B3">
                    <w:rPr>
                      <w:rFonts w:ascii="Verdana" w:hAnsi="Verdana"/>
                    </w:rPr>
                    <w:t xml:space="preserve"> Session</w:t>
                  </w:r>
                </w:p>
                <w:p w14:paraId="0BE6DBC6" w14:textId="77777777" w:rsidR="00ED04B3" w:rsidRPr="00232412" w:rsidRDefault="00ED04B3" w:rsidP="000B673F">
                  <w:pPr>
                    <w:ind w:left="-224"/>
                  </w:pPr>
                  <w:r w:rsidRPr="00ED04B3">
                    <w:rPr>
                      <w:rFonts w:ascii="Verdana" w:hAnsi="Verdana"/>
                    </w:rPr>
                    <w:t xml:space="preserve">Rome, </w:t>
                  </w:r>
                  <w:r w:rsidRPr="00ED04B3">
                    <w:rPr>
                      <w:rFonts w:ascii="Verdana" w:hAnsi="Verdana"/>
                    </w:rPr>
                    <w:fldChar w:fldCharType="begin"/>
                  </w:r>
                  <w:r w:rsidRPr="00ED04B3">
                    <w:rPr>
                      <w:rFonts w:ascii="Verdana" w:hAnsi="Verdana"/>
                    </w:rPr>
                    <w:instrText xml:space="preserve"> MacroButton NoMacro </w:instrText>
                  </w:r>
                  <w:r w:rsidRPr="00ED04B3">
                    <w:rPr>
                      <w:rFonts w:ascii="Verdana" w:hAnsi="Verdana"/>
                      <w:highlight w:val="yellow"/>
                    </w:rPr>
                    <w:instrText>[Insert meeting date]</w:instrText>
                  </w:r>
                  <w:r w:rsidRPr="00ED04B3">
                    <w:rPr>
                      <w:rFonts w:ascii="Verdana" w:hAnsi="Verdana"/>
                    </w:rPr>
                    <w:fldChar w:fldCharType="end"/>
                  </w:r>
                </w:p>
              </w:tc>
            </w:tr>
          </w:tbl>
          <w:p w14:paraId="714994EA" w14:textId="77777777" w:rsidR="00ED04B3" w:rsidRPr="00232412" w:rsidRDefault="00ED04B3" w:rsidP="000B673F"/>
        </w:tc>
      </w:tr>
    </w:tbl>
    <w:p w14:paraId="4E84D117" w14:textId="77777777" w:rsidR="00ED04B3" w:rsidRPr="00232412" w:rsidRDefault="00ED04B3" w:rsidP="0090624D">
      <w:pPr>
        <w:spacing w:after="0"/>
      </w:pPr>
    </w:p>
    <w:p w14:paraId="58562FD4" w14:textId="77777777" w:rsidR="00ED04B3" w:rsidRPr="00232412" w:rsidRDefault="00ED04B3" w:rsidP="00ED04B3"/>
    <w:tbl>
      <w:tblPr>
        <w:tblStyle w:val="TableGrid"/>
        <w:tblW w:w="0" w:type="auto"/>
        <w:tblInd w:w="0" w:type="dxa"/>
        <w:tblLook w:val="04A0" w:firstRow="1" w:lastRow="0" w:firstColumn="1" w:lastColumn="0" w:noHBand="0" w:noVBand="1"/>
      </w:tblPr>
      <w:tblGrid>
        <w:gridCol w:w="8507"/>
      </w:tblGrid>
      <w:tr w:rsidR="00ED04B3" w:rsidRPr="00232412" w14:paraId="27ADAACD" w14:textId="77777777" w:rsidTr="000B673F">
        <w:sdt>
          <w:sdtPr>
            <w:rPr>
              <w:szCs w:val="28"/>
              <w:highlight w:val="yellow"/>
            </w:rPr>
            <w:alias w:val="Title"/>
            <w:tag w:val=""/>
            <w:id w:val="-1031642142"/>
            <w:placeholder>
              <w:docPart w:val="15E2CE581FF040A8A1CF7E5BD6BBDC0F"/>
            </w:placeholder>
            <w:dataBinding w:prefixMappings="xmlns:ns0='http://purl.org/dc/elements/1.1/' xmlns:ns1='http://schemas.openxmlformats.org/package/2006/metadata/core-properties' " w:xpath="/ns1:coreProperties[1]/ns0:title[1]" w:storeItemID="{6C3C8BC8-F283-45AE-878A-BAB7291924A1}"/>
            <w:text w:multiLine="1"/>
          </w:sdtPr>
          <w:sdtContent>
            <w:tc>
              <w:tcPr>
                <w:tcW w:w="8507" w:type="dxa"/>
                <w:tcBorders>
                  <w:top w:val="single" w:sz="18" w:space="0" w:color="auto"/>
                  <w:left w:val="nil"/>
                  <w:bottom w:val="nil"/>
                  <w:right w:val="nil"/>
                </w:tcBorders>
              </w:tcPr>
              <w:p w14:paraId="7D75B500" w14:textId="77777777" w:rsidR="00ED04B3" w:rsidRPr="00232412" w:rsidRDefault="008644D7" w:rsidP="000B673F">
                <w:pPr>
                  <w:pStyle w:val="DocumentTitle"/>
                  <w:tabs>
                    <w:tab w:val="left" w:pos="890"/>
                  </w:tabs>
                  <w:spacing w:before="240" w:after="240"/>
                  <w:ind w:left="0"/>
                  <w:jc w:val="left"/>
                  <w:rPr>
                    <w:szCs w:val="28"/>
                  </w:rPr>
                </w:pPr>
                <w:r>
                  <w:rPr>
                    <w:szCs w:val="28"/>
                    <w:highlight w:val="yellow"/>
                  </w:rPr>
                  <w:t>COSOP template-final-e</w:t>
                </w:r>
              </w:p>
            </w:tc>
          </w:sdtContent>
        </w:sdt>
      </w:tr>
      <w:tr w:rsidR="00ED04B3" w:rsidRPr="00232412" w14:paraId="2B4AD41E" w14:textId="77777777" w:rsidTr="000B673F">
        <w:tc>
          <w:tcPr>
            <w:tcW w:w="8507" w:type="dxa"/>
            <w:tcBorders>
              <w:top w:val="single" w:sz="18" w:space="0" w:color="auto"/>
              <w:left w:val="nil"/>
              <w:bottom w:val="single" w:sz="2" w:space="0" w:color="auto"/>
              <w:right w:val="nil"/>
            </w:tcBorders>
          </w:tcPr>
          <w:p w14:paraId="4C7E403B" w14:textId="77777777" w:rsidR="00ED04B3" w:rsidRPr="00232412" w:rsidRDefault="00ED04B3" w:rsidP="000B673F"/>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4"/>
              <w:gridCol w:w="3157"/>
            </w:tblGrid>
            <w:tr w:rsidR="00ED04B3" w:rsidRPr="00232412" w14:paraId="2F3CF4FD" w14:textId="77777777" w:rsidTr="000B673F">
              <w:tc>
                <w:tcPr>
                  <w:tcW w:w="5000" w:type="pct"/>
                  <w:gridSpan w:val="2"/>
                </w:tcPr>
                <w:p w14:paraId="2272F565" w14:textId="77777777" w:rsidR="00ED04B3" w:rsidRPr="00ED04B3" w:rsidRDefault="00ED04B3" w:rsidP="000B673F">
                  <w:pPr>
                    <w:spacing w:before="60" w:after="60"/>
                    <w:rPr>
                      <w:rFonts w:ascii="Verdana" w:hAnsi="Verdana"/>
                    </w:rPr>
                  </w:pPr>
                  <w:r w:rsidRPr="00ED04B3">
                    <w:rPr>
                      <w:rFonts w:ascii="Verdana" w:hAnsi="Verdana"/>
                    </w:rPr>
                    <w:t xml:space="preserve">Document: </w:t>
                  </w:r>
                  <w:sdt>
                    <w:sdtPr>
                      <w:rPr>
                        <w:rFonts w:ascii="Verdana" w:hAnsi="Verdana"/>
                        <w:highlight w:val="yellow"/>
                      </w:rPr>
                      <w:alias w:val="Subject"/>
                      <w:tag w:val=""/>
                      <w:id w:val="884522035"/>
                      <w:placeholder>
                        <w:docPart w:val="25A27F511A8D495FBCD98602BD51ADC0"/>
                      </w:placeholder>
                      <w:dataBinding w:prefixMappings="xmlns:ns0='http://purl.org/dc/elements/1.1/' xmlns:ns1='http://schemas.openxmlformats.org/package/2006/metadata/core-properties' " w:xpath="/ns1:coreProperties[1]/ns0:subject[1]" w:storeItemID="{6C3C8BC8-F283-45AE-878A-BAB7291924A1}"/>
                      <w:text w:multiLine="1"/>
                    </w:sdtPr>
                    <w:sdtContent>
                      <w:r w:rsidR="005B230D" w:rsidRPr="00A27666">
                        <w:rPr>
                          <w:rFonts w:ascii="Verdana" w:hAnsi="Verdana"/>
                          <w:highlight w:val="yellow"/>
                        </w:rPr>
                        <w:t>[Insert EB../../..]</w:t>
                      </w:r>
                    </w:sdtContent>
                  </w:sdt>
                </w:p>
              </w:tc>
            </w:tr>
            <w:tr w:rsidR="00ED04B3" w:rsidRPr="00232412" w14:paraId="2901DD1F" w14:textId="77777777" w:rsidTr="000B673F">
              <w:tc>
                <w:tcPr>
                  <w:tcW w:w="5000" w:type="pct"/>
                  <w:gridSpan w:val="2"/>
                </w:tcPr>
                <w:p w14:paraId="508F6AD2" w14:textId="77777777" w:rsidR="00ED04B3" w:rsidRPr="00ED04B3" w:rsidDel="001C0F56" w:rsidRDefault="00ED04B3" w:rsidP="000B673F">
                  <w:pPr>
                    <w:spacing w:before="60" w:after="60"/>
                    <w:rPr>
                      <w:rFonts w:ascii="Verdana" w:hAnsi="Verdana"/>
                    </w:rPr>
                  </w:pPr>
                  <w:r w:rsidRPr="00ED04B3">
                    <w:rPr>
                      <w:rFonts w:ascii="Verdana" w:hAnsi="Verdana"/>
                    </w:rPr>
                    <w:t xml:space="preserve">Agenda: </w:t>
                  </w:r>
                  <w:r w:rsidRPr="00ED04B3">
                    <w:rPr>
                      <w:rFonts w:ascii="Verdana" w:hAnsi="Verdana"/>
                    </w:rPr>
                    <w:fldChar w:fldCharType="begin"/>
                  </w:r>
                  <w:r w:rsidRPr="00ED04B3">
                    <w:rPr>
                      <w:rFonts w:ascii="Verdana" w:hAnsi="Verdana"/>
                    </w:rPr>
                    <w:instrText xml:space="preserve">  MacroButton NoMacro </w:instrText>
                  </w:r>
                  <w:r w:rsidRPr="00ED04B3">
                    <w:rPr>
                      <w:rFonts w:ascii="Verdana" w:hAnsi="Verdana"/>
                      <w:highlight w:val="yellow"/>
                    </w:rPr>
                    <w:instrText>[SEC to insert agenda item number]</w:instrText>
                  </w:r>
                  <w:r w:rsidRPr="00ED04B3">
                    <w:rPr>
                      <w:rFonts w:ascii="Verdana" w:hAnsi="Verdana"/>
                    </w:rPr>
                    <w:fldChar w:fldCharType="end"/>
                  </w:r>
                </w:p>
              </w:tc>
            </w:tr>
            <w:tr w:rsidR="00ED04B3" w:rsidRPr="00232412" w14:paraId="7C811AA9" w14:textId="77777777" w:rsidTr="000B673F">
              <w:tc>
                <w:tcPr>
                  <w:tcW w:w="5000" w:type="pct"/>
                  <w:gridSpan w:val="2"/>
                </w:tcPr>
                <w:p w14:paraId="478CB824" w14:textId="77777777" w:rsidR="00ED04B3" w:rsidRPr="00ED04B3" w:rsidRDefault="00ED04B3" w:rsidP="000B673F">
                  <w:pPr>
                    <w:spacing w:before="60" w:after="60"/>
                    <w:rPr>
                      <w:rFonts w:ascii="Verdana" w:hAnsi="Verdana"/>
                    </w:rPr>
                  </w:pPr>
                  <w:r w:rsidRPr="00ED04B3">
                    <w:rPr>
                      <w:rFonts w:ascii="Verdana" w:hAnsi="Verdana"/>
                    </w:rPr>
                    <w:t xml:space="preserve">Date: </w:t>
                  </w:r>
                  <w:r w:rsidRPr="00ED04B3">
                    <w:rPr>
                      <w:rFonts w:ascii="Verdana" w:hAnsi="Verdana"/>
                      <w:highlight w:val="yellow"/>
                    </w:rPr>
                    <w:fldChar w:fldCharType="begin"/>
                  </w:r>
                  <w:r w:rsidRPr="00ED04B3">
                    <w:rPr>
                      <w:rFonts w:ascii="Verdana" w:hAnsi="Verdana"/>
                      <w:highlight w:val="yellow"/>
                    </w:rPr>
                    <w:instrText xml:space="preserve"> </w:instrText>
                  </w:r>
                  <w:r w:rsidRPr="00ED04B3">
                    <w:rPr>
                      <w:rFonts w:ascii="Verdana" w:hAnsi="Verdana"/>
                    </w:rPr>
                    <w:instrText xml:space="preserve">MacroButton NoMacro </w:instrText>
                  </w:r>
                  <w:r w:rsidRPr="00ED04B3">
                    <w:rPr>
                      <w:rFonts w:ascii="Verdana" w:hAnsi="Verdana"/>
                      <w:highlight w:val="yellow"/>
                    </w:rPr>
                    <w:instrText>[SEC to insert date]</w:instrText>
                  </w:r>
                  <w:r w:rsidRPr="00ED04B3">
                    <w:rPr>
                      <w:rFonts w:ascii="Verdana" w:hAnsi="Verdana"/>
                      <w:highlight w:val="yellow"/>
                    </w:rPr>
                    <w:fldChar w:fldCharType="end"/>
                  </w:r>
                </w:p>
              </w:tc>
            </w:tr>
            <w:tr w:rsidR="00ED04B3" w:rsidRPr="00232412" w14:paraId="1F30B8EC" w14:textId="77777777" w:rsidTr="000B673F">
              <w:tc>
                <w:tcPr>
                  <w:tcW w:w="5000" w:type="pct"/>
                  <w:gridSpan w:val="2"/>
                </w:tcPr>
                <w:p w14:paraId="7FE8C093" w14:textId="77777777" w:rsidR="00ED04B3" w:rsidRPr="00ED04B3" w:rsidDel="001C0F56" w:rsidRDefault="00ED04B3" w:rsidP="000B673F">
                  <w:pPr>
                    <w:spacing w:before="60" w:after="60"/>
                    <w:rPr>
                      <w:rFonts w:ascii="Verdana" w:hAnsi="Verdana"/>
                      <w:b/>
                      <w:bCs/>
                    </w:rPr>
                  </w:pPr>
                  <w:r w:rsidRPr="00ED04B3">
                    <w:rPr>
                      <w:rFonts w:ascii="Verdana" w:hAnsi="Verdana"/>
                    </w:rPr>
                    <w:t xml:space="preserve">Distribution: Public </w:t>
                  </w:r>
                </w:p>
              </w:tc>
            </w:tr>
            <w:tr w:rsidR="00ED04B3" w:rsidRPr="00232412" w14:paraId="5C3D81DF" w14:textId="77777777" w:rsidTr="000B673F">
              <w:tc>
                <w:tcPr>
                  <w:tcW w:w="5000" w:type="pct"/>
                  <w:gridSpan w:val="2"/>
                </w:tcPr>
                <w:p w14:paraId="2B32F068" w14:textId="77777777" w:rsidR="00ED04B3" w:rsidRPr="00ED04B3" w:rsidDel="001C0F56" w:rsidRDefault="00ED04B3" w:rsidP="000B673F">
                  <w:pPr>
                    <w:spacing w:before="60" w:after="60"/>
                    <w:rPr>
                      <w:rFonts w:ascii="Verdana" w:hAnsi="Verdana"/>
                      <w:b/>
                      <w:bCs/>
                    </w:rPr>
                  </w:pPr>
                  <w:r w:rsidRPr="00ED04B3">
                    <w:rPr>
                      <w:rFonts w:ascii="Verdana" w:hAnsi="Verdana"/>
                    </w:rPr>
                    <w:t xml:space="preserve">Original: </w:t>
                  </w:r>
                  <w:sdt>
                    <w:sdtPr>
                      <w:rPr>
                        <w:rFonts w:ascii="Verdana" w:hAnsi="Verdana"/>
                      </w:rPr>
                      <w:id w:val="1234441384"/>
                      <w:placeholder>
                        <w:docPart w:val="C159AF7FF0C641B3B326563FFFE0983E"/>
                      </w:placeholder>
                      <w:showingPlcHdr/>
                      <w:dropDownList>
                        <w:listItem w:value="Choose an item."/>
                        <w:listItem w:displayText="Arabic" w:value="Arabic"/>
                        <w:listItem w:displayText="English" w:value="English"/>
                        <w:listItem w:displayText="French" w:value="French"/>
                        <w:listItem w:displayText="Spanish" w:value="Spanish"/>
                      </w:dropDownList>
                    </w:sdtPr>
                    <w:sdtContent>
                      <w:r w:rsidRPr="00ED04B3">
                        <w:rPr>
                          <w:rStyle w:val="PlaceholderText"/>
                          <w:rFonts w:ascii="Verdana" w:hAnsi="Verdana"/>
                          <w:highlight w:val="yellow"/>
                        </w:rPr>
                        <w:t>Select the original language of the document</w:t>
                      </w:r>
                    </w:sdtContent>
                  </w:sdt>
                  <w:r w:rsidRPr="00ED04B3">
                    <w:rPr>
                      <w:rFonts w:ascii="Verdana" w:hAnsi="Verdana"/>
                    </w:rPr>
                    <w:t xml:space="preserve"> </w:t>
                  </w:r>
                </w:p>
              </w:tc>
            </w:tr>
            <w:tr w:rsidR="00ED04B3" w:rsidRPr="00232412" w14:paraId="707E0D1E" w14:textId="77777777" w:rsidTr="000B673F">
              <w:tc>
                <w:tcPr>
                  <w:tcW w:w="5000" w:type="pct"/>
                  <w:gridSpan w:val="2"/>
                </w:tcPr>
                <w:p w14:paraId="3EAC3BC7" w14:textId="77777777" w:rsidR="00ED04B3" w:rsidRPr="00ED04B3" w:rsidRDefault="00ED04B3" w:rsidP="000B673F">
                  <w:pPr>
                    <w:spacing w:before="60" w:after="60"/>
                    <w:rPr>
                      <w:rFonts w:ascii="Verdana" w:hAnsi="Verdana"/>
                      <w:b/>
                      <w:bCs/>
                    </w:rPr>
                  </w:pPr>
                  <w:r w:rsidRPr="00ED04B3">
                    <w:rPr>
                      <w:rFonts w:ascii="Verdana" w:hAnsi="Verdana"/>
                      <w:b/>
                      <w:bCs/>
                    </w:rPr>
                    <w:t xml:space="preserve">FOR: REVIEW </w:t>
                  </w:r>
                </w:p>
              </w:tc>
            </w:tr>
            <w:tr w:rsidR="00ED04B3" w:rsidRPr="00232412" w14:paraId="1DCE9B18" w14:textId="77777777" w:rsidTr="000B673F">
              <w:tc>
                <w:tcPr>
                  <w:tcW w:w="5000" w:type="pct"/>
                  <w:gridSpan w:val="2"/>
                </w:tcPr>
                <w:p w14:paraId="2ECA3135" w14:textId="77777777" w:rsidR="00ED04B3" w:rsidRPr="00ED04B3" w:rsidRDefault="00ED04B3" w:rsidP="000B673F">
                  <w:pPr>
                    <w:spacing w:before="60" w:after="60"/>
                    <w:jc w:val="left"/>
                    <w:rPr>
                      <w:rFonts w:ascii="Verdana" w:hAnsi="Verdana"/>
                      <w:color w:val="0000FF"/>
                      <w:u w:val="single"/>
                    </w:rPr>
                  </w:pPr>
                  <w:r w:rsidRPr="00ED04B3">
                    <w:rPr>
                      <w:rFonts w:ascii="Verdana" w:hAnsi="Verdana"/>
                      <w:b/>
                      <w:bCs/>
                    </w:rPr>
                    <w:t>Useful references</w:t>
                  </w:r>
                  <w:r w:rsidRPr="00ED04B3">
                    <w:rPr>
                      <w:rFonts w:ascii="Verdana" w:hAnsi="Verdana"/>
                    </w:rPr>
                    <w:t xml:space="preserve">: </w:t>
                  </w:r>
                  <w:r w:rsidRPr="00ED04B3">
                    <w:rPr>
                      <w:rFonts w:ascii="Verdana" w:hAnsi="Verdana"/>
                      <w:highlight w:val="yellow"/>
                    </w:rPr>
                    <w:fldChar w:fldCharType="begin"/>
                  </w:r>
                  <w:r w:rsidRPr="00ED04B3">
                    <w:rPr>
                      <w:rFonts w:ascii="Verdana" w:hAnsi="Verdana"/>
                      <w:highlight w:val="yellow"/>
                    </w:rPr>
                    <w:instrText xml:space="preserve"> </w:instrText>
                  </w:r>
                  <w:r w:rsidRPr="00ED04B3">
                    <w:rPr>
                      <w:rFonts w:ascii="Verdana" w:hAnsi="Verdana"/>
                    </w:rPr>
                    <w:instrText xml:space="preserve">MacroButton NoMacro </w:instrText>
                  </w:r>
                  <w:r w:rsidRPr="00ED04B3">
                    <w:rPr>
                      <w:rFonts w:ascii="Verdana" w:hAnsi="Verdana"/>
                      <w:highlight w:val="yellow"/>
                    </w:rPr>
                    <w:instrText>[Include useful references separated by commas]</w:instrText>
                  </w:r>
                  <w:r w:rsidRPr="00ED04B3">
                    <w:rPr>
                      <w:rFonts w:ascii="Verdana" w:hAnsi="Verdana"/>
                      <w:highlight w:val="yellow"/>
                    </w:rPr>
                    <w:fldChar w:fldCharType="end"/>
                  </w:r>
                  <w:r w:rsidRPr="00ED04B3">
                    <w:rPr>
                      <w:rFonts w:ascii="Verdana" w:hAnsi="Verdana"/>
                    </w:rPr>
                    <w:t xml:space="preserve"> </w:t>
                  </w:r>
                  <w:r w:rsidRPr="00ED04B3">
                    <w:rPr>
                      <w:rFonts w:ascii="Verdana" w:hAnsi="Verdana"/>
                      <w:i/>
                      <w:iCs/>
                      <w:vanish/>
                      <w:color w:val="FF0000"/>
                      <w:sz w:val="18"/>
                      <w:szCs w:val="18"/>
                    </w:rPr>
                    <w:t xml:space="preserve">Originators may include references to a maximum of </w:t>
                  </w:r>
                  <w:r w:rsidRPr="00ED04B3">
                    <w:rPr>
                      <w:rFonts w:ascii="Verdana" w:hAnsi="Verdana"/>
                      <w:b/>
                      <w:bCs/>
                      <w:i/>
                      <w:iCs/>
                      <w:vanish/>
                      <w:color w:val="FF0000"/>
                      <w:sz w:val="18"/>
                      <w:szCs w:val="18"/>
                      <w:u w:val="single"/>
                    </w:rPr>
                    <w:t>two</w:t>
                  </w:r>
                  <w:r w:rsidRPr="00ED04B3">
                    <w:rPr>
                      <w:rFonts w:ascii="Verdana" w:hAnsi="Verdana"/>
                      <w:i/>
                      <w:iCs/>
                      <w:vanish/>
                      <w:color w:val="FF0000"/>
                      <w:sz w:val="18"/>
                      <w:szCs w:val="18"/>
                    </w:rPr>
                    <w:t xml:space="preserve"> governing body documents (with hyperlinks, preferably to</w:t>
                  </w:r>
                  <w:r w:rsidR="004A09A0">
                    <w:rPr>
                      <w:rFonts w:ascii="Verdana" w:hAnsi="Verdana"/>
                      <w:i/>
                      <w:iCs/>
                      <w:vanish/>
                      <w:color w:val="FF0000"/>
                      <w:sz w:val="18"/>
                      <w:szCs w:val="18"/>
                    </w:rPr>
                    <w:t xml:space="preserve"> the</w:t>
                  </w:r>
                  <w:r w:rsidRPr="00ED04B3">
                    <w:rPr>
                      <w:rFonts w:ascii="Verdana" w:hAnsi="Verdana"/>
                      <w:i/>
                      <w:iCs/>
                      <w:vanish/>
                      <w:color w:val="FF0000"/>
                      <w:sz w:val="18"/>
                      <w:szCs w:val="18"/>
                    </w:rPr>
                    <w:t xml:space="preserve"> </w:t>
                  </w:r>
                  <w:r w:rsidRPr="00270175">
                    <w:rPr>
                      <w:rFonts w:ascii="Verdana" w:hAnsi="Verdana"/>
                      <w:i/>
                      <w:iCs/>
                      <w:vanish/>
                      <w:color w:val="FF0000"/>
                      <w:sz w:val="18"/>
                      <w:szCs w:val="18"/>
                    </w:rPr>
                    <w:t>Member States Interactive Platform</w:t>
                  </w:r>
                  <w:r w:rsidRPr="004A09A0">
                    <w:rPr>
                      <w:rFonts w:ascii="Verdana" w:hAnsi="Verdana"/>
                      <w:i/>
                      <w:iCs/>
                      <w:vanish/>
                      <w:color w:val="FF0000"/>
                      <w:sz w:val="18"/>
                      <w:szCs w:val="18"/>
                    </w:rPr>
                    <w:t>) and</w:t>
                  </w:r>
                  <w:r w:rsidRPr="00ED04B3">
                    <w:rPr>
                      <w:rFonts w:ascii="Verdana" w:hAnsi="Verdana"/>
                      <w:i/>
                      <w:iCs/>
                      <w:vanish/>
                      <w:color w:val="FF0000"/>
                      <w:sz w:val="18"/>
                      <w:szCs w:val="18"/>
                    </w:rPr>
                    <w:t>/or the relevant replenishment commitment (e.g. “IFAD12 monitorable action 48”). If not relevant, delete this ro</w:t>
                  </w:r>
                  <w:r w:rsidRPr="00D12DD0">
                    <w:rPr>
                      <w:rFonts w:ascii="Verdana" w:hAnsi="Verdana"/>
                      <w:i/>
                      <w:iCs/>
                      <w:vanish/>
                      <w:color w:val="FF0000"/>
                      <w:sz w:val="18"/>
                      <w:szCs w:val="18"/>
                    </w:rPr>
                    <w:t>w</w:t>
                  </w:r>
                  <w:r w:rsidRPr="00D15468">
                    <w:rPr>
                      <w:rFonts w:ascii="Verdana" w:hAnsi="Verdana"/>
                      <w:i/>
                      <w:iCs/>
                      <w:vanish/>
                      <w:color w:val="FF0000"/>
                      <w:sz w:val="18"/>
                      <w:szCs w:val="18"/>
                    </w:rPr>
                    <w:t>.</w:t>
                  </w:r>
                </w:p>
              </w:tc>
            </w:tr>
            <w:tr w:rsidR="00ED04B3" w:rsidRPr="00232412" w14:paraId="703C3B57" w14:textId="77777777" w:rsidTr="000B673F">
              <w:tc>
                <w:tcPr>
                  <w:tcW w:w="5000" w:type="pct"/>
                  <w:gridSpan w:val="2"/>
                </w:tcPr>
                <w:p w14:paraId="1A209D38" w14:textId="77777777" w:rsidR="00ED04B3" w:rsidRPr="00ED04B3" w:rsidRDefault="00ED04B3" w:rsidP="000B673F">
                  <w:pPr>
                    <w:spacing w:before="60" w:after="60"/>
                    <w:jc w:val="left"/>
                    <w:rPr>
                      <w:rFonts w:ascii="Verdana" w:hAnsi="Verdana"/>
                    </w:rPr>
                  </w:pPr>
                  <w:r w:rsidRPr="00ED04B3">
                    <w:rPr>
                      <w:rFonts w:ascii="Verdana" w:hAnsi="Verdana"/>
                      <w:b/>
                      <w:bCs/>
                    </w:rPr>
                    <w:t>Action</w:t>
                  </w:r>
                  <w:r w:rsidRPr="00ED04B3">
                    <w:rPr>
                      <w:rFonts w:ascii="Verdana" w:hAnsi="Verdana"/>
                    </w:rPr>
                    <w:t>: The Executive Board is invited to review the country strategic opportunities programme 20</w:t>
                  </w:r>
                  <w:r w:rsidRPr="00ED04B3">
                    <w:rPr>
                      <w:rFonts w:ascii="Verdana" w:hAnsi="Verdana"/>
                      <w:highlight w:val="yellow"/>
                    </w:rPr>
                    <w:t>__</w:t>
                  </w:r>
                  <w:r w:rsidRPr="00ED04B3">
                    <w:rPr>
                      <w:rFonts w:ascii="Verdana" w:hAnsi="Verdana"/>
                    </w:rPr>
                    <w:t xml:space="preserve"> to 20</w:t>
                  </w:r>
                  <w:r w:rsidRPr="00ED04B3">
                    <w:rPr>
                      <w:rFonts w:ascii="Verdana" w:hAnsi="Verdana"/>
                      <w:highlight w:val="yellow"/>
                    </w:rPr>
                    <w:t>__</w:t>
                  </w:r>
                  <w:r w:rsidRPr="00ED04B3">
                    <w:rPr>
                      <w:rFonts w:ascii="Verdana" w:hAnsi="Verdana"/>
                    </w:rPr>
                    <w:t xml:space="preserve"> for </w:t>
                  </w:r>
                  <w:r w:rsidRPr="00ED04B3">
                    <w:rPr>
                      <w:rFonts w:ascii="Verdana" w:hAnsi="Verdana"/>
                      <w:highlight w:val="yellow"/>
                    </w:rPr>
                    <w:fldChar w:fldCharType="begin"/>
                  </w:r>
                  <w:r w:rsidRPr="00ED04B3">
                    <w:rPr>
                      <w:rFonts w:ascii="Verdana" w:hAnsi="Verdana"/>
                      <w:highlight w:val="yellow"/>
                    </w:rPr>
                    <w:instrText xml:space="preserve"> MACROBUTTON AcceptAllChangesInDocAndStopTracking [insert country name]. </w:instrText>
                  </w:r>
                  <w:r w:rsidRPr="00ED04B3">
                    <w:rPr>
                      <w:rFonts w:ascii="Verdana" w:hAnsi="Verdana"/>
                      <w:highlight w:val="yellow"/>
                    </w:rPr>
                    <w:fldChar w:fldCharType="end"/>
                  </w:r>
                  <w:r w:rsidRPr="00ED04B3">
                    <w:rPr>
                      <w:rFonts w:ascii="Verdana" w:hAnsi="Verdana"/>
                      <w:i/>
                      <w:iCs/>
                      <w:vanish/>
                      <w:color w:val="FF0000"/>
                      <w:sz w:val="18"/>
                      <w:szCs w:val="18"/>
                    </w:rPr>
                    <w:t xml:space="preserve">This replaces the “recommendation box” in previous document templates. Text should not exceed </w:t>
                  </w:r>
                  <w:r w:rsidRPr="00ED04B3">
                    <w:rPr>
                      <w:rFonts w:ascii="Verdana" w:hAnsi="Verdana"/>
                      <w:b/>
                      <w:bCs/>
                      <w:i/>
                      <w:iCs/>
                      <w:vanish/>
                      <w:color w:val="FF0000"/>
                      <w:sz w:val="18"/>
                      <w:szCs w:val="18"/>
                    </w:rPr>
                    <w:t>100 words</w:t>
                  </w:r>
                  <w:r w:rsidRPr="00ED04B3">
                    <w:rPr>
                      <w:rFonts w:ascii="Verdana" w:hAnsi="Verdana"/>
                      <w:i/>
                      <w:iCs/>
                      <w:vanish/>
                      <w:color w:val="FF0000"/>
                      <w:sz w:val="18"/>
                      <w:szCs w:val="18"/>
                    </w:rPr>
                    <w:t>.</w:t>
                  </w:r>
                  <w:r w:rsidRPr="00ED04B3">
                    <w:rPr>
                      <w:rFonts w:ascii="Verdana" w:hAnsi="Verdana"/>
                      <w:sz w:val="18"/>
                      <w:szCs w:val="18"/>
                    </w:rPr>
                    <w:t xml:space="preserve"> </w:t>
                  </w:r>
                </w:p>
              </w:tc>
            </w:tr>
            <w:tr w:rsidR="00ED04B3" w:rsidRPr="00232412" w14:paraId="759AD77A" w14:textId="77777777" w:rsidTr="000B673F">
              <w:tc>
                <w:tcPr>
                  <w:tcW w:w="3096" w:type="pct"/>
                </w:tcPr>
                <w:p w14:paraId="51BD7C2E" w14:textId="77777777" w:rsidR="00ED04B3" w:rsidRPr="00232412" w:rsidRDefault="00ED04B3" w:rsidP="000B673F"/>
              </w:tc>
              <w:tc>
                <w:tcPr>
                  <w:tcW w:w="1904" w:type="pct"/>
                </w:tcPr>
                <w:p w14:paraId="6D51C90D" w14:textId="77777777" w:rsidR="00ED04B3" w:rsidRPr="00232412" w:rsidRDefault="00ED04B3" w:rsidP="000B673F">
                  <w:pPr>
                    <w:spacing w:before="60" w:after="60"/>
                  </w:pPr>
                </w:p>
              </w:tc>
            </w:tr>
          </w:tbl>
          <w:p w14:paraId="504968EB" w14:textId="77777777" w:rsidR="00ED04B3" w:rsidRPr="00232412" w:rsidRDefault="00ED04B3" w:rsidP="000B673F"/>
        </w:tc>
      </w:tr>
      <w:tr w:rsidR="00ED04B3" w:rsidRPr="00232412" w14:paraId="688BD5B4" w14:textId="77777777" w:rsidTr="000B673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507" w:type="dxa"/>
            <w:tcBorders>
              <w:top w:val="single" w:sz="2" w:space="0" w:color="auto"/>
            </w:tcBorders>
          </w:tcPr>
          <w:p w14:paraId="70B84715" w14:textId="77777777" w:rsidR="00ED04B3" w:rsidRPr="00232412" w:rsidRDefault="00ED04B3" w:rsidP="000B673F">
            <w:pPr>
              <w:spacing w:before="120"/>
            </w:pPr>
          </w:p>
        </w:tc>
      </w:tr>
    </w:tbl>
    <w:p w14:paraId="57925BF1" w14:textId="77777777" w:rsidR="00ED04B3" w:rsidRPr="00232412" w:rsidRDefault="00ED04B3" w:rsidP="00ED04B3">
      <w:pPr>
        <w:sectPr w:rsidR="00ED04B3" w:rsidRPr="00232412" w:rsidSect="000B673F">
          <w:headerReference w:type="even" r:id="rId12"/>
          <w:headerReference w:type="default" r:id="rId13"/>
          <w:footerReference w:type="even" r:id="rId14"/>
          <w:footerReference w:type="default" r:id="rId15"/>
          <w:headerReference w:type="first" r:id="rId16"/>
          <w:footerReference w:type="first" r:id="rId17"/>
          <w:pgSz w:w="11909" w:h="16834" w:code="9"/>
          <w:pgMar w:top="680" w:right="1701" w:bottom="794" w:left="1701" w:header="720" w:footer="374" w:gutter="0"/>
          <w:cols w:space="720"/>
          <w:docGrid w:linePitch="272"/>
        </w:sectPr>
      </w:pPr>
    </w:p>
    <w:sdt>
      <w:sdtPr>
        <w:rPr>
          <w:rFonts w:asciiTheme="minorHAnsi" w:eastAsiaTheme="minorHAnsi" w:hAnsiTheme="minorHAnsi" w:cstheme="minorBidi"/>
          <w:b w:val="0"/>
          <w:sz w:val="22"/>
          <w:szCs w:val="22"/>
          <w:lang w:val="en-GB"/>
        </w:rPr>
        <w:id w:val="-778559742"/>
        <w:docPartObj>
          <w:docPartGallery w:val="Table of Contents"/>
          <w:docPartUnique/>
        </w:docPartObj>
      </w:sdtPr>
      <w:sdtEndPr>
        <w:rPr>
          <w:bCs/>
          <w:noProof/>
        </w:rPr>
      </w:sdtEndPr>
      <w:sdtContent>
        <w:p w14:paraId="24DE0891" w14:textId="77777777" w:rsidR="006D16A1" w:rsidRDefault="006D16A1" w:rsidP="00AB76C2">
          <w:pPr>
            <w:pStyle w:val="TOCHeading"/>
            <w:spacing w:before="960" w:after="120"/>
          </w:pPr>
          <w:r w:rsidRPr="00AB76C2">
            <w:t>Contents</w:t>
          </w:r>
        </w:p>
        <w:p w14:paraId="74FB583F" w14:textId="77777777" w:rsidR="00836EEE" w:rsidRDefault="006D16A1">
          <w:pPr>
            <w:pStyle w:val="TOC1"/>
            <w:rPr>
              <w:rFonts w:asciiTheme="minorHAnsi" w:eastAsiaTheme="minorEastAsia" w:hAnsiTheme="minorHAnsi" w:cstheme="minorBidi"/>
              <w:b w:val="0"/>
              <w:noProof/>
              <w:kern w:val="2"/>
              <w:sz w:val="24"/>
              <w14:ligatures w14:val="standardContextual"/>
            </w:rPr>
          </w:pPr>
          <w:r>
            <w:fldChar w:fldCharType="begin"/>
          </w:r>
          <w:r>
            <w:instrText xml:space="preserve"> TOC \o "1-3" \h \z \u </w:instrText>
          </w:r>
          <w:r>
            <w:fldChar w:fldCharType="separate"/>
          </w:r>
          <w:hyperlink w:anchor="_Toc172815449" w:history="1">
            <w:r w:rsidR="00836EEE" w:rsidRPr="00F71643">
              <w:rPr>
                <w:rStyle w:val="Hyperlink"/>
                <w:noProof/>
              </w:rPr>
              <w:t>Map of IFAD-funded operations in the country</w:t>
            </w:r>
            <w:r w:rsidR="00836EEE">
              <w:rPr>
                <w:noProof/>
                <w:webHidden/>
              </w:rPr>
              <w:tab/>
            </w:r>
            <w:r w:rsidR="00836EEE">
              <w:rPr>
                <w:noProof/>
                <w:webHidden/>
              </w:rPr>
              <w:fldChar w:fldCharType="begin"/>
            </w:r>
            <w:r w:rsidR="00836EEE">
              <w:rPr>
                <w:noProof/>
                <w:webHidden/>
              </w:rPr>
              <w:instrText xml:space="preserve"> PAGEREF _Toc172815449 \h </w:instrText>
            </w:r>
            <w:r w:rsidR="00836EEE">
              <w:rPr>
                <w:noProof/>
                <w:webHidden/>
              </w:rPr>
            </w:r>
            <w:r w:rsidR="00836EEE">
              <w:rPr>
                <w:noProof/>
                <w:webHidden/>
              </w:rPr>
              <w:fldChar w:fldCharType="separate"/>
            </w:r>
            <w:r w:rsidR="00836EEE">
              <w:rPr>
                <w:noProof/>
                <w:webHidden/>
              </w:rPr>
              <w:t>iv</w:t>
            </w:r>
            <w:r w:rsidR="00836EEE">
              <w:rPr>
                <w:noProof/>
                <w:webHidden/>
              </w:rPr>
              <w:fldChar w:fldCharType="end"/>
            </w:r>
          </w:hyperlink>
        </w:p>
        <w:p w14:paraId="69756437" w14:textId="77777777" w:rsidR="00836EEE" w:rsidRDefault="00836EEE">
          <w:pPr>
            <w:pStyle w:val="TOC1"/>
            <w:rPr>
              <w:rFonts w:asciiTheme="minorHAnsi" w:eastAsiaTheme="minorEastAsia" w:hAnsiTheme="minorHAnsi" w:cstheme="minorBidi"/>
              <w:b w:val="0"/>
              <w:noProof/>
              <w:kern w:val="2"/>
              <w:sz w:val="24"/>
              <w14:ligatures w14:val="standardContextual"/>
            </w:rPr>
          </w:pPr>
          <w:hyperlink w:anchor="_Toc172815450" w:history="1">
            <w:r w:rsidRPr="00F71643">
              <w:rPr>
                <w:rStyle w:val="Hyperlink"/>
                <w:noProof/>
              </w:rPr>
              <w:t>Executive summary</w:t>
            </w:r>
            <w:r>
              <w:rPr>
                <w:noProof/>
                <w:webHidden/>
              </w:rPr>
              <w:tab/>
            </w:r>
            <w:r>
              <w:rPr>
                <w:noProof/>
                <w:webHidden/>
              </w:rPr>
              <w:fldChar w:fldCharType="begin"/>
            </w:r>
            <w:r>
              <w:rPr>
                <w:noProof/>
                <w:webHidden/>
              </w:rPr>
              <w:instrText xml:space="preserve"> PAGEREF _Toc172815450 \h </w:instrText>
            </w:r>
            <w:r>
              <w:rPr>
                <w:noProof/>
                <w:webHidden/>
              </w:rPr>
            </w:r>
            <w:r>
              <w:rPr>
                <w:noProof/>
                <w:webHidden/>
              </w:rPr>
              <w:fldChar w:fldCharType="separate"/>
            </w:r>
            <w:r>
              <w:rPr>
                <w:noProof/>
                <w:webHidden/>
              </w:rPr>
              <w:t>v</w:t>
            </w:r>
            <w:r>
              <w:rPr>
                <w:noProof/>
                <w:webHidden/>
              </w:rPr>
              <w:fldChar w:fldCharType="end"/>
            </w:r>
          </w:hyperlink>
        </w:p>
        <w:p w14:paraId="57929195" w14:textId="77777777" w:rsidR="00836EEE" w:rsidRDefault="00836EEE">
          <w:pPr>
            <w:pStyle w:val="TOC1"/>
            <w:rPr>
              <w:rFonts w:asciiTheme="minorHAnsi" w:eastAsiaTheme="minorEastAsia" w:hAnsiTheme="minorHAnsi" w:cstheme="minorBidi"/>
              <w:b w:val="0"/>
              <w:noProof/>
              <w:kern w:val="2"/>
              <w:sz w:val="24"/>
              <w14:ligatures w14:val="standardContextual"/>
            </w:rPr>
          </w:pPr>
          <w:hyperlink w:anchor="_Toc172815451" w:history="1">
            <w:r w:rsidRPr="00F71643">
              <w:rPr>
                <w:rStyle w:val="Hyperlink"/>
                <w:noProof/>
              </w:rPr>
              <w:t>I.</w:t>
            </w:r>
            <w:r>
              <w:rPr>
                <w:rFonts w:asciiTheme="minorHAnsi" w:eastAsiaTheme="minorEastAsia" w:hAnsiTheme="minorHAnsi" w:cstheme="minorBidi"/>
                <w:b w:val="0"/>
                <w:noProof/>
                <w:kern w:val="2"/>
                <w:sz w:val="24"/>
                <w14:ligatures w14:val="standardContextual"/>
              </w:rPr>
              <w:tab/>
            </w:r>
            <w:r w:rsidRPr="00F71643">
              <w:rPr>
                <w:rStyle w:val="Hyperlink"/>
                <w:noProof/>
              </w:rPr>
              <w:t>Country context</w:t>
            </w:r>
            <w:r>
              <w:rPr>
                <w:noProof/>
                <w:webHidden/>
              </w:rPr>
              <w:tab/>
            </w:r>
            <w:r>
              <w:rPr>
                <w:noProof/>
                <w:webHidden/>
              </w:rPr>
              <w:fldChar w:fldCharType="begin"/>
            </w:r>
            <w:r>
              <w:rPr>
                <w:noProof/>
                <w:webHidden/>
              </w:rPr>
              <w:instrText xml:space="preserve"> PAGEREF _Toc172815451 \h </w:instrText>
            </w:r>
            <w:r>
              <w:rPr>
                <w:noProof/>
                <w:webHidden/>
              </w:rPr>
            </w:r>
            <w:r>
              <w:rPr>
                <w:noProof/>
                <w:webHidden/>
              </w:rPr>
              <w:fldChar w:fldCharType="separate"/>
            </w:r>
            <w:r>
              <w:rPr>
                <w:noProof/>
                <w:webHidden/>
              </w:rPr>
              <w:t>1</w:t>
            </w:r>
            <w:r>
              <w:rPr>
                <w:noProof/>
                <w:webHidden/>
              </w:rPr>
              <w:fldChar w:fldCharType="end"/>
            </w:r>
          </w:hyperlink>
        </w:p>
        <w:p w14:paraId="2CE7E7C8" w14:textId="77777777" w:rsidR="00836EEE" w:rsidRDefault="00836EEE">
          <w:pPr>
            <w:pStyle w:val="TOC2"/>
            <w:rPr>
              <w:rFonts w:asciiTheme="minorHAnsi" w:eastAsiaTheme="minorEastAsia" w:hAnsiTheme="minorHAnsi" w:cstheme="minorBidi"/>
              <w:noProof/>
              <w:kern w:val="2"/>
              <w:sz w:val="24"/>
              <w:szCs w:val="24"/>
              <w:lang w:val="en-GB" w:eastAsia="en-GB"/>
              <w14:ligatures w14:val="standardContextual"/>
            </w:rPr>
          </w:pPr>
          <w:hyperlink w:anchor="_Toc172815452" w:history="1">
            <w:r w:rsidRPr="00F71643">
              <w:rPr>
                <w:rStyle w:val="Hyperlink"/>
                <w:noProof/>
              </w:rPr>
              <w:t>A.</w:t>
            </w:r>
            <w:r>
              <w:rPr>
                <w:rFonts w:asciiTheme="minorHAnsi" w:eastAsiaTheme="minorEastAsia" w:hAnsiTheme="minorHAnsi" w:cstheme="minorBidi"/>
                <w:noProof/>
                <w:kern w:val="2"/>
                <w:sz w:val="24"/>
                <w:szCs w:val="24"/>
                <w:lang w:val="en-GB" w:eastAsia="en-GB"/>
                <w14:ligatures w14:val="standardContextual"/>
              </w:rPr>
              <w:tab/>
            </w:r>
            <w:r w:rsidRPr="00F71643">
              <w:rPr>
                <w:rStyle w:val="Hyperlink"/>
                <w:noProof/>
              </w:rPr>
              <w:t>Socioeconomic setting</w:t>
            </w:r>
            <w:r>
              <w:rPr>
                <w:noProof/>
                <w:webHidden/>
              </w:rPr>
              <w:tab/>
            </w:r>
            <w:r>
              <w:rPr>
                <w:noProof/>
                <w:webHidden/>
              </w:rPr>
              <w:fldChar w:fldCharType="begin"/>
            </w:r>
            <w:r>
              <w:rPr>
                <w:noProof/>
                <w:webHidden/>
              </w:rPr>
              <w:instrText xml:space="preserve"> PAGEREF _Toc172815452 \h </w:instrText>
            </w:r>
            <w:r>
              <w:rPr>
                <w:noProof/>
                <w:webHidden/>
              </w:rPr>
            </w:r>
            <w:r>
              <w:rPr>
                <w:noProof/>
                <w:webHidden/>
              </w:rPr>
              <w:fldChar w:fldCharType="separate"/>
            </w:r>
            <w:r>
              <w:rPr>
                <w:noProof/>
                <w:webHidden/>
              </w:rPr>
              <w:t>1</w:t>
            </w:r>
            <w:r>
              <w:rPr>
                <w:noProof/>
                <w:webHidden/>
              </w:rPr>
              <w:fldChar w:fldCharType="end"/>
            </w:r>
          </w:hyperlink>
        </w:p>
        <w:p w14:paraId="57B3B7A6" w14:textId="77777777" w:rsidR="00836EEE" w:rsidRDefault="00836EEE">
          <w:pPr>
            <w:pStyle w:val="TOC2"/>
            <w:rPr>
              <w:rFonts w:asciiTheme="minorHAnsi" w:eastAsiaTheme="minorEastAsia" w:hAnsiTheme="minorHAnsi" w:cstheme="minorBidi"/>
              <w:noProof/>
              <w:kern w:val="2"/>
              <w:sz w:val="24"/>
              <w:szCs w:val="24"/>
              <w:lang w:val="en-GB" w:eastAsia="en-GB"/>
              <w14:ligatures w14:val="standardContextual"/>
            </w:rPr>
          </w:pPr>
          <w:hyperlink w:anchor="_Toc172815453" w:history="1">
            <w:r w:rsidRPr="00F71643">
              <w:rPr>
                <w:rStyle w:val="Hyperlink"/>
                <w:noProof/>
              </w:rPr>
              <w:t>B.</w:t>
            </w:r>
            <w:r>
              <w:rPr>
                <w:rFonts w:asciiTheme="minorHAnsi" w:eastAsiaTheme="minorEastAsia" w:hAnsiTheme="minorHAnsi" w:cstheme="minorBidi"/>
                <w:noProof/>
                <w:kern w:val="2"/>
                <w:sz w:val="24"/>
                <w:szCs w:val="24"/>
                <w:lang w:val="en-GB" w:eastAsia="en-GB"/>
                <w14:ligatures w14:val="standardContextual"/>
              </w:rPr>
              <w:tab/>
            </w:r>
            <w:r w:rsidRPr="00F71643">
              <w:rPr>
                <w:rStyle w:val="Hyperlink"/>
                <w:noProof/>
              </w:rPr>
              <w:t>Transition scenario</w:t>
            </w:r>
            <w:r>
              <w:rPr>
                <w:noProof/>
                <w:webHidden/>
              </w:rPr>
              <w:tab/>
            </w:r>
            <w:r>
              <w:rPr>
                <w:noProof/>
                <w:webHidden/>
              </w:rPr>
              <w:fldChar w:fldCharType="begin"/>
            </w:r>
            <w:r>
              <w:rPr>
                <w:noProof/>
                <w:webHidden/>
              </w:rPr>
              <w:instrText xml:space="preserve"> PAGEREF _Toc172815453 \h </w:instrText>
            </w:r>
            <w:r>
              <w:rPr>
                <w:noProof/>
                <w:webHidden/>
              </w:rPr>
            </w:r>
            <w:r>
              <w:rPr>
                <w:noProof/>
                <w:webHidden/>
              </w:rPr>
              <w:fldChar w:fldCharType="separate"/>
            </w:r>
            <w:r>
              <w:rPr>
                <w:noProof/>
                <w:webHidden/>
              </w:rPr>
              <w:t>1</w:t>
            </w:r>
            <w:r>
              <w:rPr>
                <w:noProof/>
                <w:webHidden/>
              </w:rPr>
              <w:fldChar w:fldCharType="end"/>
            </w:r>
          </w:hyperlink>
        </w:p>
        <w:p w14:paraId="24994CE6" w14:textId="77777777" w:rsidR="00836EEE" w:rsidRDefault="00836EEE">
          <w:pPr>
            <w:pStyle w:val="TOC2"/>
            <w:rPr>
              <w:rFonts w:asciiTheme="minorHAnsi" w:eastAsiaTheme="minorEastAsia" w:hAnsiTheme="minorHAnsi" w:cstheme="minorBidi"/>
              <w:noProof/>
              <w:kern w:val="2"/>
              <w:sz w:val="24"/>
              <w:szCs w:val="24"/>
              <w:lang w:val="en-GB" w:eastAsia="en-GB"/>
              <w14:ligatures w14:val="standardContextual"/>
            </w:rPr>
          </w:pPr>
          <w:hyperlink w:anchor="_Toc172815454" w:history="1">
            <w:r w:rsidRPr="00F71643">
              <w:rPr>
                <w:rStyle w:val="Hyperlink"/>
                <w:noProof/>
              </w:rPr>
              <w:t>C.</w:t>
            </w:r>
            <w:r>
              <w:rPr>
                <w:rFonts w:asciiTheme="minorHAnsi" w:eastAsiaTheme="minorEastAsia" w:hAnsiTheme="minorHAnsi" w:cstheme="minorBidi"/>
                <w:noProof/>
                <w:kern w:val="2"/>
                <w:sz w:val="24"/>
                <w:szCs w:val="24"/>
                <w:lang w:val="en-GB" w:eastAsia="en-GB"/>
                <w14:ligatures w14:val="standardContextual"/>
              </w:rPr>
              <w:tab/>
            </w:r>
            <w:r w:rsidRPr="00F71643">
              <w:rPr>
                <w:rStyle w:val="Hyperlink"/>
                <w:noProof/>
              </w:rPr>
              <w:t>Food system, agricultural and rural sector agenda</w:t>
            </w:r>
            <w:r>
              <w:rPr>
                <w:noProof/>
                <w:webHidden/>
              </w:rPr>
              <w:tab/>
            </w:r>
            <w:r>
              <w:rPr>
                <w:noProof/>
                <w:webHidden/>
              </w:rPr>
              <w:fldChar w:fldCharType="begin"/>
            </w:r>
            <w:r>
              <w:rPr>
                <w:noProof/>
                <w:webHidden/>
              </w:rPr>
              <w:instrText xml:space="preserve"> PAGEREF _Toc172815454 \h </w:instrText>
            </w:r>
            <w:r>
              <w:rPr>
                <w:noProof/>
                <w:webHidden/>
              </w:rPr>
            </w:r>
            <w:r>
              <w:rPr>
                <w:noProof/>
                <w:webHidden/>
              </w:rPr>
              <w:fldChar w:fldCharType="separate"/>
            </w:r>
            <w:r>
              <w:rPr>
                <w:noProof/>
                <w:webHidden/>
              </w:rPr>
              <w:t>2</w:t>
            </w:r>
            <w:r>
              <w:rPr>
                <w:noProof/>
                <w:webHidden/>
              </w:rPr>
              <w:fldChar w:fldCharType="end"/>
            </w:r>
          </w:hyperlink>
        </w:p>
        <w:p w14:paraId="2827D51E" w14:textId="77777777" w:rsidR="00836EEE" w:rsidRDefault="00836EEE">
          <w:pPr>
            <w:pStyle w:val="TOC1"/>
            <w:rPr>
              <w:rFonts w:asciiTheme="minorHAnsi" w:eastAsiaTheme="minorEastAsia" w:hAnsiTheme="minorHAnsi" w:cstheme="minorBidi"/>
              <w:b w:val="0"/>
              <w:noProof/>
              <w:kern w:val="2"/>
              <w:sz w:val="24"/>
              <w14:ligatures w14:val="standardContextual"/>
            </w:rPr>
          </w:pPr>
          <w:hyperlink w:anchor="_Toc172815455" w:history="1">
            <w:r w:rsidRPr="00F71643">
              <w:rPr>
                <w:rStyle w:val="Hyperlink"/>
                <w:noProof/>
              </w:rPr>
              <w:t>II.</w:t>
            </w:r>
            <w:r>
              <w:rPr>
                <w:rFonts w:asciiTheme="minorHAnsi" w:eastAsiaTheme="minorEastAsia" w:hAnsiTheme="minorHAnsi" w:cstheme="minorBidi"/>
                <w:b w:val="0"/>
                <w:noProof/>
                <w:kern w:val="2"/>
                <w:sz w:val="24"/>
                <w14:ligatures w14:val="standardContextual"/>
              </w:rPr>
              <w:tab/>
            </w:r>
            <w:r w:rsidRPr="00F71643">
              <w:rPr>
                <w:rStyle w:val="Hyperlink"/>
                <w:noProof/>
              </w:rPr>
              <w:t>IFAD engagement: lessons learned</w:t>
            </w:r>
            <w:r>
              <w:rPr>
                <w:noProof/>
                <w:webHidden/>
              </w:rPr>
              <w:tab/>
            </w:r>
            <w:r>
              <w:rPr>
                <w:noProof/>
                <w:webHidden/>
              </w:rPr>
              <w:fldChar w:fldCharType="begin"/>
            </w:r>
            <w:r>
              <w:rPr>
                <w:noProof/>
                <w:webHidden/>
              </w:rPr>
              <w:instrText xml:space="preserve"> PAGEREF _Toc172815455 \h </w:instrText>
            </w:r>
            <w:r>
              <w:rPr>
                <w:noProof/>
                <w:webHidden/>
              </w:rPr>
            </w:r>
            <w:r>
              <w:rPr>
                <w:noProof/>
                <w:webHidden/>
              </w:rPr>
              <w:fldChar w:fldCharType="separate"/>
            </w:r>
            <w:r>
              <w:rPr>
                <w:noProof/>
                <w:webHidden/>
              </w:rPr>
              <w:t>3</w:t>
            </w:r>
            <w:r>
              <w:rPr>
                <w:noProof/>
                <w:webHidden/>
              </w:rPr>
              <w:fldChar w:fldCharType="end"/>
            </w:r>
          </w:hyperlink>
        </w:p>
        <w:p w14:paraId="1B27B744" w14:textId="77777777" w:rsidR="00836EEE" w:rsidRDefault="00836EEE">
          <w:pPr>
            <w:pStyle w:val="TOC2"/>
            <w:rPr>
              <w:rFonts w:asciiTheme="minorHAnsi" w:eastAsiaTheme="minorEastAsia" w:hAnsiTheme="minorHAnsi" w:cstheme="minorBidi"/>
              <w:noProof/>
              <w:kern w:val="2"/>
              <w:sz w:val="24"/>
              <w:szCs w:val="24"/>
              <w:lang w:val="en-GB" w:eastAsia="en-GB"/>
              <w14:ligatures w14:val="standardContextual"/>
            </w:rPr>
          </w:pPr>
          <w:hyperlink w:anchor="_Toc172815456" w:history="1">
            <w:r w:rsidRPr="00F71643">
              <w:rPr>
                <w:rStyle w:val="Hyperlink"/>
                <w:noProof/>
              </w:rPr>
              <w:t>A.</w:t>
            </w:r>
            <w:r>
              <w:rPr>
                <w:rFonts w:asciiTheme="minorHAnsi" w:eastAsiaTheme="minorEastAsia" w:hAnsiTheme="minorHAnsi" w:cstheme="minorBidi"/>
                <w:noProof/>
                <w:kern w:val="2"/>
                <w:sz w:val="24"/>
                <w:szCs w:val="24"/>
                <w:lang w:val="en-GB" w:eastAsia="en-GB"/>
                <w14:ligatures w14:val="standardContextual"/>
              </w:rPr>
              <w:tab/>
            </w:r>
            <w:r w:rsidRPr="00F71643">
              <w:rPr>
                <w:rStyle w:val="Hyperlink"/>
                <w:noProof/>
              </w:rPr>
              <w:t>Results achieved during the previous COSOP</w:t>
            </w:r>
            <w:r>
              <w:rPr>
                <w:noProof/>
                <w:webHidden/>
              </w:rPr>
              <w:tab/>
            </w:r>
            <w:r>
              <w:rPr>
                <w:noProof/>
                <w:webHidden/>
              </w:rPr>
              <w:fldChar w:fldCharType="begin"/>
            </w:r>
            <w:r>
              <w:rPr>
                <w:noProof/>
                <w:webHidden/>
              </w:rPr>
              <w:instrText xml:space="preserve"> PAGEREF _Toc172815456 \h </w:instrText>
            </w:r>
            <w:r>
              <w:rPr>
                <w:noProof/>
                <w:webHidden/>
              </w:rPr>
            </w:r>
            <w:r>
              <w:rPr>
                <w:noProof/>
                <w:webHidden/>
              </w:rPr>
              <w:fldChar w:fldCharType="separate"/>
            </w:r>
            <w:r>
              <w:rPr>
                <w:noProof/>
                <w:webHidden/>
              </w:rPr>
              <w:t>3</w:t>
            </w:r>
            <w:r>
              <w:rPr>
                <w:noProof/>
                <w:webHidden/>
              </w:rPr>
              <w:fldChar w:fldCharType="end"/>
            </w:r>
          </w:hyperlink>
        </w:p>
        <w:p w14:paraId="5DAE7D99" w14:textId="77777777" w:rsidR="00836EEE" w:rsidRDefault="00836EEE">
          <w:pPr>
            <w:pStyle w:val="TOC2"/>
            <w:rPr>
              <w:rFonts w:asciiTheme="minorHAnsi" w:eastAsiaTheme="minorEastAsia" w:hAnsiTheme="minorHAnsi" w:cstheme="minorBidi"/>
              <w:noProof/>
              <w:kern w:val="2"/>
              <w:sz w:val="24"/>
              <w:szCs w:val="24"/>
              <w:lang w:val="en-GB" w:eastAsia="en-GB"/>
              <w14:ligatures w14:val="standardContextual"/>
            </w:rPr>
          </w:pPr>
          <w:hyperlink w:anchor="_Toc172815457" w:history="1">
            <w:r w:rsidRPr="00F71643">
              <w:rPr>
                <w:rStyle w:val="Hyperlink"/>
                <w:noProof/>
              </w:rPr>
              <w:t>B.</w:t>
            </w:r>
            <w:r>
              <w:rPr>
                <w:rFonts w:asciiTheme="minorHAnsi" w:eastAsiaTheme="minorEastAsia" w:hAnsiTheme="minorHAnsi" w:cstheme="minorBidi"/>
                <w:noProof/>
                <w:kern w:val="2"/>
                <w:sz w:val="24"/>
                <w:szCs w:val="24"/>
                <w:lang w:val="en-GB" w:eastAsia="en-GB"/>
                <w14:ligatures w14:val="standardContextual"/>
              </w:rPr>
              <w:tab/>
            </w:r>
            <w:r w:rsidRPr="00F71643">
              <w:rPr>
                <w:rStyle w:val="Hyperlink"/>
                <w:noProof/>
              </w:rPr>
              <w:t>Lessons from the previous COSOP and other sources</w:t>
            </w:r>
            <w:r>
              <w:rPr>
                <w:noProof/>
                <w:webHidden/>
              </w:rPr>
              <w:tab/>
            </w:r>
            <w:r>
              <w:rPr>
                <w:noProof/>
                <w:webHidden/>
              </w:rPr>
              <w:fldChar w:fldCharType="begin"/>
            </w:r>
            <w:r>
              <w:rPr>
                <w:noProof/>
                <w:webHidden/>
              </w:rPr>
              <w:instrText xml:space="preserve"> PAGEREF _Toc172815457 \h </w:instrText>
            </w:r>
            <w:r>
              <w:rPr>
                <w:noProof/>
                <w:webHidden/>
              </w:rPr>
            </w:r>
            <w:r>
              <w:rPr>
                <w:noProof/>
                <w:webHidden/>
              </w:rPr>
              <w:fldChar w:fldCharType="separate"/>
            </w:r>
            <w:r>
              <w:rPr>
                <w:noProof/>
                <w:webHidden/>
              </w:rPr>
              <w:t>3</w:t>
            </w:r>
            <w:r>
              <w:rPr>
                <w:noProof/>
                <w:webHidden/>
              </w:rPr>
              <w:fldChar w:fldCharType="end"/>
            </w:r>
          </w:hyperlink>
        </w:p>
        <w:p w14:paraId="0A1544E1" w14:textId="77777777" w:rsidR="00836EEE" w:rsidRDefault="00836EEE">
          <w:pPr>
            <w:pStyle w:val="TOC1"/>
            <w:rPr>
              <w:rFonts w:asciiTheme="minorHAnsi" w:eastAsiaTheme="minorEastAsia" w:hAnsiTheme="minorHAnsi" w:cstheme="minorBidi"/>
              <w:b w:val="0"/>
              <w:noProof/>
              <w:kern w:val="2"/>
              <w:sz w:val="24"/>
              <w14:ligatures w14:val="standardContextual"/>
            </w:rPr>
          </w:pPr>
          <w:hyperlink w:anchor="_Toc172815458" w:history="1">
            <w:r w:rsidRPr="00F71643">
              <w:rPr>
                <w:rStyle w:val="Hyperlink"/>
                <w:noProof/>
              </w:rPr>
              <w:t>III.</w:t>
            </w:r>
            <w:r>
              <w:rPr>
                <w:rFonts w:asciiTheme="minorHAnsi" w:eastAsiaTheme="minorEastAsia" w:hAnsiTheme="minorHAnsi" w:cstheme="minorBidi"/>
                <w:b w:val="0"/>
                <w:noProof/>
                <w:kern w:val="2"/>
                <w:sz w:val="24"/>
                <w14:ligatures w14:val="standardContextual"/>
              </w:rPr>
              <w:tab/>
            </w:r>
            <w:r w:rsidRPr="00F71643">
              <w:rPr>
                <w:rStyle w:val="Hyperlink"/>
                <w:noProof/>
              </w:rPr>
              <w:t>Strategy for transformational country programmes</w:t>
            </w:r>
            <w:r>
              <w:rPr>
                <w:noProof/>
                <w:webHidden/>
              </w:rPr>
              <w:tab/>
            </w:r>
            <w:r>
              <w:rPr>
                <w:noProof/>
                <w:webHidden/>
              </w:rPr>
              <w:fldChar w:fldCharType="begin"/>
            </w:r>
            <w:r>
              <w:rPr>
                <w:noProof/>
                <w:webHidden/>
              </w:rPr>
              <w:instrText xml:space="preserve"> PAGEREF _Toc172815458 \h </w:instrText>
            </w:r>
            <w:r>
              <w:rPr>
                <w:noProof/>
                <w:webHidden/>
              </w:rPr>
            </w:r>
            <w:r>
              <w:rPr>
                <w:noProof/>
                <w:webHidden/>
              </w:rPr>
              <w:fldChar w:fldCharType="separate"/>
            </w:r>
            <w:r>
              <w:rPr>
                <w:noProof/>
                <w:webHidden/>
              </w:rPr>
              <w:t>3</w:t>
            </w:r>
            <w:r>
              <w:rPr>
                <w:noProof/>
                <w:webHidden/>
              </w:rPr>
              <w:fldChar w:fldCharType="end"/>
            </w:r>
          </w:hyperlink>
        </w:p>
        <w:p w14:paraId="6D002D99" w14:textId="77777777" w:rsidR="00836EEE" w:rsidRDefault="00836EEE">
          <w:pPr>
            <w:pStyle w:val="TOC2"/>
            <w:rPr>
              <w:rFonts w:asciiTheme="minorHAnsi" w:eastAsiaTheme="minorEastAsia" w:hAnsiTheme="minorHAnsi" w:cstheme="minorBidi"/>
              <w:noProof/>
              <w:kern w:val="2"/>
              <w:sz w:val="24"/>
              <w:szCs w:val="24"/>
              <w:lang w:val="en-GB" w:eastAsia="en-GB"/>
              <w14:ligatures w14:val="standardContextual"/>
            </w:rPr>
          </w:pPr>
          <w:hyperlink w:anchor="_Toc172815459" w:history="1">
            <w:r w:rsidRPr="00F71643">
              <w:rPr>
                <w:rStyle w:val="Hyperlink"/>
                <w:noProof/>
              </w:rPr>
              <w:t>A</w:t>
            </w:r>
            <w:r w:rsidRPr="00F71643">
              <w:rPr>
                <w:rStyle w:val="Hyperlink"/>
                <w:bCs/>
                <w:noProof/>
              </w:rPr>
              <w:t>.</w:t>
            </w:r>
            <w:r>
              <w:rPr>
                <w:rFonts w:asciiTheme="minorHAnsi" w:eastAsiaTheme="minorEastAsia" w:hAnsiTheme="minorHAnsi" w:cstheme="minorBidi"/>
                <w:noProof/>
                <w:kern w:val="2"/>
                <w:sz w:val="24"/>
                <w:szCs w:val="24"/>
                <w:lang w:val="en-GB" w:eastAsia="en-GB"/>
                <w14:ligatures w14:val="standardContextual"/>
              </w:rPr>
              <w:tab/>
            </w:r>
            <w:r w:rsidRPr="00F71643">
              <w:rPr>
                <w:rStyle w:val="Hyperlink"/>
                <w:noProof/>
              </w:rPr>
              <w:t>COSOP theory of change</w:t>
            </w:r>
            <w:r>
              <w:rPr>
                <w:noProof/>
                <w:webHidden/>
              </w:rPr>
              <w:tab/>
            </w:r>
            <w:r>
              <w:rPr>
                <w:noProof/>
                <w:webHidden/>
              </w:rPr>
              <w:fldChar w:fldCharType="begin"/>
            </w:r>
            <w:r>
              <w:rPr>
                <w:noProof/>
                <w:webHidden/>
              </w:rPr>
              <w:instrText xml:space="preserve"> PAGEREF _Toc172815459 \h </w:instrText>
            </w:r>
            <w:r>
              <w:rPr>
                <w:noProof/>
                <w:webHidden/>
              </w:rPr>
            </w:r>
            <w:r>
              <w:rPr>
                <w:noProof/>
                <w:webHidden/>
              </w:rPr>
              <w:fldChar w:fldCharType="separate"/>
            </w:r>
            <w:r>
              <w:rPr>
                <w:noProof/>
                <w:webHidden/>
              </w:rPr>
              <w:t>3</w:t>
            </w:r>
            <w:r>
              <w:rPr>
                <w:noProof/>
                <w:webHidden/>
              </w:rPr>
              <w:fldChar w:fldCharType="end"/>
            </w:r>
          </w:hyperlink>
        </w:p>
        <w:p w14:paraId="3AE239D3" w14:textId="77777777" w:rsidR="00836EEE" w:rsidRDefault="00836EEE">
          <w:pPr>
            <w:pStyle w:val="TOC2"/>
            <w:rPr>
              <w:rFonts w:asciiTheme="minorHAnsi" w:eastAsiaTheme="minorEastAsia" w:hAnsiTheme="minorHAnsi" w:cstheme="minorBidi"/>
              <w:noProof/>
              <w:kern w:val="2"/>
              <w:sz w:val="24"/>
              <w:szCs w:val="24"/>
              <w:lang w:val="en-GB" w:eastAsia="en-GB"/>
              <w14:ligatures w14:val="standardContextual"/>
            </w:rPr>
          </w:pPr>
          <w:hyperlink w:anchor="_Toc172815460" w:history="1">
            <w:r w:rsidRPr="00F71643">
              <w:rPr>
                <w:rStyle w:val="Hyperlink"/>
                <w:noProof/>
              </w:rPr>
              <w:t>B.</w:t>
            </w:r>
            <w:r>
              <w:rPr>
                <w:rFonts w:asciiTheme="minorHAnsi" w:eastAsiaTheme="minorEastAsia" w:hAnsiTheme="minorHAnsi" w:cstheme="minorBidi"/>
                <w:noProof/>
                <w:kern w:val="2"/>
                <w:sz w:val="24"/>
                <w:szCs w:val="24"/>
                <w:lang w:val="en-GB" w:eastAsia="en-GB"/>
                <w14:ligatures w14:val="standardContextual"/>
              </w:rPr>
              <w:tab/>
            </w:r>
            <w:r w:rsidRPr="00F71643">
              <w:rPr>
                <w:rStyle w:val="Hyperlink"/>
                <w:noProof/>
              </w:rPr>
              <w:t>Overall goal and strategic objectives</w:t>
            </w:r>
            <w:r>
              <w:rPr>
                <w:noProof/>
                <w:webHidden/>
              </w:rPr>
              <w:tab/>
            </w:r>
            <w:r>
              <w:rPr>
                <w:noProof/>
                <w:webHidden/>
              </w:rPr>
              <w:fldChar w:fldCharType="begin"/>
            </w:r>
            <w:r>
              <w:rPr>
                <w:noProof/>
                <w:webHidden/>
              </w:rPr>
              <w:instrText xml:space="preserve"> PAGEREF _Toc172815460 \h </w:instrText>
            </w:r>
            <w:r>
              <w:rPr>
                <w:noProof/>
                <w:webHidden/>
              </w:rPr>
            </w:r>
            <w:r>
              <w:rPr>
                <w:noProof/>
                <w:webHidden/>
              </w:rPr>
              <w:fldChar w:fldCharType="separate"/>
            </w:r>
            <w:r>
              <w:rPr>
                <w:noProof/>
                <w:webHidden/>
              </w:rPr>
              <w:t>3</w:t>
            </w:r>
            <w:r>
              <w:rPr>
                <w:noProof/>
                <w:webHidden/>
              </w:rPr>
              <w:fldChar w:fldCharType="end"/>
            </w:r>
          </w:hyperlink>
        </w:p>
        <w:p w14:paraId="13D11538" w14:textId="77777777" w:rsidR="00836EEE" w:rsidRDefault="00836EEE">
          <w:pPr>
            <w:pStyle w:val="TOC2"/>
            <w:rPr>
              <w:rFonts w:asciiTheme="minorHAnsi" w:eastAsiaTheme="minorEastAsia" w:hAnsiTheme="minorHAnsi" w:cstheme="minorBidi"/>
              <w:noProof/>
              <w:kern w:val="2"/>
              <w:sz w:val="24"/>
              <w:szCs w:val="24"/>
              <w:lang w:val="en-GB" w:eastAsia="en-GB"/>
              <w14:ligatures w14:val="standardContextual"/>
            </w:rPr>
          </w:pPr>
          <w:hyperlink w:anchor="_Toc172815461" w:history="1">
            <w:r w:rsidRPr="00F71643">
              <w:rPr>
                <w:rStyle w:val="Hyperlink"/>
                <w:noProof/>
              </w:rPr>
              <w:t>C</w:t>
            </w:r>
            <w:r w:rsidRPr="00F71643">
              <w:rPr>
                <w:rStyle w:val="Hyperlink"/>
                <w:bCs/>
                <w:noProof/>
              </w:rPr>
              <w:t>.</w:t>
            </w:r>
            <w:r>
              <w:rPr>
                <w:rFonts w:asciiTheme="minorHAnsi" w:eastAsiaTheme="minorEastAsia" w:hAnsiTheme="minorHAnsi" w:cstheme="minorBidi"/>
                <w:noProof/>
                <w:kern w:val="2"/>
                <w:sz w:val="24"/>
                <w:szCs w:val="24"/>
                <w:lang w:val="en-GB" w:eastAsia="en-GB"/>
                <w14:ligatures w14:val="standardContextual"/>
              </w:rPr>
              <w:tab/>
            </w:r>
            <w:r w:rsidRPr="00F71643">
              <w:rPr>
                <w:rStyle w:val="Hyperlink"/>
                <w:noProof/>
              </w:rPr>
              <w:t>Target group and targeting strategy</w:t>
            </w:r>
            <w:r>
              <w:rPr>
                <w:noProof/>
                <w:webHidden/>
              </w:rPr>
              <w:tab/>
            </w:r>
            <w:r>
              <w:rPr>
                <w:noProof/>
                <w:webHidden/>
              </w:rPr>
              <w:fldChar w:fldCharType="begin"/>
            </w:r>
            <w:r>
              <w:rPr>
                <w:noProof/>
                <w:webHidden/>
              </w:rPr>
              <w:instrText xml:space="preserve"> PAGEREF _Toc172815461 \h </w:instrText>
            </w:r>
            <w:r>
              <w:rPr>
                <w:noProof/>
                <w:webHidden/>
              </w:rPr>
            </w:r>
            <w:r>
              <w:rPr>
                <w:noProof/>
                <w:webHidden/>
              </w:rPr>
              <w:fldChar w:fldCharType="separate"/>
            </w:r>
            <w:r>
              <w:rPr>
                <w:noProof/>
                <w:webHidden/>
              </w:rPr>
              <w:t>5</w:t>
            </w:r>
            <w:r>
              <w:rPr>
                <w:noProof/>
                <w:webHidden/>
              </w:rPr>
              <w:fldChar w:fldCharType="end"/>
            </w:r>
          </w:hyperlink>
        </w:p>
        <w:p w14:paraId="5727B659" w14:textId="77777777" w:rsidR="00836EEE" w:rsidRDefault="00836EEE">
          <w:pPr>
            <w:pStyle w:val="TOC1"/>
            <w:rPr>
              <w:rFonts w:asciiTheme="minorHAnsi" w:eastAsiaTheme="minorEastAsia" w:hAnsiTheme="minorHAnsi" w:cstheme="minorBidi"/>
              <w:b w:val="0"/>
              <w:noProof/>
              <w:kern w:val="2"/>
              <w:sz w:val="24"/>
              <w14:ligatures w14:val="standardContextual"/>
            </w:rPr>
          </w:pPr>
          <w:hyperlink w:anchor="_Toc172815462" w:history="1">
            <w:r w:rsidRPr="00F71643">
              <w:rPr>
                <w:rStyle w:val="Hyperlink"/>
                <w:noProof/>
              </w:rPr>
              <w:t>IV</w:t>
            </w:r>
            <w:r w:rsidRPr="00F71643">
              <w:rPr>
                <w:rStyle w:val="Hyperlink"/>
                <w:bCs/>
                <w:noProof/>
              </w:rPr>
              <w:t>.</w:t>
            </w:r>
            <w:r>
              <w:rPr>
                <w:rFonts w:asciiTheme="minorHAnsi" w:eastAsiaTheme="minorEastAsia" w:hAnsiTheme="minorHAnsi" w:cstheme="minorBidi"/>
                <w:b w:val="0"/>
                <w:noProof/>
                <w:kern w:val="2"/>
                <w:sz w:val="24"/>
                <w14:ligatures w14:val="standardContextual"/>
              </w:rPr>
              <w:tab/>
            </w:r>
            <w:r w:rsidRPr="00F71643">
              <w:rPr>
                <w:rStyle w:val="Hyperlink"/>
                <w:noProof/>
              </w:rPr>
              <w:t>IFAD interventions</w:t>
            </w:r>
            <w:r>
              <w:rPr>
                <w:noProof/>
                <w:webHidden/>
              </w:rPr>
              <w:tab/>
            </w:r>
            <w:r>
              <w:rPr>
                <w:noProof/>
                <w:webHidden/>
              </w:rPr>
              <w:fldChar w:fldCharType="begin"/>
            </w:r>
            <w:r>
              <w:rPr>
                <w:noProof/>
                <w:webHidden/>
              </w:rPr>
              <w:instrText xml:space="preserve"> PAGEREF _Toc172815462 \h </w:instrText>
            </w:r>
            <w:r>
              <w:rPr>
                <w:noProof/>
                <w:webHidden/>
              </w:rPr>
            </w:r>
            <w:r>
              <w:rPr>
                <w:noProof/>
                <w:webHidden/>
              </w:rPr>
              <w:fldChar w:fldCharType="separate"/>
            </w:r>
            <w:r>
              <w:rPr>
                <w:noProof/>
                <w:webHidden/>
              </w:rPr>
              <w:t>5</w:t>
            </w:r>
            <w:r>
              <w:rPr>
                <w:noProof/>
                <w:webHidden/>
              </w:rPr>
              <w:fldChar w:fldCharType="end"/>
            </w:r>
          </w:hyperlink>
        </w:p>
        <w:p w14:paraId="298B463B" w14:textId="77777777" w:rsidR="00836EEE" w:rsidRDefault="00836EEE">
          <w:pPr>
            <w:pStyle w:val="TOC2"/>
            <w:rPr>
              <w:rFonts w:asciiTheme="minorHAnsi" w:eastAsiaTheme="minorEastAsia" w:hAnsiTheme="minorHAnsi" w:cstheme="minorBidi"/>
              <w:noProof/>
              <w:kern w:val="2"/>
              <w:sz w:val="24"/>
              <w:szCs w:val="24"/>
              <w:lang w:val="en-GB" w:eastAsia="en-GB"/>
              <w14:ligatures w14:val="standardContextual"/>
            </w:rPr>
          </w:pPr>
          <w:hyperlink w:anchor="_Toc172815463" w:history="1">
            <w:r w:rsidRPr="00F71643">
              <w:rPr>
                <w:rStyle w:val="Hyperlink"/>
                <w:noProof/>
              </w:rPr>
              <w:t>A</w:t>
            </w:r>
            <w:r w:rsidRPr="00F71643">
              <w:rPr>
                <w:rStyle w:val="Hyperlink"/>
                <w:bCs/>
                <w:noProof/>
              </w:rPr>
              <w:t>.</w:t>
            </w:r>
            <w:r>
              <w:rPr>
                <w:rFonts w:asciiTheme="minorHAnsi" w:eastAsiaTheme="minorEastAsia" w:hAnsiTheme="minorHAnsi" w:cstheme="minorBidi"/>
                <w:noProof/>
                <w:kern w:val="2"/>
                <w:sz w:val="24"/>
                <w:szCs w:val="24"/>
                <w:lang w:val="en-GB" w:eastAsia="en-GB"/>
                <w14:ligatures w14:val="standardContextual"/>
              </w:rPr>
              <w:tab/>
            </w:r>
            <w:r w:rsidRPr="00F71643">
              <w:rPr>
                <w:rStyle w:val="Hyperlink"/>
                <w:noProof/>
              </w:rPr>
              <w:t>Financing instruments</w:t>
            </w:r>
            <w:r>
              <w:rPr>
                <w:noProof/>
                <w:webHidden/>
              </w:rPr>
              <w:tab/>
            </w:r>
            <w:r>
              <w:rPr>
                <w:noProof/>
                <w:webHidden/>
              </w:rPr>
              <w:fldChar w:fldCharType="begin"/>
            </w:r>
            <w:r>
              <w:rPr>
                <w:noProof/>
                <w:webHidden/>
              </w:rPr>
              <w:instrText xml:space="preserve"> PAGEREF _Toc172815463 \h </w:instrText>
            </w:r>
            <w:r>
              <w:rPr>
                <w:noProof/>
                <w:webHidden/>
              </w:rPr>
            </w:r>
            <w:r>
              <w:rPr>
                <w:noProof/>
                <w:webHidden/>
              </w:rPr>
              <w:fldChar w:fldCharType="separate"/>
            </w:r>
            <w:r>
              <w:rPr>
                <w:noProof/>
                <w:webHidden/>
              </w:rPr>
              <w:t>5</w:t>
            </w:r>
            <w:r>
              <w:rPr>
                <w:noProof/>
                <w:webHidden/>
              </w:rPr>
              <w:fldChar w:fldCharType="end"/>
            </w:r>
          </w:hyperlink>
        </w:p>
        <w:p w14:paraId="5F120D5D" w14:textId="77777777" w:rsidR="00836EEE" w:rsidRDefault="00836EEE">
          <w:pPr>
            <w:pStyle w:val="TOC2"/>
            <w:rPr>
              <w:rFonts w:asciiTheme="minorHAnsi" w:eastAsiaTheme="minorEastAsia" w:hAnsiTheme="minorHAnsi" w:cstheme="minorBidi"/>
              <w:noProof/>
              <w:kern w:val="2"/>
              <w:sz w:val="24"/>
              <w:szCs w:val="24"/>
              <w:lang w:val="en-GB" w:eastAsia="en-GB"/>
              <w14:ligatures w14:val="standardContextual"/>
            </w:rPr>
          </w:pPr>
          <w:hyperlink w:anchor="_Toc172815464" w:history="1">
            <w:r w:rsidRPr="00F71643">
              <w:rPr>
                <w:rStyle w:val="Hyperlink"/>
                <w:noProof/>
              </w:rPr>
              <w:t>B</w:t>
            </w:r>
            <w:r w:rsidRPr="00F71643">
              <w:rPr>
                <w:rStyle w:val="Hyperlink"/>
                <w:bCs/>
                <w:noProof/>
              </w:rPr>
              <w:t>.</w:t>
            </w:r>
            <w:r>
              <w:rPr>
                <w:rFonts w:asciiTheme="minorHAnsi" w:eastAsiaTheme="minorEastAsia" w:hAnsiTheme="minorHAnsi" w:cstheme="minorBidi"/>
                <w:noProof/>
                <w:kern w:val="2"/>
                <w:sz w:val="24"/>
                <w:szCs w:val="24"/>
                <w:lang w:val="en-GB" w:eastAsia="en-GB"/>
                <w14:ligatures w14:val="standardContextual"/>
              </w:rPr>
              <w:tab/>
            </w:r>
            <w:r w:rsidRPr="00F71643">
              <w:rPr>
                <w:rStyle w:val="Hyperlink"/>
                <w:noProof/>
              </w:rPr>
              <w:t>Country-level policy engagement</w:t>
            </w:r>
            <w:r>
              <w:rPr>
                <w:noProof/>
                <w:webHidden/>
              </w:rPr>
              <w:tab/>
            </w:r>
            <w:r>
              <w:rPr>
                <w:noProof/>
                <w:webHidden/>
              </w:rPr>
              <w:fldChar w:fldCharType="begin"/>
            </w:r>
            <w:r>
              <w:rPr>
                <w:noProof/>
                <w:webHidden/>
              </w:rPr>
              <w:instrText xml:space="preserve"> PAGEREF _Toc172815464 \h </w:instrText>
            </w:r>
            <w:r>
              <w:rPr>
                <w:noProof/>
                <w:webHidden/>
              </w:rPr>
            </w:r>
            <w:r>
              <w:rPr>
                <w:noProof/>
                <w:webHidden/>
              </w:rPr>
              <w:fldChar w:fldCharType="separate"/>
            </w:r>
            <w:r>
              <w:rPr>
                <w:noProof/>
                <w:webHidden/>
              </w:rPr>
              <w:t>5</w:t>
            </w:r>
            <w:r>
              <w:rPr>
                <w:noProof/>
                <w:webHidden/>
              </w:rPr>
              <w:fldChar w:fldCharType="end"/>
            </w:r>
          </w:hyperlink>
        </w:p>
        <w:p w14:paraId="52979102" w14:textId="77777777" w:rsidR="00836EEE" w:rsidRDefault="00836EEE">
          <w:pPr>
            <w:pStyle w:val="TOC2"/>
            <w:rPr>
              <w:rFonts w:asciiTheme="minorHAnsi" w:eastAsiaTheme="minorEastAsia" w:hAnsiTheme="minorHAnsi" w:cstheme="minorBidi"/>
              <w:noProof/>
              <w:kern w:val="2"/>
              <w:sz w:val="24"/>
              <w:szCs w:val="24"/>
              <w:lang w:val="en-GB" w:eastAsia="en-GB"/>
              <w14:ligatures w14:val="standardContextual"/>
            </w:rPr>
          </w:pPr>
          <w:hyperlink w:anchor="_Toc172815465" w:history="1">
            <w:r w:rsidRPr="00F71643">
              <w:rPr>
                <w:rStyle w:val="Hyperlink"/>
                <w:noProof/>
              </w:rPr>
              <w:t>C.</w:t>
            </w:r>
            <w:r>
              <w:rPr>
                <w:rFonts w:asciiTheme="minorHAnsi" w:eastAsiaTheme="minorEastAsia" w:hAnsiTheme="minorHAnsi" w:cstheme="minorBidi"/>
                <w:noProof/>
                <w:kern w:val="2"/>
                <w:sz w:val="24"/>
                <w:szCs w:val="24"/>
                <w:lang w:val="en-GB" w:eastAsia="en-GB"/>
                <w14:ligatures w14:val="standardContextual"/>
              </w:rPr>
              <w:tab/>
            </w:r>
            <w:r w:rsidRPr="00F71643">
              <w:rPr>
                <w:rStyle w:val="Hyperlink"/>
                <w:noProof/>
              </w:rPr>
              <w:t>Institution building</w:t>
            </w:r>
            <w:r>
              <w:rPr>
                <w:noProof/>
                <w:webHidden/>
              </w:rPr>
              <w:tab/>
            </w:r>
            <w:r>
              <w:rPr>
                <w:noProof/>
                <w:webHidden/>
              </w:rPr>
              <w:fldChar w:fldCharType="begin"/>
            </w:r>
            <w:r>
              <w:rPr>
                <w:noProof/>
                <w:webHidden/>
              </w:rPr>
              <w:instrText xml:space="preserve"> PAGEREF _Toc172815465 \h </w:instrText>
            </w:r>
            <w:r>
              <w:rPr>
                <w:noProof/>
                <w:webHidden/>
              </w:rPr>
            </w:r>
            <w:r>
              <w:rPr>
                <w:noProof/>
                <w:webHidden/>
              </w:rPr>
              <w:fldChar w:fldCharType="separate"/>
            </w:r>
            <w:r>
              <w:rPr>
                <w:noProof/>
                <w:webHidden/>
              </w:rPr>
              <w:t>6</w:t>
            </w:r>
            <w:r>
              <w:rPr>
                <w:noProof/>
                <w:webHidden/>
              </w:rPr>
              <w:fldChar w:fldCharType="end"/>
            </w:r>
          </w:hyperlink>
        </w:p>
        <w:p w14:paraId="1BA2ECF8" w14:textId="77777777" w:rsidR="00836EEE" w:rsidRDefault="00836EEE">
          <w:pPr>
            <w:pStyle w:val="TOC2"/>
            <w:rPr>
              <w:rFonts w:asciiTheme="minorHAnsi" w:eastAsiaTheme="minorEastAsia" w:hAnsiTheme="minorHAnsi" w:cstheme="minorBidi"/>
              <w:noProof/>
              <w:kern w:val="2"/>
              <w:sz w:val="24"/>
              <w:szCs w:val="24"/>
              <w:lang w:val="en-GB" w:eastAsia="en-GB"/>
              <w14:ligatures w14:val="standardContextual"/>
            </w:rPr>
          </w:pPr>
          <w:hyperlink w:anchor="_Toc172815466" w:history="1">
            <w:r w:rsidRPr="00F71643">
              <w:rPr>
                <w:rStyle w:val="Hyperlink"/>
                <w:noProof/>
              </w:rPr>
              <w:t>D.</w:t>
            </w:r>
            <w:r>
              <w:rPr>
                <w:rFonts w:asciiTheme="minorHAnsi" w:eastAsiaTheme="minorEastAsia" w:hAnsiTheme="minorHAnsi" w:cstheme="minorBidi"/>
                <w:noProof/>
                <w:kern w:val="2"/>
                <w:sz w:val="24"/>
                <w:szCs w:val="24"/>
                <w:lang w:val="en-GB" w:eastAsia="en-GB"/>
                <w14:ligatures w14:val="standardContextual"/>
              </w:rPr>
              <w:tab/>
            </w:r>
            <w:r w:rsidRPr="00F71643">
              <w:rPr>
                <w:rStyle w:val="Hyperlink"/>
                <w:noProof/>
              </w:rPr>
              <w:t>Innovation</w:t>
            </w:r>
            <w:r>
              <w:rPr>
                <w:noProof/>
                <w:webHidden/>
              </w:rPr>
              <w:tab/>
            </w:r>
            <w:r>
              <w:rPr>
                <w:noProof/>
                <w:webHidden/>
              </w:rPr>
              <w:fldChar w:fldCharType="begin"/>
            </w:r>
            <w:r>
              <w:rPr>
                <w:noProof/>
                <w:webHidden/>
              </w:rPr>
              <w:instrText xml:space="preserve"> PAGEREF _Toc172815466 \h </w:instrText>
            </w:r>
            <w:r>
              <w:rPr>
                <w:noProof/>
                <w:webHidden/>
              </w:rPr>
            </w:r>
            <w:r>
              <w:rPr>
                <w:noProof/>
                <w:webHidden/>
              </w:rPr>
              <w:fldChar w:fldCharType="separate"/>
            </w:r>
            <w:r>
              <w:rPr>
                <w:noProof/>
                <w:webHidden/>
              </w:rPr>
              <w:t>6</w:t>
            </w:r>
            <w:r>
              <w:rPr>
                <w:noProof/>
                <w:webHidden/>
              </w:rPr>
              <w:fldChar w:fldCharType="end"/>
            </w:r>
          </w:hyperlink>
        </w:p>
        <w:p w14:paraId="5469A781" w14:textId="77777777" w:rsidR="00836EEE" w:rsidRDefault="00836EEE">
          <w:pPr>
            <w:pStyle w:val="TOC2"/>
            <w:rPr>
              <w:rFonts w:asciiTheme="minorHAnsi" w:eastAsiaTheme="minorEastAsia" w:hAnsiTheme="minorHAnsi" w:cstheme="minorBidi"/>
              <w:noProof/>
              <w:kern w:val="2"/>
              <w:sz w:val="24"/>
              <w:szCs w:val="24"/>
              <w:lang w:val="en-GB" w:eastAsia="en-GB"/>
              <w14:ligatures w14:val="standardContextual"/>
            </w:rPr>
          </w:pPr>
          <w:hyperlink w:anchor="_Toc172815467" w:history="1">
            <w:r w:rsidRPr="00F71643">
              <w:rPr>
                <w:rStyle w:val="Hyperlink"/>
                <w:noProof/>
              </w:rPr>
              <w:t>E.</w:t>
            </w:r>
            <w:r>
              <w:rPr>
                <w:rFonts w:asciiTheme="minorHAnsi" w:eastAsiaTheme="minorEastAsia" w:hAnsiTheme="minorHAnsi" w:cstheme="minorBidi"/>
                <w:noProof/>
                <w:kern w:val="2"/>
                <w:sz w:val="24"/>
                <w:szCs w:val="24"/>
                <w:lang w:val="en-GB" w:eastAsia="en-GB"/>
                <w14:ligatures w14:val="standardContextual"/>
              </w:rPr>
              <w:tab/>
            </w:r>
            <w:r w:rsidRPr="00F71643">
              <w:rPr>
                <w:rStyle w:val="Hyperlink"/>
                <w:noProof/>
              </w:rPr>
              <w:t>Knowledge management</w:t>
            </w:r>
            <w:r>
              <w:rPr>
                <w:noProof/>
                <w:webHidden/>
              </w:rPr>
              <w:tab/>
            </w:r>
            <w:r>
              <w:rPr>
                <w:noProof/>
                <w:webHidden/>
              </w:rPr>
              <w:fldChar w:fldCharType="begin"/>
            </w:r>
            <w:r>
              <w:rPr>
                <w:noProof/>
                <w:webHidden/>
              </w:rPr>
              <w:instrText xml:space="preserve"> PAGEREF _Toc172815467 \h </w:instrText>
            </w:r>
            <w:r>
              <w:rPr>
                <w:noProof/>
                <w:webHidden/>
              </w:rPr>
            </w:r>
            <w:r>
              <w:rPr>
                <w:noProof/>
                <w:webHidden/>
              </w:rPr>
              <w:fldChar w:fldCharType="separate"/>
            </w:r>
            <w:r>
              <w:rPr>
                <w:noProof/>
                <w:webHidden/>
              </w:rPr>
              <w:t>6</w:t>
            </w:r>
            <w:r>
              <w:rPr>
                <w:noProof/>
                <w:webHidden/>
              </w:rPr>
              <w:fldChar w:fldCharType="end"/>
            </w:r>
          </w:hyperlink>
        </w:p>
        <w:p w14:paraId="744BEFA7" w14:textId="77777777" w:rsidR="00836EEE" w:rsidRDefault="00836EEE">
          <w:pPr>
            <w:pStyle w:val="TOC2"/>
            <w:rPr>
              <w:rFonts w:asciiTheme="minorHAnsi" w:eastAsiaTheme="minorEastAsia" w:hAnsiTheme="minorHAnsi" w:cstheme="minorBidi"/>
              <w:noProof/>
              <w:kern w:val="2"/>
              <w:sz w:val="24"/>
              <w:szCs w:val="24"/>
              <w:lang w:val="en-GB" w:eastAsia="en-GB"/>
              <w14:ligatures w14:val="standardContextual"/>
            </w:rPr>
          </w:pPr>
          <w:hyperlink w:anchor="_Toc172815468" w:history="1">
            <w:r w:rsidRPr="00F71643">
              <w:rPr>
                <w:rStyle w:val="Hyperlink"/>
                <w:noProof/>
              </w:rPr>
              <w:t>F.</w:t>
            </w:r>
            <w:r>
              <w:rPr>
                <w:rFonts w:asciiTheme="minorHAnsi" w:eastAsiaTheme="minorEastAsia" w:hAnsiTheme="minorHAnsi" w:cstheme="minorBidi"/>
                <w:noProof/>
                <w:kern w:val="2"/>
                <w:sz w:val="24"/>
                <w:szCs w:val="24"/>
                <w:lang w:val="en-GB" w:eastAsia="en-GB"/>
                <w14:ligatures w14:val="standardContextual"/>
              </w:rPr>
              <w:tab/>
            </w:r>
            <w:r w:rsidRPr="00F71643">
              <w:rPr>
                <w:rStyle w:val="Hyperlink"/>
                <w:noProof/>
              </w:rPr>
              <w:t>Information and communications technologies for development</w:t>
            </w:r>
            <w:r>
              <w:rPr>
                <w:noProof/>
                <w:webHidden/>
              </w:rPr>
              <w:tab/>
            </w:r>
            <w:r>
              <w:rPr>
                <w:noProof/>
                <w:webHidden/>
              </w:rPr>
              <w:fldChar w:fldCharType="begin"/>
            </w:r>
            <w:r>
              <w:rPr>
                <w:noProof/>
                <w:webHidden/>
              </w:rPr>
              <w:instrText xml:space="preserve"> PAGEREF _Toc172815468 \h </w:instrText>
            </w:r>
            <w:r>
              <w:rPr>
                <w:noProof/>
                <w:webHidden/>
              </w:rPr>
            </w:r>
            <w:r>
              <w:rPr>
                <w:noProof/>
                <w:webHidden/>
              </w:rPr>
              <w:fldChar w:fldCharType="separate"/>
            </w:r>
            <w:r>
              <w:rPr>
                <w:noProof/>
                <w:webHidden/>
              </w:rPr>
              <w:t>6</w:t>
            </w:r>
            <w:r>
              <w:rPr>
                <w:noProof/>
                <w:webHidden/>
              </w:rPr>
              <w:fldChar w:fldCharType="end"/>
            </w:r>
          </w:hyperlink>
        </w:p>
        <w:p w14:paraId="2035DA2C" w14:textId="77777777" w:rsidR="00836EEE" w:rsidRDefault="00836EEE">
          <w:pPr>
            <w:pStyle w:val="TOC2"/>
            <w:rPr>
              <w:rFonts w:asciiTheme="minorHAnsi" w:eastAsiaTheme="minorEastAsia" w:hAnsiTheme="minorHAnsi" w:cstheme="minorBidi"/>
              <w:noProof/>
              <w:kern w:val="2"/>
              <w:sz w:val="24"/>
              <w:szCs w:val="24"/>
              <w:lang w:val="en-GB" w:eastAsia="en-GB"/>
              <w14:ligatures w14:val="standardContextual"/>
            </w:rPr>
          </w:pPr>
          <w:hyperlink w:anchor="_Toc172815469" w:history="1">
            <w:r w:rsidRPr="00F71643">
              <w:rPr>
                <w:rStyle w:val="Hyperlink"/>
                <w:noProof/>
              </w:rPr>
              <w:t>G.</w:t>
            </w:r>
            <w:r>
              <w:rPr>
                <w:rFonts w:asciiTheme="minorHAnsi" w:eastAsiaTheme="minorEastAsia" w:hAnsiTheme="minorHAnsi" w:cstheme="minorBidi"/>
                <w:noProof/>
                <w:kern w:val="2"/>
                <w:sz w:val="24"/>
                <w:szCs w:val="24"/>
                <w:lang w:val="en-GB" w:eastAsia="en-GB"/>
                <w14:ligatures w14:val="standardContextual"/>
              </w:rPr>
              <w:tab/>
            </w:r>
            <w:r w:rsidRPr="00F71643">
              <w:rPr>
                <w:rStyle w:val="Hyperlink"/>
                <w:noProof/>
              </w:rPr>
              <w:t>Strategic partnerships and South-South and Triangular Cooperation</w:t>
            </w:r>
            <w:r>
              <w:rPr>
                <w:noProof/>
                <w:webHidden/>
              </w:rPr>
              <w:tab/>
            </w:r>
            <w:r>
              <w:rPr>
                <w:noProof/>
                <w:webHidden/>
              </w:rPr>
              <w:fldChar w:fldCharType="begin"/>
            </w:r>
            <w:r>
              <w:rPr>
                <w:noProof/>
                <w:webHidden/>
              </w:rPr>
              <w:instrText xml:space="preserve"> PAGEREF _Toc172815469 \h </w:instrText>
            </w:r>
            <w:r>
              <w:rPr>
                <w:noProof/>
                <w:webHidden/>
              </w:rPr>
            </w:r>
            <w:r>
              <w:rPr>
                <w:noProof/>
                <w:webHidden/>
              </w:rPr>
              <w:fldChar w:fldCharType="separate"/>
            </w:r>
            <w:r>
              <w:rPr>
                <w:noProof/>
                <w:webHidden/>
              </w:rPr>
              <w:t>7</w:t>
            </w:r>
            <w:r>
              <w:rPr>
                <w:noProof/>
                <w:webHidden/>
              </w:rPr>
              <w:fldChar w:fldCharType="end"/>
            </w:r>
          </w:hyperlink>
        </w:p>
        <w:p w14:paraId="4CFF913E" w14:textId="77777777" w:rsidR="00836EEE" w:rsidRDefault="00836EEE">
          <w:pPr>
            <w:pStyle w:val="TOC1"/>
            <w:rPr>
              <w:rFonts w:asciiTheme="minorHAnsi" w:eastAsiaTheme="minorEastAsia" w:hAnsiTheme="minorHAnsi" w:cstheme="minorBidi"/>
              <w:b w:val="0"/>
              <w:noProof/>
              <w:kern w:val="2"/>
              <w:sz w:val="24"/>
              <w14:ligatures w14:val="standardContextual"/>
            </w:rPr>
          </w:pPr>
          <w:hyperlink w:anchor="_Toc172815470" w:history="1">
            <w:r w:rsidRPr="00F71643">
              <w:rPr>
                <w:rStyle w:val="Hyperlink"/>
                <w:noProof/>
              </w:rPr>
              <w:t>V</w:t>
            </w:r>
            <w:r w:rsidRPr="00F71643">
              <w:rPr>
                <w:rStyle w:val="Hyperlink"/>
                <w:bCs/>
                <w:noProof/>
              </w:rPr>
              <w:t>.</w:t>
            </w:r>
            <w:r>
              <w:rPr>
                <w:rFonts w:asciiTheme="minorHAnsi" w:eastAsiaTheme="minorEastAsia" w:hAnsiTheme="minorHAnsi" w:cstheme="minorBidi"/>
                <w:b w:val="0"/>
                <w:noProof/>
                <w:kern w:val="2"/>
                <w:sz w:val="24"/>
                <w14:ligatures w14:val="standardContextual"/>
              </w:rPr>
              <w:tab/>
            </w:r>
            <w:r w:rsidRPr="00F71643">
              <w:rPr>
                <w:rStyle w:val="Hyperlink"/>
                <w:noProof/>
              </w:rPr>
              <w:t>COSOP implementation</w:t>
            </w:r>
            <w:r>
              <w:rPr>
                <w:noProof/>
                <w:webHidden/>
              </w:rPr>
              <w:tab/>
            </w:r>
            <w:r>
              <w:rPr>
                <w:noProof/>
                <w:webHidden/>
              </w:rPr>
              <w:fldChar w:fldCharType="begin"/>
            </w:r>
            <w:r>
              <w:rPr>
                <w:noProof/>
                <w:webHidden/>
              </w:rPr>
              <w:instrText xml:space="preserve"> PAGEREF _Toc172815470 \h </w:instrText>
            </w:r>
            <w:r>
              <w:rPr>
                <w:noProof/>
                <w:webHidden/>
              </w:rPr>
            </w:r>
            <w:r>
              <w:rPr>
                <w:noProof/>
                <w:webHidden/>
              </w:rPr>
              <w:fldChar w:fldCharType="separate"/>
            </w:r>
            <w:r>
              <w:rPr>
                <w:noProof/>
                <w:webHidden/>
              </w:rPr>
              <w:t>8</w:t>
            </w:r>
            <w:r>
              <w:rPr>
                <w:noProof/>
                <w:webHidden/>
              </w:rPr>
              <w:fldChar w:fldCharType="end"/>
            </w:r>
          </w:hyperlink>
        </w:p>
        <w:p w14:paraId="0373C767" w14:textId="77777777" w:rsidR="00836EEE" w:rsidRDefault="00836EEE">
          <w:pPr>
            <w:pStyle w:val="TOC2"/>
            <w:rPr>
              <w:rFonts w:asciiTheme="minorHAnsi" w:eastAsiaTheme="minorEastAsia" w:hAnsiTheme="minorHAnsi" w:cstheme="minorBidi"/>
              <w:noProof/>
              <w:kern w:val="2"/>
              <w:sz w:val="24"/>
              <w:szCs w:val="24"/>
              <w:lang w:val="en-GB" w:eastAsia="en-GB"/>
              <w14:ligatures w14:val="standardContextual"/>
            </w:rPr>
          </w:pPr>
          <w:hyperlink w:anchor="_Toc172815471" w:history="1">
            <w:r w:rsidRPr="00F71643">
              <w:rPr>
                <w:rStyle w:val="Hyperlink"/>
                <w:noProof/>
              </w:rPr>
              <w:t>A</w:t>
            </w:r>
            <w:r w:rsidRPr="00F71643">
              <w:rPr>
                <w:rStyle w:val="Hyperlink"/>
                <w:bCs/>
                <w:iCs/>
                <w:noProof/>
              </w:rPr>
              <w:t>.</w:t>
            </w:r>
            <w:r>
              <w:rPr>
                <w:rFonts w:asciiTheme="minorHAnsi" w:eastAsiaTheme="minorEastAsia" w:hAnsiTheme="minorHAnsi" w:cstheme="minorBidi"/>
                <w:noProof/>
                <w:kern w:val="2"/>
                <w:sz w:val="24"/>
                <w:szCs w:val="24"/>
                <w:lang w:val="en-GB" w:eastAsia="en-GB"/>
                <w14:ligatures w14:val="standardContextual"/>
              </w:rPr>
              <w:tab/>
            </w:r>
            <w:r w:rsidRPr="00F71643">
              <w:rPr>
                <w:rStyle w:val="Hyperlink"/>
                <w:noProof/>
              </w:rPr>
              <w:t>Investment volume and sources</w:t>
            </w:r>
            <w:r>
              <w:rPr>
                <w:noProof/>
                <w:webHidden/>
              </w:rPr>
              <w:tab/>
            </w:r>
            <w:r>
              <w:rPr>
                <w:noProof/>
                <w:webHidden/>
              </w:rPr>
              <w:fldChar w:fldCharType="begin"/>
            </w:r>
            <w:r>
              <w:rPr>
                <w:noProof/>
                <w:webHidden/>
              </w:rPr>
              <w:instrText xml:space="preserve"> PAGEREF _Toc172815471 \h </w:instrText>
            </w:r>
            <w:r>
              <w:rPr>
                <w:noProof/>
                <w:webHidden/>
              </w:rPr>
            </w:r>
            <w:r>
              <w:rPr>
                <w:noProof/>
                <w:webHidden/>
              </w:rPr>
              <w:fldChar w:fldCharType="separate"/>
            </w:r>
            <w:r>
              <w:rPr>
                <w:noProof/>
                <w:webHidden/>
              </w:rPr>
              <w:t>8</w:t>
            </w:r>
            <w:r>
              <w:rPr>
                <w:noProof/>
                <w:webHidden/>
              </w:rPr>
              <w:fldChar w:fldCharType="end"/>
            </w:r>
          </w:hyperlink>
        </w:p>
        <w:p w14:paraId="0BB55FA9" w14:textId="77777777" w:rsidR="00836EEE" w:rsidRDefault="00836EEE">
          <w:pPr>
            <w:pStyle w:val="TOC2"/>
            <w:rPr>
              <w:rFonts w:asciiTheme="minorHAnsi" w:eastAsiaTheme="minorEastAsia" w:hAnsiTheme="minorHAnsi" w:cstheme="minorBidi"/>
              <w:noProof/>
              <w:kern w:val="2"/>
              <w:sz w:val="24"/>
              <w:szCs w:val="24"/>
              <w:lang w:val="en-GB" w:eastAsia="en-GB"/>
              <w14:ligatures w14:val="standardContextual"/>
            </w:rPr>
          </w:pPr>
          <w:hyperlink w:anchor="_Toc172815472" w:history="1">
            <w:r w:rsidRPr="00F71643">
              <w:rPr>
                <w:rStyle w:val="Hyperlink"/>
                <w:noProof/>
              </w:rPr>
              <w:t>B.</w:t>
            </w:r>
            <w:r>
              <w:rPr>
                <w:rFonts w:asciiTheme="minorHAnsi" w:eastAsiaTheme="minorEastAsia" w:hAnsiTheme="minorHAnsi" w:cstheme="minorBidi"/>
                <w:noProof/>
                <w:kern w:val="2"/>
                <w:sz w:val="24"/>
                <w:szCs w:val="24"/>
                <w:lang w:val="en-GB" w:eastAsia="en-GB"/>
                <w14:ligatures w14:val="standardContextual"/>
              </w:rPr>
              <w:tab/>
            </w:r>
            <w:r w:rsidRPr="00F71643">
              <w:rPr>
                <w:rStyle w:val="Hyperlink"/>
                <w:noProof/>
              </w:rPr>
              <w:t>Resources for additional activities</w:t>
            </w:r>
            <w:r>
              <w:rPr>
                <w:noProof/>
                <w:webHidden/>
              </w:rPr>
              <w:tab/>
            </w:r>
            <w:r>
              <w:rPr>
                <w:noProof/>
                <w:webHidden/>
              </w:rPr>
              <w:fldChar w:fldCharType="begin"/>
            </w:r>
            <w:r>
              <w:rPr>
                <w:noProof/>
                <w:webHidden/>
              </w:rPr>
              <w:instrText xml:space="preserve"> PAGEREF _Toc172815472 \h </w:instrText>
            </w:r>
            <w:r>
              <w:rPr>
                <w:noProof/>
                <w:webHidden/>
              </w:rPr>
            </w:r>
            <w:r>
              <w:rPr>
                <w:noProof/>
                <w:webHidden/>
              </w:rPr>
              <w:fldChar w:fldCharType="separate"/>
            </w:r>
            <w:r>
              <w:rPr>
                <w:noProof/>
                <w:webHidden/>
              </w:rPr>
              <w:t>8</w:t>
            </w:r>
            <w:r>
              <w:rPr>
                <w:noProof/>
                <w:webHidden/>
              </w:rPr>
              <w:fldChar w:fldCharType="end"/>
            </w:r>
          </w:hyperlink>
        </w:p>
        <w:p w14:paraId="4823946F" w14:textId="77777777" w:rsidR="00836EEE" w:rsidRDefault="00836EEE">
          <w:pPr>
            <w:pStyle w:val="TOC2"/>
            <w:rPr>
              <w:rFonts w:asciiTheme="minorHAnsi" w:eastAsiaTheme="minorEastAsia" w:hAnsiTheme="minorHAnsi" w:cstheme="minorBidi"/>
              <w:noProof/>
              <w:kern w:val="2"/>
              <w:sz w:val="24"/>
              <w:szCs w:val="24"/>
              <w:lang w:val="en-GB" w:eastAsia="en-GB"/>
              <w14:ligatures w14:val="standardContextual"/>
            </w:rPr>
          </w:pPr>
          <w:hyperlink w:anchor="_Toc172815473" w:history="1">
            <w:r w:rsidRPr="00F71643">
              <w:rPr>
                <w:rStyle w:val="Hyperlink"/>
                <w:noProof/>
              </w:rPr>
              <w:t>C.</w:t>
            </w:r>
            <w:r>
              <w:rPr>
                <w:rFonts w:asciiTheme="minorHAnsi" w:eastAsiaTheme="minorEastAsia" w:hAnsiTheme="minorHAnsi" w:cstheme="minorBidi"/>
                <w:noProof/>
                <w:kern w:val="2"/>
                <w:sz w:val="24"/>
                <w:szCs w:val="24"/>
                <w:lang w:val="en-GB" w:eastAsia="en-GB"/>
                <w14:ligatures w14:val="standardContextual"/>
              </w:rPr>
              <w:tab/>
            </w:r>
            <w:r w:rsidRPr="00F71643">
              <w:rPr>
                <w:rStyle w:val="Hyperlink"/>
                <w:noProof/>
              </w:rPr>
              <w:t>Transparency</w:t>
            </w:r>
            <w:r>
              <w:rPr>
                <w:noProof/>
                <w:webHidden/>
              </w:rPr>
              <w:tab/>
            </w:r>
            <w:r>
              <w:rPr>
                <w:noProof/>
                <w:webHidden/>
              </w:rPr>
              <w:fldChar w:fldCharType="begin"/>
            </w:r>
            <w:r>
              <w:rPr>
                <w:noProof/>
                <w:webHidden/>
              </w:rPr>
              <w:instrText xml:space="preserve"> PAGEREF _Toc172815473 \h </w:instrText>
            </w:r>
            <w:r>
              <w:rPr>
                <w:noProof/>
                <w:webHidden/>
              </w:rPr>
            </w:r>
            <w:r>
              <w:rPr>
                <w:noProof/>
                <w:webHidden/>
              </w:rPr>
              <w:fldChar w:fldCharType="separate"/>
            </w:r>
            <w:r>
              <w:rPr>
                <w:noProof/>
                <w:webHidden/>
              </w:rPr>
              <w:t>9</w:t>
            </w:r>
            <w:r>
              <w:rPr>
                <w:noProof/>
                <w:webHidden/>
              </w:rPr>
              <w:fldChar w:fldCharType="end"/>
            </w:r>
          </w:hyperlink>
        </w:p>
        <w:p w14:paraId="18024F74" w14:textId="77777777" w:rsidR="00836EEE" w:rsidRDefault="00836EEE">
          <w:pPr>
            <w:pStyle w:val="TOC2"/>
            <w:rPr>
              <w:rFonts w:asciiTheme="minorHAnsi" w:eastAsiaTheme="minorEastAsia" w:hAnsiTheme="minorHAnsi" w:cstheme="minorBidi"/>
              <w:noProof/>
              <w:kern w:val="2"/>
              <w:sz w:val="24"/>
              <w:szCs w:val="24"/>
              <w:lang w:val="en-GB" w:eastAsia="en-GB"/>
              <w14:ligatures w14:val="standardContextual"/>
            </w:rPr>
          </w:pPr>
          <w:hyperlink w:anchor="_Toc172815474" w:history="1">
            <w:r w:rsidRPr="00F71643">
              <w:rPr>
                <w:rStyle w:val="Hyperlink"/>
                <w:noProof/>
              </w:rPr>
              <w:t>D</w:t>
            </w:r>
            <w:r w:rsidRPr="00F71643">
              <w:rPr>
                <w:rStyle w:val="Hyperlink"/>
                <w:bCs/>
                <w:iCs/>
                <w:noProof/>
              </w:rPr>
              <w:t>.</w:t>
            </w:r>
            <w:r>
              <w:rPr>
                <w:rFonts w:asciiTheme="minorHAnsi" w:eastAsiaTheme="minorEastAsia" w:hAnsiTheme="minorHAnsi" w:cstheme="minorBidi"/>
                <w:noProof/>
                <w:kern w:val="2"/>
                <w:sz w:val="24"/>
                <w:szCs w:val="24"/>
                <w:lang w:val="en-GB" w:eastAsia="en-GB"/>
                <w14:ligatures w14:val="standardContextual"/>
              </w:rPr>
              <w:tab/>
            </w:r>
            <w:r w:rsidRPr="00F71643">
              <w:rPr>
                <w:rStyle w:val="Hyperlink"/>
                <w:noProof/>
              </w:rPr>
              <w:t>Country programme management</w:t>
            </w:r>
            <w:r>
              <w:rPr>
                <w:noProof/>
                <w:webHidden/>
              </w:rPr>
              <w:tab/>
            </w:r>
            <w:r>
              <w:rPr>
                <w:noProof/>
                <w:webHidden/>
              </w:rPr>
              <w:fldChar w:fldCharType="begin"/>
            </w:r>
            <w:r>
              <w:rPr>
                <w:noProof/>
                <w:webHidden/>
              </w:rPr>
              <w:instrText xml:space="preserve"> PAGEREF _Toc172815474 \h </w:instrText>
            </w:r>
            <w:r>
              <w:rPr>
                <w:noProof/>
                <w:webHidden/>
              </w:rPr>
            </w:r>
            <w:r>
              <w:rPr>
                <w:noProof/>
                <w:webHidden/>
              </w:rPr>
              <w:fldChar w:fldCharType="separate"/>
            </w:r>
            <w:r>
              <w:rPr>
                <w:noProof/>
                <w:webHidden/>
              </w:rPr>
              <w:t>9</w:t>
            </w:r>
            <w:r>
              <w:rPr>
                <w:noProof/>
                <w:webHidden/>
              </w:rPr>
              <w:fldChar w:fldCharType="end"/>
            </w:r>
          </w:hyperlink>
        </w:p>
        <w:p w14:paraId="2BAEC28C" w14:textId="77777777" w:rsidR="00836EEE" w:rsidRDefault="00836EEE">
          <w:pPr>
            <w:pStyle w:val="TOC2"/>
            <w:rPr>
              <w:rFonts w:asciiTheme="minorHAnsi" w:eastAsiaTheme="minorEastAsia" w:hAnsiTheme="minorHAnsi" w:cstheme="minorBidi"/>
              <w:noProof/>
              <w:kern w:val="2"/>
              <w:sz w:val="24"/>
              <w:szCs w:val="24"/>
              <w:lang w:val="en-GB" w:eastAsia="en-GB"/>
              <w14:ligatures w14:val="standardContextual"/>
            </w:rPr>
          </w:pPr>
          <w:hyperlink w:anchor="_Toc172815475" w:history="1">
            <w:r w:rsidRPr="00F71643">
              <w:rPr>
                <w:rStyle w:val="Hyperlink"/>
                <w:noProof/>
              </w:rPr>
              <w:t>E</w:t>
            </w:r>
            <w:r w:rsidRPr="00F71643">
              <w:rPr>
                <w:rStyle w:val="Hyperlink"/>
                <w:bCs/>
                <w:iCs/>
                <w:noProof/>
              </w:rPr>
              <w:t>.</w:t>
            </w:r>
            <w:r>
              <w:rPr>
                <w:rFonts w:asciiTheme="minorHAnsi" w:eastAsiaTheme="minorEastAsia" w:hAnsiTheme="minorHAnsi" w:cstheme="minorBidi"/>
                <w:noProof/>
                <w:kern w:val="2"/>
                <w:sz w:val="24"/>
                <w:szCs w:val="24"/>
                <w:lang w:val="en-GB" w:eastAsia="en-GB"/>
                <w14:ligatures w14:val="standardContextual"/>
              </w:rPr>
              <w:tab/>
            </w:r>
            <w:r w:rsidRPr="00F71643">
              <w:rPr>
                <w:rStyle w:val="Hyperlink"/>
                <w:noProof/>
              </w:rPr>
              <w:t>Monitoring and evaluation</w:t>
            </w:r>
            <w:r>
              <w:rPr>
                <w:noProof/>
                <w:webHidden/>
              </w:rPr>
              <w:tab/>
            </w:r>
            <w:r>
              <w:rPr>
                <w:noProof/>
                <w:webHidden/>
              </w:rPr>
              <w:fldChar w:fldCharType="begin"/>
            </w:r>
            <w:r>
              <w:rPr>
                <w:noProof/>
                <w:webHidden/>
              </w:rPr>
              <w:instrText xml:space="preserve"> PAGEREF _Toc172815475 \h </w:instrText>
            </w:r>
            <w:r>
              <w:rPr>
                <w:noProof/>
                <w:webHidden/>
              </w:rPr>
            </w:r>
            <w:r>
              <w:rPr>
                <w:noProof/>
                <w:webHidden/>
              </w:rPr>
              <w:fldChar w:fldCharType="separate"/>
            </w:r>
            <w:r>
              <w:rPr>
                <w:noProof/>
                <w:webHidden/>
              </w:rPr>
              <w:t>9</w:t>
            </w:r>
            <w:r>
              <w:rPr>
                <w:noProof/>
                <w:webHidden/>
              </w:rPr>
              <w:fldChar w:fldCharType="end"/>
            </w:r>
          </w:hyperlink>
        </w:p>
        <w:p w14:paraId="6A6A518B" w14:textId="77777777" w:rsidR="00836EEE" w:rsidRDefault="00836EEE">
          <w:pPr>
            <w:pStyle w:val="TOC1"/>
            <w:rPr>
              <w:rFonts w:asciiTheme="minorHAnsi" w:eastAsiaTheme="minorEastAsia" w:hAnsiTheme="minorHAnsi" w:cstheme="minorBidi"/>
              <w:b w:val="0"/>
              <w:noProof/>
              <w:kern w:val="2"/>
              <w:sz w:val="24"/>
              <w14:ligatures w14:val="standardContextual"/>
            </w:rPr>
          </w:pPr>
          <w:hyperlink w:anchor="_Toc172815476" w:history="1">
            <w:r w:rsidRPr="00F71643">
              <w:rPr>
                <w:rStyle w:val="Hyperlink"/>
                <w:rFonts w:eastAsia="MS Mincho" w:cs="Arial"/>
                <w:bCs/>
                <w:noProof/>
                <w:lang w:val="en-CA"/>
              </w:rPr>
              <w:t>VI.</w:t>
            </w:r>
            <w:r>
              <w:rPr>
                <w:rFonts w:asciiTheme="minorHAnsi" w:eastAsiaTheme="minorEastAsia" w:hAnsiTheme="minorHAnsi" w:cstheme="minorBidi"/>
                <w:b w:val="0"/>
                <w:noProof/>
                <w:kern w:val="2"/>
                <w:sz w:val="24"/>
                <w14:ligatures w14:val="standardContextual"/>
              </w:rPr>
              <w:tab/>
            </w:r>
            <w:r w:rsidRPr="00F71643">
              <w:rPr>
                <w:rStyle w:val="Hyperlink"/>
                <w:rFonts w:eastAsia="MS Mincho" w:cs="Arial"/>
                <w:bCs/>
                <w:noProof/>
                <w:lang w:val="en-CA"/>
              </w:rPr>
              <w:t>Target group engagement</w:t>
            </w:r>
            <w:r>
              <w:rPr>
                <w:noProof/>
                <w:webHidden/>
              </w:rPr>
              <w:tab/>
            </w:r>
            <w:r>
              <w:rPr>
                <w:noProof/>
                <w:webHidden/>
              </w:rPr>
              <w:fldChar w:fldCharType="begin"/>
            </w:r>
            <w:r>
              <w:rPr>
                <w:noProof/>
                <w:webHidden/>
              </w:rPr>
              <w:instrText xml:space="preserve"> PAGEREF _Toc172815476 \h </w:instrText>
            </w:r>
            <w:r>
              <w:rPr>
                <w:noProof/>
                <w:webHidden/>
              </w:rPr>
            </w:r>
            <w:r>
              <w:rPr>
                <w:noProof/>
                <w:webHidden/>
              </w:rPr>
              <w:fldChar w:fldCharType="separate"/>
            </w:r>
            <w:r>
              <w:rPr>
                <w:noProof/>
                <w:webHidden/>
              </w:rPr>
              <w:t>9</w:t>
            </w:r>
            <w:r>
              <w:rPr>
                <w:noProof/>
                <w:webHidden/>
              </w:rPr>
              <w:fldChar w:fldCharType="end"/>
            </w:r>
          </w:hyperlink>
        </w:p>
        <w:p w14:paraId="0BC735CA" w14:textId="77777777" w:rsidR="00836EEE" w:rsidRDefault="00836EEE">
          <w:pPr>
            <w:pStyle w:val="TOC1"/>
            <w:rPr>
              <w:rFonts w:asciiTheme="minorHAnsi" w:eastAsiaTheme="minorEastAsia" w:hAnsiTheme="minorHAnsi" w:cstheme="minorBidi"/>
              <w:b w:val="0"/>
              <w:noProof/>
              <w:kern w:val="2"/>
              <w:sz w:val="24"/>
              <w14:ligatures w14:val="standardContextual"/>
            </w:rPr>
          </w:pPr>
          <w:hyperlink w:anchor="_Toc172815477" w:history="1">
            <w:r w:rsidRPr="00F71643">
              <w:rPr>
                <w:rStyle w:val="Hyperlink"/>
                <w:noProof/>
              </w:rPr>
              <w:t>VII.</w:t>
            </w:r>
            <w:r>
              <w:rPr>
                <w:rFonts w:asciiTheme="minorHAnsi" w:eastAsiaTheme="minorEastAsia" w:hAnsiTheme="minorHAnsi" w:cstheme="minorBidi"/>
                <w:b w:val="0"/>
                <w:noProof/>
                <w:kern w:val="2"/>
                <w:sz w:val="24"/>
                <w14:ligatures w14:val="standardContextual"/>
              </w:rPr>
              <w:tab/>
            </w:r>
            <w:r w:rsidRPr="00F71643">
              <w:rPr>
                <w:rStyle w:val="Hyperlink"/>
                <w:noProof/>
              </w:rPr>
              <w:t>Risk management</w:t>
            </w:r>
            <w:r>
              <w:rPr>
                <w:noProof/>
                <w:webHidden/>
              </w:rPr>
              <w:tab/>
            </w:r>
            <w:r>
              <w:rPr>
                <w:noProof/>
                <w:webHidden/>
              </w:rPr>
              <w:fldChar w:fldCharType="begin"/>
            </w:r>
            <w:r>
              <w:rPr>
                <w:noProof/>
                <w:webHidden/>
              </w:rPr>
              <w:instrText xml:space="preserve"> PAGEREF _Toc172815477 \h </w:instrText>
            </w:r>
            <w:r>
              <w:rPr>
                <w:noProof/>
                <w:webHidden/>
              </w:rPr>
            </w:r>
            <w:r>
              <w:rPr>
                <w:noProof/>
                <w:webHidden/>
              </w:rPr>
              <w:fldChar w:fldCharType="separate"/>
            </w:r>
            <w:r>
              <w:rPr>
                <w:noProof/>
                <w:webHidden/>
              </w:rPr>
              <w:t>9</w:t>
            </w:r>
            <w:r>
              <w:rPr>
                <w:noProof/>
                <w:webHidden/>
              </w:rPr>
              <w:fldChar w:fldCharType="end"/>
            </w:r>
          </w:hyperlink>
        </w:p>
        <w:p w14:paraId="74673642" w14:textId="77777777" w:rsidR="006D16A1" w:rsidRDefault="006D16A1">
          <w:r>
            <w:rPr>
              <w:b/>
              <w:bCs/>
              <w:noProof/>
            </w:rPr>
            <w:fldChar w:fldCharType="end"/>
          </w:r>
        </w:p>
      </w:sdtContent>
    </w:sdt>
    <w:p w14:paraId="369984CD" w14:textId="77777777" w:rsidR="000B673F" w:rsidRDefault="000B673F" w:rsidP="004E1883">
      <w:pPr>
        <w:pStyle w:val="TOC2"/>
      </w:pPr>
      <w:r>
        <w:t>Appendices</w:t>
      </w:r>
    </w:p>
    <w:p w14:paraId="3A888C02" w14:textId="77777777" w:rsidR="00B366F4" w:rsidRPr="00B366F4" w:rsidRDefault="00B366F4" w:rsidP="004E1883">
      <w:pPr>
        <w:pStyle w:val="TOC2"/>
        <w:rPr>
          <w:rFonts w:asciiTheme="minorHAnsi" w:eastAsiaTheme="minorEastAsia" w:hAnsiTheme="minorHAnsi" w:cstheme="minorBidi"/>
          <w:noProof/>
          <w:sz w:val="22"/>
          <w:szCs w:val="22"/>
          <w:lang w:val="en-GB" w:eastAsia="en-GB"/>
        </w:rPr>
      </w:pPr>
      <w:r w:rsidRPr="0007613E">
        <w:rPr>
          <w:noProof/>
        </w:rPr>
        <w:t>I</w:t>
      </w:r>
      <w:r w:rsidR="00487D91">
        <w:rPr>
          <w:noProof/>
        </w:rPr>
        <w:t>.</w:t>
      </w:r>
      <w:r w:rsidR="00511B39">
        <w:rPr>
          <w:noProof/>
        </w:rPr>
        <w:tab/>
      </w:r>
      <w:r w:rsidRPr="0007613E">
        <w:rPr>
          <w:noProof/>
        </w:rPr>
        <w:t>Results management framework</w:t>
      </w:r>
    </w:p>
    <w:p w14:paraId="236FF2E8" w14:textId="77777777" w:rsidR="00B366F4" w:rsidRPr="00B366F4" w:rsidRDefault="00B366F4" w:rsidP="004E1883">
      <w:pPr>
        <w:pStyle w:val="TOC2"/>
        <w:rPr>
          <w:rFonts w:asciiTheme="minorHAnsi" w:eastAsiaTheme="minorEastAsia" w:hAnsiTheme="minorHAnsi" w:cstheme="minorBidi"/>
          <w:noProof/>
          <w:sz w:val="22"/>
          <w:szCs w:val="22"/>
          <w:lang w:val="en-GB" w:eastAsia="en-GB"/>
        </w:rPr>
      </w:pPr>
      <w:r w:rsidRPr="0007613E">
        <w:rPr>
          <w:noProof/>
        </w:rPr>
        <w:t>II</w:t>
      </w:r>
      <w:r w:rsidR="00487D91">
        <w:rPr>
          <w:noProof/>
        </w:rPr>
        <w:t>.</w:t>
      </w:r>
      <w:r w:rsidR="00511B39">
        <w:rPr>
          <w:noProof/>
        </w:rPr>
        <w:tab/>
      </w:r>
      <w:r w:rsidRPr="0007613E">
        <w:rPr>
          <w:noProof/>
        </w:rPr>
        <w:t xml:space="preserve">Key </w:t>
      </w:r>
      <w:r w:rsidRPr="00D07209">
        <w:rPr>
          <w:noProof/>
        </w:rPr>
        <w:t xml:space="preserve">files </w:t>
      </w:r>
      <w:r w:rsidRPr="00D07209">
        <w:rPr>
          <w:i/>
          <w:iCs/>
          <w:noProof/>
          <w:color w:val="FF0000"/>
        </w:rPr>
        <w:t>(</w:t>
      </w:r>
      <w:r w:rsidRPr="001C200E">
        <w:rPr>
          <w:i/>
          <w:iCs/>
          <w:noProof/>
          <w:color w:val="FF0000"/>
        </w:rPr>
        <w:t>with examples from Malawi</w:t>
      </w:r>
      <w:r w:rsidRPr="003709ED">
        <w:rPr>
          <w:i/>
          <w:iCs/>
          <w:noProof/>
          <w:color w:val="FF0000"/>
        </w:rPr>
        <w:t>)</w:t>
      </w:r>
      <w:r w:rsidRPr="00B366F4">
        <w:rPr>
          <w:noProof/>
          <w:webHidden/>
        </w:rPr>
        <w:tab/>
      </w:r>
    </w:p>
    <w:p w14:paraId="18C68161" w14:textId="77777777" w:rsidR="00B366F4" w:rsidRPr="00B366F4" w:rsidRDefault="00B366F4" w:rsidP="004E1883">
      <w:pPr>
        <w:pStyle w:val="TOC2"/>
        <w:rPr>
          <w:rFonts w:asciiTheme="minorHAnsi" w:eastAsiaTheme="minorEastAsia" w:hAnsiTheme="minorHAnsi" w:cstheme="minorBidi"/>
          <w:noProof/>
          <w:sz w:val="22"/>
          <w:szCs w:val="22"/>
          <w:lang w:val="en-GB" w:eastAsia="en-GB"/>
        </w:rPr>
      </w:pPr>
      <w:r w:rsidRPr="0007613E">
        <w:rPr>
          <w:noProof/>
        </w:rPr>
        <w:t>III</w:t>
      </w:r>
      <w:r w:rsidR="00487D91">
        <w:rPr>
          <w:noProof/>
        </w:rPr>
        <w:t>.</w:t>
      </w:r>
      <w:r w:rsidR="00511B39">
        <w:rPr>
          <w:noProof/>
        </w:rPr>
        <w:tab/>
      </w:r>
      <w:r w:rsidR="00D83542">
        <w:rPr>
          <w:noProof/>
        </w:rPr>
        <w:t>T</w:t>
      </w:r>
      <w:r w:rsidRPr="0007613E">
        <w:rPr>
          <w:noProof/>
        </w:rPr>
        <w:t>ransition projections</w:t>
      </w:r>
      <w:r w:rsidRPr="00B366F4">
        <w:rPr>
          <w:noProof/>
          <w:webHidden/>
        </w:rPr>
        <w:tab/>
      </w:r>
    </w:p>
    <w:p w14:paraId="125E2A93" w14:textId="77777777" w:rsidR="00B366F4" w:rsidRPr="00B366F4" w:rsidRDefault="00B366F4" w:rsidP="004E1883">
      <w:pPr>
        <w:pStyle w:val="TOC2"/>
        <w:rPr>
          <w:rFonts w:asciiTheme="minorHAnsi" w:eastAsiaTheme="minorEastAsia" w:hAnsiTheme="minorHAnsi" w:cstheme="minorBidi"/>
          <w:noProof/>
          <w:sz w:val="22"/>
          <w:szCs w:val="22"/>
          <w:lang w:val="en-GB" w:eastAsia="en-GB"/>
        </w:rPr>
      </w:pPr>
      <w:r w:rsidRPr="0007613E">
        <w:rPr>
          <w:noProof/>
        </w:rPr>
        <w:t>IV</w:t>
      </w:r>
      <w:r w:rsidR="00487D91">
        <w:rPr>
          <w:noProof/>
        </w:rPr>
        <w:t>.</w:t>
      </w:r>
      <w:r w:rsidR="00511B39">
        <w:rPr>
          <w:noProof/>
        </w:rPr>
        <w:tab/>
      </w:r>
      <w:r w:rsidRPr="0007613E">
        <w:rPr>
          <w:noProof/>
        </w:rPr>
        <w:t>SECAP background study</w:t>
      </w:r>
      <w:r w:rsidRPr="00B366F4">
        <w:rPr>
          <w:noProof/>
          <w:webHidden/>
        </w:rPr>
        <w:tab/>
      </w:r>
    </w:p>
    <w:p w14:paraId="4194160E" w14:textId="77777777" w:rsidR="00B366F4" w:rsidRPr="000B673F" w:rsidRDefault="00B366F4" w:rsidP="004E1883">
      <w:pPr>
        <w:pStyle w:val="TOC2"/>
        <w:rPr>
          <w:rFonts w:asciiTheme="minorHAnsi" w:eastAsiaTheme="minorEastAsia" w:hAnsiTheme="minorHAnsi" w:cstheme="minorBidi"/>
          <w:noProof/>
          <w:sz w:val="22"/>
          <w:szCs w:val="22"/>
          <w:lang w:eastAsia="en-GB"/>
        </w:rPr>
      </w:pPr>
      <w:r w:rsidRPr="0007613E">
        <w:rPr>
          <w:noProof/>
        </w:rPr>
        <w:t>V</w:t>
      </w:r>
      <w:r w:rsidR="00487D91">
        <w:rPr>
          <w:noProof/>
        </w:rPr>
        <w:t>.</w:t>
      </w:r>
      <w:r w:rsidR="00511B39">
        <w:rPr>
          <w:noProof/>
        </w:rPr>
        <w:tab/>
      </w:r>
      <w:r w:rsidRPr="0007613E">
        <w:rPr>
          <w:noProof/>
        </w:rPr>
        <w:t>Fragility assessment note</w:t>
      </w:r>
      <w:r w:rsidR="000B673F" w:rsidRPr="0007613E">
        <w:rPr>
          <w:noProof/>
        </w:rPr>
        <w:t xml:space="preserve"> </w:t>
      </w:r>
      <w:r w:rsidR="000B673F" w:rsidRPr="0097450B">
        <w:rPr>
          <w:noProof/>
          <w:color w:val="FF0000"/>
        </w:rPr>
        <w:t>(</w:t>
      </w:r>
      <w:r w:rsidR="000B673F" w:rsidRPr="0097450B">
        <w:rPr>
          <w:i/>
          <w:iCs/>
          <w:noProof/>
          <w:color w:val="FF0000"/>
        </w:rPr>
        <w:t>delete if not applicable)</w:t>
      </w:r>
      <w:r w:rsidRPr="00A25A51">
        <w:rPr>
          <w:noProof/>
          <w:webHidden/>
        </w:rPr>
        <w:tab/>
      </w:r>
    </w:p>
    <w:p w14:paraId="691EE9F4" w14:textId="77777777" w:rsidR="00B366F4" w:rsidRPr="00B366F4" w:rsidRDefault="00B366F4" w:rsidP="004E1883">
      <w:pPr>
        <w:pStyle w:val="TOC2"/>
        <w:rPr>
          <w:rFonts w:asciiTheme="minorHAnsi" w:eastAsiaTheme="minorEastAsia" w:hAnsiTheme="minorHAnsi" w:cstheme="minorBidi"/>
          <w:noProof/>
          <w:sz w:val="22"/>
          <w:szCs w:val="22"/>
          <w:lang w:val="en-GB" w:eastAsia="en-GB"/>
        </w:rPr>
      </w:pPr>
      <w:r w:rsidRPr="0007613E">
        <w:rPr>
          <w:noProof/>
        </w:rPr>
        <w:t>VI</w:t>
      </w:r>
      <w:r w:rsidR="00487D91">
        <w:rPr>
          <w:noProof/>
        </w:rPr>
        <w:t>.</w:t>
      </w:r>
      <w:r w:rsidR="00511B39">
        <w:rPr>
          <w:noProof/>
        </w:rPr>
        <w:tab/>
      </w:r>
      <w:r w:rsidRPr="0007613E">
        <w:rPr>
          <w:noProof/>
        </w:rPr>
        <w:t>Agreement at completion point</w:t>
      </w:r>
      <w:r w:rsidR="000B673F" w:rsidRPr="0007613E">
        <w:rPr>
          <w:noProof/>
        </w:rPr>
        <w:t xml:space="preserve"> </w:t>
      </w:r>
      <w:r w:rsidR="000B673F" w:rsidRPr="0097450B">
        <w:rPr>
          <w:noProof/>
          <w:color w:val="FF0000"/>
        </w:rPr>
        <w:t>(</w:t>
      </w:r>
      <w:r w:rsidR="000B673F" w:rsidRPr="0097450B">
        <w:rPr>
          <w:i/>
          <w:iCs/>
          <w:noProof/>
          <w:color w:val="FF0000"/>
        </w:rPr>
        <w:t>delete if not applicable)</w:t>
      </w:r>
      <w:r w:rsidRPr="00B366F4">
        <w:rPr>
          <w:noProof/>
          <w:webHidden/>
        </w:rPr>
        <w:tab/>
      </w:r>
    </w:p>
    <w:p w14:paraId="620231CC" w14:textId="77777777" w:rsidR="00B366F4" w:rsidRPr="00B366F4" w:rsidRDefault="00B366F4" w:rsidP="004E1883">
      <w:pPr>
        <w:pStyle w:val="TOC2"/>
        <w:rPr>
          <w:rFonts w:asciiTheme="minorHAnsi" w:eastAsiaTheme="minorEastAsia" w:hAnsiTheme="minorHAnsi" w:cstheme="minorBidi"/>
          <w:noProof/>
          <w:sz w:val="22"/>
          <w:szCs w:val="22"/>
          <w:lang w:val="en-GB" w:eastAsia="en-GB"/>
        </w:rPr>
      </w:pPr>
      <w:r w:rsidRPr="0007613E">
        <w:rPr>
          <w:noProof/>
        </w:rPr>
        <w:t>VII</w:t>
      </w:r>
      <w:r w:rsidR="00487D91">
        <w:rPr>
          <w:noProof/>
        </w:rPr>
        <w:t>.</w:t>
      </w:r>
      <w:r w:rsidR="00511B39">
        <w:rPr>
          <w:noProof/>
        </w:rPr>
        <w:tab/>
      </w:r>
      <w:r w:rsidRPr="0007613E">
        <w:rPr>
          <w:noProof/>
        </w:rPr>
        <w:t>COSOP preparation process</w:t>
      </w:r>
      <w:r w:rsidRPr="00B366F4">
        <w:rPr>
          <w:noProof/>
          <w:webHidden/>
        </w:rPr>
        <w:tab/>
      </w:r>
    </w:p>
    <w:p w14:paraId="093D3821" w14:textId="77777777" w:rsidR="00B366F4" w:rsidRPr="00B366F4" w:rsidRDefault="00B366F4" w:rsidP="004E1883">
      <w:pPr>
        <w:pStyle w:val="TOC2"/>
        <w:rPr>
          <w:rFonts w:asciiTheme="minorHAnsi" w:eastAsiaTheme="minorEastAsia" w:hAnsiTheme="minorHAnsi" w:cstheme="minorBidi"/>
          <w:noProof/>
          <w:sz w:val="22"/>
          <w:szCs w:val="22"/>
          <w:lang w:val="en-GB" w:eastAsia="en-GB"/>
        </w:rPr>
      </w:pPr>
      <w:r w:rsidRPr="0007613E">
        <w:rPr>
          <w:noProof/>
        </w:rPr>
        <w:t>VIII</w:t>
      </w:r>
      <w:r w:rsidR="00487D91">
        <w:rPr>
          <w:noProof/>
        </w:rPr>
        <w:t>.</w:t>
      </w:r>
      <w:r w:rsidRPr="0007613E">
        <w:rPr>
          <w:noProof/>
        </w:rPr>
        <w:t xml:space="preserve">South-South and Triangular Cooperation </w:t>
      </w:r>
      <w:r w:rsidR="003B134D">
        <w:rPr>
          <w:noProof/>
        </w:rPr>
        <w:t>S</w:t>
      </w:r>
      <w:r w:rsidR="003B134D" w:rsidRPr="0007613E">
        <w:rPr>
          <w:noProof/>
        </w:rPr>
        <w:t>trategy</w:t>
      </w:r>
      <w:r w:rsidRPr="00B366F4">
        <w:rPr>
          <w:noProof/>
          <w:webHidden/>
        </w:rPr>
        <w:tab/>
      </w:r>
    </w:p>
    <w:p w14:paraId="0C9EF560" w14:textId="77777777" w:rsidR="00B366F4" w:rsidRPr="00B366F4" w:rsidRDefault="00B366F4" w:rsidP="004E1883">
      <w:pPr>
        <w:pStyle w:val="TOC2"/>
        <w:rPr>
          <w:rFonts w:asciiTheme="minorHAnsi" w:eastAsiaTheme="minorEastAsia" w:hAnsiTheme="minorHAnsi" w:cstheme="minorBidi"/>
          <w:noProof/>
          <w:sz w:val="22"/>
          <w:szCs w:val="22"/>
          <w:lang w:val="en-GB" w:eastAsia="en-GB"/>
        </w:rPr>
      </w:pPr>
      <w:r w:rsidRPr="0007613E">
        <w:rPr>
          <w:noProof/>
        </w:rPr>
        <w:t>IX</w:t>
      </w:r>
      <w:r w:rsidR="00487D91">
        <w:rPr>
          <w:noProof/>
        </w:rPr>
        <w:t>.</w:t>
      </w:r>
      <w:r w:rsidR="00511B39">
        <w:rPr>
          <w:noProof/>
        </w:rPr>
        <w:tab/>
      </w:r>
      <w:r w:rsidRPr="0007613E">
        <w:rPr>
          <w:noProof/>
        </w:rPr>
        <w:t>Financial management issues summary</w:t>
      </w:r>
      <w:r w:rsidRPr="00B366F4">
        <w:rPr>
          <w:noProof/>
          <w:webHidden/>
        </w:rPr>
        <w:tab/>
      </w:r>
    </w:p>
    <w:p w14:paraId="49381DDF" w14:textId="77777777" w:rsidR="00B366F4" w:rsidRPr="004E1883" w:rsidRDefault="00B366F4" w:rsidP="004E1883">
      <w:pPr>
        <w:pStyle w:val="TOC2"/>
        <w:rPr>
          <w:rFonts w:asciiTheme="minorHAnsi" w:eastAsiaTheme="minorEastAsia" w:hAnsiTheme="minorHAnsi" w:cstheme="minorBidi"/>
          <w:noProof/>
          <w:sz w:val="22"/>
          <w:szCs w:val="22"/>
          <w:lang w:eastAsia="en-GB"/>
        </w:rPr>
      </w:pPr>
      <w:r w:rsidRPr="004E1883">
        <w:rPr>
          <w:noProof/>
        </w:rPr>
        <w:t>X</w:t>
      </w:r>
      <w:r w:rsidR="00487D91" w:rsidRPr="004E1883">
        <w:rPr>
          <w:noProof/>
        </w:rPr>
        <w:t>.</w:t>
      </w:r>
      <w:r w:rsidR="00511B39" w:rsidRPr="004E1883">
        <w:rPr>
          <w:noProof/>
        </w:rPr>
        <w:tab/>
      </w:r>
      <w:r w:rsidRPr="004E1883">
        <w:rPr>
          <w:noProof/>
        </w:rPr>
        <w:t xml:space="preserve">Procurement </w:t>
      </w:r>
      <w:r w:rsidR="00487D91" w:rsidRPr="004E1883">
        <w:rPr>
          <w:noProof/>
        </w:rPr>
        <w:t>risk matrix</w:t>
      </w:r>
      <w:r w:rsidRPr="004E1883">
        <w:rPr>
          <w:noProof/>
          <w:webHidden/>
        </w:rPr>
        <w:tab/>
      </w:r>
    </w:p>
    <w:p w14:paraId="08DEBE1F" w14:textId="77777777" w:rsidR="00B366F4" w:rsidRPr="00B366F4" w:rsidRDefault="00B366F4" w:rsidP="004E1883">
      <w:pPr>
        <w:pStyle w:val="TOC2"/>
        <w:rPr>
          <w:rFonts w:asciiTheme="minorHAnsi" w:eastAsiaTheme="minorEastAsia" w:hAnsiTheme="minorHAnsi" w:cstheme="minorBidi"/>
          <w:noProof/>
          <w:sz w:val="22"/>
          <w:szCs w:val="22"/>
          <w:lang w:val="en-GB" w:eastAsia="en-GB"/>
        </w:rPr>
      </w:pPr>
      <w:r w:rsidRPr="004E1883">
        <w:rPr>
          <w:noProof/>
          <w:lang w:val="en-GB"/>
        </w:rPr>
        <w:t>XI</w:t>
      </w:r>
      <w:r w:rsidR="00487D91" w:rsidRPr="004E1883">
        <w:rPr>
          <w:noProof/>
          <w:lang w:val="en-GB"/>
        </w:rPr>
        <w:t>.</w:t>
      </w:r>
      <w:r w:rsidR="00511B39" w:rsidRPr="004E1883">
        <w:rPr>
          <w:noProof/>
          <w:lang w:val="en-GB"/>
        </w:rPr>
        <w:tab/>
      </w:r>
      <w:r w:rsidRPr="0007613E">
        <w:rPr>
          <w:noProof/>
        </w:rPr>
        <w:t xml:space="preserve">Integrated </w:t>
      </w:r>
      <w:r w:rsidR="00487D91">
        <w:rPr>
          <w:noProof/>
        </w:rPr>
        <w:t>c</w:t>
      </w:r>
      <w:r w:rsidR="00487D91" w:rsidRPr="0007613E">
        <w:rPr>
          <w:noProof/>
        </w:rPr>
        <w:t xml:space="preserve">ountry </w:t>
      </w:r>
      <w:r w:rsidR="00487D91">
        <w:rPr>
          <w:noProof/>
        </w:rPr>
        <w:t>r</w:t>
      </w:r>
      <w:r w:rsidR="00487D91" w:rsidRPr="0007613E">
        <w:rPr>
          <w:noProof/>
        </w:rPr>
        <w:t xml:space="preserve">isk </w:t>
      </w:r>
      <w:r w:rsidR="00487D91">
        <w:rPr>
          <w:noProof/>
        </w:rPr>
        <w:t>m</w:t>
      </w:r>
      <w:r w:rsidR="00487D91" w:rsidRPr="0007613E">
        <w:rPr>
          <w:noProof/>
        </w:rPr>
        <w:t>atrix</w:t>
      </w:r>
      <w:r w:rsidRPr="00B366F4">
        <w:rPr>
          <w:noProof/>
          <w:webHidden/>
        </w:rPr>
        <w:tab/>
      </w:r>
    </w:p>
    <w:p w14:paraId="64305106" w14:textId="77777777" w:rsidR="00B366F4" w:rsidRPr="00B366F4" w:rsidRDefault="00B366F4" w:rsidP="00BA6B75">
      <w:pPr>
        <w:rPr>
          <w:rFonts w:ascii="Verdana" w:hAnsi="Verdana"/>
          <w:i/>
          <w:iCs/>
          <w:vanish/>
          <w:sz w:val="18"/>
          <w:szCs w:val="18"/>
        </w:rPr>
      </w:pPr>
    </w:p>
    <w:p w14:paraId="2CA14200" w14:textId="77777777" w:rsidR="00BA6B75" w:rsidRPr="00BA6B75" w:rsidRDefault="00BA6B75" w:rsidP="00BA6B75">
      <w:pPr>
        <w:rPr>
          <w:rFonts w:ascii="Verdana" w:hAnsi="Verdana"/>
          <w:i/>
          <w:iCs/>
          <w:vanish/>
          <w:color w:val="FF0000"/>
          <w:sz w:val="18"/>
          <w:szCs w:val="18"/>
        </w:rPr>
      </w:pPr>
      <w:r w:rsidRPr="00457CDD">
        <w:rPr>
          <w:rFonts w:ascii="Verdana" w:hAnsi="Verdana"/>
          <w:i/>
          <w:iCs/>
          <w:vanish/>
          <w:color w:val="FF0000"/>
          <w:sz w:val="18"/>
          <w:szCs w:val="18"/>
        </w:rPr>
        <w:t>NB</w:t>
      </w:r>
      <w:r w:rsidRPr="003269DD">
        <w:rPr>
          <w:rFonts w:ascii="Verdana" w:hAnsi="Verdana"/>
          <w:i/>
          <w:iCs/>
          <w:vanish/>
          <w:color w:val="FF0000"/>
          <w:sz w:val="18"/>
          <w:szCs w:val="18"/>
        </w:rPr>
        <w:t>: For the version being presented to the E</w:t>
      </w:r>
      <w:r w:rsidR="00487D91" w:rsidRPr="003269DD">
        <w:rPr>
          <w:rFonts w:ascii="Verdana" w:hAnsi="Verdana"/>
          <w:i/>
          <w:iCs/>
          <w:vanish/>
          <w:color w:val="FF0000"/>
          <w:sz w:val="18"/>
          <w:szCs w:val="18"/>
        </w:rPr>
        <w:t>xecutiv</w:t>
      </w:r>
      <w:r w:rsidR="00487D91" w:rsidRPr="005411C5">
        <w:rPr>
          <w:rFonts w:ascii="Verdana" w:hAnsi="Verdana"/>
          <w:i/>
          <w:iCs/>
          <w:vanish/>
          <w:color w:val="FF0000"/>
          <w:sz w:val="18"/>
          <w:szCs w:val="18"/>
        </w:rPr>
        <w:t xml:space="preserve">e </w:t>
      </w:r>
      <w:r w:rsidRPr="005411C5">
        <w:rPr>
          <w:rFonts w:ascii="Verdana" w:hAnsi="Verdana"/>
          <w:i/>
          <w:iCs/>
          <w:vanish/>
          <w:color w:val="FF0000"/>
          <w:sz w:val="18"/>
          <w:szCs w:val="18"/>
        </w:rPr>
        <w:t>B</w:t>
      </w:r>
      <w:r w:rsidR="00487D91" w:rsidRPr="005411C5">
        <w:rPr>
          <w:rFonts w:ascii="Verdana" w:hAnsi="Verdana"/>
          <w:i/>
          <w:iCs/>
          <w:vanish/>
          <w:color w:val="FF0000"/>
          <w:sz w:val="18"/>
          <w:szCs w:val="18"/>
        </w:rPr>
        <w:t>oard</w:t>
      </w:r>
      <w:r w:rsidRPr="006911C0">
        <w:rPr>
          <w:rFonts w:ascii="Verdana" w:hAnsi="Verdana"/>
          <w:i/>
          <w:iCs/>
          <w:vanish/>
          <w:color w:val="FF0000"/>
          <w:sz w:val="18"/>
          <w:szCs w:val="18"/>
        </w:rPr>
        <w:t xml:space="preserve">, delete any appendices containing </w:t>
      </w:r>
      <w:r w:rsidR="00594BE7">
        <w:rPr>
          <w:rFonts w:ascii="Verdana" w:hAnsi="Verdana"/>
          <w:i/>
          <w:iCs/>
          <w:vanish/>
          <w:color w:val="FF0000"/>
          <w:sz w:val="18"/>
          <w:szCs w:val="18"/>
        </w:rPr>
        <w:t xml:space="preserve">Project Identification Forms </w:t>
      </w:r>
      <w:r w:rsidRPr="0090624D">
        <w:rPr>
          <w:rFonts w:ascii="Verdana" w:hAnsi="Verdana"/>
          <w:i/>
          <w:iCs/>
          <w:vanish/>
          <w:color w:val="FF0000"/>
          <w:sz w:val="18"/>
          <w:szCs w:val="18"/>
        </w:rPr>
        <w:t xml:space="preserve">or </w:t>
      </w:r>
      <w:r w:rsidR="00594BE7" w:rsidRPr="0090624D">
        <w:rPr>
          <w:rFonts w:ascii="Verdana" w:hAnsi="Verdana"/>
          <w:i/>
          <w:iCs/>
          <w:vanish/>
          <w:color w:val="FF0000"/>
          <w:sz w:val="18"/>
          <w:szCs w:val="18"/>
        </w:rPr>
        <w:t>Project Concept Notes</w:t>
      </w:r>
      <w:r w:rsidRPr="00BA6B75">
        <w:rPr>
          <w:rFonts w:ascii="Verdana" w:hAnsi="Verdana"/>
          <w:i/>
          <w:iCs/>
          <w:vanish/>
          <w:color w:val="FF0000"/>
          <w:sz w:val="18"/>
          <w:szCs w:val="18"/>
        </w:rPr>
        <w:t xml:space="preserve"> </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969"/>
      </w:tblGrid>
      <w:tr w:rsidR="00BA6B75" w:rsidRPr="00BA6B75" w14:paraId="1315BD7A" w14:textId="77777777" w:rsidTr="000B673F">
        <w:tc>
          <w:tcPr>
            <w:tcW w:w="4111" w:type="dxa"/>
            <w:tcBorders>
              <w:top w:val="single" w:sz="2" w:space="0" w:color="auto"/>
              <w:bottom w:val="single" w:sz="12" w:space="0" w:color="auto"/>
            </w:tcBorders>
          </w:tcPr>
          <w:p w14:paraId="416DC647" w14:textId="77777777" w:rsidR="00BA6B75" w:rsidRPr="00BA6B75" w:rsidRDefault="00BA6B75" w:rsidP="000B673F">
            <w:pPr>
              <w:spacing w:before="40" w:after="40"/>
              <w:rPr>
                <w:rFonts w:ascii="Verdana" w:hAnsi="Verdana" w:cstheme="minorBidi"/>
                <w:b/>
                <w:bCs/>
                <w:sz w:val="16"/>
                <w:szCs w:val="16"/>
              </w:rPr>
            </w:pPr>
            <w:r w:rsidRPr="00BA6B75">
              <w:rPr>
                <w:rFonts w:ascii="Verdana" w:hAnsi="Verdana" w:cstheme="minorBidi"/>
                <w:b/>
                <w:bCs/>
                <w:sz w:val="16"/>
                <w:szCs w:val="16"/>
              </w:rPr>
              <w:t>COSOP delivery team</w:t>
            </w:r>
          </w:p>
        </w:tc>
        <w:tc>
          <w:tcPr>
            <w:tcW w:w="3969" w:type="dxa"/>
            <w:tcBorders>
              <w:top w:val="single" w:sz="2" w:space="0" w:color="auto"/>
              <w:bottom w:val="single" w:sz="12" w:space="0" w:color="auto"/>
            </w:tcBorders>
          </w:tcPr>
          <w:p w14:paraId="2B5C6830" w14:textId="77777777" w:rsidR="00BA6B75" w:rsidRPr="00BA6B75" w:rsidRDefault="00BA6B75" w:rsidP="000B673F">
            <w:pPr>
              <w:spacing w:before="40" w:after="40"/>
              <w:rPr>
                <w:rFonts w:ascii="Verdana" w:hAnsi="Verdana" w:cstheme="minorBidi"/>
                <w:b/>
                <w:bCs/>
                <w:sz w:val="16"/>
                <w:szCs w:val="16"/>
              </w:rPr>
            </w:pPr>
          </w:p>
        </w:tc>
      </w:tr>
      <w:tr w:rsidR="00BA6B75" w:rsidRPr="00BA6B75" w14:paraId="7A6FA8FB" w14:textId="77777777" w:rsidTr="000B673F">
        <w:tc>
          <w:tcPr>
            <w:tcW w:w="4111" w:type="dxa"/>
            <w:tcBorders>
              <w:top w:val="single" w:sz="12" w:space="0" w:color="auto"/>
            </w:tcBorders>
          </w:tcPr>
          <w:p w14:paraId="4412A219" w14:textId="77777777" w:rsidR="00BA6B75" w:rsidRPr="00270175" w:rsidRDefault="00BA6B75" w:rsidP="000B673F">
            <w:pPr>
              <w:spacing w:before="40" w:after="40"/>
              <w:jc w:val="left"/>
              <w:rPr>
                <w:rFonts w:ascii="Verdana" w:hAnsi="Verdana" w:cstheme="minorBidi"/>
                <w:sz w:val="16"/>
                <w:szCs w:val="16"/>
              </w:rPr>
            </w:pPr>
            <w:r w:rsidRPr="00270175">
              <w:rPr>
                <w:rFonts w:ascii="Verdana" w:hAnsi="Verdana" w:cstheme="minorBidi"/>
                <w:sz w:val="16"/>
                <w:szCs w:val="16"/>
              </w:rPr>
              <w:t>Regional Director:</w:t>
            </w:r>
          </w:p>
        </w:tc>
        <w:tc>
          <w:tcPr>
            <w:tcW w:w="3969" w:type="dxa"/>
            <w:tcBorders>
              <w:top w:val="single" w:sz="12" w:space="0" w:color="auto"/>
            </w:tcBorders>
          </w:tcPr>
          <w:p w14:paraId="19E17C71" w14:textId="77777777" w:rsidR="00BA6B75" w:rsidRPr="00BA6B75" w:rsidRDefault="00BA6B75" w:rsidP="000B673F">
            <w:pPr>
              <w:spacing w:before="40" w:after="40"/>
              <w:rPr>
                <w:rFonts w:ascii="Verdana" w:hAnsi="Verdana" w:cstheme="minorBidi"/>
                <w:sz w:val="16"/>
                <w:szCs w:val="16"/>
              </w:rPr>
            </w:pPr>
            <w:r w:rsidRPr="00BA6B75">
              <w:rPr>
                <w:rFonts w:ascii="Verdana" w:hAnsi="Verdana" w:cstheme="minorBidi"/>
                <w:sz w:val="16"/>
                <w:szCs w:val="16"/>
                <w:highlight w:val="yellow"/>
              </w:rPr>
              <w:t>[insert name</w:t>
            </w:r>
            <w:r w:rsidRPr="00BA6B75">
              <w:rPr>
                <w:rFonts w:ascii="Verdana" w:hAnsi="Verdana" w:cstheme="minorBidi"/>
                <w:sz w:val="16"/>
                <w:szCs w:val="16"/>
              </w:rPr>
              <w:t>]</w:t>
            </w:r>
          </w:p>
        </w:tc>
      </w:tr>
      <w:tr w:rsidR="00BA6B75" w:rsidRPr="00BA6B75" w14:paraId="33EAED3C" w14:textId="77777777" w:rsidTr="000B673F">
        <w:tc>
          <w:tcPr>
            <w:tcW w:w="4111" w:type="dxa"/>
          </w:tcPr>
          <w:p w14:paraId="28B28C49" w14:textId="77777777" w:rsidR="00BA6B75" w:rsidRPr="00270175" w:rsidRDefault="00BA6B75" w:rsidP="000B673F">
            <w:pPr>
              <w:spacing w:before="40" w:after="40"/>
              <w:jc w:val="left"/>
              <w:rPr>
                <w:rFonts w:ascii="Verdana" w:hAnsi="Verdana" w:cstheme="minorBidi"/>
                <w:sz w:val="16"/>
                <w:szCs w:val="16"/>
              </w:rPr>
            </w:pPr>
            <w:r w:rsidRPr="00270175">
              <w:rPr>
                <w:rFonts w:ascii="Verdana" w:hAnsi="Verdana" w:cstheme="minorBidi"/>
                <w:sz w:val="16"/>
                <w:szCs w:val="16"/>
              </w:rPr>
              <w:t>Country Director/Country Programme Manager:</w:t>
            </w:r>
          </w:p>
        </w:tc>
        <w:tc>
          <w:tcPr>
            <w:tcW w:w="3969" w:type="dxa"/>
          </w:tcPr>
          <w:p w14:paraId="64BCA3F5" w14:textId="77777777" w:rsidR="00BA6B75" w:rsidRPr="00BA6B75" w:rsidRDefault="00BA6B75" w:rsidP="000B673F">
            <w:pPr>
              <w:spacing w:before="40" w:after="40"/>
              <w:rPr>
                <w:rFonts w:ascii="Verdana" w:hAnsi="Verdana" w:cstheme="minorBidi"/>
                <w:sz w:val="16"/>
                <w:szCs w:val="16"/>
              </w:rPr>
            </w:pPr>
            <w:r w:rsidRPr="00BA6B75">
              <w:rPr>
                <w:rFonts w:ascii="Verdana" w:hAnsi="Verdana" w:cstheme="minorBidi"/>
                <w:sz w:val="16"/>
                <w:szCs w:val="16"/>
                <w:highlight w:val="yellow"/>
              </w:rPr>
              <w:t>[insert name</w:t>
            </w:r>
            <w:r w:rsidRPr="00BA6B75">
              <w:rPr>
                <w:rFonts w:ascii="Verdana" w:hAnsi="Verdana" w:cstheme="minorBidi"/>
                <w:sz w:val="16"/>
                <w:szCs w:val="16"/>
              </w:rPr>
              <w:t>]</w:t>
            </w:r>
          </w:p>
        </w:tc>
      </w:tr>
      <w:tr w:rsidR="00BA6B75" w:rsidRPr="00BA6B75" w14:paraId="0AAC3801" w14:textId="77777777" w:rsidTr="000B673F">
        <w:trPr>
          <w:trHeight w:val="216"/>
        </w:trPr>
        <w:tc>
          <w:tcPr>
            <w:tcW w:w="4111" w:type="dxa"/>
          </w:tcPr>
          <w:p w14:paraId="569BDA9B" w14:textId="77777777" w:rsidR="00BA6B75" w:rsidRPr="00270175" w:rsidRDefault="00BA6B75" w:rsidP="000B673F">
            <w:pPr>
              <w:spacing w:before="40" w:after="40"/>
              <w:rPr>
                <w:rFonts w:ascii="Verdana" w:hAnsi="Verdana" w:cstheme="minorBidi"/>
                <w:sz w:val="16"/>
                <w:szCs w:val="16"/>
              </w:rPr>
            </w:pPr>
            <w:r w:rsidRPr="00270175">
              <w:rPr>
                <w:rFonts w:ascii="Verdana" w:hAnsi="Verdana" w:cstheme="minorBidi"/>
                <w:sz w:val="16"/>
                <w:szCs w:val="16"/>
              </w:rPr>
              <w:t>Regional Economist:</w:t>
            </w:r>
          </w:p>
        </w:tc>
        <w:tc>
          <w:tcPr>
            <w:tcW w:w="3969" w:type="dxa"/>
          </w:tcPr>
          <w:p w14:paraId="341E54E9" w14:textId="77777777" w:rsidR="00BA6B75" w:rsidRPr="00BA6B75" w:rsidRDefault="00BA6B75" w:rsidP="000B673F">
            <w:pPr>
              <w:spacing w:before="40" w:after="40"/>
              <w:rPr>
                <w:rFonts w:ascii="Verdana" w:hAnsi="Verdana" w:cstheme="minorBidi"/>
                <w:sz w:val="16"/>
                <w:szCs w:val="16"/>
                <w:highlight w:val="yellow"/>
              </w:rPr>
            </w:pPr>
            <w:r w:rsidRPr="00BA6B75">
              <w:rPr>
                <w:rFonts w:ascii="Verdana" w:hAnsi="Verdana" w:cstheme="minorBidi"/>
                <w:sz w:val="16"/>
                <w:szCs w:val="16"/>
                <w:highlight w:val="yellow"/>
              </w:rPr>
              <w:t>[insert name</w:t>
            </w:r>
            <w:r w:rsidRPr="00BA6B75">
              <w:rPr>
                <w:rFonts w:ascii="Verdana" w:hAnsi="Verdana" w:cstheme="minorBidi"/>
                <w:sz w:val="16"/>
                <w:szCs w:val="16"/>
              </w:rPr>
              <w:t>]</w:t>
            </w:r>
          </w:p>
        </w:tc>
      </w:tr>
      <w:tr w:rsidR="00BA6B75" w:rsidRPr="00BA6B75" w14:paraId="5CCA9969" w14:textId="77777777" w:rsidTr="000B673F">
        <w:trPr>
          <w:trHeight w:val="216"/>
        </w:trPr>
        <w:tc>
          <w:tcPr>
            <w:tcW w:w="4111" w:type="dxa"/>
          </w:tcPr>
          <w:p w14:paraId="0BED2B2D" w14:textId="77777777" w:rsidR="00BA6B75" w:rsidRPr="00270175" w:rsidRDefault="00BA6B75" w:rsidP="000B673F">
            <w:pPr>
              <w:spacing w:before="40" w:after="40"/>
              <w:rPr>
                <w:rFonts w:ascii="Verdana" w:hAnsi="Verdana" w:cstheme="minorBidi"/>
                <w:sz w:val="16"/>
                <w:szCs w:val="16"/>
              </w:rPr>
            </w:pPr>
            <w:r w:rsidRPr="00270175">
              <w:rPr>
                <w:rFonts w:ascii="Verdana" w:hAnsi="Verdana" w:cstheme="minorBidi"/>
                <w:sz w:val="16"/>
                <w:szCs w:val="16"/>
              </w:rPr>
              <w:lastRenderedPageBreak/>
              <w:t>Technical Specialist:</w:t>
            </w:r>
          </w:p>
        </w:tc>
        <w:tc>
          <w:tcPr>
            <w:tcW w:w="3969" w:type="dxa"/>
          </w:tcPr>
          <w:p w14:paraId="249E024A" w14:textId="77777777" w:rsidR="00BA6B75" w:rsidRPr="00BA6B75" w:rsidRDefault="00BA6B75" w:rsidP="000B673F">
            <w:pPr>
              <w:spacing w:before="40" w:after="40"/>
              <w:rPr>
                <w:rFonts w:ascii="Verdana" w:hAnsi="Verdana" w:cstheme="minorBidi"/>
                <w:sz w:val="16"/>
                <w:szCs w:val="16"/>
              </w:rPr>
            </w:pPr>
            <w:r w:rsidRPr="00BA6B75">
              <w:rPr>
                <w:rFonts w:ascii="Verdana" w:hAnsi="Verdana" w:cstheme="minorBidi"/>
                <w:sz w:val="16"/>
                <w:szCs w:val="16"/>
                <w:highlight w:val="yellow"/>
              </w:rPr>
              <w:t>[insert name</w:t>
            </w:r>
            <w:r w:rsidRPr="00BA6B75">
              <w:rPr>
                <w:rFonts w:ascii="Verdana" w:hAnsi="Verdana" w:cstheme="minorBidi"/>
                <w:sz w:val="16"/>
                <w:szCs w:val="16"/>
              </w:rPr>
              <w:t>]</w:t>
            </w:r>
          </w:p>
        </w:tc>
      </w:tr>
      <w:tr w:rsidR="00BA6B75" w:rsidRPr="00BA6B75" w14:paraId="6421BA5F" w14:textId="77777777" w:rsidTr="000B673F">
        <w:trPr>
          <w:trHeight w:val="252"/>
        </w:trPr>
        <w:tc>
          <w:tcPr>
            <w:tcW w:w="4111" w:type="dxa"/>
          </w:tcPr>
          <w:p w14:paraId="636C4AC0" w14:textId="77777777" w:rsidR="00BA6B75" w:rsidRPr="00270175" w:rsidRDefault="00BA6B75" w:rsidP="000B673F">
            <w:pPr>
              <w:spacing w:before="40" w:after="40"/>
              <w:jc w:val="left"/>
              <w:rPr>
                <w:rFonts w:ascii="Verdana" w:hAnsi="Verdana" w:cstheme="minorBidi"/>
                <w:sz w:val="16"/>
                <w:szCs w:val="16"/>
              </w:rPr>
            </w:pPr>
            <w:r w:rsidRPr="00270175">
              <w:rPr>
                <w:rFonts w:ascii="Verdana" w:hAnsi="Verdana" w:cstheme="minorBidi"/>
                <w:sz w:val="16"/>
                <w:szCs w:val="16"/>
              </w:rPr>
              <w:t>Climate and Environment Specialist:</w:t>
            </w:r>
          </w:p>
        </w:tc>
        <w:tc>
          <w:tcPr>
            <w:tcW w:w="3969" w:type="dxa"/>
          </w:tcPr>
          <w:p w14:paraId="4C7CA062" w14:textId="77777777" w:rsidR="00BA6B75" w:rsidRPr="00BA6B75" w:rsidRDefault="00BA6B75" w:rsidP="000B673F">
            <w:pPr>
              <w:spacing w:before="40" w:after="40"/>
              <w:rPr>
                <w:rFonts w:ascii="Verdana" w:hAnsi="Verdana" w:cstheme="minorBidi"/>
                <w:b/>
                <w:bCs/>
                <w:sz w:val="16"/>
                <w:szCs w:val="16"/>
              </w:rPr>
            </w:pPr>
            <w:r w:rsidRPr="00BA6B75">
              <w:rPr>
                <w:rFonts w:ascii="Verdana" w:hAnsi="Verdana"/>
                <w:b/>
                <w:bCs/>
                <w:sz w:val="16"/>
                <w:szCs w:val="16"/>
              </w:rPr>
              <w:fldChar w:fldCharType="begin"/>
            </w:r>
            <w:r w:rsidRPr="00BA6B75">
              <w:rPr>
                <w:rFonts w:ascii="Verdana" w:hAnsi="Verdana" w:cstheme="minorBidi"/>
                <w:sz w:val="16"/>
                <w:szCs w:val="16"/>
              </w:rPr>
              <w:instrText xml:space="preserve">MACROBUTTON NoMacro </w:instrText>
            </w:r>
            <w:r w:rsidRPr="00BA6B75">
              <w:rPr>
                <w:rFonts w:ascii="Verdana" w:hAnsi="Verdana" w:cstheme="minorBidi"/>
                <w:sz w:val="16"/>
                <w:szCs w:val="16"/>
                <w:highlight w:val="yellow"/>
              </w:rPr>
              <w:instrText>[insert name]</w:instrText>
            </w:r>
            <w:r w:rsidRPr="00BA6B75">
              <w:rPr>
                <w:rFonts w:ascii="Verdana" w:hAnsi="Verdana"/>
                <w:b/>
                <w:bCs/>
                <w:sz w:val="16"/>
                <w:szCs w:val="16"/>
              </w:rPr>
              <w:fldChar w:fldCharType="end"/>
            </w:r>
            <w:r w:rsidRPr="00BA6B75">
              <w:rPr>
                <w:rFonts w:ascii="Verdana" w:hAnsi="Verdana" w:cstheme="minorBidi"/>
                <w:b/>
                <w:bCs/>
                <w:sz w:val="16"/>
                <w:szCs w:val="16"/>
              </w:rPr>
              <w:t xml:space="preserve"> </w:t>
            </w:r>
            <w:r w:rsidRPr="00BA6B75">
              <w:rPr>
                <w:rFonts w:ascii="Verdana" w:hAnsi="Verdana" w:cstheme="minorBidi"/>
                <w:b/>
                <w:bCs/>
                <w:vanish/>
                <w:color w:val="FF0000"/>
                <w:sz w:val="16"/>
                <w:szCs w:val="16"/>
              </w:rPr>
              <w:t>(</w:t>
            </w:r>
            <w:r w:rsidRPr="00270175">
              <w:rPr>
                <w:rFonts w:ascii="Verdana" w:hAnsi="Verdana" w:cstheme="minorBidi"/>
                <w:b/>
                <w:bCs/>
                <w:i/>
                <w:vanish/>
                <w:color w:val="FF0000"/>
                <w:sz w:val="16"/>
                <w:szCs w:val="16"/>
              </w:rPr>
              <w:t>if not Technical Specialist</w:t>
            </w:r>
            <w:r w:rsidRPr="00270175">
              <w:rPr>
                <w:rFonts w:ascii="Verdana" w:hAnsi="Verdana" w:cstheme="minorBidi"/>
                <w:b/>
                <w:bCs/>
                <w:vanish/>
                <w:color w:val="FF0000"/>
                <w:sz w:val="16"/>
                <w:szCs w:val="16"/>
              </w:rPr>
              <w:t>)</w:t>
            </w:r>
          </w:p>
        </w:tc>
      </w:tr>
      <w:tr w:rsidR="00BA6B75" w:rsidRPr="00BA6B75" w14:paraId="74B7A0B4" w14:textId="77777777" w:rsidTr="000B673F">
        <w:trPr>
          <w:trHeight w:val="234"/>
        </w:trPr>
        <w:tc>
          <w:tcPr>
            <w:tcW w:w="4111" w:type="dxa"/>
            <w:tcBorders>
              <w:bottom w:val="single" w:sz="12" w:space="0" w:color="auto"/>
            </w:tcBorders>
          </w:tcPr>
          <w:p w14:paraId="7CF7C87E" w14:textId="77777777" w:rsidR="00BA6B75" w:rsidRPr="00270175" w:rsidRDefault="00BA6B75" w:rsidP="000B673F">
            <w:pPr>
              <w:spacing w:before="40" w:after="40"/>
              <w:jc w:val="left"/>
              <w:rPr>
                <w:rFonts w:ascii="Verdana" w:hAnsi="Verdana" w:cstheme="minorBidi"/>
                <w:sz w:val="16"/>
                <w:szCs w:val="16"/>
              </w:rPr>
            </w:pPr>
            <w:r w:rsidRPr="00270175">
              <w:rPr>
                <w:rFonts w:ascii="Verdana" w:hAnsi="Verdana" w:cstheme="minorBidi"/>
                <w:sz w:val="16"/>
                <w:szCs w:val="16"/>
              </w:rPr>
              <w:t>Finance Officer:</w:t>
            </w:r>
          </w:p>
        </w:tc>
        <w:tc>
          <w:tcPr>
            <w:tcW w:w="3969" w:type="dxa"/>
            <w:tcBorders>
              <w:bottom w:val="single" w:sz="12" w:space="0" w:color="auto"/>
            </w:tcBorders>
          </w:tcPr>
          <w:p w14:paraId="48D37EE3" w14:textId="77777777" w:rsidR="00BA6B75" w:rsidRPr="00BA6B75" w:rsidRDefault="00BA6B75" w:rsidP="000B673F">
            <w:pPr>
              <w:spacing w:before="40" w:after="40"/>
              <w:rPr>
                <w:rFonts w:ascii="Verdana" w:hAnsi="Verdana" w:cstheme="minorBidi"/>
                <w:b/>
                <w:bCs/>
                <w:sz w:val="16"/>
                <w:szCs w:val="16"/>
              </w:rPr>
            </w:pPr>
            <w:r w:rsidRPr="00BA6B75">
              <w:rPr>
                <w:rFonts w:ascii="Verdana" w:hAnsi="Verdana"/>
                <w:b/>
                <w:bCs/>
                <w:sz w:val="16"/>
                <w:szCs w:val="16"/>
              </w:rPr>
              <w:fldChar w:fldCharType="begin"/>
            </w:r>
            <w:r w:rsidRPr="00BA6B75">
              <w:rPr>
                <w:rFonts w:ascii="Verdana" w:hAnsi="Verdana" w:cstheme="minorBidi"/>
                <w:sz w:val="16"/>
                <w:szCs w:val="16"/>
              </w:rPr>
              <w:instrText xml:space="preserve">MACROBUTTON NoMacro </w:instrText>
            </w:r>
            <w:r w:rsidRPr="00BA6B75">
              <w:rPr>
                <w:rFonts w:ascii="Verdana" w:hAnsi="Verdana" w:cstheme="minorBidi"/>
                <w:sz w:val="16"/>
                <w:szCs w:val="16"/>
                <w:highlight w:val="yellow"/>
              </w:rPr>
              <w:instrText>[insert name]</w:instrText>
            </w:r>
            <w:r w:rsidRPr="00BA6B75">
              <w:rPr>
                <w:rFonts w:ascii="Verdana" w:hAnsi="Verdana"/>
                <w:b/>
                <w:bCs/>
                <w:sz w:val="16"/>
                <w:szCs w:val="16"/>
              </w:rPr>
              <w:fldChar w:fldCharType="end"/>
            </w:r>
          </w:p>
        </w:tc>
      </w:tr>
    </w:tbl>
    <w:p w14:paraId="439D1C37" w14:textId="77777777" w:rsidR="00BA6B75" w:rsidRPr="00BA6B75" w:rsidRDefault="00BA6B75" w:rsidP="00BA6B75">
      <w:pPr>
        <w:rPr>
          <w:rFonts w:ascii="Verdana" w:hAnsi="Verdana"/>
          <w:sz w:val="18"/>
          <w:szCs w:val="18"/>
        </w:rPr>
      </w:pPr>
    </w:p>
    <w:p w14:paraId="7D504983" w14:textId="77777777" w:rsidR="00BA6B75" w:rsidRPr="00BA6B75" w:rsidRDefault="00BA6B75" w:rsidP="00BA6B75">
      <w:pPr>
        <w:rPr>
          <w:rFonts w:ascii="Verdana" w:hAnsi="Verdana"/>
          <w:i/>
          <w:iCs/>
          <w:vanish/>
          <w:color w:val="FF0000"/>
          <w:sz w:val="18"/>
          <w:szCs w:val="18"/>
        </w:rPr>
      </w:pPr>
      <w:r w:rsidRPr="00BA6B75">
        <w:rPr>
          <w:rFonts w:ascii="Verdana" w:hAnsi="Verdana"/>
          <w:b/>
          <w:bCs/>
          <w:i/>
          <w:iCs/>
          <w:vanish/>
          <w:color w:val="FF0000"/>
          <w:sz w:val="18"/>
          <w:szCs w:val="18"/>
          <w:u w:val="single"/>
        </w:rPr>
        <w:t>Appendices</w:t>
      </w:r>
      <w:r w:rsidRPr="00BA6B75">
        <w:rPr>
          <w:rFonts w:ascii="Verdana" w:hAnsi="Verdana"/>
          <w:i/>
          <w:iCs/>
          <w:vanish/>
          <w:color w:val="FF0000"/>
          <w:sz w:val="18"/>
          <w:szCs w:val="18"/>
        </w:rPr>
        <w:t xml:space="preserve">: these are not edited or translated by Language Services, responsibility for the accuracy of content and layout lies, therefore, with the originator. </w:t>
      </w:r>
    </w:p>
    <w:p w14:paraId="0C211723" w14:textId="77777777" w:rsidR="0085012F" w:rsidRPr="000F2D0D" w:rsidRDefault="0085012F" w:rsidP="0085012F"/>
    <w:p w14:paraId="6C814698" w14:textId="77777777" w:rsidR="0085012F" w:rsidRPr="000F2D0D" w:rsidRDefault="0085012F" w:rsidP="0085012F"/>
    <w:p w14:paraId="367E2DDB" w14:textId="77777777" w:rsidR="003A6FB4" w:rsidRDefault="003A6FB4">
      <w:r>
        <w:br w:type="page"/>
      </w:r>
    </w:p>
    <w:p w14:paraId="21B1EF1F" w14:textId="77777777" w:rsidR="003A6FB4" w:rsidRPr="003A6FB4" w:rsidRDefault="003A6FB4" w:rsidP="00AB76C2">
      <w:pPr>
        <w:tabs>
          <w:tab w:val="left" w:pos="567"/>
        </w:tabs>
        <w:rPr>
          <w:rFonts w:ascii="Verdana" w:hAnsi="Verdana"/>
          <w:vanish/>
          <w:color w:val="FF0000"/>
          <w:sz w:val="18"/>
          <w:szCs w:val="18"/>
        </w:rPr>
      </w:pPr>
      <w:r w:rsidRPr="00AB76C2">
        <w:rPr>
          <w:rFonts w:ascii="Verdana" w:hAnsi="Verdana"/>
          <w:b/>
          <w:bCs/>
          <w:vanish/>
          <w:color w:val="FF0000"/>
          <w:sz w:val="24"/>
          <w:szCs w:val="24"/>
        </w:rPr>
        <w:lastRenderedPageBreak/>
        <w:t xml:space="preserve">SOME REMINDERS FOR ORIGINATORS: </w:t>
      </w:r>
    </w:p>
    <w:p w14:paraId="422F3375" w14:textId="77777777" w:rsidR="003A6FB4" w:rsidRPr="00AB76C2" w:rsidRDefault="003A6FB4" w:rsidP="00AB76C2">
      <w:pPr>
        <w:pStyle w:val="ListParagraph"/>
        <w:numPr>
          <w:ilvl w:val="0"/>
          <w:numId w:val="30"/>
        </w:numPr>
        <w:tabs>
          <w:tab w:val="left" w:pos="1418"/>
        </w:tabs>
        <w:spacing w:after="120" w:line="240" w:lineRule="auto"/>
        <w:ind w:left="567" w:hanging="567"/>
        <w:contextualSpacing w:val="0"/>
        <w:rPr>
          <w:rFonts w:ascii="Verdana" w:hAnsi="Verdana"/>
          <w:i/>
          <w:iCs/>
          <w:vanish/>
          <w:color w:val="FF0000"/>
          <w:sz w:val="20"/>
          <w:szCs w:val="20"/>
        </w:rPr>
      </w:pPr>
      <w:r w:rsidRPr="00AB76C2">
        <w:rPr>
          <w:rFonts w:ascii="Verdana" w:hAnsi="Verdana"/>
          <w:b/>
          <w:bCs/>
          <w:i/>
          <w:iCs/>
          <w:vanish/>
          <w:color w:val="FF0000"/>
          <w:sz w:val="20"/>
          <w:szCs w:val="20"/>
          <w:u w:val="single"/>
        </w:rPr>
        <w:t>Word limits</w:t>
      </w:r>
      <w:r w:rsidRPr="00AB76C2">
        <w:rPr>
          <w:rFonts w:ascii="Verdana" w:hAnsi="Verdana"/>
          <w:i/>
          <w:iCs/>
          <w:vanish/>
          <w:color w:val="FF0000"/>
          <w:sz w:val="20"/>
          <w:szCs w:val="20"/>
        </w:rPr>
        <w:t>: please consult the Revised Corporate Guidelines for Governing Body Documents (</w:t>
      </w:r>
      <w:r w:rsidR="00720ECF">
        <w:rPr>
          <w:rFonts w:ascii="Verdana" w:hAnsi="Verdana"/>
          <w:i/>
          <w:iCs/>
          <w:vanish/>
          <w:color w:val="FF0000"/>
          <w:sz w:val="20"/>
          <w:szCs w:val="20"/>
        </w:rPr>
        <w:t>PB/2022/02</w:t>
      </w:r>
      <w:r w:rsidR="00D12DD0" w:rsidRPr="00D15468">
        <w:fldChar w:fldCharType="begin"/>
      </w:r>
      <w:r w:rsidR="00D12DD0" w:rsidRPr="00D15468">
        <w:rPr>
          <w:vanish/>
        </w:rPr>
        <w:instrText xml:space="preserve"> HYPERLINK "https://intranet.ifad.org/documents/20143/71935947/PB-2002-02+Corporate+Guidelines+for+GB+Docs.pdf/b1ae46aa-fdad-7439-95a2-883073bdf8e4?t=1645807097979" </w:instrText>
      </w:r>
      <w:r w:rsidR="00D12DD0" w:rsidRPr="00D15468">
        <w:fldChar w:fldCharType="separate"/>
      </w:r>
      <w:r w:rsidR="00D12DD0" w:rsidRPr="00D15468">
        <w:rPr>
          <w:rStyle w:val="Hyperlink"/>
          <w:rFonts w:ascii="Verdana" w:hAnsi="Verdana"/>
          <w:i/>
          <w:iCs/>
          <w:vanish/>
          <w:sz w:val="18"/>
          <w:szCs w:val="18"/>
          <w:u w:val="none"/>
        </w:rPr>
        <w:t>PB/2022/02</w:t>
      </w:r>
      <w:r w:rsidR="00D12DD0" w:rsidRPr="00D15468">
        <w:rPr>
          <w:rStyle w:val="Hyperlink"/>
          <w:rFonts w:ascii="Verdana" w:hAnsi="Verdana"/>
          <w:i/>
          <w:iCs/>
          <w:vanish/>
          <w:sz w:val="18"/>
          <w:szCs w:val="18"/>
          <w:u w:val="none"/>
        </w:rPr>
        <w:fldChar w:fldCharType="end"/>
      </w:r>
      <w:r w:rsidR="004A09A0" w:rsidRPr="00D15468">
        <w:fldChar w:fldCharType="begin"/>
      </w:r>
      <w:r w:rsidR="004A09A0" w:rsidRPr="00D15468">
        <w:rPr>
          <w:rFonts w:ascii="Verdana" w:hAnsi="Verdana"/>
          <w:vanish/>
          <w:sz w:val="20"/>
          <w:szCs w:val="20"/>
        </w:rPr>
        <w:instrText xml:space="preserve"> HYPERLINK "https://intranet.ifad.org/documents/20143/71935947/PB-2002-02+Corporate+Guidelines+for+GB+Docs.pdf/b1ae46aa-fdad-7439-95a2-883073bdf8e4?t=1645807097979" </w:instrText>
      </w:r>
      <w:r w:rsidR="004A09A0" w:rsidRPr="00D15468">
        <w:fldChar w:fldCharType="separate"/>
      </w:r>
      <w:r w:rsidRPr="00D15468">
        <w:rPr>
          <w:rStyle w:val="Hyperlink"/>
          <w:rFonts w:ascii="Verdana" w:hAnsi="Verdana"/>
          <w:i/>
          <w:iCs/>
          <w:vanish/>
          <w:sz w:val="20"/>
          <w:szCs w:val="20"/>
          <w:u w:val="none"/>
        </w:rPr>
        <w:t>PB/2022/02</w:t>
      </w:r>
      <w:r w:rsidR="004A09A0" w:rsidRPr="00D15468">
        <w:rPr>
          <w:rStyle w:val="Hyperlink"/>
          <w:rFonts w:ascii="Verdana" w:hAnsi="Verdana"/>
          <w:i/>
          <w:iCs/>
          <w:vanish/>
          <w:sz w:val="20"/>
          <w:szCs w:val="20"/>
          <w:u w:val="none"/>
        </w:rPr>
        <w:fldChar w:fldCharType="end"/>
      </w:r>
      <w:r w:rsidRPr="00D12DD0">
        <w:rPr>
          <w:rFonts w:ascii="Verdana" w:hAnsi="Verdana"/>
          <w:i/>
          <w:iCs/>
          <w:vanish/>
          <w:color w:val="FF0000"/>
          <w:sz w:val="20"/>
          <w:szCs w:val="20"/>
        </w:rPr>
        <w:t>)</w:t>
      </w:r>
      <w:r w:rsidRPr="00AB76C2">
        <w:rPr>
          <w:rFonts w:ascii="Verdana" w:hAnsi="Verdana"/>
          <w:i/>
          <w:iCs/>
          <w:vanish/>
          <w:color w:val="FF0000"/>
          <w:sz w:val="20"/>
          <w:szCs w:val="20"/>
        </w:rPr>
        <w:t xml:space="preserve"> for the length of your document and its annexes. The word limits refer to documents drafted in English and encompass the main report including the executive summary, headers and footers, and tables, charts and editable images (ensure that you have checked the box “Include textboxes, footnotes and endnotes” when calculating the word count). </w:t>
      </w:r>
    </w:p>
    <w:p w14:paraId="27D5D603" w14:textId="77777777" w:rsidR="003A6FB4" w:rsidRPr="00AB76C2" w:rsidRDefault="003A6FB4" w:rsidP="00AB76C2">
      <w:pPr>
        <w:pStyle w:val="ListParagraph"/>
        <w:numPr>
          <w:ilvl w:val="0"/>
          <w:numId w:val="30"/>
        </w:numPr>
        <w:tabs>
          <w:tab w:val="left" w:pos="1418"/>
        </w:tabs>
        <w:spacing w:after="120" w:line="240" w:lineRule="auto"/>
        <w:ind w:left="567" w:hanging="567"/>
        <w:contextualSpacing w:val="0"/>
        <w:rPr>
          <w:rFonts w:ascii="Verdana" w:hAnsi="Verdana"/>
          <w:i/>
          <w:iCs/>
          <w:vanish/>
          <w:color w:val="FF0000"/>
          <w:sz w:val="20"/>
          <w:szCs w:val="20"/>
        </w:rPr>
      </w:pPr>
      <w:r w:rsidRPr="00AB76C2">
        <w:rPr>
          <w:rFonts w:ascii="Verdana" w:hAnsi="Verdana"/>
          <w:b/>
          <w:bCs/>
          <w:i/>
          <w:iCs/>
          <w:vanish/>
          <w:color w:val="FF0000"/>
          <w:sz w:val="20"/>
          <w:szCs w:val="20"/>
          <w:u w:val="single"/>
        </w:rPr>
        <w:t>Lists of acronyms and abbreviations</w:t>
      </w:r>
      <w:r w:rsidRPr="00AB76C2">
        <w:rPr>
          <w:rFonts w:ascii="Verdana" w:hAnsi="Verdana"/>
          <w:i/>
          <w:iCs/>
          <w:vanish/>
          <w:color w:val="FF0000"/>
          <w:sz w:val="20"/>
          <w:szCs w:val="20"/>
        </w:rPr>
        <w:t>: these are no longer required. Please ensure acronyms and abbreviations are spelled out on first use.</w:t>
      </w:r>
    </w:p>
    <w:p w14:paraId="51800802" w14:textId="77777777" w:rsidR="003A6FB4" w:rsidRPr="00AB76C2" w:rsidRDefault="003A6FB4" w:rsidP="00AB76C2">
      <w:pPr>
        <w:pStyle w:val="ListParagraph"/>
        <w:numPr>
          <w:ilvl w:val="0"/>
          <w:numId w:val="30"/>
        </w:numPr>
        <w:tabs>
          <w:tab w:val="left" w:pos="1418"/>
        </w:tabs>
        <w:spacing w:after="120" w:line="240" w:lineRule="auto"/>
        <w:ind w:left="567" w:hanging="567"/>
        <w:contextualSpacing w:val="0"/>
        <w:rPr>
          <w:rFonts w:ascii="Verdana" w:hAnsi="Verdana"/>
          <w:i/>
          <w:iCs/>
          <w:vanish/>
          <w:color w:val="FF0000"/>
          <w:sz w:val="20"/>
          <w:szCs w:val="20"/>
        </w:rPr>
      </w:pPr>
      <w:r w:rsidRPr="00AB76C2">
        <w:rPr>
          <w:rFonts w:ascii="Verdana" w:hAnsi="Verdana"/>
          <w:b/>
          <w:bCs/>
          <w:i/>
          <w:iCs/>
          <w:vanish/>
          <w:color w:val="FF0000"/>
          <w:sz w:val="20"/>
          <w:szCs w:val="20"/>
          <w:u w:val="single"/>
        </w:rPr>
        <w:t>Figures and tables</w:t>
      </w:r>
      <w:r w:rsidRPr="00AB76C2">
        <w:rPr>
          <w:rFonts w:ascii="Verdana" w:hAnsi="Verdana"/>
          <w:i/>
          <w:iCs/>
          <w:vanish/>
          <w:color w:val="FF0000"/>
          <w:sz w:val="20"/>
          <w:szCs w:val="20"/>
        </w:rPr>
        <w:t>: remember to provide these in editable format to ensure timely language processing and PDF quality of the final document.</w:t>
      </w:r>
    </w:p>
    <w:p w14:paraId="37C0032D" w14:textId="77777777" w:rsidR="003A6FB4" w:rsidRPr="00AB76C2" w:rsidRDefault="003A6FB4" w:rsidP="00AB76C2">
      <w:pPr>
        <w:pStyle w:val="ListParagraph"/>
        <w:numPr>
          <w:ilvl w:val="0"/>
          <w:numId w:val="30"/>
        </w:numPr>
        <w:tabs>
          <w:tab w:val="left" w:pos="1418"/>
        </w:tabs>
        <w:spacing w:after="120" w:line="240" w:lineRule="auto"/>
        <w:ind w:left="567" w:hanging="567"/>
        <w:contextualSpacing w:val="0"/>
        <w:rPr>
          <w:rFonts w:ascii="Verdana" w:hAnsi="Verdana"/>
          <w:i/>
          <w:iCs/>
          <w:vanish/>
          <w:color w:val="FF0000"/>
          <w:sz w:val="20"/>
          <w:szCs w:val="20"/>
        </w:rPr>
      </w:pPr>
      <w:r w:rsidRPr="00AB76C2">
        <w:rPr>
          <w:rFonts w:ascii="Verdana" w:hAnsi="Verdana"/>
          <w:b/>
          <w:bCs/>
          <w:i/>
          <w:iCs/>
          <w:vanish/>
          <w:color w:val="FF0000"/>
          <w:sz w:val="20"/>
          <w:szCs w:val="20"/>
          <w:u w:val="single"/>
        </w:rPr>
        <w:t>Hyperlinks</w:t>
      </w:r>
      <w:r w:rsidRPr="00AB76C2">
        <w:rPr>
          <w:rFonts w:ascii="Verdana" w:hAnsi="Verdana"/>
          <w:i/>
          <w:iCs/>
          <w:vanish/>
          <w:color w:val="FF0000"/>
          <w:sz w:val="20"/>
          <w:szCs w:val="20"/>
        </w:rPr>
        <w:t>: originators are encouraged to make use of hyperlinks, where relevant, to ensure conciseness and refer the reader to relevant background information.</w:t>
      </w:r>
    </w:p>
    <w:p w14:paraId="5C46B601" w14:textId="77777777" w:rsidR="003A6FB4" w:rsidRPr="00232412" w:rsidRDefault="003A6FB4" w:rsidP="00AB76C2">
      <w:pPr>
        <w:pStyle w:val="ListParagraph"/>
        <w:numPr>
          <w:ilvl w:val="0"/>
          <w:numId w:val="30"/>
        </w:numPr>
        <w:tabs>
          <w:tab w:val="left" w:pos="1418"/>
        </w:tabs>
        <w:spacing w:after="120" w:line="240" w:lineRule="auto"/>
        <w:ind w:left="567" w:hanging="567"/>
        <w:contextualSpacing w:val="0"/>
      </w:pPr>
      <w:r w:rsidRPr="00AB76C2">
        <w:rPr>
          <w:rFonts w:ascii="Verdana" w:hAnsi="Verdana"/>
          <w:i/>
          <w:iCs/>
          <w:vanish/>
          <w:color w:val="FF0000"/>
          <w:sz w:val="20"/>
          <w:szCs w:val="20"/>
        </w:rPr>
        <w:t>Please remove all hidden text (in red) in this template prior to uploading the document in Scriptoria for clearance.</w:t>
      </w:r>
      <w:r w:rsidRPr="003A6FB4">
        <w:rPr>
          <w:rFonts w:ascii="Verdana" w:hAnsi="Verdana"/>
          <w:i/>
          <w:iCs/>
          <w:vanish/>
          <w:color w:val="FF0000"/>
          <w:sz w:val="18"/>
          <w:szCs w:val="18"/>
        </w:rPr>
        <w:t xml:space="preserve"> </w:t>
      </w:r>
    </w:p>
    <w:p w14:paraId="1FC12A58" w14:textId="77777777" w:rsidR="0085012F" w:rsidRPr="000F2D0D" w:rsidRDefault="0085012F" w:rsidP="0085012F">
      <w:r w:rsidRPr="000F2D0D">
        <w:br w:type="page"/>
      </w:r>
    </w:p>
    <w:p w14:paraId="50822D9C" w14:textId="77777777" w:rsidR="00BF2F40" w:rsidRPr="00BF2F40" w:rsidRDefault="006D16A1" w:rsidP="0091577B">
      <w:pPr>
        <w:pStyle w:val="Heading1"/>
      </w:pPr>
      <w:bookmarkStart w:id="1" w:name="_Toc110528363"/>
      <w:bookmarkStart w:id="2" w:name="_Toc111810315"/>
      <w:bookmarkStart w:id="3" w:name="_Toc172815449"/>
      <w:r w:rsidRPr="0091577B">
        <w:lastRenderedPageBreak/>
        <w:t>Map of IFAD-funded operations in the country</w:t>
      </w:r>
      <w:bookmarkEnd w:id="1"/>
      <w:bookmarkEnd w:id="2"/>
      <w:bookmarkEnd w:id="3"/>
    </w:p>
    <w:p w14:paraId="2D1CA9FE" w14:textId="77777777" w:rsidR="0091577B" w:rsidRDefault="0091577B" w:rsidP="006D16A1">
      <w:pPr>
        <w:rPr>
          <w:rFonts w:eastAsia="MS Mincho"/>
          <w:kern w:val="2"/>
        </w:rPr>
      </w:pPr>
    </w:p>
    <w:p w14:paraId="3FB23377" w14:textId="77777777" w:rsidR="006D16A1" w:rsidRPr="00AB76C2" w:rsidRDefault="006D16A1" w:rsidP="006D16A1">
      <w:pPr>
        <w:rPr>
          <w:rStyle w:val="Hyperlink"/>
          <w:rFonts w:ascii="Verdana" w:hAnsi="Verdana"/>
          <w:sz w:val="20"/>
          <w:szCs w:val="20"/>
        </w:rPr>
      </w:pPr>
      <w:r w:rsidRPr="00AB76C2">
        <w:rPr>
          <w:rFonts w:ascii="Verdana" w:eastAsia="MS Mincho" w:hAnsi="Verdana"/>
          <w:kern w:val="2"/>
          <w:sz w:val="20"/>
          <w:szCs w:val="20"/>
        </w:rPr>
        <w:t>Request your map here:</w:t>
      </w:r>
      <w:r w:rsidRPr="00AB76C2">
        <w:rPr>
          <w:rFonts w:ascii="Verdana" w:hAnsi="Verdana"/>
          <w:sz w:val="20"/>
          <w:szCs w:val="20"/>
        </w:rPr>
        <w:t xml:space="preserve"> </w:t>
      </w:r>
      <w:hyperlink r:id="rId18" w:history="1">
        <w:r w:rsidRPr="00AB76C2">
          <w:rPr>
            <w:rStyle w:val="Hyperlink"/>
            <w:rFonts w:ascii="Verdana" w:hAnsi="Verdana"/>
            <w:sz w:val="20"/>
            <w:szCs w:val="20"/>
          </w:rPr>
          <w:t>https://xdesk.ifad.org/sites/opr/Pages/Map%20request%20form.aspx</w:t>
        </w:r>
      </w:hyperlink>
    </w:p>
    <w:p w14:paraId="326D2CEE" w14:textId="77777777" w:rsidR="006D16A1" w:rsidRPr="00AB76C2" w:rsidRDefault="006D16A1" w:rsidP="006D16A1">
      <w:pPr>
        <w:rPr>
          <w:rFonts w:ascii="Verdana" w:hAnsi="Verdana"/>
          <w:sz w:val="20"/>
          <w:szCs w:val="20"/>
        </w:rPr>
      </w:pPr>
    </w:p>
    <w:p w14:paraId="216171FE" w14:textId="77777777" w:rsidR="006D16A1" w:rsidRPr="00AB76C2" w:rsidRDefault="006D16A1" w:rsidP="006D16A1">
      <w:pPr>
        <w:rPr>
          <w:rFonts w:ascii="Verdana" w:hAnsi="Verdana"/>
          <w:sz w:val="20"/>
          <w:szCs w:val="20"/>
        </w:rPr>
      </w:pPr>
      <w:r w:rsidRPr="00AB76C2">
        <w:rPr>
          <w:rFonts w:ascii="Verdana" w:hAnsi="Verdana"/>
          <w:sz w:val="20"/>
          <w:szCs w:val="20"/>
        </w:rPr>
        <w:fldChar w:fldCharType="begin"/>
      </w:r>
      <w:r w:rsidRPr="00AB76C2">
        <w:rPr>
          <w:rFonts w:ascii="Verdana" w:hAnsi="Verdana"/>
          <w:sz w:val="20"/>
          <w:szCs w:val="20"/>
        </w:rPr>
        <w:instrText xml:space="preserve">MACROBUTTON NOMACRO </w:instrText>
      </w:r>
      <w:r w:rsidRPr="00AB76C2">
        <w:rPr>
          <w:rFonts w:ascii="Verdana" w:hAnsi="Verdana"/>
          <w:sz w:val="20"/>
          <w:szCs w:val="20"/>
          <w:highlight w:val="yellow"/>
        </w:rPr>
        <w:instrText>[Insert map. Click here and select page layout (portrait or landscape)]</w:instrText>
      </w:r>
      <w:r w:rsidRPr="00AB76C2">
        <w:rPr>
          <w:rFonts w:ascii="Verdana" w:hAnsi="Verdana"/>
          <w:sz w:val="20"/>
          <w:szCs w:val="20"/>
        </w:rPr>
        <w:fldChar w:fldCharType="end"/>
      </w:r>
    </w:p>
    <w:p w14:paraId="325ED459" w14:textId="77777777" w:rsidR="006D16A1" w:rsidRDefault="006D16A1" w:rsidP="006D16A1"/>
    <w:p w14:paraId="7B052136" w14:textId="77777777" w:rsidR="006D16A1" w:rsidRDefault="006D16A1">
      <w:pPr>
        <w:rPr>
          <w:rFonts w:ascii="Verdana" w:hAnsi="Verdana"/>
          <w:b/>
          <w:sz w:val="28"/>
        </w:rPr>
      </w:pPr>
      <w:r>
        <w:rPr>
          <w:rFonts w:ascii="Verdana" w:hAnsi="Verdana"/>
          <w:b/>
          <w:sz w:val="28"/>
        </w:rPr>
        <w:br w:type="page"/>
      </w:r>
    </w:p>
    <w:p w14:paraId="0ED80E61" w14:textId="77777777" w:rsidR="0085012F" w:rsidRPr="005577D9" w:rsidRDefault="0091577B" w:rsidP="00B366F4">
      <w:pPr>
        <w:pStyle w:val="Heading1"/>
      </w:pPr>
      <w:bookmarkStart w:id="4" w:name="_Toc172815450"/>
      <w:r>
        <w:lastRenderedPageBreak/>
        <w:t>Executive summary</w:t>
      </w:r>
      <w:bookmarkEnd w:id="4"/>
    </w:p>
    <w:p w14:paraId="11AC5929" w14:textId="77777777" w:rsidR="0001206F" w:rsidRDefault="00247DC2" w:rsidP="0009698B">
      <w:pPr>
        <w:rPr>
          <w:rFonts w:ascii="Arial" w:eastAsia="Times New Roman" w:hAnsi="Arial" w:cs="Arial"/>
          <w:i/>
          <w:iCs/>
          <w:color w:val="FF0000"/>
          <w:sz w:val="20"/>
          <w:szCs w:val="20"/>
        </w:rPr>
      </w:pPr>
      <w:bookmarkStart w:id="5" w:name="_Toc2778951"/>
      <w:bookmarkStart w:id="6" w:name="_Toc2786504"/>
      <w:bookmarkEnd w:id="0"/>
      <w:r w:rsidRPr="006D16A1">
        <w:rPr>
          <w:rFonts w:ascii="Arial" w:eastAsia="Times New Roman" w:hAnsi="Arial" w:cs="Arial"/>
          <w:i/>
          <w:iCs/>
          <w:color w:val="FF0000"/>
          <w:sz w:val="20"/>
          <w:szCs w:val="20"/>
        </w:rPr>
        <w:t>Summarize the key elements of the COSOP, including specific context, lessons learn</w:t>
      </w:r>
      <w:r w:rsidR="003633B3">
        <w:rPr>
          <w:rFonts w:ascii="Arial" w:eastAsia="Times New Roman" w:hAnsi="Arial" w:cs="Arial"/>
          <w:i/>
          <w:iCs/>
          <w:color w:val="FF0000"/>
          <w:sz w:val="20"/>
          <w:szCs w:val="20"/>
        </w:rPr>
        <w:t>ed</w:t>
      </w:r>
      <w:r w:rsidR="0085012F" w:rsidRPr="006D16A1">
        <w:rPr>
          <w:rFonts w:ascii="Arial" w:hAnsi="Arial"/>
          <w:i/>
          <w:iCs/>
          <w:color w:val="FF0000"/>
          <w:sz w:val="20"/>
          <w:szCs w:val="20"/>
        </w:rPr>
        <w:t xml:space="preserve">, </w:t>
      </w:r>
      <w:r w:rsidR="003633B3">
        <w:rPr>
          <w:rFonts w:ascii="Arial" w:hAnsi="Arial"/>
          <w:i/>
          <w:iCs/>
          <w:color w:val="FF0000"/>
          <w:sz w:val="20"/>
          <w:szCs w:val="20"/>
        </w:rPr>
        <w:t>t</w:t>
      </w:r>
      <w:r w:rsidR="0085012F" w:rsidRPr="006D16A1">
        <w:rPr>
          <w:rFonts w:ascii="Arial" w:hAnsi="Arial"/>
          <w:i/>
          <w:iCs/>
          <w:color w:val="FF0000"/>
          <w:sz w:val="20"/>
          <w:szCs w:val="20"/>
        </w:rPr>
        <w:t xml:space="preserve">heory of </w:t>
      </w:r>
      <w:r w:rsidR="003633B3">
        <w:rPr>
          <w:rFonts w:ascii="Arial" w:hAnsi="Arial"/>
          <w:i/>
          <w:iCs/>
          <w:color w:val="FF0000"/>
          <w:sz w:val="20"/>
          <w:szCs w:val="20"/>
        </w:rPr>
        <w:t>c</w:t>
      </w:r>
      <w:r w:rsidR="0085012F" w:rsidRPr="006D16A1">
        <w:rPr>
          <w:rFonts w:ascii="Arial" w:hAnsi="Arial"/>
          <w:i/>
          <w:iCs/>
          <w:color w:val="FF0000"/>
          <w:sz w:val="20"/>
          <w:szCs w:val="20"/>
        </w:rPr>
        <w:t>hange</w:t>
      </w:r>
      <w:r w:rsidRPr="006D16A1">
        <w:rPr>
          <w:rFonts w:ascii="Arial" w:eastAsia="Times New Roman" w:hAnsi="Arial" w:cs="Arial"/>
          <w:i/>
          <w:iCs/>
          <w:color w:val="FF0000"/>
          <w:sz w:val="20"/>
          <w:szCs w:val="20"/>
        </w:rPr>
        <w:t>, strategic object</w:t>
      </w:r>
      <w:r w:rsidRPr="00270175">
        <w:rPr>
          <w:rFonts w:ascii="Arial" w:eastAsia="Times New Roman" w:hAnsi="Arial" w:cs="Arial"/>
          <w:i/>
          <w:iCs/>
          <w:color w:val="FF0000"/>
          <w:sz w:val="20"/>
          <w:szCs w:val="20"/>
        </w:rPr>
        <w:t>ive</w:t>
      </w:r>
      <w:r w:rsidR="003633B3" w:rsidRPr="00270175">
        <w:rPr>
          <w:rFonts w:ascii="Arial" w:eastAsia="Times New Roman" w:hAnsi="Arial" w:cs="Arial"/>
          <w:i/>
          <w:iCs/>
          <w:color w:val="FF0000"/>
          <w:sz w:val="20"/>
          <w:szCs w:val="20"/>
        </w:rPr>
        <w:t>s</w:t>
      </w:r>
      <w:r w:rsidRPr="006D16A1">
        <w:rPr>
          <w:rFonts w:ascii="Arial" w:eastAsia="Times New Roman" w:hAnsi="Arial" w:cs="Arial"/>
          <w:i/>
          <w:iCs/>
          <w:color w:val="FF0000"/>
          <w:sz w:val="20"/>
          <w:szCs w:val="20"/>
        </w:rPr>
        <w:t xml:space="preserve">, financial framework and expected key </w:t>
      </w:r>
      <w:r w:rsidRPr="00270175">
        <w:rPr>
          <w:rFonts w:ascii="Arial" w:eastAsia="Times New Roman" w:hAnsi="Arial" w:cs="Arial"/>
          <w:i/>
          <w:iCs/>
          <w:color w:val="FF0000"/>
          <w:sz w:val="20"/>
          <w:szCs w:val="20"/>
        </w:rPr>
        <w:t>outcomes</w:t>
      </w:r>
      <w:r w:rsidR="00B313A8">
        <w:rPr>
          <w:rFonts w:ascii="Arial" w:eastAsia="Times New Roman" w:hAnsi="Arial" w:cs="Arial"/>
          <w:i/>
          <w:iCs/>
          <w:color w:val="FF0000"/>
          <w:sz w:val="20"/>
          <w:szCs w:val="20"/>
        </w:rPr>
        <w:t>.</w:t>
      </w:r>
      <w:r w:rsidR="00594BE7">
        <w:rPr>
          <w:rFonts w:ascii="Arial" w:eastAsia="Times New Roman" w:hAnsi="Arial" w:cs="Arial"/>
          <w:i/>
          <w:iCs/>
          <w:color w:val="FF0000"/>
          <w:sz w:val="20"/>
          <w:szCs w:val="20"/>
        </w:rPr>
        <w:t xml:space="preserve"> </w:t>
      </w:r>
      <w:r w:rsidR="00594BE7" w:rsidRPr="0090624D">
        <w:rPr>
          <w:rFonts w:ascii="Arial" w:eastAsia="Times New Roman" w:hAnsi="Arial" w:cs="Arial"/>
          <w:i/>
          <w:iCs/>
          <w:color w:val="FF0000"/>
          <w:sz w:val="20"/>
          <w:szCs w:val="20"/>
        </w:rPr>
        <w:t>Indicate the period covered by the COSOP, the end date of the previous COSOP or country strategy note (CSN), and the dates of the COSOP completion review (CCR) and country strategy and programme evaluation (CSPE), when relevant</w:t>
      </w:r>
      <w:r w:rsidR="003633B3" w:rsidRPr="00270175">
        <w:rPr>
          <w:rFonts w:ascii="Arial" w:eastAsia="Times New Roman" w:hAnsi="Arial" w:cs="Arial"/>
          <w:i/>
          <w:iCs/>
          <w:color w:val="FF0000"/>
          <w:sz w:val="20"/>
          <w:szCs w:val="20"/>
        </w:rPr>
        <w:t>.</w:t>
      </w:r>
      <w:r w:rsidRPr="006D16A1">
        <w:rPr>
          <w:rFonts w:ascii="Arial" w:eastAsia="Times New Roman" w:hAnsi="Arial" w:cs="Arial"/>
          <w:i/>
          <w:iCs/>
          <w:color w:val="FF0000"/>
          <w:sz w:val="20"/>
          <w:szCs w:val="20"/>
        </w:rPr>
        <w:t xml:space="preserve"> </w:t>
      </w:r>
    </w:p>
    <w:p w14:paraId="1BE53D08" w14:textId="77777777" w:rsidR="007B042E" w:rsidRPr="006D16A1" w:rsidRDefault="007B042E" w:rsidP="004564C7">
      <w:pPr>
        <w:tabs>
          <w:tab w:val="left" w:pos="567"/>
        </w:tabs>
        <w:rPr>
          <w:rFonts w:ascii="Arial" w:eastAsia="Times New Roman" w:hAnsi="Arial" w:cs="Arial"/>
          <w:i/>
          <w:iCs/>
          <w:color w:val="FF0000"/>
          <w:sz w:val="20"/>
          <w:szCs w:val="20"/>
        </w:rPr>
      </w:pPr>
      <w:r w:rsidRPr="004564C7">
        <w:rPr>
          <w:rFonts w:asciiTheme="minorBidi" w:hAnsiTheme="minorBidi"/>
          <w:i/>
          <w:iCs/>
          <w:vanish/>
          <w:color w:val="FF0000"/>
          <w:sz w:val="20"/>
          <w:szCs w:val="20"/>
        </w:rPr>
        <w:t>The executive summary should not exceed 500 words (part of the document’s overall word count) and should not have footnotes.</w:t>
      </w:r>
    </w:p>
    <w:p w14:paraId="44632C28" w14:textId="77777777" w:rsidR="006D16A1" w:rsidRPr="00232412" w:rsidRDefault="006D16A1" w:rsidP="00AF2708">
      <w:pPr>
        <w:pStyle w:val="IFADparagraphnumbering"/>
        <w:numPr>
          <w:ilvl w:val="0"/>
          <w:numId w:val="17"/>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2BA1C29D" w14:textId="77777777" w:rsidR="0085012F" w:rsidRDefault="0085012F" w:rsidP="0085012F"/>
    <w:p w14:paraId="77B3D0D5" w14:textId="77777777" w:rsidR="0085012F" w:rsidRDefault="0085012F" w:rsidP="0085012F">
      <w:pPr>
        <w:sectPr w:rsidR="0085012F" w:rsidSect="0085012F">
          <w:headerReference w:type="default" r:id="rId19"/>
          <w:footerReference w:type="even" r:id="rId20"/>
          <w:footerReference w:type="default" r:id="rId21"/>
          <w:pgSz w:w="11909" w:h="16834" w:code="9"/>
          <w:pgMar w:top="1440" w:right="1440" w:bottom="1440" w:left="1440" w:header="720" w:footer="720" w:gutter="0"/>
          <w:pgNumType w:fmt="lowerRoman" w:start="1"/>
          <w:cols w:space="720"/>
          <w:docGrid w:linePitch="272"/>
        </w:sectPr>
      </w:pPr>
    </w:p>
    <w:sdt>
      <w:sdtPr>
        <w:rPr>
          <w:rFonts w:eastAsiaTheme="minorHAnsi" w:cstheme="minorBidi"/>
          <w:bCs/>
          <w:szCs w:val="36"/>
          <w:highlight w:val="yellow"/>
          <w:lang w:val="en-GB"/>
        </w:rPr>
        <w:alias w:val="Title"/>
        <w:tag w:val=""/>
        <w:id w:val="1558502605"/>
        <w:placeholder>
          <w:docPart w:val="C271F16A0C5A46BAA78BF4258E7D4BE2"/>
        </w:placeholder>
        <w:dataBinding w:prefixMappings="xmlns:ns0='http://purl.org/dc/elements/1.1/' xmlns:ns1='http://schemas.openxmlformats.org/package/2006/metadata/core-properties' " w:xpath="/ns1:coreProperties[1]/ns0:title[1]" w:storeItemID="{6C3C8BC8-F283-45AE-878A-BAB7291924A1}"/>
        <w:text w:multiLine="1"/>
      </w:sdtPr>
      <w:sdtContent>
        <w:p w14:paraId="485F6660" w14:textId="77777777" w:rsidR="0085012F" w:rsidRPr="00ED04B3" w:rsidRDefault="008644D7" w:rsidP="00ED04B3">
          <w:pPr>
            <w:pStyle w:val="TitlenoTOC"/>
            <w:spacing w:after="280"/>
            <w:rPr>
              <w:bCs/>
              <w:sz w:val="36"/>
              <w:szCs w:val="24"/>
            </w:rPr>
          </w:pPr>
          <w:r>
            <w:rPr>
              <w:rFonts w:eastAsiaTheme="minorHAnsi" w:cstheme="minorBidi"/>
              <w:bCs/>
              <w:szCs w:val="36"/>
              <w:highlight w:val="yellow"/>
              <w:lang w:val="en-GB"/>
            </w:rPr>
            <w:t>COSOP template-final-e</w:t>
          </w:r>
        </w:p>
      </w:sdtContent>
    </w:sdt>
    <w:p w14:paraId="0EE75967" w14:textId="77777777" w:rsidR="00E51D6D" w:rsidRPr="0091577B" w:rsidRDefault="006D16A1" w:rsidP="0091577B">
      <w:pPr>
        <w:pStyle w:val="Heading1"/>
      </w:pPr>
      <w:bookmarkStart w:id="7" w:name="_Toc172815451"/>
      <w:r w:rsidRPr="0091577B">
        <w:t>I.</w:t>
      </w:r>
      <w:r w:rsidR="007B5F9C">
        <w:tab/>
      </w:r>
      <w:r w:rsidR="00E51D6D" w:rsidRPr="0091577B">
        <w:t>Country context</w:t>
      </w:r>
      <w:bookmarkEnd w:id="5"/>
      <w:bookmarkEnd w:id="6"/>
      <w:bookmarkEnd w:id="7"/>
    </w:p>
    <w:p w14:paraId="5C5D86CE" w14:textId="77777777" w:rsidR="006D16A1" w:rsidRDefault="00442A97" w:rsidP="009C462E">
      <w:pPr>
        <w:ind w:left="567"/>
        <w:rPr>
          <w:rFonts w:ascii="Arial" w:hAnsi="Arial"/>
          <w:i/>
          <w:color w:val="1F497D"/>
        </w:rPr>
      </w:pPr>
      <w:r>
        <w:rPr>
          <w:rFonts w:ascii="Arial" w:eastAsia="Times New Roman" w:hAnsi="Arial" w:cs="Arial"/>
          <w:i/>
          <w:iCs/>
          <w:color w:val="FF0000"/>
          <w:sz w:val="20"/>
          <w:szCs w:val="20"/>
        </w:rPr>
        <w:t>To ensure</w:t>
      </w:r>
      <w:r w:rsidR="00E51D6D" w:rsidRPr="00F0359A">
        <w:rPr>
          <w:rFonts w:ascii="Arial" w:eastAsia="Times New Roman" w:hAnsi="Arial" w:cs="Arial"/>
          <w:i/>
          <w:iCs/>
          <w:color w:val="FF0000"/>
          <w:sz w:val="20"/>
          <w:szCs w:val="20"/>
        </w:rPr>
        <w:t xml:space="preserve"> consistency in data reporting, info</w:t>
      </w:r>
      <w:r w:rsidR="003633B3" w:rsidRPr="00F0359A">
        <w:rPr>
          <w:rFonts w:ascii="Arial" w:eastAsia="Times New Roman" w:hAnsi="Arial" w:cs="Arial"/>
          <w:i/>
          <w:iCs/>
          <w:color w:val="FF0000"/>
          <w:sz w:val="20"/>
          <w:szCs w:val="20"/>
        </w:rPr>
        <w:t>rmation</w:t>
      </w:r>
      <w:r w:rsidR="00E51D6D" w:rsidRPr="00F0359A">
        <w:rPr>
          <w:rFonts w:ascii="Arial" w:eastAsia="Times New Roman" w:hAnsi="Arial" w:cs="Arial"/>
          <w:i/>
          <w:iCs/>
          <w:color w:val="FF0000"/>
          <w:sz w:val="20"/>
          <w:szCs w:val="20"/>
        </w:rPr>
        <w:t xml:space="preserve"> should be obtained </w:t>
      </w:r>
      <w:r>
        <w:rPr>
          <w:rFonts w:ascii="Arial" w:eastAsia="Times New Roman" w:hAnsi="Arial" w:cs="Arial"/>
          <w:i/>
          <w:iCs/>
          <w:color w:val="FF0000"/>
          <w:sz w:val="20"/>
          <w:szCs w:val="20"/>
        </w:rPr>
        <w:t>from</w:t>
      </w:r>
      <w:r w:rsidRPr="00F0359A">
        <w:rPr>
          <w:rFonts w:ascii="Arial" w:eastAsia="Times New Roman" w:hAnsi="Arial" w:cs="Arial"/>
          <w:i/>
          <w:iCs/>
          <w:color w:val="FF0000"/>
          <w:sz w:val="20"/>
          <w:szCs w:val="20"/>
        </w:rPr>
        <w:t xml:space="preserve"> </w:t>
      </w:r>
      <w:r w:rsidR="00E51D6D" w:rsidRPr="00F0359A">
        <w:rPr>
          <w:rFonts w:ascii="Arial" w:eastAsia="Times New Roman" w:hAnsi="Arial" w:cs="Arial"/>
          <w:i/>
          <w:iCs/>
          <w:color w:val="FF0000"/>
          <w:sz w:val="20"/>
          <w:szCs w:val="20"/>
        </w:rPr>
        <w:t xml:space="preserve">the </w:t>
      </w:r>
      <w:r w:rsidR="00533CBE" w:rsidRPr="004E1883">
        <w:rPr>
          <w:rFonts w:ascii="Arial" w:eastAsia="Times New Roman" w:hAnsi="Arial" w:cs="Arial"/>
          <w:i/>
          <w:iCs/>
          <w:color w:val="FF0000"/>
          <w:sz w:val="20"/>
          <w:szCs w:val="20"/>
        </w:rPr>
        <w:t>Economic Intelligence Unit,</w:t>
      </w:r>
      <w:r w:rsidR="00E51D6D" w:rsidRPr="00F0359A">
        <w:rPr>
          <w:rFonts w:ascii="Arial" w:eastAsia="Times New Roman" w:hAnsi="Arial" w:cs="Arial"/>
          <w:i/>
          <w:iCs/>
          <w:color w:val="FF0000"/>
          <w:sz w:val="20"/>
          <w:szCs w:val="20"/>
        </w:rPr>
        <w:t xml:space="preserve"> </w:t>
      </w:r>
      <w:r w:rsidR="00A97E25" w:rsidRPr="00F0359A">
        <w:rPr>
          <w:rFonts w:ascii="Arial" w:eastAsia="Times New Roman" w:hAnsi="Arial" w:cs="Arial"/>
          <w:i/>
          <w:iCs/>
          <w:color w:val="FF0000"/>
          <w:sz w:val="20"/>
          <w:szCs w:val="20"/>
        </w:rPr>
        <w:t>World</w:t>
      </w:r>
      <w:r w:rsidR="00A97E25" w:rsidRPr="006D16A1">
        <w:rPr>
          <w:rFonts w:ascii="Arial" w:eastAsia="Times New Roman" w:hAnsi="Arial" w:cs="Arial"/>
          <w:i/>
          <w:iCs/>
          <w:color w:val="FF0000"/>
          <w:sz w:val="20"/>
          <w:szCs w:val="20"/>
        </w:rPr>
        <w:t xml:space="preserve"> Bank, </w:t>
      </w:r>
      <w:r w:rsidR="00A97E25" w:rsidRPr="00AB76C2">
        <w:rPr>
          <w:rFonts w:ascii="Arial" w:eastAsia="Times New Roman" w:hAnsi="Arial" w:cs="Arial"/>
          <w:i/>
          <w:iCs/>
          <w:color w:val="FF0000"/>
          <w:sz w:val="20"/>
          <w:szCs w:val="20"/>
        </w:rPr>
        <w:t>Inter-American Development Bank</w:t>
      </w:r>
      <w:r w:rsidR="00E51D6D" w:rsidRPr="005411C5">
        <w:rPr>
          <w:rFonts w:ascii="Arial" w:eastAsia="Times New Roman" w:hAnsi="Arial" w:cs="Arial"/>
          <w:i/>
          <w:iCs/>
          <w:color w:val="FF0000"/>
          <w:sz w:val="20"/>
          <w:szCs w:val="20"/>
        </w:rPr>
        <w:t>,</w:t>
      </w:r>
      <w:r w:rsidR="00E51D6D" w:rsidRPr="006D16A1">
        <w:rPr>
          <w:rFonts w:ascii="Arial" w:eastAsia="Times New Roman" w:hAnsi="Arial" w:cs="Arial"/>
          <w:i/>
          <w:iCs/>
          <w:color w:val="FF0000"/>
          <w:sz w:val="20"/>
          <w:szCs w:val="20"/>
        </w:rPr>
        <w:t xml:space="preserve"> </w:t>
      </w:r>
      <w:r w:rsidR="00A97E25" w:rsidRPr="006D16A1">
        <w:rPr>
          <w:rFonts w:ascii="Arial" w:eastAsia="Times New Roman" w:hAnsi="Arial" w:cs="Arial"/>
          <w:i/>
          <w:iCs/>
          <w:color w:val="FF0000"/>
          <w:sz w:val="20"/>
          <w:szCs w:val="20"/>
        </w:rPr>
        <w:t>Asian Development Ban</w:t>
      </w:r>
      <w:r w:rsidR="00A97E25" w:rsidRPr="00AB76C2">
        <w:rPr>
          <w:rFonts w:ascii="Arial" w:eastAsia="Times New Roman" w:hAnsi="Arial" w:cs="Arial"/>
          <w:i/>
          <w:iCs/>
          <w:color w:val="FF0000"/>
          <w:sz w:val="20"/>
          <w:szCs w:val="20"/>
        </w:rPr>
        <w:t>k</w:t>
      </w:r>
      <w:r w:rsidR="00E51D6D" w:rsidRPr="00AB76C2">
        <w:rPr>
          <w:rFonts w:ascii="Arial" w:eastAsia="Times New Roman" w:hAnsi="Arial" w:cs="Arial"/>
          <w:i/>
          <w:iCs/>
          <w:color w:val="FF0000"/>
          <w:sz w:val="20"/>
          <w:szCs w:val="20"/>
        </w:rPr>
        <w:t>,</w:t>
      </w:r>
      <w:r w:rsidR="00E51D6D" w:rsidRPr="006D16A1">
        <w:rPr>
          <w:rFonts w:ascii="Arial" w:eastAsia="Times New Roman" w:hAnsi="Arial" w:cs="Arial"/>
          <w:i/>
          <w:iCs/>
          <w:color w:val="FF0000"/>
          <w:sz w:val="20"/>
          <w:szCs w:val="20"/>
        </w:rPr>
        <w:t xml:space="preserve"> </w:t>
      </w:r>
      <w:r w:rsidR="00A97E25" w:rsidRPr="006D16A1">
        <w:rPr>
          <w:rFonts w:ascii="Arial" w:eastAsia="Times New Roman" w:hAnsi="Arial" w:cs="Arial"/>
          <w:i/>
          <w:iCs/>
          <w:color w:val="FF0000"/>
          <w:sz w:val="20"/>
          <w:szCs w:val="20"/>
        </w:rPr>
        <w:t>African Development Bank</w:t>
      </w:r>
      <w:r w:rsidR="00A97E25" w:rsidRPr="006D16A1" w:rsidDel="00A97E25">
        <w:rPr>
          <w:rFonts w:ascii="Arial" w:eastAsia="Times New Roman" w:hAnsi="Arial" w:cs="Arial"/>
          <w:i/>
          <w:iCs/>
          <w:color w:val="FF0000"/>
          <w:sz w:val="20"/>
          <w:szCs w:val="20"/>
        </w:rPr>
        <w:t xml:space="preserve"> </w:t>
      </w:r>
      <w:r w:rsidR="00E51D6D" w:rsidRPr="006D16A1">
        <w:rPr>
          <w:rFonts w:ascii="Arial" w:eastAsia="Times New Roman" w:hAnsi="Arial" w:cs="Arial"/>
          <w:i/>
          <w:iCs/>
          <w:color w:val="FF0000"/>
          <w:sz w:val="20"/>
          <w:szCs w:val="20"/>
        </w:rPr>
        <w:t>sites and from bilate</w:t>
      </w:r>
      <w:r w:rsidR="00E51D6D" w:rsidRPr="005411C5">
        <w:rPr>
          <w:rFonts w:ascii="Arial" w:eastAsia="Times New Roman" w:hAnsi="Arial" w:cs="Arial"/>
          <w:i/>
          <w:iCs/>
          <w:color w:val="FF0000"/>
          <w:sz w:val="20"/>
          <w:szCs w:val="20"/>
        </w:rPr>
        <w:t>ral agencies</w:t>
      </w:r>
      <w:r>
        <w:rPr>
          <w:rFonts w:ascii="Arial" w:eastAsia="Times New Roman" w:hAnsi="Arial" w:cs="Arial"/>
          <w:i/>
          <w:iCs/>
          <w:color w:val="FF0000"/>
          <w:sz w:val="20"/>
          <w:szCs w:val="20"/>
        </w:rPr>
        <w:t>’</w:t>
      </w:r>
      <w:r w:rsidR="00E51D6D" w:rsidRPr="005411C5">
        <w:rPr>
          <w:rFonts w:ascii="Arial" w:eastAsia="Times New Roman" w:hAnsi="Arial" w:cs="Arial"/>
          <w:i/>
          <w:iCs/>
          <w:color w:val="FF0000"/>
          <w:sz w:val="20"/>
          <w:szCs w:val="20"/>
        </w:rPr>
        <w:t xml:space="preserve"> studies, </w:t>
      </w:r>
      <w:r>
        <w:rPr>
          <w:rFonts w:ascii="Arial" w:eastAsia="Times New Roman" w:hAnsi="Arial" w:cs="Arial"/>
          <w:i/>
          <w:iCs/>
          <w:color w:val="FF0000"/>
          <w:sz w:val="20"/>
          <w:szCs w:val="20"/>
        </w:rPr>
        <w:t>and, if possible, from</w:t>
      </w:r>
      <w:r w:rsidR="00E51D6D" w:rsidRPr="005411C5">
        <w:rPr>
          <w:rFonts w:ascii="Arial" w:eastAsia="Times New Roman" w:hAnsi="Arial" w:cs="Arial"/>
          <w:i/>
          <w:iCs/>
          <w:color w:val="FF0000"/>
          <w:sz w:val="20"/>
          <w:szCs w:val="20"/>
        </w:rPr>
        <w:t xml:space="preserve"> the </w:t>
      </w:r>
      <w:r w:rsidR="00E51D6D" w:rsidRPr="00AB76C2">
        <w:rPr>
          <w:rFonts w:ascii="Arial" w:eastAsia="Times New Roman" w:hAnsi="Arial" w:cs="Arial"/>
          <w:i/>
          <w:iCs/>
          <w:color w:val="FF0000"/>
          <w:sz w:val="20"/>
          <w:szCs w:val="20"/>
        </w:rPr>
        <w:t>U</w:t>
      </w:r>
      <w:r w:rsidR="003633B3" w:rsidRPr="00AB76C2">
        <w:rPr>
          <w:rFonts w:ascii="Arial" w:eastAsia="Times New Roman" w:hAnsi="Arial" w:cs="Arial"/>
          <w:i/>
          <w:iCs/>
          <w:color w:val="FF0000"/>
          <w:sz w:val="20"/>
          <w:szCs w:val="20"/>
        </w:rPr>
        <w:t xml:space="preserve">nited </w:t>
      </w:r>
      <w:r w:rsidR="00E51D6D" w:rsidRPr="00AB76C2">
        <w:rPr>
          <w:rFonts w:ascii="Arial" w:eastAsia="Times New Roman" w:hAnsi="Arial" w:cs="Arial"/>
          <w:i/>
          <w:iCs/>
          <w:color w:val="FF0000"/>
          <w:sz w:val="20"/>
          <w:szCs w:val="20"/>
        </w:rPr>
        <w:t>N</w:t>
      </w:r>
      <w:r w:rsidR="003633B3" w:rsidRPr="00AB76C2">
        <w:rPr>
          <w:rFonts w:ascii="Arial" w:eastAsia="Times New Roman" w:hAnsi="Arial" w:cs="Arial"/>
          <w:i/>
          <w:iCs/>
          <w:color w:val="FF0000"/>
          <w:sz w:val="20"/>
          <w:szCs w:val="20"/>
        </w:rPr>
        <w:t>ations</w:t>
      </w:r>
      <w:r w:rsidR="00E51D6D" w:rsidRPr="00AB76C2">
        <w:rPr>
          <w:rFonts w:ascii="Arial" w:eastAsia="Times New Roman" w:hAnsi="Arial" w:cs="Arial"/>
          <w:i/>
          <w:iCs/>
          <w:color w:val="FF0000"/>
          <w:sz w:val="20"/>
          <w:szCs w:val="20"/>
        </w:rPr>
        <w:t xml:space="preserve"> Common </w:t>
      </w:r>
      <w:r w:rsidR="005411C5" w:rsidRPr="00AB76C2">
        <w:rPr>
          <w:rFonts w:ascii="Arial" w:eastAsia="Times New Roman" w:hAnsi="Arial" w:cs="Arial"/>
          <w:i/>
          <w:iCs/>
          <w:color w:val="FF0000"/>
          <w:sz w:val="20"/>
          <w:szCs w:val="20"/>
        </w:rPr>
        <w:t xml:space="preserve">Country </w:t>
      </w:r>
      <w:r w:rsidR="00E51D6D" w:rsidRPr="00AB76C2">
        <w:rPr>
          <w:rFonts w:ascii="Arial" w:eastAsia="Times New Roman" w:hAnsi="Arial" w:cs="Arial"/>
          <w:i/>
          <w:iCs/>
          <w:color w:val="FF0000"/>
          <w:sz w:val="20"/>
          <w:szCs w:val="20"/>
        </w:rPr>
        <w:t>Analysis (CCA</w:t>
      </w:r>
      <w:r w:rsidR="00E51D6D" w:rsidRPr="005411C5">
        <w:rPr>
          <w:rFonts w:ascii="Arial" w:eastAsia="Times New Roman" w:hAnsi="Arial" w:cs="Arial"/>
          <w:i/>
          <w:iCs/>
          <w:color w:val="FF0000"/>
          <w:sz w:val="20"/>
          <w:szCs w:val="20"/>
        </w:rPr>
        <w:t>)</w:t>
      </w:r>
      <w:r w:rsidR="00E51D6D" w:rsidRPr="006D16A1">
        <w:rPr>
          <w:rFonts w:ascii="Arial" w:eastAsia="Times New Roman" w:hAnsi="Arial" w:cs="Arial"/>
          <w:i/>
          <w:iCs/>
          <w:color w:val="FF0000"/>
          <w:sz w:val="20"/>
          <w:szCs w:val="20"/>
        </w:rPr>
        <w:t xml:space="preserve"> undertaken in the framework of the U</w:t>
      </w:r>
      <w:r w:rsidR="003633B3">
        <w:rPr>
          <w:rFonts w:ascii="Arial" w:eastAsia="Times New Roman" w:hAnsi="Arial" w:cs="Arial"/>
          <w:i/>
          <w:iCs/>
          <w:color w:val="FF0000"/>
          <w:sz w:val="20"/>
          <w:szCs w:val="20"/>
        </w:rPr>
        <w:t xml:space="preserve">nited </w:t>
      </w:r>
      <w:r w:rsidR="00E51D6D" w:rsidRPr="006D16A1">
        <w:rPr>
          <w:rFonts w:ascii="Arial" w:eastAsia="Times New Roman" w:hAnsi="Arial" w:cs="Arial"/>
          <w:i/>
          <w:iCs/>
          <w:color w:val="FF0000"/>
          <w:sz w:val="20"/>
          <w:szCs w:val="20"/>
        </w:rPr>
        <w:t>N</w:t>
      </w:r>
      <w:r w:rsidR="003633B3">
        <w:rPr>
          <w:rFonts w:ascii="Arial" w:eastAsia="Times New Roman" w:hAnsi="Arial" w:cs="Arial"/>
          <w:i/>
          <w:iCs/>
          <w:color w:val="FF0000"/>
          <w:sz w:val="20"/>
          <w:szCs w:val="20"/>
        </w:rPr>
        <w:t>ations</w:t>
      </w:r>
      <w:r w:rsidR="00E51D6D" w:rsidRPr="006D16A1">
        <w:rPr>
          <w:rFonts w:ascii="Arial" w:eastAsia="Times New Roman" w:hAnsi="Arial" w:cs="Arial"/>
          <w:i/>
          <w:iCs/>
          <w:color w:val="FF0000"/>
          <w:sz w:val="20"/>
          <w:szCs w:val="20"/>
        </w:rPr>
        <w:t xml:space="preserve"> Sustainable Development Cooperation Framework (</w:t>
      </w:r>
      <w:r w:rsidR="00E51D6D" w:rsidRPr="009C462E">
        <w:rPr>
          <w:rFonts w:ascii="Arial" w:eastAsia="Times New Roman" w:hAnsi="Arial" w:cs="Arial"/>
          <w:i/>
          <w:iCs/>
          <w:color w:val="FF0000"/>
          <w:sz w:val="20"/>
          <w:szCs w:val="20"/>
        </w:rPr>
        <w:t>UNS</w:t>
      </w:r>
      <w:r w:rsidR="003633B3" w:rsidRPr="009C462E">
        <w:rPr>
          <w:rFonts w:ascii="Arial" w:eastAsia="Times New Roman" w:hAnsi="Arial" w:cs="Arial"/>
          <w:i/>
          <w:iCs/>
          <w:color w:val="FF0000"/>
          <w:sz w:val="20"/>
          <w:szCs w:val="20"/>
        </w:rPr>
        <w:t>C</w:t>
      </w:r>
      <w:r w:rsidR="00E51D6D" w:rsidRPr="009C462E">
        <w:rPr>
          <w:rFonts w:ascii="Arial" w:eastAsia="Times New Roman" w:hAnsi="Arial" w:cs="Arial"/>
          <w:i/>
          <w:iCs/>
          <w:color w:val="FF0000"/>
          <w:sz w:val="20"/>
          <w:szCs w:val="20"/>
        </w:rPr>
        <w:t>DF)</w:t>
      </w:r>
      <w:r w:rsidR="006D16A1" w:rsidRPr="004E1883">
        <w:rPr>
          <w:rFonts w:ascii="Arial" w:hAnsi="Arial"/>
          <w:i/>
          <w:color w:val="FF0000"/>
        </w:rPr>
        <w:t>.</w:t>
      </w:r>
    </w:p>
    <w:p w14:paraId="0B096422" w14:textId="77777777" w:rsidR="006D16A1" w:rsidRPr="00232412" w:rsidRDefault="006D16A1"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025310EC" w14:textId="77777777" w:rsidR="004606D6" w:rsidRDefault="0080709B" w:rsidP="00AB76C2">
      <w:pPr>
        <w:pStyle w:val="Heading2"/>
      </w:pPr>
      <w:bookmarkStart w:id="8" w:name="_Toc172815452"/>
      <w:r w:rsidRPr="004606D6">
        <w:t>A</w:t>
      </w:r>
      <w:r w:rsidR="0085012F" w:rsidRPr="004606D6">
        <w:t>.</w:t>
      </w:r>
      <w:r w:rsidR="00511B39">
        <w:tab/>
      </w:r>
      <w:r w:rsidR="00E51D6D" w:rsidRPr="004606D6">
        <w:t>Socioeconomic setting</w:t>
      </w:r>
      <w:bookmarkEnd w:id="8"/>
    </w:p>
    <w:p w14:paraId="47BCD36C" w14:textId="77777777" w:rsidR="00E51D6D" w:rsidRPr="00C046B3" w:rsidRDefault="00E51D6D" w:rsidP="007B5F9C">
      <w:pPr>
        <w:pStyle w:val="BodyText"/>
        <w:spacing w:after="0"/>
        <w:ind w:left="567"/>
        <w:rPr>
          <w:rFonts w:asciiTheme="minorBidi" w:hAnsiTheme="minorBidi"/>
          <w:sz w:val="18"/>
          <w:szCs w:val="18"/>
        </w:rPr>
      </w:pPr>
      <w:r w:rsidRPr="00C046B3">
        <w:rPr>
          <w:rFonts w:asciiTheme="minorBidi" w:hAnsiTheme="minorBidi"/>
          <w:sz w:val="18"/>
          <w:szCs w:val="18"/>
        </w:rPr>
        <w:t>Table 1</w:t>
      </w:r>
    </w:p>
    <w:p w14:paraId="3207BE17" w14:textId="77777777" w:rsidR="0085012F" w:rsidRPr="00C046B3" w:rsidRDefault="00E51D6D" w:rsidP="00AB76C2">
      <w:pPr>
        <w:pStyle w:val="BodyText"/>
        <w:spacing w:after="60"/>
        <w:ind w:left="567"/>
        <w:rPr>
          <w:rFonts w:asciiTheme="minorBidi" w:hAnsiTheme="minorBidi"/>
          <w:b/>
          <w:sz w:val="18"/>
          <w:szCs w:val="18"/>
        </w:rPr>
      </w:pPr>
      <w:r w:rsidRPr="00C046B3">
        <w:rPr>
          <w:rFonts w:asciiTheme="minorBidi" w:hAnsiTheme="minorBidi"/>
          <w:b/>
          <w:sz w:val="18"/>
          <w:szCs w:val="18"/>
        </w:rPr>
        <w:t>Country indicators</w:t>
      </w:r>
    </w:p>
    <w:tbl>
      <w:tblPr>
        <w:tblStyle w:val="TableGrid2"/>
        <w:tblW w:w="0" w:type="auto"/>
        <w:tblInd w:w="567"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244"/>
        <w:gridCol w:w="2423"/>
        <w:gridCol w:w="2629"/>
      </w:tblGrid>
      <w:tr w:rsidR="00E51D6D" w:rsidRPr="00AB76C2" w14:paraId="30571355" w14:textId="77777777" w:rsidTr="00AB76C2">
        <w:trPr>
          <w:trHeight w:val="350"/>
        </w:trPr>
        <w:tc>
          <w:tcPr>
            <w:tcW w:w="3244" w:type="dxa"/>
            <w:tcBorders>
              <w:top w:val="single" w:sz="4" w:space="0" w:color="auto"/>
              <w:bottom w:val="single" w:sz="12" w:space="0" w:color="auto"/>
            </w:tcBorders>
            <w:vAlign w:val="center"/>
          </w:tcPr>
          <w:p w14:paraId="6E143964" w14:textId="77777777" w:rsidR="00E51D6D" w:rsidRPr="00AB76C2" w:rsidRDefault="00E51D6D" w:rsidP="00EE608F">
            <w:pPr>
              <w:jc w:val="left"/>
              <w:rPr>
                <w:rFonts w:asciiTheme="minorBidi" w:hAnsiTheme="minorBidi" w:cstheme="minorBidi"/>
                <w:i/>
                <w:sz w:val="16"/>
                <w:szCs w:val="16"/>
              </w:rPr>
            </w:pPr>
            <w:bookmarkStart w:id="9" w:name="_Toc95919991"/>
            <w:r w:rsidRPr="00AB76C2">
              <w:rPr>
                <w:rFonts w:asciiTheme="minorBidi" w:hAnsiTheme="minorBidi" w:cstheme="minorBidi"/>
                <w:i/>
                <w:sz w:val="16"/>
                <w:szCs w:val="16"/>
              </w:rPr>
              <w:t>Indicator</w:t>
            </w:r>
            <w:bookmarkEnd w:id="9"/>
          </w:p>
        </w:tc>
        <w:tc>
          <w:tcPr>
            <w:tcW w:w="2423" w:type="dxa"/>
            <w:tcBorders>
              <w:top w:val="single" w:sz="4" w:space="0" w:color="auto"/>
              <w:bottom w:val="single" w:sz="12" w:space="0" w:color="auto"/>
            </w:tcBorders>
            <w:vAlign w:val="center"/>
          </w:tcPr>
          <w:p w14:paraId="18EAA4A5" w14:textId="77777777" w:rsidR="00E51D6D" w:rsidRPr="00AB76C2" w:rsidRDefault="00E51D6D" w:rsidP="00EE608F">
            <w:pPr>
              <w:jc w:val="left"/>
              <w:rPr>
                <w:rFonts w:asciiTheme="minorBidi" w:hAnsiTheme="minorBidi" w:cstheme="minorBidi"/>
                <w:i/>
                <w:sz w:val="16"/>
                <w:szCs w:val="16"/>
              </w:rPr>
            </w:pPr>
            <w:bookmarkStart w:id="10" w:name="_Toc95919992"/>
            <w:r w:rsidRPr="00AB76C2">
              <w:rPr>
                <w:rFonts w:asciiTheme="minorBidi" w:hAnsiTheme="minorBidi" w:cstheme="minorBidi"/>
                <w:i/>
                <w:sz w:val="16"/>
                <w:szCs w:val="16"/>
              </w:rPr>
              <w:t>Data</w:t>
            </w:r>
            <w:bookmarkEnd w:id="10"/>
          </w:p>
        </w:tc>
        <w:tc>
          <w:tcPr>
            <w:tcW w:w="2629" w:type="dxa"/>
            <w:tcBorders>
              <w:top w:val="single" w:sz="4" w:space="0" w:color="auto"/>
              <w:bottom w:val="single" w:sz="12" w:space="0" w:color="auto"/>
            </w:tcBorders>
            <w:vAlign w:val="center"/>
          </w:tcPr>
          <w:p w14:paraId="7CBB1665" w14:textId="77777777" w:rsidR="00E51D6D" w:rsidRPr="00AB76C2" w:rsidRDefault="00E51D6D" w:rsidP="00EE608F">
            <w:pPr>
              <w:jc w:val="left"/>
              <w:rPr>
                <w:rFonts w:asciiTheme="minorBidi" w:hAnsiTheme="minorBidi" w:cstheme="minorBidi"/>
                <w:i/>
                <w:sz w:val="16"/>
                <w:szCs w:val="16"/>
              </w:rPr>
            </w:pPr>
            <w:bookmarkStart w:id="11" w:name="_Toc95919993"/>
            <w:r w:rsidRPr="00AB76C2">
              <w:rPr>
                <w:rFonts w:asciiTheme="minorBidi" w:hAnsiTheme="minorBidi" w:cstheme="minorBidi"/>
                <w:i/>
                <w:sz w:val="16"/>
                <w:szCs w:val="16"/>
              </w:rPr>
              <w:t>Year of reference</w:t>
            </w:r>
            <w:bookmarkEnd w:id="11"/>
          </w:p>
        </w:tc>
      </w:tr>
      <w:tr w:rsidR="00E51D6D" w:rsidRPr="00AB76C2" w14:paraId="03B2A747" w14:textId="77777777" w:rsidTr="00AB76C2">
        <w:trPr>
          <w:trHeight w:val="371"/>
        </w:trPr>
        <w:tc>
          <w:tcPr>
            <w:tcW w:w="3244" w:type="dxa"/>
            <w:tcBorders>
              <w:top w:val="single" w:sz="12" w:space="0" w:color="auto"/>
            </w:tcBorders>
          </w:tcPr>
          <w:p w14:paraId="178D7A6D" w14:textId="77777777" w:rsidR="00E51D6D" w:rsidRPr="00AB76C2" w:rsidRDefault="00E51D6D" w:rsidP="004E1883">
            <w:pPr>
              <w:spacing w:before="40"/>
              <w:rPr>
                <w:rFonts w:asciiTheme="minorBidi" w:hAnsiTheme="minorBidi" w:cstheme="minorBidi"/>
                <w:sz w:val="16"/>
                <w:szCs w:val="16"/>
              </w:rPr>
            </w:pPr>
            <w:bookmarkStart w:id="12" w:name="_Toc95919994"/>
            <w:r w:rsidRPr="0097450B">
              <w:rPr>
                <w:rFonts w:asciiTheme="minorBidi" w:hAnsiTheme="minorBidi" w:cstheme="minorBidi"/>
                <w:sz w:val="16"/>
                <w:szCs w:val="16"/>
              </w:rPr>
              <w:t>GNI per capita</w:t>
            </w:r>
            <w:bookmarkEnd w:id="12"/>
          </w:p>
        </w:tc>
        <w:tc>
          <w:tcPr>
            <w:tcW w:w="2423" w:type="dxa"/>
            <w:tcBorders>
              <w:top w:val="single" w:sz="12" w:space="0" w:color="auto"/>
            </w:tcBorders>
          </w:tcPr>
          <w:p w14:paraId="299E5335" w14:textId="77777777" w:rsidR="00E51D6D" w:rsidRPr="00AB76C2" w:rsidRDefault="00E51D6D" w:rsidP="00123DA2">
            <w:pPr>
              <w:jc w:val="right"/>
              <w:rPr>
                <w:rFonts w:asciiTheme="minorBidi" w:hAnsiTheme="minorBidi" w:cstheme="minorBidi"/>
                <w:sz w:val="16"/>
                <w:szCs w:val="16"/>
              </w:rPr>
            </w:pPr>
          </w:p>
        </w:tc>
        <w:tc>
          <w:tcPr>
            <w:tcW w:w="2629" w:type="dxa"/>
            <w:tcBorders>
              <w:top w:val="single" w:sz="12" w:space="0" w:color="auto"/>
            </w:tcBorders>
          </w:tcPr>
          <w:p w14:paraId="39EAE727" w14:textId="77777777" w:rsidR="00E51D6D" w:rsidRPr="00AB76C2" w:rsidRDefault="00E51D6D" w:rsidP="00123DA2">
            <w:pPr>
              <w:jc w:val="right"/>
              <w:rPr>
                <w:rFonts w:asciiTheme="minorBidi" w:hAnsiTheme="minorBidi" w:cstheme="minorBidi"/>
                <w:sz w:val="16"/>
                <w:szCs w:val="16"/>
              </w:rPr>
            </w:pPr>
          </w:p>
        </w:tc>
      </w:tr>
      <w:tr w:rsidR="00E51D6D" w:rsidRPr="00AB76C2" w14:paraId="5FAB4C9F" w14:textId="77777777" w:rsidTr="00AB76C2">
        <w:trPr>
          <w:trHeight w:val="350"/>
        </w:trPr>
        <w:tc>
          <w:tcPr>
            <w:tcW w:w="3244" w:type="dxa"/>
          </w:tcPr>
          <w:p w14:paraId="77C7F5AD" w14:textId="77777777" w:rsidR="00E51D6D" w:rsidRPr="00AB76C2" w:rsidRDefault="00E51D6D" w:rsidP="000D3F6A">
            <w:pPr>
              <w:rPr>
                <w:rFonts w:asciiTheme="minorBidi" w:hAnsiTheme="minorBidi" w:cstheme="minorBidi"/>
                <w:sz w:val="16"/>
                <w:szCs w:val="16"/>
              </w:rPr>
            </w:pPr>
            <w:bookmarkStart w:id="13" w:name="_Toc95919995"/>
            <w:r w:rsidRPr="00AB76C2">
              <w:rPr>
                <w:rFonts w:asciiTheme="minorBidi" w:hAnsiTheme="minorBidi" w:cstheme="minorBidi"/>
                <w:sz w:val="16"/>
                <w:szCs w:val="16"/>
              </w:rPr>
              <w:t>GDP growth</w:t>
            </w:r>
            <w:bookmarkEnd w:id="13"/>
          </w:p>
        </w:tc>
        <w:tc>
          <w:tcPr>
            <w:tcW w:w="2423" w:type="dxa"/>
          </w:tcPr>
          <w:p w14:paraId="4D28F877" w14:textId="77777777" w:rsidR="00E51D6D" w:rsidRPr="00AB76C2" w:rsidRDefault="00E51D6D" w:rsidP="00123DA2">
            <w:pPr>
              <w:jc w:val="right"/>
              <w:rPr>
                <w:rFonts w:asciiTheme="minorBidi" w:hAnsiTheme="minorBidi" w:cstheme="minorBidi"/>
                <w:sz w:val="16"/>
                <w:szCs w:val="16"/>
              </w:rPr>
            </w:pPr>
          </w:p>
        </w:tc>
        <w:tc>
          <w:tcPr>
            <w:tcW w:w="2629" w:type="dxa"/>
          </w:tcPr>
          <w:p w14:paraId="37D0C892" w14:textId="77777777" w:rsidR="00E51D6D" w:rsidRPr="00AB76C2" w:rsidRDefault="00E51D6D" w:rsidP="00123DA2">
            <w:pPr>
              <w:jc w:val="right"/>
              <w:rPr>
                <w:rFonts w:asciiTheme="minorBidi" w:hAnsiTheme="minorBidi" w:cstheme="minorBidi"/>
                <w:sz w:val="16"/>
                <w:szCs w:val="16"/>
              </w:rPr>
            </w:pPr>
          </w:p>
        </w:tc>
      </w:tr>
      <w:tr w:rsidR="00E51D6D" w:rsidRPr="00AB76C2" w14:paraId="640EB2CC" w14:textId="77777777" w:rsidTr="00AB76C2">
        <w:trPr>
          <w:trHeight w:val="350"/>
        </w:trPr>
        <w:tc>
          <w:tcPr>
            <w:tcW w:w="3244" w:type="dxa"/>
          </w:tcPr>
          <w:p w14:paraId="49A769D2" w14:textId="77777777" w:rsidR="00E51D6D" w:rsidRPr="00AB76C2" w:rsidRDefault="00E51D6D" w:rsidP="000D3F6A">
            <w:pPr>
              <w:rPr>
                <w:rFonts w:asciiTheme="minorBidi" w:hAnsiTheme="minorBidi" w:cstheme="minorBidi"/>
                <w:sz w:val="16"/>
                <w:szCs w:val="16"/>
              </w:rPr>
            </w:pPr>
            <w:bookmarkStart w:id="14" w:name="_Toc95919996"/>
            <w:r w:rsidRPr="00AB76C2">
              <w:rPr>
                <w:rFonts w:asciiTheme="minorBidi" w:hAnsiTheme="minorBidi" w:cstheme="minorBidi"/>
                <w:sz w:val="16"/>
                <w:szCs w:val="16"/>
              </w:rPr>
              <w:t>Public debt (% of GDP)</w:t>
            </w:r>
            <w:bookmarkEnd w:id="14"/>
          </w:p>
        </w:tc>
        <w:tc>
          <w:tcPr>
            <w:tcW w:w="2423" w:type="dxa"/>
          </w:tcPr>
          <w:p w14:paraId="36937302" w14:textId="77777777" w:rsidR="00E51D6D" w:rsidRPr="00AB76C2" w:rsidRDefault="00E51D6D" w:rsidP="00123DA2">
            <w:pPr>
              <w:jc w:val="right"/>
              <w:rPr>
                <w:rFonts w:asciiTheme="minorBidi" w:hAnsiTheme="minorBidi" w:cstheme="minorBidi"/>
                <w:sz w:val="16"/>
                <w:szCs w:val="16"/>
              </w:rPr>
            </w:pPr>
          </w:p>
        </w:tc>
        <w:tc>
          <w:tcPr>
            <w:tcW w:w="2629" w:type="dxa"/>
          </w:tcPr>
          <w:p w14:paraId="51AFE5C6" w14:textId="77777777" w:rsidR="00E51D6D" w:rsidRPr="00AB76C2" w:rsidRDefault="00E51D6D" w:rsidP="00123DA2">
            <w:pPr>
              <w:jc w:val="right"/>
              <w:rPr>
                <w:rFonts w:asciiTheme="minorBidi" w:hAnsiTheme="minorBidi" w:cstheme="minorBidi"/>
                <w:sz w:val="16"/>
                <w:szCs w:val="16"/>
              </w:rPr>
            </w:pPr>
          </w:p>
        </w:tc>
      </w:tr>
      <w:tr w:rsidR="00E51D6D" w:rsidRPr="00AB76C2" w14:paraId="0FB431FA" w14:textId="77777777" w:rsidTr="00AB76C2">
        <w:trPr>
          <w:trHeight w:val="350"/>
        </w:trPr>
        <w:tc>
          <w:tcPr>
            <w:tcW w:w="3244" w:type="dxa"/>
          </w:tcPr>
          <w:p w14:paraId="22EE1C18" w14:textId="77777777" w:rsidR="00E51D6D" w:rsidRPr="00AB76C2" w:rsidRDefault="00E51D6D" w:rsidP="000D3F6A">
            <w:pPr>
              <w:rPr>
                <w:rFonts w:asciiTheme="minorBidi" w:hAnsiTheme="minorBidi" w:cstheme="minorBidi"/>
                <w:sz w:val="16"/>
                <w:szCs w:val="16"/>
              </w:rPr>
            </w:pPr>
            <w:bookmarkStart w:id="15" w:name="_Toc95919997"/>
            <w:r w:rsidRPr="00AB76C2">
              <w:rPr>
                <w:rFonts w:asciiTheme="minorBidi" w:hAnsiTheme="minorBidi" w:cstheme="minorBidi"/>
                <w:sz w:val="16"/>
                <w:szCs w:val="16"/>
              </w:rPr>
              <w:t>Debt service ratio</w:t>
            </w:r>
            <w:bookmarkEnd w:id="15"/>
          </w:p>
        </w:tc>
        <w:tc>
          <w:tcPr>
            <w:tcW w:w="2423" w:type="dxa"/>
          </w:tcPr>
          <w:p w14:paraId="23B89259" w14:textId="77777777" w:rsidR="00E51D6D" w:rsidRPr="00AB76C2" w:rsidRDefault="00E51D6D" w:rsidP="00123DA2">
            <w:pPr>
              <w:jc w:val="right"/>
              <w:rPr>
                <w:rFonts w:asciiTheme="minorBidi" w:hAnsiTheme="minorBidi" w:cstheme="minorBidi"/>
                <w:sz w:val="16"/>
                <w:szCs w:val="16"/>
              </w:rPr>
            </w:pPr>
          </w:p>
        </w:tc>
        <w:tc>
          <w:tcPr>
            <w:tcW w:w="2629" w:type="dxa"/>
          </w:tcPr>
          <w:p w14:paraId="7AD31AB3" w14:textId="77777777" w:rsidR="00E51D6D" w:rsidRPr="00AB76C2" w:rsidRDefault="00E51D6D" w:rsidP="00123DA2">
            <w:pPr>
              <w:jc w:val="right"/>
              <w:rPr>
                <w:rFonts w:asciiTheme="minorBidi" w:hAnsiTheme="minorBidi" w:cstheme="minorBidi"/>
                <w:sz w:val="16"/>
                <w:szCs w:val="16"/>
              </w:rPr>
            </w:pPr>
          </w:p>
        </w:tc>
      </w:tr>
      <w:tr w:rsidR="00E51D6D" w:rsidRPr="00AB76C2" w14:paraId="265BFB71" w14:textId="77777777" w:rsidTr="00AB76C2">
        <w:trPr>
          <w:trHeight w:val="350"/>
        </w:trPr>
        <w:tc>
          <w:tcPr>
            <w:tcW w:w="3244" w:type="dxa"/>
          </w:tcPr>
          <w:p w14:paraId="0EEDFB7F" w14:textId="77777777" w:rsidR="00E51D6D" w:rsidRPr="00AB76C2" w:rsidRDefault="00E51D6D" w:rsidP="000D3F6A">
            <w:pPr>
              <w:rPr>
                <w:rFonts w:asciiTheme="minorBidi" w:hAnsiTheme="minorBidi" w:cstheme="minorBidi"/>
                <w:sz w:val="16"/>
                <w:szCs w:val="16"/>
              </w:rPr>
            </w:pPr>
            <w:bookmarkStart w:id="16" w:name="_Toc95919998"/>
            <w:r w:rsidRPr="00AB76C2">
              <w:rPr>
                <w:rFonts w:asciiTheme="minorBidi" w:hAnsiTheme="minorBidi" w:cstheme="minorBidi"/>
                <w:sz w:val="16"/>
                <w:szCs w:val="16"/>
              </w:rPr>
              <w:t>Debt to GDP ratio</w:t>
            </w:r>
            <w:bookmarkEnd w:id="16"/>
          </w:p>
        </w:tc>
        <w:tc>
          <w:tcPr>
            <w:tcW w:w="2423" w:type="dxa"/>
          </w:tcPr>
          <w:p w14:paraId="5AD5E90A" w14:textId="77777777" w:rsidR="00E51D6D" w:rsidRPr="00AB76C2" w:rsidRDefault="00E51D6D" w:rsidP="00123DA2">
            <w:pPr>
              <w:jc w:val="right"/>
              <w:rPr>
                <w:rFonts w:asciiTheme="minorBidi" w:hAnsiTheme="minorBidi" w:cstheme="minorBidi"/>
                <w:sz w:val="16"/>
                <w:szCs w:val="16"/>
              </w:rPr>
            </w:pPr>
          </w:p>
        </w:tc>
        <w:tc>
          <w:tcPr>
            <w:tcW w:w="2629" w:type="dxa"/>
          </w:tcPr>
          <w:p w14:paraId="5B59FD6C" w14:textId="77777777" w:rsidR="00E51D6D" w:rsidRPr="00AB76C2" w:rsidRDefault="00E51D6D" w:rsidP="00123DA2">
            <w:pPr>
              <w:jc w:val="right"/>
              <w:rPr>
                <w:rFonts w:asciiTheme="minorBidi" w:hAnsiTheme="minorBidi" w:cstheme="minorBidi"/>
                <w:sz w:val="16"/>
                <w:szCs w:val="16"/>
              </w:rPr>
            </w:pPr>
          </w:p>
        </w:tc>
      </w:tr>
      <w:tr w:rsidR="00E51D6D" w:rsidRPr="00AB76C2" w14:paraId="4033BE56" w14:textId="77777777" w:rsidTr="00AB76C2">
        <w:trPr>
          <w:trHeight w:val="350"/>
        </w:trPr>
        <w:tc>
          <w:tcPr>
            <w:tcW w:w="3244" w:type="dxa"/>
          </w:tcPr>
          <w:p w14:paraId="31C9E469" w14:textId="77777777" w:rsidR="00E51D6D" w:rsidRPr="00AB76C2" w:rsidRDefault="00E51D6D" w:rsidP="000D3F6A">
            <w:pPr>
              <w:rPr>
                <w:rFonts w:asciiTheme="minorBidi" w:hAnsiTheme="minorBidi" w:cstheme="minorBidi"/>
                <w:sz w:val="16"/>
                <w:szCs w:val="16"/>
              </w:rPr>
            </w:pPr>
            <w:bookmarkStart w:id="17" w:name="_Toc95919999"/>
            <w:r w:rsidRPr="00AB76C2">
              <w:rPr>
                <w:rFonts w:asciiTheme="minorBidi" w:hAnsiTheme="minorBidi" w:cstheme="minorBidi"/>
                <w:sz w:val="16"/>
                <w:szCs w:val="16"/>
              </w:rPr>
              <w:t>Inflation rate (%)</w:t>
            </w:r>
            <w:bookmarkEnd w:id="17"/>
          </w:p>
        </w:tc>
        <w:tc>
          <w:tcPr>
            <w:tcW w:w="2423" w:type="dxa"/>
          </w:tcPr>
          <w:p w14:paraId="294C5920" w14:textId="77777777" w:rsidR="00E51D6D" w:rsidRPr="00AB76C2" w:rsidRDefault="00E51D6D" w:rsidP="00123DA2">
            <w:pPr>
              <w:jc w:val="right"/>
              <w:rPr>
                <w:rFonts w:asciiTheme="minorBidi" w:hAnsiTheme="minorBidi" w:cstheme="minorBidi"/>
                <w:sz w:val="16"/>
                <w:szCs w:val="16"/>
              </w:rPr>
            </w:pPr>
          </w:p>
        </w:tc>
        <w:tc>
          <w:tcPr>
            <w:tcW w:w="2629" w:type="dxa"/>
          </w:tcPr>
          <w:p w14:paraId="7103F750" w14:textId="77777777" w:rsidR="00E51D6D" w:rsidRPr="00AB76C2" w:rsidRDefault="00E51D6D" w:rsidP="00123DA2">
            <w:pPr>
              <w:jc w:val="right"/>
              <w:rPr>
                <w:rFonts w:asciiTheme="minorBidi" w:hAnsiTheme="minorBidi" w:cstheme="minorBidi"/>
                <w:sz w:val="16"/>
                <w:szCs w:val="16"/>
              </w:rPr>
            </w:pPr>
          </w:p>
        </w:tc>
      </w:tr>
      <w:tr w:rsidR="00E51D6D" w:rsidRPr="00AB76C2" w14:paraId="7D153F19" w14:textId="77777777" w:rsidTr="00AB76C2">
        <w:trPr>
          <w:trHeight w:val="350"/>
        </w:trPr>
        <w:tc>
          <w:tcPr>
            <w:tcW w:w="3244" w:type="dxa"/>
          </w:tcPr>
          <w:p w14:paraId="1C19AFE7" w14:textId="77777777" w:rsidR="00E51D6D" w:rsidRPr="00AB76C2" w:rsidRDefault="00E51D6D" w:rsidP="000D3F6A">
            <w:pPr>
              <w:rPr>
                <w:rFonts w:asciiTheme="minorBidi" w:hAnsiTheme="minorBidi" w:cstheme="minorBidi"/>
                <w:sz w:val="16"/>
                <w:szCs w:val="16"/>
              </w:rPr>
            </w:pPr>
            <w:bookmarkStart w:id="18" w:name="_Toc95920000"/>
            <w:r w:rsidRPr="00AB76C2">
              <w:rPr>
                <w:rFonts w:asciiTheme="minorBidi" w:hAnsiTheme="minorBidi" w:cstheme="minorBidi"/>
                <w:sz w:val="16"/>
                <w:szCs w:val="16"/>
              </w:rPr>
              <w:t>Population size</w:t>
            </w:r>
            <w:bookmarkEnd w:id="18"/>
          </w:p>
        </w:tc>
        <w:tc>
          <w:tcPr>
            <w:tcW w:w="2423" w:type="dxa"/>
          </w:tcPr>
          <w:p w14:paraId="207DEF69" w14:textId="77777777" w:rsidR="00E51D6D" w:rsidRPr="00AB76C2" w:rsidRDefault="00E51D6D" w:rsidP="00123DA2">
            <w:pPr>
              <w:jc w:val="right"/>
              <w:rPr>
                <w:rFonts w:asciiTheme="minorBidi" w:hAnsiTheme="minorBidi" w:cstheme="minorBidi"/>
                <w:sz w:val="16"/>
                <w:szCs w:val="16"/>
              </w:rPr>
            </w:pPr>
          </w:p>
        </w:tc>
        <w:tc>
          <w:tcPr>
            <w:tcW w:w="2629" w:type="dxa"/>
          </w:tcPr>
          <w:p w14:paraId="1A56555B" w14:textId="77777777" w:rsidR="00E51D6D" w:rsidRPr="00AB76C2" w:rsidRDefault="00E51D6D" w:rsidP="00123DA2">
            <w:pPr>
              <w:jc w:val="right"/>
              <w:rPr>
                <w:rFonts w:asciiTheme="minorBidi" w:hAnsiTheme="minorBidi" w:cstheme="minorBidi"/>
                <w:sz w:val="16"/>
                <w:szCs w:val="16"/>
              </w:rPr>
            </w:pPr>
          </w:p>
        </w:tc>
      </w:tr>
      <w:tr w:rsidR="00E51D6D" w:rsidRPr="00AB76C2" w14:paraId="615A26B4" w14:textId="77777777" w:rsidTr="00AB76C2">
        <w:trPr>
          <w:trHeight w:val="350"/>
        </w:trPr>
        <w:tc>
          <w:tcPr>
            <w:tcW w:w="3244" w:type="dxa"/>
          </w:tcPr>
          <w:p w14:paraId="3322A761" w14:textId="77777777" w:rsidR="00E51D6D" w:rsidRPr="00AB76C2" w:rsidRDefault="00E51D6D" w:rsidP="000D3F6A">
            <w:pPr>
              <w:rPr>
                <w:rFonts w:asciiTheme="minorBidi" w:hAnsiTheme="minorBidi" w:cstheme="minorBidi"/>
                <w:sz w:val="16"/>
                <w:szCs w:val="16"/>
              </w:rPr>
            </w:pPr>
            <w:bookmarkStart w:id="19" w:name="_Toc95920001"/>
            <w:r w:rsidRPr="00AB76C2">
              <w:rPr>
                <w:rFonts w:asciiTheme="minorBidi" w:hAnsiTheme="minorBidi" w:cstheme="minorBidi"/>
                <w:sz w:val="16"/>
                <w:szCs w:val="16"/>
              </w:rPr>
              <w:t>Population, female</w:t>
            </w:r>
            <w:bookmarkEnd w:id="19"/>
          </w:p>
        </w:tc>
        <w:tc>
          <w:tcPr>
            <w:tcW w:w="2423" w:type="dxa"/>
          </w:tcPr>
          <w:p w14:paraId="537C1379" w14:textId="77777777" w:rsidR="00E51D6D" w:rsidRPr="00AB76C2" w:rsidRDefault="00E51D6D" w:rsidP="00123DA2">
            <w:pPr>
              <w:jc w:val="right"/>
              <w:rPr>
                <w:rFonts w:asciiTheme="minorBidi" w:hAnsiTheme="minorBidi" w:cstheme="minorBidi"/>
                <w:sz w:val="16"/>
                <w:szCs w:val="16"/>
              </w:rPr>
            </w:pPr>
          </w:p>
        </w:tc>
        <w:tc>
          <w:tcPr>
            <w:tcW w:w="2629" w:type="dxa"/>
          </w:tcPr>
          <w:p w14:paraId="5A03DDA0" w14:textId="77777777" w:rsidR="00E51D6D" w:rsidRPr="00AB76C2" w:rsidRDefault="00E51D6D" w:rsidP="00123DA2">
            <w:pPr>
              <w:jc w:val="right"/>
              <w:rPr>
                <w:rFonts w:asciiTheme="minorBidi" w:hAnsiTheme="minorBidi" w:cstheme="minorBidi"/>
                <w:sz w:val="16"/>
                <w:szCs w:val="16"/>
              </w:rPr>
            </w:pPr>
          </w:p>
        </w:tc>
      </w:tr>
      <w:tr w:rsidR="00E51D6D" w:rsidRPr="00AB76C2" w14:paraId="7C9AB351" w14:textId="77777777" w:rsidTr="00AB76C2">
        <w:trPr>
          <w:trHeight w:val="350"/>
        </w:trPr>
        <w:tc>
          <w:tcPr>
            <w:tcW w:w="3244" w:type="dxa"/>
          </w:tcPr>
          <w:p w14:paraId="5A8BB097" w14:textId="77777777" w:rsidR="00E51D6D" w:rsidRPr="00AB76C2" w:rsidRDefault="00E51D6D" w:rsidP="000D3F6A">
            <w:pPr>
              <w:rPr>
                <w:rFonts w:asciiTheme="minorBidi" w:hAnsiTheme="minorBidi" w:cstheme="minorBidi"/>
                <w:sz w:val="16"/>
                <w:szCs w:val="16"/>
              </w:rPr>
            </w:pPr>
            <w:bookmarkStart w:id="20" w:name="_Toc95920002"/>
            <w:r w:rsidRPr="00AB76C2">
              <w:rPr>
                <w:rFonts w:asciiTheme="minorBidi" w:hAnsiTheme="minorBidi" w:cstheme="minorBidi"/>
                <w:sz w:val="16"/>
                <w:szCs w:val="16"/>
              </w:rPr>
              <w:t>Youth population</w:t>
            </w:r>
            <w:bookmarkEnd w:id="20"/>
          </w:p>
        </w:tc>
        <w:tc>
          <w:tcPr>
            <w:tcW w:w="2423" w:type="dxa"/>
          </w:tcPr>
          <w:p w14:paraId="3C026B98" w14:textId="77777777" w:rsidR="00E51D6D" w:rsidRPr="00AB76C2" w:rsidRDefault="00E51D6D" w:rsidP="00123DA2">
            <w:pPr>
              <w:jc w:val="right"/>
              <w:rPr>
                <w:rFonts w:asciiTheme="minorBidi" w:hAnsiTheme="minorBidi" w:cstheme="minorBidi"/>
                <w:sz w:val="16"/>
                <w:szCs w:val="16"/>
              </w:rPr>
            </w:pPr>
          </w:p>
        </w:tc>
        <w:tc>
          <w:tcPr>
            <w:tcW w:w="2629" w:type="dxa"/>
          </w:tcPr>
          <w:p w14:paraId="43E67EC9" w14:textId="77777777" w:rsidR="00E51D6D" w:rsidRPr="00AB76C2" w:rsidRDefault="00E51D6D" w:rsidP="00123DA2">
            <w:pPr>
              <w:jc w:val="right"/>
              <w:rPr>
                <w:rFonts w:asciiTheme="minorBidi" w:hAnsiTheme="minorBidi" w:cstheme="minorBidi"/>
                <w:sz w:val="16"/>
                <w:szCs w:val="16"/>
              </w:rPr>
            </w:pPr>
          </w:p>
        </w:tc>
      </w:tr>
      <w:tr w:rsidR="00E51D6D" w:rsidRPr="00AB76C2" w14:paraId="0A33157C" w14:textId="77777777" w:rsidTr="00AB76C2">
        <w:trPr>
          <w:trHeight w:val="371"/>
        </w:trPr>
        <w:tc>
          <w:tcPr>
            <w:tcW w:w="3244" w:type="dxa"/>
          </w:tcPr>
          <w:p w14:paraId="55DE2382" w14:textId="77777777" w:rsidR="00E51D6D" w:rsidRPr="00AB76C2" w:rsidRDefault="00E51D6D" w:rsidP="000D3F6A">
            <w:pPr>
              <w:rPr>
                <w:rFonts w:asciiTheme="minorBidi" w:hAnsiTheme="minorBidi" w:cstheme="minorBidi"/>
                <w:sz w:val="16"/>
                <w:szCs w:val="16"/>
              </w:rPr>
            </w:pPr>
            <w:bookmarkStart w:id="21" w:name="_Toc95920003"/>
            <w:r w:rsidRPr="00AB76C2">
              <w:rPr>
                <w:rFonts w:asciiTheme="minorBidi" w:hAnsiTheme="minorBidi" w:cstheme="minorBidi"/>
                <w:sz w:val="16"/>
                <w:szCs w:val="16"/>
              </w:rPr>
              <w:t>Unemployment rate</w:t>
            </w:r>
            <w:bookmarkEnd w:id="21"/>
          </w:p>
        </w:tc>
        <w:tc>
          <w:tcPr>
            <w:tcW w:w="2423" w:type="dxa"/>
          </w:tcPr>
          <w:p w14:paraId="46052072" w14:textId="77777777" w:rsidR="00E51D6D" w:rsidRPr="00AB76C2" w:rsidRDefault="00E51D6D" w:rsidP="00123DA2">
            <w:pPr>
              <w:jc w:val="right"/>
              <w:rPr>
                <w:rFonts w:asciiTheme="minorBidi" w:hAnsiTheme="minorBidi" w:cstheme="minorBidi"/>
                <w:sz w:val="16"/>
                <w:szCs w:val="16"/>
              </w:rPr>
            </w:pPr>
          </w:p>
        </w:tc>
        <w:tc>
          <w:tcPr>
            <w:tcW w:w="2629" w:type="dxa"/>
          </w:tcPr>
          <w:p w14:paraId="4DBA96AC" w14:textId="77777777" w:rsidR="00E51D6D" w:rsidRPr="00AB76C2" w:rsidRDefault="00E51D6D" w:rsidP="00123DA2">
            <w:pPr>
              <w:jc w:val="right"/>
              <w:rPr>
                <w:rFonts w:asciiTheme="minorBidi" w:hAnsiTheme="minorBidi" w:cstheme="minorBidi"/>
                <w:sz w:val="16"/>
                <w:szCs w:val="16"/>
              </w:rPr>
            </w:pPr>
          </w:p>
        </w:tc>
      </w:tr>
      <w:tr w:rsidR="00E51D6D" w:rsidRPr="00AB76C2" w14:paraId="33003012" w14:textId="77777777" w:rsidTr="00AB76C2">
        <w:trPr>
          <w:trHeight w:val="350"/>
        </w:trPr>
        <w:tc>
          <w:tcPr>
            <w:tcW w:w="3244" w:type="dxa"/>
          </w:tcPr>
          <w:p w14:paraId="64CBF715" w14:textId="77777777" w:rsidR="00E51D6D" w:rsidRPr="00AB76C2" w:rsidRDefault="00E51D6D" w:rsidP="00EE608F">
            <w:pPr>
              <w:rPr>
                <w:rFonts w:asciiTheme="minorBidi" w:hAnsiTheme="minorBidi" w:cstheme="minorBidi"/>
                <w:sz w:val="16"/>
                <w:szCs w:val="16"/>
              </w:rPr>
            </w:pPr>
            <w:bookmarkStart w:id="22" w:name="_Toc95920004"/>
            <w:r w:rsidRPr="00AB76C2">
              <w:rPr>
                <w:rFonts w:asciiTheme="minorBidi" w:hAnsiTheme="minorBidi" w:cstheme="minorBidi"/>
                <w:sz w:val="16"/>
                <w:szCs w:val="16"/>
              </w:rPr>
              <w:t xml:space="preserve">Fragility </w:t>
            </w:r>
            <w:bookmarkEnd w:id="22"/>
            <w:r w:rsidR="00EE608F" w:rsidRPr="00AB76C2">
              <w:rPr>
                <w:rFonts w:asciiTheme="minorBidi" w:hAnsiTheme="minorBidi" w:cstheme="minorBidi"/>
                <w:sz w:val="16"/>
                <w:szCs w:val="16"/>
              </w:rPr>
              <w:t>index</w:t>
            </w:r>
          </w:p>
        </w:tc>
        <w:tc>
          <w:tcPr>
            <w:tcW w:w="2423" w:type="dxa"/>
          </w:tcPr>
          <w:p w14:paraId="7FD2D3F1" w14:textId="77777777" w:rsidR="00E51D6D" w:rsidRPr="00AB76C2" w:rsidRDefault="00E51D6D" w:rsidP="00123DA2">
            <w:pPr>
              <w:jc w:val="right"/>
              <w:rPr>
                <w:rFonts w:asciiTheme="minorBidi" w:hAnsiTheme="minorBidi" w:cstheme="minorBidi"/>
                <w:sz w:val="16"/>
                <w:szCs w:val="16"/>
              </w:rPr>
            </w:pPr>
          </w:p>
        </w:tc>
        <w:tc>
          <w:tcPr>
            <w:tcW w:w="2629" w:type="dxa"/>
          </w:tcPr>
          <w:p w14:paraId="5619B34B" w14:textId="77777777" w:rsidR="00E51D6D" w:rsidRPr="00AB76C2" w:rsidRDefault="00E51D6D" w:rsidP="00123DA2">
            <w:pPr>
              <w:jc w:val="right"/>
              <w:rPr>
                <w:rFonts w:asciiTheme="minorBidi" w:hAnsiTheme="minorBidi" w:cstheme="minorBidi"/>
                <w:sz w:val="16"/>
                <w:szCs w:val="16"/>
              </w:rPr>
            </w:pPr>
          </w:p>
        </w:tc>
      </w:tr>
      <w:tr w:rsidR="00E51D6D" w:rsidRPr="00AB76C2" w14:paraId="6411A137" w14:textId="77777777" w:rsidTr="00AB76C2">
        <w:trPr>
          <w:trHeight w:val="350"/>
        </w:trPr>
        <w:tc>
          <w:tcPr>
            <w:tcW w:w="3244" w:type="dxa"/>
          </w:tcPr>
          <w:p w14:paraId="2940E4A1" w14:textId="77777777" w:rsidR="00E51D6D" w:rsidRPr="00AB76C2" w:rsidRDefault="0097450B" w:rsidP="0097450B">
            <w:pPr>
              <w:rPr>
                <w:rFonts w:asciiTheme="minorBidi" w:hAnsiTheme="minorBidi" w:cstheme="minorBidi"/>
                <w:sz w:val="16"/>
                <w:szCs w:val="16"/>
              </w:rPr>
            </w:pPr>
            <w:bookmarkStart w:id="23" w:name="_Toc95920005"/>
            <w:r w:rsidRPr="004C4CA0">
              <w:rPr>
                <w:rFonts w:asciiTheme="minorBidi" w:hAnsiTheme="minorBidi" w:cstheme="minorBidi"/>
                <w:sz w:val="16"/>
                <w:szCs w:val="16"/>
              </w:rPr>
              <w:t>INFORM</w:t>
            </w:r>
            <w:r w:rsidR="00E51D6D" w:rsidRPr="004C4CA0">
              <w:rPr>
                <w:rFonts w:asciiTheme="minorBidi" w:hAnsiTheme="minorBidi" w:cstheme="minorBidi"/>
                <w:sz w:val="16"/>
                <w:szCs w:val="16"/>
              </w:rPr>
              <w:t xml:space="preserve"> </w:t>
            </w:r>
            <w:r w:rsidRPr="00D07209">
              <w:rPr>
                <w:rFonts w:asciiTheme="minorBidi" w:hAnsiTheme="minorBidi" w:cstheme="minorBidi"/>
                <w:sz w:val="16"/>
                <w:szCs w:val="16"/>
              </w:rPr>
              <w:t>R</w:t>
            </w:r>
            <w:r w:rsidR="00E51D6D" w:rsidRPr="00D07209">
              <w:rPr>
                <w:rFonts w:asciiTheme="minorBidi" w:hAnsiTheme="minorBidi" w:cstheme="minorBidi"/>
                <w:sz w:val="16"/>
                <w:szCs w:val="16"/>
              </w:rPr>
              <w:t xml:space="preserve">isk </w:t>
            </w:r>
            <w:r w:rsidRPr="00D07209">
              <w:rPr>
                <w:rFonts w:asciiTheme="minorBidi" w:hAnsiTheme="minorBidi" w:cstheme="minorBidi"/>
                <w:sz w:val="16"/>
                <w:szCs w:val="16"/>
              </w:rPr>
              <w:t>I</w:t>
            </w:r>
            <w:r w:rsidR="00E51D6D" w:rsidRPr="00D07209">
              <w:rPr>
                <w:rFonts w:asciiTheme="minorBidi" w:hAnsiTheme="minorBidi" w:cstheme="minorBidi"/>
                <w:sz w:val="16"/>
                <w:szCs w:val="16"/>
              </w:rPr>
              <w:t>ndex</w:t>
            </w:r>
            <w:bookmarkEnd w:id="23"/>
          </w:p>
        </w:tc>
        <w:tc>
          <w:tcPr>
            <w:tcW w:w="2423" w:type="dxa"/>
          </w:tcPr>
          <w:p w14:paraId="398FAFE8" w14:textId="77777777" w:rsidR="00E51D6D" w:rsidRPr="00AB76C2" w:rsidRDefault="00E51D6D" w:rsidP="00123DA2">
            <w:pPr>
              <w:jc w:val="right"/>
              <w:rPr>
                <w:rFonts w:asciiTheme="minorBidi" w:hAnsiTheme="minorBidi" w:cstheme="minorBidi"/>
                <w:sz w:val="16"/>
                <w:szCs w:val="16"/>
              </w:rPr>
            </w:pPr>
          </w:p>
        </w:tc>
        <w:tc>
          <w:tcPr>
            <w:tcW w:w="2629" w:type="dxa"/>
            <w:tcBorders>
              <w:bottom w:val="single" w:sz="12" w:space="0" w:color="auto"/>
            </w:tcBorders>
          </w:tcPr>
          <w:p w14:paraId="585C32B1" w14:textId="77777777" w:rsidR="00E51D6D" w:rsidRPr="00AB76C2" w:rsidRDefault="00E51D6D" w:rsidP="00123DA2">
            <w:pPr>
              <w:jc w:val="right"/>
              <w:rPr>
                <w:rFonts w:asciiTheme="minorBidi" w:hAnsiTheme="minorBidi" w:cstheme="minorBidi"/>
                <w:sz w:val="16"/>
                <w:szCs w:val="16"/>
              </w:rPr>
            </w:pPr>
          </w:p>
        </w:tc>
      </w:tr>
    </w:tbl>
    <w:p w14:paraId="1362B0EC" w14:textId="77777777" w:rsidR="00E51D6D" w:rsidRPr="006D16A1" w:rsidRDefault="00163DE0" w:rsidP="009C462E">
      <w:pPr>
        <w:spacing w:before="120" w:after="120"/>
        <w:ind w:left="567"/>
        <w:rPr>
          <w:rFonts w:ascii="Arial" w:eastAsia="Times New Roman" w:hAnsi="Arial" w:cs="Arial"/>
          <w:i/>
          <w:iCs/>
          <w:color w:val="FF0000"/>
          <w:sz w:val="20"/>
          <w:szCs w:val="20"/>
        </w:rPr>
      </w:pPr>
      <w:r w:rsidRPr="006D16A1">
        <w:rPr>
          <w:rFonts w:ascii="Arial" w:eastAsia="Times New Roman" w:hAnsi="Arial" w:cs="Arial"/>
          <w:i/>
          <w:iCs/>
          <w:color w:val="FF0000"/>
          <w:sz w:val="20"/>
          <w:szCs w:val="20"/>
        </w:rPr>
        <w:t xml:space="preserve">The </w:t>
      </w:r>
      <w:r w:rsidR="00E51D6D" w:rsidRPr="006D16A1">
        <w:rPr>
          <w:rFonts w:ascii="Arial" w:eastAsia="Times New Roman" w:hAnsi="Arial" w:cs="Arial"/>
          <w:i/>
          <w:iCs/>
          <w:color w:val="FF0000"/>
          <w:sz w:val="20"/>
          <w:szCs w:val="20"/>
        </w:rPr>
        <w:t xml:space="preserve">narrative </w:t>
      </w:r>
      <w:r w:rsidRPr="006D16A1">
        <w:rPr>
          <w:rFonts w:ascii="Arial" w:eastAsia="Times New Roman" w:hAnsi="Arial" w:cs="Arial"/>
          <w:i/>
          <w:iCs/>
          <w:color w:val="FF0000"/>
          <w:sz w:val="20"/>
          <w:szCs w:val="20"/>
        </w:rPr>
        <w:t xml:space="preserve">should </w:t>
      </w:r>
      <w:r w:rsidRPr="005411C5">
        <w:rPr>
          <w:rFonts w:ascii="Arial" w:eastAsia="Times New Roman" w:hAnsi="Arial" w:cs="Arial"/>
          <w:i/>
          <w:iCs/>
          <w:color w:val="FF0000"/>
          <w:sz w:val="20"/>
          <w:szCs w:val="20"/>
        </w:rPr>
        <w:t xml:space="preserve">provide </w:t>
      </w:r>
      <w:r w:rsidRPr="003709ED">
        <w:rPr>
          <w:rFonts w:ascii="Arial" w:eastAsia="Times New Roman" w:hAnsi="Arial" w:cs="Arial"/>
          <w:i/>
          <w:iCs/>
          <w:color w:val="FF0000"/>
          <w:sz w:val="20"/>
          <w:szCs w:val="20"/>
        </w:rPr>
        <w:t xml:space="preserve">a </w:t>
      </w:r>
      <w:r w:rsidR="00442A97" w:rsidRPr="003709ED">
        <w:rPr>
          <w:rFonts w:ascii="Arial" w:eastAsia="Times New Roman" w:hAnsi="Arial" w:cs="Arial"/>
          <w:i/>
          <w:iCs/>
          <w:color w:val="FF0000"/>
          <w:sz w:val="20"/>
          <w:szCs w:val="20"/>
        </w:rPr>
        <w:t xml:space="preserve">concise </w:t>
      </w:r>
      <w:r w:rsidRPr="003657AF">
        <w:rPr>
          <w:rFonts w:ascii="Arial" w:eastAsia="Times New Roman" w:hAnsi="Arial" w:cs="Arial"/>
          <w:i/>
          <w:iCs/>
          <w:color w:val="FF0000"/>
          <w:sz w:val="20"/>
          <w:szCs w:val="20"/>
        </w:rPr>
        <w:t xml:space="preserve">overview of </w:t>
      </w:r>
      <w:r w:rsidR="00E51D6D" w:rsidRPr="00457CDD">
        <w:rPr>
          <w:rFonts w:ascii="Arial" w:eastAsia="Times New Roman" w:hAnsi="Arial" w:cs="Arial"/>
          <w:i/>
          <w:iCs/>
          <w:color w:val="FF0000"/>
          <w:sz w:val="20"/>
          <w:szCs w:val="20"/>
        </w:rPr>
        <w:t>the country</w:t>
      </w:r>
      <w:r w:rsidR="00A97E25" w:rsidRPr="00457CDD">
        <w:rPr>
          <w:rFonts w:ascii="Arial" w:eastAsia="Times New Roman" w:hAnsi="Arial" w:cs="Arial"/>
          <w:i/>
          <w:iCs/>
          <w:color w:val="FF0000"/>
          <w:sz w:val="20"/>
          <w:szCs w:val="20"/>
        </w:rPr>
        <w:t>’s</w:t>
      </w:r>
      <w:r w:rsidR="00E51D6D" w:rsidRPr="00457CDD">
        <w:rPr>
          <w:rFonts w:ascii="Arial" w:eastAsia="Times New Roman" w:hAnsi="Arial" w:cs="Arial"/>
          <w:i/>
          <w:iCs/>
          <w:color w:val="FF0000"/>
          <w:sz w:val="20"/>
          <w:szCs w:val="20"/>
        </w:rPr>
        <w:t xml:space="preserve"> socioeconomic context in order to frame the above-mentioned data. The narrative </w:t>
      </w:r>
      <w:r w:rsidR="00BB3D61" w:rsidRPr="003657AF">
        <w:rPr>
          <w:rFonts w:ascii="Arial" w:eastAsia="Times New Roman" w:hAnsi="Arial" w:cs="Arial"/>
          <w:i/>
          <w:iCs/>
          <w:color w:val="FF0000"/>
          <w:sz w:val="20"/>
          <w:szCs w:val="20"/>
        </w:rPr>
        <w:t xml:space="preserve">presents important features such as </w:t>
      </w:r>
      <w:r w:rsidR="00E51D6D" w:rsidRPr="003657AF">
        <w:rPr>
          <w:rFonts w:ascii="Arial" w:eastAsia="Times New Roman" w:hAnsi="Arial" w:cs="Arial"/>
          <w:i/>
          <w:iCs/>
          <w:color w:val="FF0000"/>
          <w:sz w:val="20"/>
          <w:szCs w:val="20"/>
        </w:rPr>
        <w:t xml:space="preserve">geography, climate, infrastructure coverage, breakdown of economy </w:t>
      </w:r>
      <w:r w:rsidR="00442A97" w:rsidRPr="003657AF">
        <w:rPr>
          <w:rFonts w:ascii="Arial" w:eastAsia="Times New Roman" w:hAnsi="Arial" w:cs="Arial"/>
          <w:i/>
          <w:iCs/>
          <w:color w:val="FF0000"/>
          <w:sz w:val="20"/>
          <w:szCs w:val="20"/>
        </w:rPr>
        <w:t>by</w:t>
      </w:r>
      <w:r w:rsidR="00E51D6D" w:rsidRPr="003657AF">
        <w:rPr>
          <w:rFonts w:ascii="Arial" w:eastAsia="Times New Roman" w:hAnsi="Arial" w:cs="Arial"/>
          <w:i/>
          <w:iCs/>
          <w:color w:val="FF0000"/>
          <w:sz w:val="20"/>
          <w:szCs w:val="20"/>
        </w:rPr>
        <w:t xml:space="preserve"> leading sectors, government and governance structure.</w:t>
      </w:r>
      <w:r w:rsidR="00E51D6D" w:rsidRPr="003657AF">
        <w:rPr>
          <w:rFonts w:asciiTheme="minorBidi" w:eastAsia="Times New Roman" w:hAnsiTheme="minorBidi"/>
          <w:i/>
          <w:iCs/>
          <w:color w:val="FF0000"/>
          <w:sz w:val="20"/>
          <w:szCs w:val="20"/>
        </w:rPr>
        <w:t xml:space="preserve"> </w:t>
      </w:r>
      <w:r w:rsidR="00442A97" w:rsidRPr="003657AF">
        <w:rPr>
          <w:rFonts w:asciiTheme="minorBidi" w:hAnsiTheme="minorBidi"/>
          <w:i/>
          <w:iCs/>
          <w:color w:val="FF0000"/>
          <w:sz w:val="20"/>
          <w:szCs w:val="20"/>
        </w:rPr>
        <w:t>F</w:t>
      </w:r>
      <w:r w:rsidR="0097450B" w:rsidRPr="003657AF">
        <w:rPr>
          <w:rFonts w:asciiTheme="minorBidi" w:hAnsiTheme="minorBidi"/>
          <w:i/>
          <w:iCs/>
          <w:color w:val="FF0000"/>
          <w:sz w:val="20"/>
          <w:szCs w:val="20"/>
        </w:rPr>
        <w:t xml:space="preserve">or all countries on the </w:t>
      </w:r>
      <w:hyperlink r:id="rId22" w:history="1">
        <w:r w:rsidR="0097450B" w:rsidRPr="003709ED">
          <w:rPr>
            <w:rStyle w:val="Hyperlink"/>
            <w:rFonts w:asciiTheme="minorBidi" w:hAnsiTheme="minorBidi"/>
            <w:i/>
            <w:iCs/>
            <w:color w:val="FF0000"/>
            <w:sz w:val="20"/>
            <w:szCs w:val="20"/>
          </w:rPr>
          <w:t>World Bank Harmonized List of Countries in Fragile Situations</w:t>
        </w:r>
      </w:hyperlink>
      <w:r w:rsidR="00B51C77" w:rsidRPr="003709ED">
        <w:rPr>
          <w:rStyle w:val="Hyperlink"/>
          <w:rFonts w:asciiTheme="minorBidi" w:hAnsiTheme="minorBidi"/>
          <w:i/>
          <w:iCs/>
          <w:color w:val="FF0000"/>
          <w:sz w:val="20"/>
          <w:szCs w:val="20"/>
          <w:u w:val="none"/>
        </w:rPr>
        <w:t>,</w:t>
      </w:r>
      <w:r w:rsidR="0097450B" w:rsidRPr="003709ED">
        <w:rPr>
          <w:rStyle w:val="Hyperlink"/>
          <w:rFonts w:asciiTheme="minorBidi" w:hAnsiTheme="minorBidi"/>
          <w:color w:val="FF0000"/>
          <w:sz w:val="20"/>
          <w:szCs w:val="20"/>
          <w:u w:val="none"/>
        </w:rPr>
        <w:t xml:space="preserve"> </w:t>
      </w:r>
      <w:r w:rsidR="0088514C" w:rsidRPr="003709ED">
        <w:rPr>
          <w:rFonts w:ascii="Arial" w:eastAsia="Times New Roman" w:hAnsi="Arial" w:cs="Arial"/>
          <w:i/>
          <w:iCs/>
          <w:color w:val="FF0000"/>
          <w:sz w:val="20"/>
          <w:szCs w:val="20"/>
        </w:rPr>
        <w:t xml:space="preserve">present </w:t>
      </w:r>
      <w:r w:rsidR="00E51D6D" w:rsidRPr="003657AF">
        <w:rPr>
          <w:rFonts w:ascii="Arial" w:eastAsia="Times New Roman" w:hAnsi="Arial" w:cs="Arial"/>
          <w:i/>
          <w:iCs/>
          <w:color w:val="FF0000"/>
          <w:sz w:val="20"/>
          <w:szCs w:val="20"/>
        </w:rPr>
        <w:t>a</w:t>
      </w:r>
      <w:r w:rsidR="00BB3D61" w:rsidRPr="003657AF">
        <w:rPr>
          <w:rFonts w:ascii="Arial" w:eastAsia="Times New Roman" w:hAnsi="Arial" w:cs="Arial"/>
          <w:i/>
          <w:iCs/>
          <w:color w:val="FF0000"/>
          <w:sz w:val="20"/>
          <w:szCs w:val="20"/>
        </w:rPr>
        <w:t xml:space="preserve"> </w:t>
      </w:r>
      <w:r w:rsidR="00BB3D61" w:rsidRPr="00457CDD">
        <w:rPr>
          <w:rFonts w:ascii="Arial" w:eastAsia="Times New Roman" w:hAnsi="Arial" w:cs="Arial"/>
          <w:i/>
          <w:iCs/>
          <w:color w:val="FF0000"/>
          <w:sz w:val="20"/>
          <w:szCs w:val="20"/>
        </w:rPr>
        <w:t xml:space="preserve">succinct </w:t>
      </w:r>
      <w:r w:rsidR="00E51D6D" w:rsidRPr="00457CDD">
        <w:rPr>
          <w:rFonts w:ascii="Arial" w:eastAsia="Times New Roman" w:hAnsi="Arial" w:cs="Arial"/>
          <w:i/>
          <w:iCs/>
          <w:color w:val="FF0000"/>
          <w:sz w:val="20"/>
          <w:szCs w:val="20"/>
        </w:rPr>
        <w:t>fragility</w:t>
      </w:r>
      <w:r w:rsidR="00E51D6D" w:rsidRPr="006D16A1">
        <w:rPr>
          <w:rFonts w:ascii="Arial" w:eastAsia="Times New Roman" w:hAnsi="Arial" w:cs="Arial"/>
          <w:i/>
          <w:iCs/>
          <w:color w:val="FF0000"/>
          <w:sz w:val="20"/>
          <w:szCs w:val="20"/>
        </w:rPr>
        <w:t xml:space="preserve"> assessment </w:t>
      </w:r>
      <w:r w:rsidR="0088514C" w:rsidRPr="006D16A1">
        <w:rPr>
          <w:rFonts w:ascii="Arial" w:eastAsia="Times New Roman" w:hAnsi="Arial" w:cs="Arial"/>
          <w:i/>
          <w:iCs/>
          <w:color w:val="FF0000"/>
          <w:sz w:val="20"/>
          <w:szCs w:val="20"/>
        </w:rPr>
        <w:t xml:space="preserve">and identify </w:t>
      </w:r>
      <w:r w:rsidR="00BB3D61" w:rsidRPr="006D16A1">
        <w:rPr>
          <w:rFonts w:ascii="Arial" w:eastAsia="Times New Roman" w:hAnsi="Arial" w:cs="Arial"/>
          <w:i/>
          <w:iCs/>
          <w:color w:val="FF0000"/>
          <w:sz w:val="20"/>
          <w:szCs w:val="20"/>
        </w:rPr>
        <w:t>the main causes of fragility</w:t>
      </w:r>
      <w:r w:rsidR="00442A97">
        <w:rPr>
          <w:rFonts w:ascii="Arial" w:eastAsia="Times New Roman" w:hAnsi="Arial" w:cs="Arial"/>
          <w:i/>
          <w:iCs/>
          <w:color w:val="FF0000"/>
          <w:sz w:val="20"/>
          <w:szCs w:val="20"/>
        </w:rPr>
        <w:t>. Provide</w:t>
      </w:r>
      <w:r w:rsidR="00BB3D61" w:rsidRPr="006D16A1">
        <w:rPr>
          <w:rFonts w:ascii="Arial" w:eastAsia="Times New Roman" w:hAnsi="Arial" w:cs="Arial"/>
          <w:i/>
          <w:iCs/>
          <w:color w:val="FF0000"/>
          <w:sz w:val="20"/>
          <w:szCs w:val="20"/>
        </w:rPr>
        <w:t xml:space="preserve"> </w:t>
      </w:r>
      <w:r w:rsidR="00E51D6D" w:rsidRPr="006D16A1">
        <w:rPr>
          <w:rFonts w:ascii="Arial" w:eastAsia="Times New Roman" w:hAnsi="Arial" w:cs="Arial"/>
          <w:i/>
          <w:iCs/>
          <w:color w:val="FF0000"/>
          <w:sz w:val="20"/>
          <w:szCs w:val="20"/>
        </w:rPr>
        <w:t>details</w:t>
      </w:r>
      <w:r w:rsidR="00BB3D61" w:rsidRPr="006D16A1">
        <w:rPr>
          <w:rFonts w:ascii="Arial" w:eastAsia="Times New Roman" w:hAnsi="Arial" w:cs="Arial"/>
          <w:i/>
          <w:iCs/>
          <w:color w:val="FF0000"/>
          <w:sz w:val="20"/>
          <w:szCs w:val="20"/>
        </w:rPr>
        <w:t xml:space="preserve"> </w:t>
      </w:r>
      <w:r w:rsidR="00E51D6D" w:rsidRPr="006D16A1">
        <w:rPr>
          <w:rFonts w:ascii="Arial" w:eastAsia="Times New Roman" w:hAnsi="Arial" w:cs="Arial"/>
          <w:i/>
          <w:iCs/>
          <w:color w:val="FF0000"/>
          <w:sz w:val="20"/>
          <w:szCs w:val="20"/>
        </w:rPr>
        <w:t>in the related annex</w:t>
      </w:r>
      <w:r w:rsidR="00BB3D61" w:rsidRPr="006D16A1">
        <w:rPr>
          <w:rFonts w:ascii="Arial" w:eastAsia="Times New Roman" w:hAnsi="Arial" w:cs="Arial"/>
          <w:i/>
          <w:iCs/>
          <w:color w:val="FF0000"/>
          <w:sz w:val="20"/>
          <w:szCs w:val="20"/>
        </w:rPr>
        <w:t>.</w:t>
      </w:r>
      <w:r w:rsidR="00E51D6D" w:rsidRPr="006D16A1">
        <w:rPr>
          <w:rFonts w:ascii="Arial" w:eastAsia="Times New Roman" w:hAnsi="Arial" w:cs="Arial"/>
          <w:i/>
          <w:iCs/>
          <w:color w:val="FF0000"/>
          <w:sz w:val="20"/>
          <w:szCs w:val="20"/>
        </w:rPr>
        <w:t xml:space="preserve"> If the country is a </w:t>
      </w:r>
      <w:r w:rsidR="00EE608F">
        <w:rPr>
          <w:rFonts w:ascii="Arial" w:eastAsia="Times New Roman" w:hAnsi="Arial" w:cs="Arial"/>
          <w:i/>
          <w:iCs/>
          <w:color w:val="FF0000"/>
          <w:sz w:val="20"/>
          <w:szCs w:val="20"/>
        </w:rPr>
        <w:t>s</w:t>
      </w:r>
      <w:r w:rsidR="00EE608F" w:rsidRPr="006D16A1">
        <w:rPr>
          <w:rFonts w:ascii="Arial" w:eastAsia="Times New Roman" w:hAnsi="Arial" w:cs="Arial"/>
          <w:i/>
          <w:iCs/>
          <w:color w:val="FF0000"/>
          <w:sz w:val="20"/>
          <w:szCs w:val="20"/>
        </w:rPr>
        <w:t xml:space="preserve">mall </w:t>
      </w:r>
      <w:r w:rsidR="00EE608F">
        <w:rPr>
          <w:rFonts w:ascii="Arial" w:eastAsia="Times New Roman" w:hAnsi="Arial" w:cs="Arial"/>
          <w:i/>
          <w:iCs/>
          <w:color w:val="FF0000"/>
          <w:sz w:val="20"/>
          <w:szCs w:val="20"/>
        </w:rPr>
        <w:t>i</w:t>
      </w:r>
      <w:r w:rsidR="00EE608F" w:rsidRPr="006D16A1">
        <w:rPr>
          <w:rFonts w:ascii="Arial" w:eastAsia="Times New Roman" w:hAnsi="Arial" w:cs="Arial"/>
          <w:i/>
          <w:iCs/>
          <w:color w:val="FF0000"/>
          <w:sz w:val="20"/>
          <w:szCs w:val="20"/>
        </w:rPr>
        <w:t xml:space="preserve">sland </w:t>
      </w:r>
      <w:r w:rsidR="00EE608F">
        <w:rPr>
          <w:rFonts w:ascii="Arial" w:eastAsia="Times New Roman" w:hAnsi="Arial" w:cs="Arial"/>
          <w:i/>
          <w:iCs/>
          <w:color w:val="FF0000"/>
          <w:sz w:val="20"/>
          <w:szCs w:val="20"/>
        </w:rPr>
        <w:t>d</w:t>
      </w:r>
      <w:r w:rsidR="00EE608F" w:rsidRPr="006D16A1">
        <w:rPr>
          <w:rFonts w:ascii="Arial" w:eastAsia="Times New Roman" w:hAnsi="Arial" w:cs="Arial"/>
          <w:i/>
          <w:iCs/>
          <w:color w:val="FF0000"/>
          <w:sz w:val="20"/>
          <w:szCs w:val="20"/>
        </w:rPr>
        <w:t xml:space="preserve">eveloping </w:t>
      </w:r>
      <w:r w:rsidR="00EE608F">
        <w:rPr>
          <w:rFonts w:ascii="Arial" w:eastAsia="Times New Roman" w:hAnsi="Arial" w:cs="Arial"/>
          <w:i/>
          <w:iCs/>
          <w:color w:val="FF0000"/>
          <w:sz w:val="20"/>
          <w:szCs w:val="20"/>
        </w:rPr>
        <w:t>s</w:t>
      </w:r>
      <w:r w:rsidR="00EE608F" w:rsidRPr="006D16A1">
        <w:rPr>
          <w:rFonts w:ascii="Arial" w:eastAsia="Times New Roman" w:hAnsi="Arial" w:cs="Arial"/>
          <w:i/>
          <w:iCs/>
          <w:color w:val="FF0000"/>
          <w:sz w:val="20"/>
          <w:szCs w:val="20"/>
        </w:rPr>
        <w:t>tate</w:t>
      </w:r>
      <w:r w:rsidR="00E51D6D" w:rsidRPr="006D16A1">
        <w:rPr>
          <w:rFonts w:ascii="Arial" w:eastAsia="Times New Roman" w:hAnsi="Arial" w:cs="Arial"/>
          <w:i/>
          <w:iCs/>
          <w:color w:val="FF0000"/>
          <w:sz w:val="20"/>
          <w:szCs w:val="20"/>
        </w:rPr>
        <w:t xml:space="preserve">, </w:t>
      </w:r>
      <w:r w:rsidR="00BB3D61" w:rsidRPr="006D16A1">
        <w:rPr>
          <w:rFonts w:ascii="Arial" w:eastAsia="Times New Roman" w:hAnsi="Arial" w:cs="Arial"/>
          <w:i/>
          <w:iCs/>
          <w:color w:val="FF0000"/>
          <w:sz w:val="20"/>
          <w:szCs w:val="20"/>
        </w:rPr>
        <w:t xml:space="preserve">a dedicated paragraph should </w:t>
      </w:r>
      <w:r w:rsidR="00442A97">
        <w:rPr>
          <w:rFonts w:ascii="Arial" w:eastAsia="Times New Roman" w:hAnsi="Arial" w:cs="Arial"/>
          <w:i/>
          <w:iCs/>
          <w:color w:val="FF0000"/>
          <w:sz w:val="20"/>
          <w:szCs w:val="20"/>
        </w:rPr>
        <w:t>describe</w:t>
      </w:r>
      <w:r w:rsidR="00442A97" w:rsidRPr="006D16A1">
        <w:rPr>
          <w:rFonts w:ascii="Arial" w:eastAsia="Times New Roman" w:hAnsi="Arial" w:cs="Arial"/>
          <w:i/>
          <w:iCs/>
          <w:color w:val="FF0000"/>
          <w:sz w:val="20"/>
          <w:szCs w:val="20"/>
        </w:rPr>
        <w:t xml:space="preserve"> </w:t>
      </w:r>
      <w:r w:rsidR="00E51D6D" w:rsidRPr="006D16A1">
        <w:rPr>
          <w:rFonts w:ascii="Arial" w:eastAsia="Times New Roman" w:hAnsi="Arial" w:cs="Arial"/>
          <w:i/>
          <w:iCs/>
          <w:color w:val="FF0000"/>
          <w:sz w:val="20"/>
          <w:szCs w:val="20"/>
        </w:rPr>
        <w:t xml:space="preserve">the specific sustainable development challenges. </w:t>
      </w:r>
      <w:bookmarkStart w:id="24" w:name="_Toc2778956"/>
      <w:bookmarkStart w:id="25" w:name="_Toc2786509"/>
    </w:p>
    <w:p w14:paraId="4C29FD77" w14:textId="77777777" w:rsidR="00C046B3" w:rsidRPr="00232412" w:rsidRDefault="00C046B3"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01ED8CC2" w14:textId="77777777" w:rsidR="00E51D6D" w:rsidRPr="0074760A" w:rsidRDefault="00E51D6D" w:rsidP="00AB76C2">
      <w:pPr>
        <w:pStyle w:val="Heading2"/>
      </w:pPr>
      <w:bookmarkStart w:id="26" w:name="_Toc172815453"/>
      <w:r w:rsidRPr="0074760A">
        <w:t>B.</w:t>
      </w:r>
      <w:r w:rsidR="007B5F9C">
        <w:tab/>
      </w:r>
      <w:r w:rsidRPr="0074760A">
        <w:t>Transition scenario</w:t>
      </w:r>
      <w:bookmarkEnd w:id="26"/>
    </w:p>
    <w:p w14:paraId="113DAFBE" w14:textId="77777777" w:rsidR="00855FA1" w:rsidRPr="006D16A1" w:rsidRDefault="00115A42" w:rsidP="00F0359A">
      <w:pPr>
        <w:spacing w:after="120"/>
        <w:ind w:left="567"/>
        <w:rPr>
          <w:rFonts w:ascii="Arial" w:eastAsia="Times New Roman" w:hAnsi="Arial" w:cs="Arial"/>
          <w:i/>
          <w:iCs/>
          <w:color w:val="FF0000"/>
          <w:sz w:val="20"/>
          <w:szCs w:val="20"/>
        </w:rPr>
      </w:pPr>
      <w:r w:rsidRPr="006D16A1">
        <w:rPr>
          <w:rFonts w:ascii="Arial" w:eastAsia="Times New Roman" w:hAnsi="Arial" w:cs="Arial"/>
          <w:i/>
          <w:iCs/>
          <w:color w:val="FF0000"/>
          <w:sz w:val="20"/>
          <w:szCs w:val="20"/>
        </w:rPr>
        <w:t xml:space="preserve">This section </w:t>
      </w:r>
      <w:r w:rsidR="00D9676D" w:rsidRPr="006D16A1">
        <w:rPr>
          <w:rFonts w:ascii="Arial" w:eastAsia="Times New Roman" w:hAnsi="Arial" w:cs="Arial"/>
          <w:i/>
          <w:iCs/>
          <w:color w:val="FF0000"/>
          <w:sz w:val="20"/>
          <w:szCs w:val="20"/>
        </w:rPr>
        <w:t xml:space="preserve">summarizes </w:t>
      </w:r>
      <w:r w:rsidR="00E51D6D" w:rsidRPr="006D16A1">
        <w:rPr>
          <w:rFonts w:ascii="Arial" w:eastAsia="Times New Roman" w:hAnsi="Arial" w:cs="Arial"/>
          <w:i/>
          <w:iCs/>
          <w:color w:val="FF0000"/>
          <w:sz w:val="20"/>
          <w:szCs w:val="20"/>
        </w:rPr>
        <w:t xml:space="preserve">the analysis </w:t>
      </w:r>
      <w:r w:rsidRPr="006D16A1">
        <w:rPr>
          <w:rFonts w:ascii="Arial" w:eastAsia="Times New Roman" w:hAnsi="Arial" w:cs="Arial"/>
          <w:i/>
          <w:iCs/>
          <w:color w:val="FF0000"/>
          <w:sz w:val="20"/>
          <w:szCs w:val="20"/>
        </w:rPr>
        <w:t xml:space="preserve">presented </w:t>
      </w:r>
      <w:r w:rsidR="00E51D6D" w:rsidRPr="006D16A1">
        <w:rPr>
          <w:rFonts w:ascii="Arial" w:eastAsia="Times New Roman" w:hAnsi="Arial" w:cs="Arial"/>
          <w:i/>
          <w:iCs/>
          <w:color w:val="FF0000"/>
          <w:sz w:val="20"/>
          <w:szCs w:val="20"/>
        </w:rPr>
        <w:t xml:space="preserve">in </w:t>
      </w:r>
      <w:r w:rsidR="00E51D6D" w:rsidRPr="00AB76C2">
        <w:rPr>
          <w:rFonts w:ascii="Arial" w:eastAsia="Times New Roman" w:hAnsi="Arial" w:cs="Arial"/>
          <w:i/>
          <w:iCs/>
          <w:color w:val="FF0000"/>
          <w:sz w:val="20"/>
          <w:szCs w:val="20"/>
        </w:rPr>
        <w:t>a</w:t>
      </w:r>
      <w:r w:rsidR="00A23142" w:rsidRPr="00AB76C2">
        <w:rPr>
          <w:rFonts w:ascii="Arial" w:eastAsia="Times New Roman" w:hAnsi="Arial" w:cs="Arial"/>
          <w:i/>
          <w:iCs/>
          <w:color w:val="FF0000"/>
          <w:sz w:val="20"/>
          <w:szCs w:val="20"/>
        </w:rPr>
        <w:t>ppendix III</w:t>
      </w:r>
      <w:r w:rsidR="00E51D6D" w:rsidRPr="006D16A1">
        <w:rPr>
          <w:rFonts w:ascii="Arial" w:eastAsia="Times New Roman" w:hAnsi="Arial" w:cs="Arial"/>
          <w:i/>
          <w:iCs/>
          <w:color w:val="FF0000"/>
          <w:sz w:val="20"/>
          <w:szCs w:val="20"/>
        </w:rPr>
        <w:t xml:space="preserve">. </w:t>
      </w:r>
      <w:r w:rsidR="00855FA1" w:rsidRPr="006D16A1">
        <w:rPr>
          <w:rFonts w:ascii="Arial" w:eastAsia="Times New Roman" w:hAnsi="Arial" w:cs="Arial"/>
          <w:i/>
          <w:iCs/>
          <w:color w:val="FF0000"/>
          <w:sz w:val="20"/>
          <w:szCs w:val="20"/>
        </w:rPr>
        <w:t>As countries transition across different stages of development, both the type of financial resources that can be mobilized for development a</w:t>
      </w:r>
      <w:r w:rsidR="00442A97">
        <w:rPr>
          <w:rFonts w:ascii="Arial" w:eastAsia="Times New Roman" w:hAnsi="Arial" w:cs="Arial"/>
          <w:i/>
          <w:iCs/>
          <w:color w:val="FF0000"/>
          <w:sz w:val="20"/>
          <w:szCs w:val="20"/>
        </w:rPr>
        <w:t>nd the</w:t>
      </w:r>
      <w:r w:rsidR="00855FA1" w:rsidRPr="006D16A1">
        <w:rPr>
          <w:rFonts w:ascii="Arial" w:eastAsia="Times New Roman" w:hAnsi="Arial" w:cs="Arial"/>
          <w:i/>
          <w:iCs/>
          <w:color w:val="FF0000"/>
          <w:sz w:val="20"/>
          <w:szCs w:val="20"/>
        </w:rPr>
        <w:t xml:space="preserve"> levels change. An important aspect of designing a transition scenario is the identification of opportunities for leveraging IFAD’s resources to mobilize the financing required to achieve the </w:t>
      </w:r>
      <w:r w:rsidR="00855FA1" w:rsidRPr="00D15468">
        <w:rPr>
          <w:rFonts w:ascii="Arial" w:eastAsia="Times New Roman" w:hAnsi="Arial" w:cs="Arial"/>
          <w:i/>
          <w:iCs/>
          <w:color w:val="FF0000"/>
          <w:sz w:val="20"/>
          <w:szCs w:val="20"/>
        </w:rPr>
        <w:t>SDGs</w:t>
      </w:r>
      <w:r w:rsidR="00855FA1" w:rsidRPr="00F0359A">
        <w:rPr>
          <w:rFonts w:ascii="Arial" w:eastAsia="Times New Roman" w:hAnsi="Arial" w:cs="Arial"/>
          <w:i/>
          <w:iCs/>
          <w:color w:val="FF0000"/>
          <w:sz w:val="20"/>
          <w:szCs w:val="20"/>
        </w:rPr>
        <w:t>.</w:t>
      </w:r>
      <w:r w:rsidR="00855FA1" w:rsidRPr="006D16A1">
        <w:rPr>
          <w:rFonts w:ascii="Arial" w:eastAsia="Times New Roman" w:hAnsi="Arial" w:cs="Arial"/>
          <w:i/>
          <w:iCs/>
          <w:color w:val="FF0000"/>
          <w:sz w:val="20"/>
          <w:szCs w:val="20"/>
        </w:rPr>
        <w:t xml:space="preserve"> Medium-term projections of fiscal space and broader macroeconomic conditions – normally available from national ministries of finance, planning agencies, </w:t>
      </w:r>
      <w:r w:rsidR="00D9676D" w:rsidRPr="006D16A1">
        <w:rPr>
          <w:rFonts w:ascii="Arial" w:eastAsia="Times New Roman" w:hAnsi="Arial" w:cs="Arial"/>
          <w:i/>
          <w:iCs/>
          <w:color w:val="FF0000"/>
          <w:sz w:val="20"/>
          <w:szCs w:val="20"/>
        </w:rPr>
        <w:t xml:space="preserve">the </w:t>
      </w:r>
      <w:r w:rsidR="00855FA1" w:rsidRPr="006D16A1">
        <w:rPr>
          <w:rFonts w:ascii="Arial" w:eastAsia="Times New Roman" w:hAnsi="Arial" w:cs="Arial"/>
          <w:i/>
          <w:iCs/>
          <w:color w:val="FF0000"/>
          <w:sz w:val="20"/>
          <w:szCs w:val="20"/>
        </w:rPr>
        <w:t xml:space="preserve">World Bank and </w:t>
      </w:r>
      <w:r w:rsidR="00442A97">
        <w:rPr>
          <w:rFonts w:ascii="Arial" w:eastAsia="Times New Roman" w:hAnsi="Arial" w:cs="Arial"/>
          <w:i/>
          <w:iCs/>
          <w:color w:val="FF0000"/>
          <w:sz w:val="20"/>
          <w:szCs w:val="20"/>
        </w:rPr>
        <w:t xml:space="preserve">the </w:t>
      </w:r>
      <w:r w:rsidR="00855FA1" w:rsidRPr="00AB76C2">
        <w:rPr>
          <w:rFonts w:ascii="Arial" w:eastAsia="Times New Roman" w:hAnsi="Arial" w:cs="Arial"/>
          <w:i/>
          <w:iCs/>
          <w:color w:val="FF0000"/>
          <w:sz w:val="20"/>
          <w:szCs w:val="20"/>
        </w:rPr>
        <w:t>IMF</w:t>
      </w:r>
      <w:r w:rsidR="00855FA1" w:rsidRPr="006D16A1">
        <w:rPr>
          <w:rFonts w:ascii="Arial" w:eastAsia="Times New Roman" w:hAnsi="Arial" w:cs="Arial"/>
          <w:i/>
          <w:iCs/>
          <w:color w:val="FF0000"/>
          <w:sz w:val="20"/>
          <w:szCs w:val="20"/>
        </w:rPr>
        <w:t xml:space="preserve"> </w:t>
      </w:r>
      <w:r w:rsidR="00EE608F">
        <w:rPr>
          <w:rFonts w:ascii="Arial" w:eastAsia="Times New Roman" w:hAnsi="Arial" w:cs="Arial"/>
          <w:i/>
          <w:iCs/>
          <w:color w:val="FF0000"/>
          <w:sz w:val="20"/>
          <w:szCs w:val="20"/>
        </w:rPr>
        <w:t>–</w:t>
      </w:r>
      <w:r w:rsidR="00855FA1" w:rsidRPr="006D16A1">
        <w:rPr>
          <w:rFonts w:ascii="Arial" w:eastAsia="Times New Roman" w:hAnsi="Arial" w:cs="Arial"/>
          <w:i/>
          <w:iCs/>
          <w:color w:val="FF0000"/>
          <w:sz w:val="20"/>
          <w:szCs w:val="20"/>
        </w:rPr>
        <w:t xml:space="preserve"> should be </w:t>
      </w:r>
      <w:r w:rsidR="00442A97">
        <w:rPr>
          <w:rFonts w:ascii="Arial" w:eastAsia="Times New Roman" w:hAnsi="Arial" w:cs="Arial"/>
          <w:i/>
          <w:iCs/>
          <w:color w:val="FF0000"/>
          <w:sz w:val="20"/>
          <w:szCs w:val="20"/>
        </w:rPr>
        <w:t>accompanied</w:t>
      </w:r>
      <w:r w:rsidR="00855FA1" w:rsidRPr="006D16A1">
        <w:rPr>
          <w:rFonts w:ascii="Arial" w:eastAsia="Times New Roman" w:hAnsi="Arial" w:cs="Arial"/>
          <w:i/>
          <w:iCs/>
          <w:color w:val="FF0000"/>
          <w:sz w:val="20"/>
          <w:szCs w:val="20"/>
        </w:rPr>
        <w:t xml:space="preserve"> by an analysis of a country’s availability of financing for its development transition. Information in this regard can be drawn </w:t>
      </w:r>
      <w:r w:rsidR="00855FA1" w:rsidRPr="006D16A1">
        <w:rPr>
          <w:rFonts w:ascii="Arial" w:eastAsia="Times New Roman" w:hAnsi="Arial" w:cs="Arial"/>
          <w:i/>
          <w:iCs/>
          <w:color w:val="FF0000"/>
          <w:sz w:val="20"/>
          <w:szCs w:val="20"/>
        </w:rPr>
        <w:lastRenderedPageBreak/>
        <w:t xml:space="preserve">from the </w:t>
      </w:r>
      <w:r w:rsidR="00855FA1" w:rsidRPr="0097450B">
        <w:rPr>
          <w:rFonts w:ascii="Arial" w:eastAsia="Times New Roman" w:hAnsi="Arial" w:cs="Arial"/>
          <w:i/>
          <w:iCs/>
          <w:color w:val="FF0000"/>
          <w:sz w:val="20"/>
          <w:szCs w:val="20"/>
        </w:rPr>
        <w:t>OECD</w:t>
      </w:r>
      <w:r w:rsidR="00855FA1" w:rsidRPr="00AB76C2">
        <w:rPr>
          <w:rFonts w:ascii="Arial" w:eastAsia="Times New Roman" w:hAnsi="Arial" w:cs="Arial"/>
          <w:i/>
          <w:iCs/>
          <w:color w:val="FF0000"/>
          <w:sz w:val="20"/>
          <w:szCs w:val="20"/>
        </w:rPr>
        <w:t xml:space="preserve"> Transition Finance </w:t>
      </w:r>
      <w:r w:rsidR="00855FA1" w:rsidRPr="00B313A8">
        <w:rPr>
          <w:rFonts w:ascii="Arial" w:eastAsia="Times New Roman" w:hAnsi="Arial" w:cs="Arial"/>
          <w:i/>
          <w:iCs/>
          <w:color w:val="FF0000"/>
          <w:sz w:val="20"/>
          <w:szCs w:val="20"/>
        </w:rPr>
        <w:t>Toolkit</w:t>
      </w:r>
      <w:r w:rsidR="00D9676D" w:rsidRPr="0090624D">
        <w:rPr>
          <w:rFonts w:ascii="Arial" w:eastAsia="Times New Roman" w:hAnsi="Arial" w:cs="Arial"/>
          <w:i/>
          <w:iCs/>
          <w:color w:val="FF0000"/>
          <w:sz w:val="20"/>
          <w:szCs w:val="20"/>
        </w:rPr>
        <w:t>,</w:t>
      </w:r>
      <w:r w:rsidR="00855FA1" w:rsidRPr="0090624D">
        <w:rPr>
          <w:rFonts w:ascii="Arial" w:hAnsi="Arial"/>
          <w:i/>
          <w:color w:val="FF0000"/>
          <w:sz w:val="20"/>
          <w:szCs w:val="20"/>
          <w:vertAlign w:val="superscript"/>
        </w:rPr>
        <w:footnoteReference w:id="2"/>
      </w:r>
      <w:r w:rsidR="00D9676D" w:rsidRPr="00B313A8">
        <w:rPr>
          <w:rFonts w:ascii="Arial" w:eastAsia="Times New Roman" w:hAnsi="Arial" w:cs="Arial"/>
          <w:i/>
          <w:iCs/>
          <w:color w:val="FF0000"/>
          <w:sz w:val="20"/>
          <w:szCs w:val="20"/>
        </w:rPr>
        <w:t xml:space="preserve"> </w:t>
      </w:r>
      <w:r w:rsidR="00855FA1" w:rsidRPr="00B313A8">
        <w:rPr>
          <w:rFonts w:ascii="Arial" w:eastAsia="Times New Roman" w:hAnsi="Arial" w:cs="Arial"/>
          <w:i/>
          <w:iCs/>
          <w:color w:val="FF0000"/>
          <w:sz w:val="20"/>
          <w:szCs w:val="20"/>
        </w:rPr>
        <w:t>a comprehensive</w:t>
      </w:r>
      <w:r w:rsidR="00855FA1" w:rsidRPr="006D16A1">
        <w:rPr>
          <w:rFonts w:ascii="Arial" w:eastAsia="Times New Roman" w:hAnsi="Arial" w:cs="Arial"/>
          <w:i/>
          <w:iCs/>
          <w:color w:val="FF0000"/>
          <w:sz w:val="20"/>
          <w:szCs w:val="20"/>
        </w:rPr>
        <w:t xml:space="preserve"> database on development financing. In addition, </w:t>
      </w:r>
      <w:r w:rsidR="00855FA1" w:rsidRPr="00F0359A">
        <w:rPr>
          <w:rFonts w:ascii="Arial" w:eastAsia="Times New Roman" w:hAnsi="Arial" w:cs="Arial"/>
          <w:i/>
          <w:iCs/>
          <w:color w:val="FF0000"/>
          <w:sz w:val="20"/>
          <w:szCs w:val="20"/>
        </w:rPr>
        <w:t xml:space="preserve">IFAD’s </w:t>
      </w:r>
      <w:r w:rsidR="00202FC1">
        <w:rPr>
          <w:rFonts w:ascii="Arial" w:eastAsia="Times New Roman" w:hAnsi="Arial" w:cs="Arial"/>
          <w:i/>
          <w:iCs/>
          <w:color w:val="FF0000"/>
          <w:sz w:val="20"/>
          <w:szCs w:val="20"/>
        </w:rPr>
        <w:t>r</w:t>
      </w:r>
      <w:r w:rsidR="00202FC1" w:rsidRPr="00F0359A">
        <w:rPr>
          <w:rFonts w:ascii="Arial" w:eastAsia="Times New Roman" w:hAnsi="Arial" w:cs="Arial"/>
          <w:i/>
          <w:iCs/>
          <w:color w:val="FF0000"/>
          <w:sz w:val="20"/>
          <w:szCs w:val="20"/>
        </w:rPr>
        <w:t>ural</w:t>
      </w:r>
      <w:r w:rsidR="00855FA1" w:rsidRPr="00F0359A">
        <w:rPr>
          <w:rFonts w:ascii="Arial" w:eastAsia="Times New Roman" w:hAnsi="Arial" w:cs="Arial"/>
          <w:i/>
          <w:iCs/>
          <w:color w:val="FF0000"/>
          <w:sz w:val="20"/>
          <w:szCs w:val="20"/>
        </w:rPr>
        <w:t xml:space="preserve"> </w:t>
      </w:r>
      <w:r w:rsidR="00202FC1">
        <w:rPr>
          <w:rFonts w:ascii="Arial" w:eastAsia="Times New Roman" w:hAnsi="Arial" w:cs="Arial"/>
          <w:i/>
          <w:iCs/>
          <w:color w:val="FF0000"/>
          <w:sz w:val="20"/>
          <w:szCs w:val="20"/>
        </w:rPr>
        <w:t>s</w:t>
      </w:r>
      <w:r w:rsidR="00202FC1" w:rsidRPr="00F0359A">
        <w:rPr>
          <w:rFonts w:ascii="Arial" w:eastAsia="Times New Roman" w:hAnsi="Arial" w:cs="Arial"/>
          <w:i/>
          <w:iCs/>
          <w:color w:val="FF0000"/>
          <w:sz w:val="20"/>
          <w:szCs w:val="20"/>
        </w:rPr>
        <w:t xml:space="preserve">ector </w:t>
      </w:r>
      <w:r w:rsidR="00202FC1">
        <w:rPr>
          <w:rFonts w:ascii="Arial" w:eastAsia="Times New Roman" w:hAnsi="Arial" w:cs="Arial"/>
          <w:i/>
          <w:iCs/>
          <w:color w:val="FF0000"/>
          <w:sz w:val="20"/>
          <w:szCs w:val="20"/>
        </w:rPr>
        <w:t>p</w:t>
      </w:r>
      <w:r w:rsidR="00202FC1" w:rsidRPr="00F0359A">
        <w:rPr>
          <w:rFonts w:ascii="Arial" w:eastAsia="Times New Roman" w:hAnsi="Arial" w:cs="Arial"/>
          <w:i/>
          <w:iCs/>
          <w:color w:val="FF0000"/>
          <w:sz w:val="20"/>
          <w:szCs w:val="20"/>
        </w:rPr>
        <w:t xml:space="preserve">erformance </w:t>
      </w:r>
      <w:r w:rsidR="00202FC1">
        <w:rPr>
          <w:rFonts w:ascii="Arial" w:eastAsia="Times New Roman" w:hAnsi="Arial" w:cs="Arial"/>
          <w:i/>
          <w:iCs/>
          <w:color w:val="FF0000"/>
          <w:sz w:val="20"/>
          <w:szCs w:val="20"/>
        </w:rPr>
        <w:t>a</w:t>
      </w:r>
      <w:r w:rsidR="00202FC1" w:rsidRPr="00F0359A">
        <w:rPr>
          <w:rFonts w:ascii="Arial" w:eastAsia="Times New Roman" w:hAnsi="Arial" w:cs="Arial"/>
          <w:i/>
          <w:iCs/>
          <w:color w:val="FF0000"/>
          <w:sz w:val="20"/>
          <w:szCs w:val="20"/>
        </w:rPr>
        <w:t xml:space="preserve">ssessment </w:t>
      </w:r>
      <w:r w:rsidR="00855FA1" w:rsidRPr="00F0359A">
        <w:rPr>
          <w:rFonts w:ascii="Arial" w:eastAsia="Times New Roman" w:hAnsi="Arial" w:cs="Arial"/>
          <w:i/>
          <w:iCs/>
          <w:color w:val="FF0000"/>
          <w:sz w:val="20"/>
          <w:szCs w:val="20"/>
        </w:rPr>
        <w:t>(RSPA)</w:t>
      </w:r>
      <w:r w:rsidR="00855FA1" w:rsidRPr="005411C5">
        <w:rPr>
          <w:rFonts w:ascii="Arial" w:eastAsia="Times New Roman" w:hAnsi="Arial" w:cs="Arial"/>
          <w:i/>
          <w:iCs/>
          <w:color w:val="FF0000"/>
          <w:sz w:val="20"/>
          <w:szCs w:val="20"/>
        </w:rPr>
        <w:t xml:space="preserve"> provides</w:t>
      </w:r>
      <w:r w:rsidR="00855FA1" w:rsidRPr="006D16A1">
        <w:rPr>
          <w:rFonts w:ascii="Arial" w:eastAsia="Times New Roman" w:hAnsi="Arial" w:cs="Arial"/>
          <w:i/>
          <w:iCs/>
          <w:color w:val="FF0000"/>
          <w:sz w:val="20"/>
          <w:szCs w:val="20"/>
        </w:rPr>
        <w:t xml:space="preserve"> detailed information on the rural policy framework. Both instruments should be used to define a country’s investment climate and opportunities for resource mobilization.</w:t>
      </w:r>
      <w:r w:rsidR="00FA6982" w:rsidRPr="006D16A1">
        <w:rPr>
          <w:rFonts w:ascii="Arial" w:eastAsia="Times New Roman" w:hAnsi="Arial" w:cs="Arial"/>
          <w:i/>
          <w:iCs/>
          <w:color w:val="FF0000"/>
          <w:sz w:val="20"/>
          <w:szCs w:val="20"/>
        </w:rPr>
        <w:t xml:space="preserve"> </w:t>
      </w:r>
    </w:p>
    <w:bookmarkEnd w:id="24"/>
    <w:bookmarkEnd w:id="25"/>
    <w:p w14:paraId="068BC786" w14:textId="77777777" w:rsidR="006D16A1" w:rsidRPr="00232412" w:rsidRDefault="006D16A1"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3B720C56" w14:textId="77777777" w:rsidR="00E51D6D" w:rsidRPr="006D16A1" w:rsidRDefault="00E51D6D" w:rsidP="00AB76C2">
      <w:pPr>
        <w:pStyle w:val="Heading2"/>
      </w:pPr>
      <w:bookmarkStart w:id="27" w:name="_Toc172815454"/>
      <w:r w:rsidRPr="006D16A1">
        <w:t>C</w:t>
      </w:r>
      <w:r w:rsidR="0085012F" w:rsidRPr="006D16A1">
        <w:t>.</w:t>
      </w:r>
      <w:r w:rsidR="007B5F9C">
        <w:tab/>
      </w:r>
      <w:r w:rsidRPr="006D16A1">
        <w:t>Food system, agricultural and rural sector agenda</w:t>
      </w:r>
      <w:bookmarkEnd w:id="27"/>
    </w:p>
    <w:p w14:paraId="215022F9" w14:textId="77777777" w:rsidR="00E51D6D" w:rsidRPr="006D16A1" w:rsidRDefault="00E51D6D" w:rsidP="00AB76C2">
      <w:pPr>
        <w:spacing w:after="120"/>
        <w:ind w:left="567"/>
        <w:rPr>
          <w:rFonts w:ascii="Arial" w:eastAsia="Times New Roman" w:hAnsi="Arial" w:cs="Arial"/>
          <w:i/>
          <w:iCs/>
          <w:color w:val="FF0000"/>
          <w:sz w:val="20"/>
          <w:szCs w:val="20"/>
        </w:rPr>
      </w:pPr>
      <w:r w:rsidRPr="006D16A1">
        <w:rPr>
          <w:rFonts w:ascii="Arial" w:eastAsia="Times New Roman" w:hAnsi="Arial" w:cs="Arial"/>
          <w:i/>
          <w:iCs/>
          <w:color w:val="FF0000"/>
          <w:sz w:val="20"/>
          <w:szCs w:val="20"/>
        </w:rPr>
        <w:t>This section provide</w:t>
      </w:r>
      <w:r w:rsidR="005C2C01" w:rsidRPr="006D16A1">
        <w:rPr>
          <w:rFonts w:ascii="Arial" w:eastAsia="Times New Roman" w:hAnsi="Arial" w:cs="Arial"/>
          <w:i/>
          <w:iCs/>
          <w:color w:val="FF0000"/>
          <w:sz w:val="20"/>
          <w:szCs w:val="20"/>
        </w:rPr>
        <w:t>s</w:t>
      </w:r>
      <w:r w:rsidRPr="006D16A1">
        <w:rPr>
          <w:rFonts w:ascii="Arial" w:eastAsia="Times New Roman" w:hAnsi="Arial" w:cs="Arial"/>
          <w:i/>
          <w:iCs/>
          <w:color w:val="FF0000"/>
          <w:sz w:val="20"/>
          <w:szCs w:val="20"/>
        </w:rPr>
        <w:t xml:space="preserve"> a </w:t>
      </w:r>
      <w:r w:rsidRPr="00AB76C2">
        <w:rPr>
          <w:rFonts w:ascii="Arial" w:eastAsia="Times New Roman" w:hAnsi="Arial" w:cs="Arial"/>
          <w:i/>
          <w:iCs/>
          <w:color w:val="FF0000"/>
          <w:sz w:val="20"/>
          <w:szCs w:val="20"/>
        </w:rPr>
        <w:t>suite</w:t>
      </w:r>
      <w:r w:rsidRPr="006D16A1">
        <w:rPr>
          <w:rFonts w:ascii="Arial" w:eastAsia="Times New Roman" w:hAnsi="Arial" w:cs="Arial"/>
          <w:i/>
          <w:iCs/>
          <w:color w:val="FF0000"/>
          <w:sz w:val="20"/>
          <w:szCs w:val="20"/>
        </w:rPr>
        <w:t xml:space="preserve"> of indicators representing the performance of the agricultural sector and the underlying production structure (i.e. the role/contribution of smallholder agriculture).</w:t>
      </w:r>
      <w:r w:rsidR="00FA6982" w:rsidRPr="006D16A1">
        <w:rPr>
          <w:rFonts w:ascii="Arial" w:eastAsia="Times New Roman" w:hAnsi="Arial" w:cs="Arial"/>
          <w:i/>
          <w:iCs/>
          <w:color w:val="FF0000"/>
          <w:sz w:val="20"/>
          <w:szCs w:val="20"/>
        </w:rPr>
        <w:t xml:space="preserve"> </w:t>
      </w:r>
    </w:p>
    <w:p w14:paraId="1A5A7B3B" w14:textId="77777777" w:rsidR="00E51D6D" w:rsidRPr="00AB76C2" w:rsidRDefault="00E51D6D" w:rsidP="00AB76C2">
      <w:pPr>
        <w:spacing w:after="120"/>
        <w:ind w:left="567"/>
        <w:rPr>
          <w:rFonts w:ascii="Verdana" w:hAnsi="Verdana"/>
          <w:b/>
          <w:sz w:val="20"/>
          <w:szCs w:val="20"/>
        </w:rPr>
      </w:pPr>
      <w:bookmarkStart w:id="28" w:name="_Toc2778960"/>
      <w:bookmarkStart w:id="29" w:name="_Toc2786513"/>
      <w:r w:rsidRPr="00AB76C2">
        <w:rPr>
          <w:rFonts w:ascii="Verdana" w:hAnsi="Verdana"/>
          <w:b/>
          <w:sz w:val="20"/>
          <w:szCs w:val="20"/>
        </w:rPr>
        <w:t>Challenges and opportunities</w:t>
      </w:r>
    </w:p>
    <w:p w14:paraId="1C3658EF" w14:textId="77777777" w:rsidR="00E51D6D" w:rsidRPr="00EF3750" w:rsidRDefault="00E51D6D" w:rsidP="009C462E">
      <w:pPr>
        <w:spacing w:after="120"/>
        <w:ind w:left="567"/>
        <w:rPr>
          <w:rFonts w:ascii="Arial" w:eastAsia="Times New Roman" w:hAnsi="Arial" w:cs="Arial"/>
          <w:i/>
          <w:iCs/>
          <w:color w:val="FF0000"/>
          <w:sz w:val="20"/>
          <w:szCs w:val="20"/>
        </w:rPr>
      </w:pPr>
      <w:r w:rsidRPr="00EF3750">
        <w:rPr>
          <w:rFonts w:ascii="Arial" w:eastAsia="Times New Roman" w:hAnsi="Arial" w:cs="Arial"/>
          <w:i/>
          <w:iCs/>
          <w:color w:val="FF0000"/>
          <w:sz w:val="20"/>
          <w:szCs w:val="20"/>
        </w:rPr>
        <w:t xml:space="preserve">This subsection will </w:t>
      </w:r>
      <w:r w:rsidR="005C2C01" w:rsidRPr="00EF3750">
        <w:rPr>
          <w:rFonts w:ascii="Arial" w:eastAsia="Times New Roman" w:hAnsi="Arial" w:cs="Arial"/>
          <w:i/>
          <w:iCs/>
          <w:color w:val="FF0000"/>
          <w:sz w:val="20"/>
          <w:szCs w:val="20"/>
        </w:rPr>
        <w:t xml:space="preserve">draw </w:t>
      </w:r>
      <w:r w:rsidR="00D9676D" w:rsidRPr="00EF3750">
        <w:rPr>
          <w:rFonts w:ascii="Arial" w:eastAsia="Times New Roman" w:hAnsi="Arial" w:cs="Arial"/>
          <w:i/>
          <w:iCs/>
          <w:color w:val="FF0000"/>
          <w:sz w:val="20"/>
          <w:szCs w:val="20"/>
        </w:rPr>
        <w:t xml:space="preserve">on </w:t>
      </w:r>
      <w:r w:rsidR="005C2C01" w:rsidRPr="00EF3750">
        <w:rPr>
          <w:rFonts w:ascii="Arial" w:eastAsia="Times New Roman" w:hAnsi="Arial" w:cs="Arial"/>
          <w:i/>
          <w:iCs/>
          <w:color w:val="FF0000"/>
          <w:sz w:val="20"/>
          <w:szCs w:val="20"/>
        </w:rPr>
        <w:t xml:space="preserve">the </w:t>
      </w:r>
      <w:r w:rsidR="003269DD" w:rsidRPr="005411C5">
        <w:rPr>
          <w:rFonts w:ascii="Arial" w:eastAsia="Times New Roman" w:hAnsi="Arial" w:cs="Arial"/>
          <w:i/>
          <w:iCs/>
          <w:color w:val="FF0000"/>
          <w:sz w:val="20"/>
          <w:szCs w:val="20"/>
        </w:rPr>
        <w:t>Social, E</w:t>
      </w:r>
      <w:r w:rsidR="003269DD" w:rsidRPr="003C1010">
        <w:rPr>
          <w:rFonts w:ascii="Arial" w:eastAsia="Times New Roman" w:hAnsi="Arial" w:cs="Arial"/>
          <w:i/>
          <w:iCs/>
          <w:color w:val="FF0000"/>
          <w:sz w:val="20"/>
          <w:szCs w:val="20"/>
        </w:rPr>
        <w:t xml:space="preserve">nvironmental and </w:t>
      </w:r>
      <w:r w:rsidR="003269DD" w:rsidRPr="00AB76C2">
        <w:rPr>
          <w:rFonts w:ascii="Arial" w:eastAsia="Times New Roman" w:hAnsi="Arial" w:cs="Arial"/>
          <w:i/>
          <w:iCs/>
          <w:color w:val="FF0000"/>
          <w:sz w:val="20"/>
          <w:szCs w:val="20"/>
        </w:rPr>
        <w:t>Climate Assessment Procedures (</w:t>
      </w:r>
      <w:r w:rsidR="005C2C01" w:rsidRPr="00AB76C2">
        <w:rPr>
          <w:rFonts w:ascii="Arial" w:eastAsia="Times New Roman" w:hAnsi="Arial" w:cs="Arial"/>
          <w:i/>
          <w:iCs/>
          <w:color w:val="FF0000"/>
          <w:sz w:val="20"/>
          <w:szCs w:val="20"/>
        </w:rPr>
        <w:t>SECAP</w:t>
      </w:r>
      <w:r w:rsidR="003269DD" w:rsidRPr="005411C5">
        <w:rPr>
          <w:rFonts w:ascii="Arial" w:eastAsia="Times New Roman" w:hAnsi="Arial" w:cs="Arial"/>
          <w:i/>
          <w:iCs/>
          <w:color w:val="FF0000"/>
          <w:sz w:val="20"/>
          <w:szCs w:val="20"/>
        </w:rPr>
        <w:t>)</w:t>
      </w:r>
      <w:r w:rsidR="005C2C01" w:rsidRPr="00EF3750">
        <w:rPr>
          <w:rFonts w:ascii="Arial" w:eastAsia="Times New Roman" w:hAnsi="Arial" w:cs="Arial"/>
          <w:i/>
          <w:iCs/>
          <w:color w:val="FF0000"/>
          <w:sz w:val="20"/>
          <w:szCs w:val="20"/>
        </w:rPr>
        <w:t xml:space="preserve"> background </w:t>
      </w:r>
      <w:r w:rsidR="005C2C01" w:rsidRPr="005411C5">
        <w:rPr>
          <w:rFonts w:ascii="Arial" w:eastAsia="Times New Roman" w:hAnsi="Arial" w:cs="Arial"/>
          <w:i/>
          <w:iCs/>
          <w:color w:val="FF0000"/>
          <w:sz w:val="20"/>
          <w:szCs w:val="20"/>
        </w:rPr>
        <w:t xml:space="preserve">study </w:t>
      </w:r>
      <w:r w:rsidR="001409A1" w:rsidRPr="005411C5">
        <w:rPr>
          <w:rFonts w:ascii="Arial" w:eastAsia="Times New Roman" w:hAnsi="Arial" w:cs="Arial"/>
          <w:i/>
          <w:iCs/>
          <w:color w:val="FF0000"/>
          <w:sz w:val="20"/>
          <w:szCs w:val="20"/>
        </w:rPr>
        <w:t>(</w:t>
      </w:r>
      <w:r w:rsidR="00D9676D" w:rsidRPr="00AB76C2">
        <w:rPr>
          <w:rFonts w:ascii="Arial" w:eastAsia="Times New Roman" w:hAnsi="Arial" w:cs="Arial"/>
          <w:i/>
          <w:iCs/>
          <w:color w:val="FF0000"/>
          <w:sz w:val="20"/>
          <w:szCs w:val="20"/>
        </w:rPr>
        <w:t xml:space="preserve">appendix </w:t>
      </w:r>
      <w:r w:rsidR="001409A1" w:rsidRPr="00AB76C2">
        <w:rPr>
          <w:rFonts w:ascii="Arial" w:eastAsia="Times New Roman" w:hAnsi="Arial" w:cs="Arial"/>
          <w:i/>
          <w:iCs/>
          <w:color w:val="FF0000"/>
          <w:sz w:val="20"/>
          <w:szCs w:val="20"/>
        </w:rPr>
        <w:t>I</w:t>
      </w:r>
      <w:r w:rsidR="00A23142" w:rsidRPr="00AB76C2">
        <w:rPr>
          <w:rFonts w:ascii="Arial" w:eastAsia="Times New Roman" w:hAnsi="Arial" w:cs="Arial"/>
          <w:i/>
          <w:iCs/>
          <w:color w:val="FF0000"/>
          <w:sz w:val="20"/>
          <w:szCs w:val="20"/>
        </w:rPr>
        <w:t>V</w:t>
      </w:r>
      <w:r w:rsidR="001409A1" w:rsidRPr="005411C5">
        <w:rPr>
          <w:rFonts w:ascii="Arial" w:eastAsia="Times New Roman" w:hAnsi="Arial" w:cs="Arial"/>
          <w:i/>
          <w:iCs/>
          <w:color w:val="FF0000"/>
          <w:sz w:val="20"/>
          <w:szCs w:val="20"/>
        </w:rPr>
        <w:t>)</w:t>
      </w:r>
      <w:r w:rsidR="001409A1" w:rsidRPr="00EF3750">
        <w:rPr>
          <w:rFonts w:ascii="Arial" w:eastAsia="Times New Roman" w:hAnsi="Arial" w:cs="Arial"/>
          <w:i/>
          <w:iCs/>
          <w:color w:val="FF0000"/>
          <w:sz w:val="20"/>
          <w:szCs w:val="20"/>
        </w:rPr>
        <w:t xml:space="preserve"> </w:t>
      </w:r>
      <w:r w:rsidR="005C2C01" w:rsidRPr="00EF3750">
        <w:rPr>
          <w:rFonts w:ascii="Arial" w:eastAsia="Times New Roman" w:hAnsi="Arial" w:cs="Arial"/>
          <w:i/>
          <w:iCs/>
          <w:color w:val="FF0000"/>
          <w:sz w:val="20"/>
          <w:szCs w:val="20"/>
        </w:rPr>
        <w:t xml:space="preserve">and other </w:t>
      </w:r>
      <w:r w:rsidR="005C2C01" w:rsidRPr="00AB76C2">
        <w:rPr>
          <w:rFonts w:ascii="Arial" w:eastAsia="Times New Roman" w:hAnsi="Arial" w:cs="Arial"/>
          <w:i/>
          <w:iCs/>
          <w:color w:val="FF0000"/>
          <w:sz w:val="20"/>
          <w:szCs w:val="20"/>
        </w:rPr>
        <w:t>analysis</w:t>
      </w:r>
      <w:r w:rsidR="005C2C01" w:rsidRPr="00EF3750">
        <w:rPr>
          <w:rFonts w:ascii="Arial" w:eastAsia="Times New Roman" w:hAnsi="Arial" w:cs="Arial"/>
          <w:i/>
          <w:iCs/>
          <w:color w:val="FF0000"/>
          <w:sz w:val="20"/>
          <w:szCs w:val="20"/>
        </w:rPr>
        <w:t xml:space="preserve"> </w:t>
      </w:r>
      <w:r w:rsidR="00D9676D" w:rsidRPr="00EF3750">
        <w:rPr>
          <w:rFonts w:ascii="Arial" w:eastAsia="Times New Roman" w:hAnsi="Arial" w:cs="Arial"/>
          <w:i/>
          <w:iCs/>
          <w:color w:val="FF0000"/>
          <w:sz w:val="20"/>
          <w:szCs w:val="20"/>
        </w:rPr>
        <w:t>of</w:t>
      </w:r>
      <w:r w:rsidRPr="00EF3750">
        <w:rPr>
          <w:rFonts w:ascii="Arial" w:eastAsia="Times New Roman" w:hAnsi="Arial" w:cs="Arial"/>
          <w:i/>
          <w:iCs/>
          <w:color w:val="FF0000"/>
          <w:sz w:val="20"/>
          <w:szCs w:val="20"/>
        </w:rPr>
        <w:t xml:space="preserve"> the main constraints </w:t>
      </w:r>
      <w:r w:rsidR="00442A97">
        <w:rPr>
          <w:rFonts w:ascii="Arial" w:eastAsia="Times New Roman" w:hAnsi="Arial" w:cs="Arial"/>
          <w:i/>
          <w:iCs/>
          <w:color w:val="FF0000"/>
          <w:sz w:val="20"/>
          <w:szCs w:val="20"/>
        </w:rPr>
        <w:t>on</w:t>
      </w:r>
      <w:r w:rsidRPr="00EF3750">
        <w:rPr>
          <w:rFonts w:ascii="Arial" w:eastAsia="Times New Roman" w:hAnsi="Arial" w:cs="Arial"/>
          <w:i/>
          <w:iCs/>
          <w:color w:val="FF0000"/>
          <w:sz w:val="20"/>
          <w:szCs w:val="20"/>
        </w:rPr>
        <w:t xml:space="preserve"> improving the performance of the </w:t>
      </w:r>
      <w:r w:rsidRPr="00AB76C2">
        <w:rPr>
          <w:rFonts w:ascii="Arial" w:eastAsia="Times New Roman" w:hAnsi="Arial" w:cs="Arial"/>
          <w:i/>
          <w:iCs/>
          <w:color w:val="FF0000"/>
          <w:sz w:val="20"/>
          <w:szCs w:val="20"/>
        </w:rPr>
        <w:t>above</w:t>
      </w:r>
      <w:r w:rsidR="002C1AF9" w:rsidRPr="00AB76C2">
        <w:rPr>
          <w:rFonts w:ascii="Arial" w:eastAsia="Times New Roman" w:hAnsi="Arial" w:cs="Arial"/>
          <w:i/>
          <w:iCs/>
          <w:color w:val="FF0000"/>
          <w:sz w:val="20"/>
          <w:szCs w:val="20"/>
        </w:rPr>
        <w:t>-</w:t>
      </w:r>
      <w:r w:rsidRPr="00AB76C2">
        <w:rPr>
          <w:rFonts w:ascii="Arial" w:eastAsia="Times New Roman" w:hAnsi="Arial" w:cs="Arial"/>
          <w:i/>
          <w:iCs/>
          <w:color w:val="FF0000"/>
          <w:sz w:val="20"/>
          <w:szCs w:val="20"/>
        </w:rPr>
        <w:t>reported</w:t>
      </w:r>
      <w:r w:rsidRPr="00EF3750">
        <w:rPr>
          <w:rFonts w:ascii="Arial" w:eastAsia="Times New Roman" w:hAnsi="Arial" w:cs="Arial"/>
          <w:i/>
          <w:iCs/>
          <w:color w:val="FF0000"/>
          <w:sz w:val="20"/>
          <w:szCs w:val="20"/>
        </w:rPr>
        <w:t xml:space="preserve"> indicators that are particularly negative and matter from the perspective of the </w:t>
      </w:r>
      <w:r w:rsidR="00442A97">
        <w:rPr>
          <w:rFonts w:ascii="Arial" w:eastAsia="Times New Roman" w:hAnsi="Arial" w:cs="Arial"/>
          <w:i/>
          <w:iCs/>
          <w:color w:val="FF0000"/>
          <w:sz w:val="20"/>
          <w:szCs w:val="20"/>
        </w:rPr>
        <w:t>smallholders</w:t>
      </w:r>
      <w:r w:rsidR="00B51C77">
        <w:rPr>
          <w:rFonts w:ascii="Arial" w:eastAsia="Times New Roman" w:hAnsi="Arial" w:cs="Arial"/>
          <w:i/>
          <w:iCs/>
          <w:color w:val="FF0000"/>
          <w:sz w:val="20"/>
          <w:szCs w:val="20"/>
        </w:rPr>
        <w:t>’</w:t>
      </w:r>
      <w:r w:rsidR="00442A97">
        <w:rPr>
          <w:rFonts w:ascii="Arial" w:eastAsia="Times New Roman" w:hAnsi="Arial" w:cs="Arial"/>
          <w:i/>
          <w:iCs/>
          <w:color w:val="FF0000"/>
          <w:sz w:val="20"/>
          <w:szCs w:val="20"/>
        </w:rPr>
        <w:t xml:space="preserve"> </w:t>
      </w:r>
      <w:r w:rsidRPr="00EF3750">
        <w:rPr>
          <w:rFonts w:ascii="Arial" w:eastAsia="Times New Roman" w:hAnsi="Arial" w:cs="Arial"/>
          <w:i/>
          <w:iCs/>
          <w:color w:val="FF0000"/>
          <w:sz w:val="20"/>
          <w:szCs w:val="20"/>
        </w:rPr>
        <w:t xml:space="preserve">welfare. Such constraints </w:t>
      </w:r>
      <w:r w:rsidR="00442A97">
        <w:rPr>
          <w:rFonts w:ascii="Arial" w:eastAsia="Times New Roman" w:hAnsi="Arial" w:cs="Arial"/>
          <w:i/>
          <w:iCs/>
          <w:color w:val="FF0000"/>
          <w:sz w:val="20"/>
          <w:szCs w:val="20"/>
        </w:rPr>
        <w:t>may</w:t>
      </w:r>
      <w:r w:rsidRPr="00EF3750">
        <w:rPr>
          <w:rFonts w:ascii="Arial" w:eastAsia="Times New Roman" w:hAnsi="Arial" w:cs="Arial"/>
          <w:i/>
          <w:iCs/>
          <w:color w:val="FF0000"/>
          <w:sz w:val="20"/>
          <w:szCs w:val="20"/>
        </w:rPr>
        <w:t xml:space="preserve"> be polic</w:t>
      </w:r>
      <w:r w:rsidR="00442A97">
        <w:rPr>
          <w:rFonts w:ascii="Arial" w:eastAsia="Times New Roman" w:hAnsi="Arial" w:cs="Arial"/>
          <w:i/>
          <w:iCs/>
          <w:color w:val="FF0000"/>
          <w:sz w:val="20"/>
          <w:szCs w:val="20"/>
        </w:rPr>
        <w:t xml:space="preserve">y, </w:t>
      </w:r>
      <w:r w:rsidRPr="00EF3750">
        <w:rPr>
          <w:rFonts w:ascii="Arial" w:eastAsia="Times New Roman" w:hAnsi="Arial" w:cs="Arial"/>
          <w:i/>
          <w:iCs/>
          <w:color w:val="FF0000"/>
          <w:sz w:val="20"/>
          <w:szCs w:val="20"/>
        </w:rPr>
        <w:t>institutional or investment g</w:t>
      </w:r>
      <w:r w:rsidR="005C2C01" w:rsidRPr="00EF3750">
        <w:rPr>
          <w:rFonts w:ascii="Arial" w:eastAsia="Times New Roman" w:hAnsi="Arial" w:cs="Arial"/>
          <w:i/>
          <w:iCs/>
          <w:color w:val="FF0000"/>
          <w:sz w:val="20"/>
          <w:szCs w:val="20"/>
        </w:rPr>
        <w:t xml:space="preserve">aps. </w:t>
      </w:r>
      <w:r w:rsidR="00442A97">
        <w:rPr>
          <w:rFonts w:ascii="Arial" w:eastAsia="Times New Roman" w:hAnsi="Arial" w:cs="Arial"/>
          <w:i/>
          <w:iCs/>
          <w:color w:val="FF0000"/>
          <w:sz w:val="20"/>
          <w:szCs w:val="20"/>
        </w:rPr>
        <w:t>Closely examine</w:t>
      </w:r>
      <w:r w:rsidRPr="00AB76C2">
        <w:rPr>
          <w:rFonts w:ascii="Arial" w:eastAsia="Times New Roman" w:hAnsi="Arial" w:cs="Arial"/>
          <w:i/>
          <w:iCs/>
          <w:color w:val="FF0000"/>
          <w:sz w:val="20"/>
          <w:szCs w:val="20"/>
        </w:rPr>
        <w:t xml:space="preserve"> the state</w:t>
      </w:r>
      <w:r w:rsidRPr="00EF3750">
        <w:rPr>
          <w:rFonts w:ascii="Arial" w:eastAsia="Times New Roman" w:hAnsi="Arial" w:cs="Arial"/>
          <w:i/>
          <w:iCs/>
          <w:color w:val="FF0000"/>
          <w:sz w:val="20"/>
          <w:szCs w:val="20"/>
        </w:rPr>
        <w:t xml:space="preserve"> of rural infrastructure (physical conditions and governance for </w:t>
      </w:r>
      <w:r w:rsidR="00D9676D" w:rsidRPr="00EF3750">
        <w:rPr>
          <w:rFonts w:ascii="Arial" w:eastAsia="Times New Roman" w:hAnsi="Arial" w:cs="Arial"/>
          <w:i/>
          <w:iCs/>
          <w:color w:val="FF0000"/>
          <w:sz w:val="20"/>
          <w:szCs w:val="20"/>
        </w:rPr>
        <w:t>operation and maintenance</w:t>
      </w:r>
      <w:r w:rsidR="005C2C01" w:rsidRPr="00EF3750">
        <w:rPr>
          <w:rFonts w:ascii="Arial" w:eastAsia="Times New Roman" w:hAnsi="Arial" w:cs="Arial"/>
          <w:i/>
          <w:iCs/>
          <w:color w:val="FF0000"/>
          <w:sz w:val="20"/>
          <w:szCs w:val="20"/>
        </w:rPr>
        <w:t xml:space="preserve"> arrangements). </w:t>
      </w:r>
      <w:r w:rsidR="00D479DA" w:rsidRPr="00EF3750">
        <w:rPr>
          <w:rFonts w:ascii="Arial" w:eastAsia="Times New Roman" w:hAnsi="Arial" w:cs="Arial"/>
          <w:i/>
          <w:iCs/>
          <w:color w:val="FF0000"/>
          <w:sz w:val="20"/>
          <w:szCs w:val="20"/>
        </w:rPr>
        <w:t>C</w:t>
      </w:r>
      <w:r w:rsidRPr="00EF3750">
        <w:rPr>
          <w:rFonts w:ascii="Arial" w:eastAsia="Times New Roman" w:hAnsi="Arial" w:cs="Arial"/>
          <w:i/>
          <w:iCs/>
          <w:color w:val="FF0000"/>
          <w:sz w:val="20"/>
          <w:szCs w:val="20"/>
        </w:rPr>
        <w:t>omplement</w:t>
      </w:r>
      <w:r w:rsidR="00D479DA" w:rsidRPr="00EF3750">
        <w:rPr>
          <w:rFonts w:ascii="Arial" w:eastAsia="Times New Roman" w:hAnsi="Arial" w:cs="Arial"/>
          <w:i/>
          <w:iCs/>
          <w:color w:val="FF0000"/>
          <w:sz w:val="20"/>
          <w:szCs w:val="20"/>
        </w:rPr>
        <w:t xml:space="preserve"> this analysis with </w:t>
      </w:r>
      <w:r w:rsidRPr="00EF3750">
        <w:rPr>
          <w:rFonts w:ascii="Arial" w:eastAsia="Times New Roman" w:hAnsi="Arial" w:cs="Arial"/>
          <w:i/>
          <w:iCs/>
          <w:color w:val="FF0000"/>
          <w:sz w:val="20"/>
          <w:szCs w:val="20"/>
        </w:rPr>
        <w:t>indicators related to social and environmental domains</w:t>
      </w:r>
      <w:r w:rsidR="00FA6982" w:rsidRPr="00EF3750">
        <w:rPr>
          <w:rFonts w:ascii="Arial" w:eastAsia="Times New Roman" w:hAnsi="Arial" w:cs="Arial"/>
          <w:i/>
          <w:iCs/>
          <w:color w:val="FF0000"/>
          <w:sz w:val="20"/>
          <w:szCs w:val="20"/>
        </w:rPr>
        <w:t xml:space="preserve"> </w:t>
      </w:r>
      <w:r w:rsidRPr="00EF3750">
        <w:rPr>
          <w:rFonts w:ascii="Arial" w:eastAsia="Times New Roman" w:hAnsi="Arial" w:cs="Arial"/>
          <w:i/>
          <w:iCs/>
          <w:color w:val="FF0000"/>
          <w:sz w:val="20"/>
          <w:szCs w:val="20"/>
        </w:rPr>
        <w:t>(e.g. gender, soil degradation, defore</w:t>
      </w:r>
      <w:r w:rsidR="005C2C01" w:rsidRPr="00EF3750">
        <w:rPr>
          <w:rFonts w:ascii="Arial" w:eastAsia="Times New Roman" w:hAnsi="Arial" w:cs="Arial"/>
          <w:i/>
          <w:iCs/>
          <w:color w:val="FF0000"/>
          <w:sz w:val="20"/>
          <w:szCs w:val="20"/>
        </w:rPr>
        <w:t xml:space="preserve">station). </w:t>
      </w:r>
      <w:r w:rsidR="00442A97">
        <w:rPr>
          <w:rFonts w:ascii="Arial" w:eastAsia="Times New Roman" w:hAnsi="Arial" w:cs="Arial"/>
          <w:i/>
          <w:iCs/>
          <w:color w:val="FF0000"/>
          <w:sz w:val="20"/>
          <w:szCs w:val="20"/>
        </w:rPr>
        <w:t>F</w:t>
      </w:r>
      <w:r w:rsidR="00D479DA" w:rsidRPr="00EF3750">
        <w:rPr>
          <w:rFonts w:ascii="Arial" w:eastAsia="Times New Roman" w:hAnsi="Arial" w:cs="Arial"/>
          <w:i/>
          <w:iCs/>
          <w:color w:val="FF0000"/>
          <w:sz w:val="20"/>
          <w:szCs w:val="20"/>
        </w:rPr>
        <w:t xml:space="preserve">ocus </w:t>
      </w:r>
      <w:r w:rsidRPr="00EF3750">
        <w:rPr>
          <w:rFonts w:ascii="Arial" w:eastAsia="Times New Roman" w:hAnsi="Arial" w:cs="Arial"/>
          <w:i/>
          <w:iCs/>
          <w:color w:val="FF0000"/>
          <w:sz w:val="20"/>
          <w:szCs w:val="20"/>
        </w:rPr>
        <w:t>on socioeconomic inequalities that affect smallholders/rural areas and on the main barriers encountered by smallholders.</w:t>
      </w:r>
      <w:r w:rsidR="005C2C01" w:rsidRPr="00EF3750">
        <w:rPr>
          <w:rFonts w:ascii="Arial" w:eastAsia="Times New Roman" w:hAnsi="Arial" w:cs="Arial"/>
          <w:i/>
          <w:iCs/>
          <w:color w:val="FF0000"/>
          <w:sz w:val="20"/>
          <w:szCs w:val="20"/>
        </w:rPr>
        <w:t xml:space="preserve"> </w:t>
      </w:r>
      <w:r w:rsidR="00D479DA" w:rsidRPr="00EF3750">
        <w:rPr>
          <w:rFonts w:ascii="Arial" w:eastAsia="Times New Roman" w:hAnsi="Arial" w:cs="Arial"/>
          <w:i/>
          <w:iCs/>
          <w:color w:val="FF0000"/>
          <w:sz w:val="20"/>
          <w:szCs w:val="20"/>
        </w:rPr>
        <w:t xml:space="preserve">Analyse </w:t>
      </w:r>
      <w:r w:rsidRPr="00EF3750">
        <w:rPr>
          <w:rFonts w:ascii="Arial" w:eastAsia="Times New Roman" w:hAnsi="Arial" w:cs="Arial"/>
          <w:i/>
          <w:iCs/>
          <w:color w:val="FF0000"/>
          <w:sz w:val="20"/>
          <w:szCs w:val="20"/>
        </w:rPr>
        <w:t xml:space="preserve">the main challenges to </w:t>
      </w:r>
      <w:r w:rsidR="00D9676D" w:rsidRPr="00EF3750">
        <w:rPr>
          <w:rFonts w:ascii="Arial" w:eastAsia="Times New Roman" w:hAnsi="Arial" w:cs="Arial"/>
          <w:i/>
          <w:iCs/>
          <w:color w:val="FF0000"/>
          <w:sz w:val="20"/>
          <w:szCs w:val="20"/>
        </w:rPr>
        <w:t xml:space="preserve">the empowerment </w:t>
      </w:r>
      <w:r w:rsidR="009D370E" w:rsidRPr="00AB76C2">
        <w:rPr>
          <w:rFonts w:ascii="Arial" w:eastAsia="Times New Roman" w:hAnsi="Arial" w:cs="Arial"/>
          <w:i/>
          <w:iCs/>
          <w:color w:val="FF0000"/>
          <w:sz w:val="20"/>
          <w:szCs w:val="20"/>
        </w:rPr>
        <w:t>of</w:t>
      </w:r>
      <w:r w:rsidR="009D370E">
        <w:rPr>
          <w:rFonts w:ascii="Arial" w:eastAsia="Times New Roman" w:hAnsi="Arial" w:cs="Arial"/>
          <w:i/>
          <w:iCs/>
          <w:color w:val="FF0000"/>
          <w:sz w:val="20"/>
          <w:szCs w:val="20"/>
        </w:rPr>
        <w:t xml:space="preserve"> </w:t>
      </w:r>
      <w:r w:rsidRPr="00EF3750">
        <w:rPr>
          <w:rFonts w:ascii="Arial" w:eastAsia="Times New Roman" w:hAnsi="Arial" w:cs="Arial"/>
          <w:i/>
          <w:iCs/>
          <w:color w:val="FF0000"/>
          <w:sz w:val="20"/>
          <w:szCs w:val="20"/>
        </w:rPr>
        <w:t>women (th</w:t>
      </w:r>
      <w:r w:rsidR="00FD0A39">
        <w:rPr>
          <w:rFonts w:ascii="Arial" w:eastAsia="Times New Roman" w:hAnsi="Arial" w:cs="Arial"/>
          <w:i/>
          <w:iCs/>
          <w:color w:val="FF0000"/>
          <w:sz w:val="20"/>
          <w:szCs w:val="20"/>
        </w:rPr>
        <w:t>ose</w:t>
      </w:r>
      <w:r w:rsidRPr="00EF3750">
        <w:rPr>
          <w:rFonts w:ascii="Arial" w:eastAsia="Times New Roman" w:hAnsi="Arial" w:cs="Arial"/>
          <w:i/>
          <w:iCs/>
          <w:color w:val="FF0000"/>
          <w:sz w:val="20"/>
          <w:szCs w:val="20"/>
        </w:rPr>
        <w:t xml:space="preserve"> currently restricting women’s and girls’ rights and access to empowerment opportunities/resources and preventing rural households and communities from overcoming constraints </w:t>
      </w:r>
      <w:r w:rsidR="00FD0A39">
        <w:rPr>
          <w:rFonts w:ascii="Arial" w:eastAsia="Times New Roman" w:hAnsi="Arial" w:cs="Arial"/>
          <w:i/>
          <w:iCs/>
          <w:color w:val="FF0000"/>
          <w:sz w:val="20"/>
          <w:szCs w:val="20"/>
        </w:rPr>
        <w:t>on</w:t>
      </w:r>
      <w:r w:rsidRPr="00EF3750">
        <w:rPr>
          <w:rFonts w:ascii="Arial" w:eastAsia="Times New Roman" w:hAnsi="Arial" w:cs="Arial"/>
          <w:i/>
          <w:iCs/>
          <w:color w:val="FF0000"/>
          <w:sz w:val="20"/>
          <w:szCs w:val="20"/>
        </w:rPr>
        <w:t xml:space="preserve"> food production security). Also, </w:t>
      </w:r>
      <w:r w:rsidR="00D479DA" w:rsidRPr="00EF3750">
        <w:rPr>
          <w:rFonts w:ascii="Arial" w:eastAsia="Times New Roman" w:hAnsi="Arial" w:cs="Arial"/>
          <w:i/>
          <w:iCs/>
          <w:color w:val="FF0000"/>
          <w:sz w:val="20"/>
          <w:szCs w:val="20"/>
        </w:rPr>
        <w:t xml:space="preserve">describe </w:t>
      </w:r>
      <w:r w:rsidRPr="00EF3750">
        <w:rPr>
          <w:rFonts w:ascii="Arial" w:eastAsia="Times New Roman" w:hAnsi="Arial" w:cs="Arial"/>
          <w:i/>
          <w:iCs/>
          <w:color w:val="FF0000"/>
          <w:sz w:val="20"/>
          <w:szCs w:val="20"/>
        </w:rPr>
        <w:t xml:space="preserve">the main challenges to </w:t>
      </w:r>
      <w:r w:rsidR="005C2C01" w:rsidRPr="00EF3750">
        <w:rPr>
          <w:rFonts w:ascii="Arial" w:eastAsia="Times New Roman" w:hAnsi="Arial" w:cs="Arial"/>
          <w:i/>
          <w:iCs/>
          <w:color w:val="FF0000"/>
          <w:sz w:val="20"/>
          <w:szCs w:val="20"/>
        </w:rPr>
        <w:t>food and nutrition security</w:t>
      </w:r>
      <w:r w:rsidRPr="00EF3750">
        <w:rPr>
          <w:rFonts w:ascii="Arial" w:eastAsia="Times New Roman" w:hAnsi="Arial" w:cs="Arial"/>
          <w:i/>
          <w:iCs/>
          <w:color w:val="FF0000"/>
          <w:sz w:val="20"/>
          <w:szCs w:val="20"/>
        </w:rPr>
        <w:t>.</w:t>
      </w:r>
      <w:r w:rsidR="005C2C01" w:rsidRPr="00EF3750">
        <w:rPr>
          <w:rFonts w:ascii="Arial" w:eastAsia="Times New Roman" w:hAnsi="Arial" w:cs="Arial"/>
          <w:i/>
          <w:iCs/>
          <w:color w:val="FF0000"/>
          <w:sz w:val="20"/>
          <w:szCs w:val="20"/>
        </w:rPr>
        <w:t xml:space="preserve"> </w:t>
      </w:r>
      <w:r w:rsidR="00D479DA" w:rsidRPr="00EF3750">
        <w:rPr>
          <w:rFonts w:ascii="Arial" w:eastAsia="Times New Roman" w:hAnsi="Arial" w:cs="Arial"/>
          <w:i/>
          <w:iCs/>
          <w:color w:val="FF0000"/>
          <w:sz w:val="20"/>
          <w:szCs w:val="20"/>
        </w:rPr>
        <w:t xml:space="preserve">Lay out the </w:t>
      </w:r>
      <w:r w:rsidRPr="00EF3750">
        <w:rPr>
          <w:rFonts w:ascii="Arial" w:eastAsia="Times New Roman" w:hAnsi="Arial" w:cs="Arial"/>
          <w:i/>
          <w:iCs/>
          <w:color w:val="FF0000"/>
          <w:sz w:val="20"/>
          <w:szCs w:val="20"/>
        </w:rPr>
        <w:t>main difficulties encountered by rural youth in securing full</w:t>
      </w:r>
      <w:r w:rsidR="001D7B61">
        <w:rPr>
          <w:rFonts w:ascii="Arial" w:eastAsia="Times New Roman" w:hAnsi="Arial" w:cs="Arial"/>
          <w:i/>
          <w:iCs/>
          <w:color w:val="FF0000"/>
          <w:sz w:val="20"/>
          <w:szCs w:val="20"/>
        </w:rPr>
        <w:t>-</w:t>
      </w:r>
      <w:r w:rsidR="005C2C01" w:rsidRPr="00EF3750">
        <w:rPr>
          <w:rFonts w:ascii="Arial" w:eastAsia="Times New Roman" w:hAnsi="Arial" w:cs="Arial"/>
          <w:i/>
          <w:iCs/>
          <w:color w:val="FF0000"/>
          <w:sz w:val="20"/>
          <w:szCs w:val="20"/>
        </w:rPr>
        <w:t xml:space="preserve">time and gainful employment </w:t>
      </w:r>
      <w:r w:rsidRPr="00EF3750">
        <w:rPr>
          <w:rFonts w:ascii="Arial" w:eastAsia="Times New Roman" w:hAnsi="Arial" w:cs="Arial"/>
          <w:i/>
          <w:iCs/>
          <w:color w:val="FF0000"/>
          <w:sz w:val="20"/>
          <w:szCs w:val="20"/>
        </w:rPr>
        <w:t>along with</w:t>
      </w:r>
      <w:r w:rsidR="00FA6982" w:rsidRPr="00EF3750">
        <w:rPr>
          <w:rFonts w:ascii="Arial" w:eastAsia="Times New Roman" w:hAnsi="Arial" w:cs="Arial"/>
          <w:i/>
          <w:iCs/>
          <w:color w:val="FF0000"/>
          <w:sz w:val="20"/>
          <w:szCs w:val="20"/>
        </w:rPr>
        <w:t xml:space="preserve"> </w:t>
      </w:r>
      <w:r w:rsidRPr="00EF3750">
        <w:rPr>
          <w:rFonts w:ascii="Arial" w:eastAsia="Times New Roman" w:hAnsi="Arial" w:cs="Arial"/>
          <w:i/>
          <w:iCs/>
          <w:color w:val="FF0000"/>
          <w:sz w:val="20"/>
          <w:szCs w:val="20"/>
        </w:rPr>
        <w:t xml:space="preserve">the socioeconomic and human development conditions of </w:t>
      </w:r>
      <w:r w:rsidR="001D7B61">
        <w:rPr>
          <w:rFonts w:ascii="Arial" w:eastAsia="Times New Roman" w:hAnsi="Arial" w:cs="Arial"/>
          <w:i/>
          <w:iCs/>
          <w:color w:val="FF0000"/>
          <w:sz w:val="20"/>
          <w:szCs w:val="20"/>
        </w:rPr>
        <w:t>I</w:t>
      </w:r>
      <w:r w:rsidR="001D7B61" w:rsidRPr="00EF3750">
        <w:rPr>
          <w:rFonts w:ascii="Arial" w:eastAsia="Times New Roman" w:hAnsi="Arial" w:cs="Arial"/>
          <w:i/>
          <w:iCs/>
          <w:color w:val="FF0000"/>
          <w:sz w:val="20"/>
          <w:szCs w:val="20"/>
        </w:rPr>
        <w:t xml:space="preserve">ndigenous </w:t>
      </w:r>
      <w:r w:rsidR="001D7B61">
        <w:rPr>
          <w:rFonts w:ascii="Arial" w:eastAsia="Times New Roman" w:hAnsi="Arial" w:cs="Arial"/>
          <w:i/>
          <w:iCs/>
          <w:color w:val="FF0000"/>
          <w:sz w:val="20"/>
          <w:szCs w:val="20"/>
        </w:rPr>
        <w:t>P</w:t>
      </w:r>
      <w:r w:rsidR="001D7B61" w:rsidRPr="00EF3750">
        <w:rPr>
          <w:rFonts w:ascii="Arial" w:eastAsia="Times New Roman" w:hAnsi="Arial" w:cs="Arial"/>
          <w:i/>
          <w:iCs/>
          <w:color w:val="FF0000"/>
          <w:sz w:val="20"/>
          <w:szCs w:val="20"/>
        </w:rPr>
        <w:t xml:space="preserve">eoples </w:t>
      </w:r>
      <w:r w:rsidRPr="00EF3750">
        <w:rPr>
          <w:rFonts w:ascii="Arial" w:eastAsia="Times New Roman" w:hAnsi="Arial" w:cs="Arial"/>
          <w:i/>
          <w:iCs/>
          <w:color w:val="FF0000"/>
          <w:sz w:val="20"/>
          <w:szCs w:val="20"/>
        </w:rPr>
        <w:t>if present</w:t>
      </w:r>
      <w:r w:rsidR="00D9676D" w:rsidRPr="00EF3750">
        <w:rPr>
          <w:rFonts w:ascii="Arial" w:eastAsia="Times New Roman" w:hAnsi="Arial" w:cs="Arial"/>
          <w:i/>
          <w:iCs/>
          <w:color w:val="FF0000"/>
          <w:sz w:val="20"/>
          <w:szCs w:val="20"/>
        </w:rPr>
        <w:t>,</w:t>
      </w:r>
      <w:r w:rsidRPr="00EF3750">
        <w:rPr>
          <w:rFonts w:ascii="Arial" w:eastAsia="Times New Roman" w:hAnsi="Arial" w:cs="Arial"/>
          <w:i/>
          <w:iCs/>
          <w:color w:val="FF0000"/>
          <w:sz w:val="20"/>
          <w:szCs w:val="20"/>
        </w:rPr>
        <w:t xml:space="preserve"> and</w:t>
      </w:r>
      <w:r w:rsidR="00FA6982" w:rsidRPr="00EF3750">
        <w:rPr>
          <w:rFonts w:ascii="Arial" w:eastAsia="Times New Roman" w:hAnsi="Arial" w:cs="Arial"/>
          <w:i/>
          <w:iCs/>
          <w:color w:val="FF0000"/>
          <w:sz w:val="20"/>
          <w:szCs w:val="20"/>
        </w:rPr>
        <w:t xml:space="preserve"> </w:t>
      </w:r>
      <w:r w:rsidRPr="00EF3750">
        <w:rPr>
          <w:rFonts w:ascii="Arial" w:eastAsia="Times New Roman" w:hAnsi="Arial" w:cs="Arial"/>
          <w:i/>
          <w:iCs/>
          <w:color w:val="FF0000"/>
          <w:sz w:val="20"/>
          <w:szCs w:val="20"/>
        </w:rPr>
        <w:t xml:space="preserve">the main cultural and economic barriers encountered by </w:t>
      </w:r>
      <w:r w:rsidR="001D7B61" w:rsidRPr="00EF3750">
        <w:rPr>
          <w:rFonts w:ascii="Arial" w:eastAsia="Times New Roman" w:hAnsi="Arial" w:cs="Arial"/>
          <w:i/>
          <w:iCs/>
          <w:color w:val="FF0000"/>
          <w:sz w:val="20"/>
          <w:szCs w:val="20"/>
        </w:rPr>
        <w:t>pe</w:t>
      </w:r>
      <w:r w:rsidR="001D7B61">
        <w:rPr>
          <w:rFonts w:ascii="Arial" w:eastAsia="Times New Roman" w:hAnsi="Arial" w:cs="Arial"/>
          <w:i/>
          <w:iCs/>
          <w:color w:val="FF0000"/>
          <w:sz w:val="20"/>
          <w:szCs w:val="20"/>
        </w:rPr>
        <w:t>rsons</w:t>
      </w:r>
      <w:r w:rsidR="001D7B61" w:rsidRPr="00EF3750">
        <w:rPr>
          <w:rFonts w:ascii="Arial" w:eastAsia="Times New Roman" w:hAnsi="Arial" w:cs="Arial"/>
          <w:i/>
          <w:iCs/>
          <w:color w:val="FF0000"/>
          <w:sz w:val="20"/>
          <w:szCs w:val="20"/>
        </w:rPr>
        <w:t xml:space="preserve"> </w:t>
      </w:r>
      <w:r w:rsidRPr="00EF3750">
        <w:rPr>
          <w:rFonts w:ascii="Arial" w:eastAsia="Times New Roman" w:hAnsi="Arial" w:cs="Arial"/>
          <w:i/>
          <w:iCs/>
          <w:color w:val="FF0000"/>
          <w:sz w:val="20"/>
          <w:szCs w:val="20"/>
        </w:rPr>
        <w:t xml:space="preserve">with </w:t>
      </w:r>
      <w:r w:rsidR="00D9676D" w:rsidRPr="00EF3750">
        <w:rPr>
          <w:rFonts w:ascii="Arial" w:eastAsia="Times New Roman" w:hAnsi="Arial" w:cs="Arial"/>
          <w:i/>
          <w:iCs/>
          <w:color w:val="FF0000"/>
          <w:sz w:val="20"/>
          <w:szCs w:val="20"/>
        </w:rPr>
        <w:t>disabilities</w:t>
      </w:r>
      <w:r w:rsidRPr="00EF3750">
        <w:rPr>
          <w:rFonts w:ascii="Arial" w:eastAsia="Times New Roman" w:hAnsi="Arial" w:cs="Arial"/>
          <w:i/>
          <w:iCs/>
          <w:color w:val="FF0000"/>
          <w:sz w:val="20"/>
          <w:szCs w:val="20"/>
        </w:rPr>
        <w:t>.</w:t>
      </w:r>
      <w:r w:rsidR="00FA6982" w:rsidRPr="00EF3750">
        <w:rPr>
          <w:rFonts w:ascii="Arial" w:eastAsia="Times New Roman" w:hAnsi="Arial" w:cs="Arial"/>
          <w:i/>
          <w:iCs/>
          <w:color w:val="FF0000"/>
          <w:sz w:val="20"/>
          <w:szCs w:val="20"/>
        </w:rPr>
        <w:t xml:space="preserve"> </w:t>
      </w:r>
      <w:r w:rsidR="00D9676D" w:rsidRPr="00EF3750">
        <w:rPr>
          <w:rFonts w:ascii="Arial" w:eastAsia="Times New Roman" w:hAnsi="Arial" w:cs="Arial"/>
          <w:i/>
          <w:iCs/>
          <w:color w:val="FF0000"/>
          <w:sz w:val="20"/>
          <w:szCs w:val="20"/>
        </w:rPr>
        <w:t>Finally</w:t>
      </w:r>
      <w:r w:rsidRPr="00EF3750">
        <w:rPr>
          <w:rFonts w:ascii="Arial" w:eastAsia="Times New Roman" w:hAnsi="Arial" w:cs="Arial"/>
          <w:i/>
          <w:iCs/>
          <w:color w:val="FF0000"/>
          <w:sz w:val="20"/>
          <w:szCs w:val="20"/>
        </w:rPr>
        <w:t xml:space="preserve">, </w:t>
      </w:r>
      <w:r w:rsidR="00D479DA" w:rsidRPr="00EF3750">
        <w:rPr>
          <w:rFonts w:ascii="Arial" w:eastAsia="Times New Roman" w:hAnsi="Arial" w:cs="Arial"/>
          <w:i/>
          <w:iCs/>
          <w:color w:val="FF0000"/>
          <w:sz w:val="20"/>
          <w:szCs w:val="20"/>
        </w:rPr>
        <w:t xml:space="preserve">present </w:t>
      </w:r>
      <w:r w:rsidRPr="00EF3750">
        <w:rPr>
          <w:rFonts w:ascii="Arial" w:eastAsia="Times New Roman" w:hAnsi="Arial" w:cs="Arial"/>
          <w:i/>
          <w:iCs/>
          <w:color w:val="FF0000"/>
          <w:sz w:val="20"/>
          <w:szCs w:val="20"/>
        </w:rPr>
        <w:t xml:space="preserve">an analysis of negative environmental </w:t>
      </w:r>
      <w:r w:rsidR="005C2C01" w:rsidRPr="00EF3750">
        <w:rPr>
          <w:rFonts w:ascii="Arial" w:eastAsia="Times New Roman" w:hAnsi="Arial" w:cs="Arial"/>
          <w:i/>
          <w:iCs/>
          <w:color w:val="FF0000"/>
          <w:sz w:val="20"/>
          <w:szCs w:val="20"/>
        </w:rPr>
        <w:t xml:space="preserve">and climate </w:t>
      </w:r>
      <w:r w:rsidRPr="00EF3750">
        <w:rPr>
          <w:rFonts w:ascii="Arial" w:eastAsia="Times New Roman" w:hAnsi="Arial" w:cs="Arial"/>
          <w:i/>
          <w:iCs/>
          <w:color w:val="FF0000"/>
          <w:sz w:val="20"/>
          <w:szCs w:val="20"/>
        </w:rPr>
        <w:t>externalities associated with agricultural production.</w:t>
      </w:r>
    </w:p>
    <w:p w14:paraId="6BFE7BC6" w14:textId="77777777" w:rsidR="00EF3750" w:rsidRPr="00232412" w:rsidRDefault="00EF3750"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1CDF488D" w14:textId="77777777" w:rsidR="00E51D6D" w:rsidRPr="00AB76C2" w:rsidRDefault="00E51D6D" w:rsidP="00AB76C2">
      <w:pPr>
        <w:spacing w:after="120"/>
        <w:ind w:left="567"/>
        <w:rPr>
          <w:rFonts w:ascii="Verdana" w:hAnsi="Verdana"/>
          <w:b/>
          <w:sz w:val="20"/>
          <w:szCs w:val="20"/>
        </w:rPr>
      </w:pPr>
      <w:r w:rsidRPr="009C462E">
        <w:rPr>
          <w:rFonts w:ascii="Verdana" w:hAnsi="Verdana"/>
          <w:b/>
          <w:sz w:val="20"/>
          <w:szCs w:val="20"/>
        </w:rPr>
        <w:t>Government policy</w:t>
      </w:r>
      <w:r w:rsidRPr="00AB76C2">
        <w:rPr>
          <w:rFonts w:ascii="Verdana" w:hAnsi="Verdana"/>
          <w:b/>
          <w:sz w:val="20"/>
          <w:szCs w:val="20"/>
        </w:rPr>
        <w:t xml:space="preserve"> and institutional framework</w:t>
      </w:r>
    </w:p>
    <w:p w14:paraId="3CEF192C" w14:textId="77777777" w:rsidR="001409A1" w:rsidRPr="00EF3750" w:rsidRDefault="001409A1" w:rsidP="009C462E">
      <w:pPr>
        <w:ind w:left="567"/>
        <w:rPr>
          <w:rFonts w:ascii="Arial" w:eastAsia="Times New Roman" w:hAnsi="Arial" w:cs="Arial"/>
          <w:i/>
          <w:iCs/>
          <w:color w:val="FF0000"/>
          <w:sz w:val="20"/>
          <w:szCs w:val="20"/>
        </w:rPr>
      </w:pPr>
      <w:r w:rsidRPr="00EF3750">
        <w:rPr>
          <w:rFonts w:ascii="Arial" w:eastAsia="Times New Roman" w:hAnsi="Arial" w:cs="Arial"/>
          <w:i/>
          <w:iCs/>
          <w:color w:val="FF0000"/>
          <w:sz w:val="20"/>
          <w:szCs w:val="20"/>
        </w:rPr>
        <w:t xml:space="preserve">This </w:t>
      </w:r>
      <w:r w:rsidR="00E51D6D" w:rsidRPr="00EF3750">
        <w:rPr>
          <w:rFonts w:ascii="Arial" w:eastAsia="Times New Roman" w:hAnsi="Arial" w:cs="Arial"/>
          <w:i/>
          <w:iCs/>
          <w:color w:val="FF0000"/>
          <w:sz w:val="20"/>
          <w:szCs w:val="20"/>
        </w:rPr>
        <w:t xml:space="preserve">section </w:t>
      </w:r>
      <w:r w:rsidR="002D5ABB" w:rsidRPr="005411C5">
        <w:rPr>
          <w:rFonts w:ascii="Arial" w:eastAsia="Times New Roman" w:hAnsi="Arial" w:cs="Arial"/>
          <w:i/>
          <w:iCs/>
          <w:color w:val="FF0000"/>
          <w:sz w:val="20"/>
          <w:szCs w:val="20"/>
        </w:rPr>
        <w:t xml:space="preserve">presents </w:t>
      </w:r>
      <w:r w:rsidR="002F6DAE" w:rsidRPr="00AB76C2">
        <w:rPr>
          <w:rFonts w:ascii="Arial" w:eastAsia="Times New Roman" w:hAnsi="Arial" w:cs="Arial"/>
          <w:i/>
          <w:iCs/>
          <w:color w:val="FF0000"/>
          <w:sz w:val="20"/>
          <w:szCs w:val="20"/>
        </w:rPr>
        <w:t>the</w:t>
      </w:r>
      <w:r w:rsidR="002D5ABB" w:rsidRPr="005411C5">
        <w:rPr>
          <w:rFonts w:ascii="Arial" w:eastAsia="Times New Roman" w:hAnsi="Arial" w:cs="Arial"/>
          <w:i/>
          <w:iCs/>
          <w:color w:val="FF0000"/>
          <w:sz w:val="20"/>
          <w:szCs w:val="20"/>
        </w:rPr>
        <w:t xml:space="preserve"> </w:t>
      </w:r>
      <w:r w:rsidR="00E51D6D" w:rsidRPr="005411C5">
        <w:rPr>
          <w:rFonts w:ascii="Arial" w:eastAsia="Times New Roman" w:hAnsi="Arial" w:cs="Arial"/>
          <w:i/>
          <w:iCs/>
          <w:color w:val="FF0000"/>
          <w:sz w:val="20"/>
          <w:szCs w:val="20"/>
        </w:rPr>
        <w:t>issues</w:t>
      </w:r>
      <w:r w:rsidR="00E51D6D" w:rsidRPr="00EF3750">
        <w:rPr>
          <w:rFonts w:ascii="Arial" w:eastAsia="Times New Roman" w:hAnsi="Arial" w:cs="Arial"/>
          <w:i/>
          <w:iCs/>
          <w:color w:val="FF0000"/>
          <w:sz w:val="20"/>
          <w:szCs w:val="20"/>
        </w:rPr>
        <w:t xml:space="preserve"> </w:t>
      </w:r>
      <w:r w:rsidR="005411C5">
        <w:rPr>
          <w:rFonts w:ascii="Arial" w:eastAsia="Times New Roman" w:hAnsi="Arial" w:cs="Arial"/>
          <w:i/>
          <w:iCs/>
          <w:color w:val="FF0000"/>
          <w:sz w:val="20"/>
          <w:szCs w:val="20"/>
        </w:rPr>
        <w:t>that</w:t>
      </w:r>
      <w:r w:rsidR="005411C5" w:rsidRPr="00EF3750">
        <w:rPr>
          <w:rFonts w:ascii="Arial" w:eastAsia="Times New Roman" w:hAnsi="Arial" w:cs="Arial"/>
          <w:i/>
          <w:iCs/>
          <w:color w:val="FF0000"/>
          <w:sz w:val="20"/>
          <w:szCs w:val="20"/>
        </w:rPr>
        <w:t xml:space="preserve"> </w:t>
      </w:r>
      <w:r w:rsidR="00A23142" w:rsidRPr="00EF3750">
        <w:rPr>
          <w:rFonts w:ascii="Arial" w:eastAsia="Times New Roman" w:hAnsi="Arial" w:cs="Arial"/>
          <w:i/>
          <w:iCs/>
          <w:color w:val="FF0000"/>
          <w:sz w:val="20"/>
          <w:szCs w:val="20"/>
        </w:rPr>
        <w:t xml:space="preserve">will be </w:t>
      </w:r>
      <w:r w:rsidR="002D5ABB" w:rsidRPr="00EF3750">
        <w:rPr>
          <w:rFonts w:ascii="Arial" w:eastAsia="Times New Roman" w:hAnsi="Arial" w:cs="Arial"/>
          <w:i/>
          <w:iCs/>
          <w:color w:val="FF0000"/>
          <w:sz w:val="20"/>
          <w:szCs w:val="20"/>
        </w:rPr>
        <w:t xml:space="preserve">discussed and addressed </w:t>
      </w:r>
      <w:r w:rsidR="00E51D6D" w:rsidRPr="00EF3750">
        <w:rPr>
          <w:rFonts w:ascii="Arial" w:eastAsia="Times New Roman" w:hAnsi="Arial" w:cs="Arial"/>
          <w:i/>
          <w:iCs/>
          <w:color w:val="FF0000"/>
          <w:sz w:val="20"/>
          <w:szCs w:val="20"/>
        </w:rPr>
        <w:t xml:space="preserve">in </w:t>
      </w:r>
      <w:r w:rsidR="00E51D6D" w:rsidRPr="00F0359A">
        <w:rPr>
          <w:rFonts w:ascii="Arial" w:eastAsia="Times New Roman" w:hAnsi="Arial" w:cs="Arial"/>
          <w:i/>
          <w:iCs/>
          <w:color w:val="FF0000"/>
          <w:sz w:val="20"/>
          <w:szCs w:val="20"/>
        </w:rPr>
        <w:t>the</w:t>
      </w:r>
      <w:r w:rsidR="00202FC1">
        <w:rPr>
          <w:rFonts w:ascii="Arial" w:eastAsia="Times New Roman" w:hAnsi="Arial" w:cs="Arial"/>
          <w:i/>
          <w:iCs/>
          <w:color w:val="FF0000"/>
          <w:sz w:val="20"/>
          <w:szCs w:val="20"/>
        </w:rPr>
        <w:t xml:space="preserve"> country-level policy engagement (</w:t>
      </w:r>
      <w:r w:rsidR="00E51D6D" w:rsidRPr="00D15468">
        <w:rPr>
          <w:rFonts w:ascii="Arial" w:eastAsia="Times New Roman" w:hAnsi="Arial" w:cs="Arial"/>
          <w:i/>
          <w:iCs/>
          <w:color w:val="FF0000"/>
          <w:sz w:val="20"/>
          <w:szCs w:val="20"/>
        </w:rPr>
        <w:t>CLPE</w:t>
      </w:r>
      <w:r w:rsidR="00202FC1">
        <w:rPr>
          <w:rFonts w:ascii="Arial" w:eastAsia="Times New Roman" w:hAnsi="Arial" w:cs="Arial"/>
          <w:i/>
          <w:iCs/>
          <w:color w:val="FF0000"/>
          <w:sz w:val="20"/>
          <w:szCs w:val="20"/>
        </w:rPr>
        <w:t>)</w:t>
      </w:r>
      <w:r w:rsidR="00E51D6D" w:rsidRPr="00EF3750">
        <w:rPr>
          <w:rFonts w:ascii="Arial" w:eastAsia="Times New Roman" w:hAnsi="Arial" w:cs="Arial"/>
          <w:i/>
          <w:iCs/>
          <w:color w:val="FF0000"/>
          <w:sz w:val="20"/>
          <w:szCs w:val="20"/>
        </w:rPr>
        <w:t xml:space="preserve"> and </w:t>
      </w:r>
      <w:r w:rsidR="002F6DAE" w:rsidRPr="00EF3750">
        <w:rPr>
          <w:rFonts w:ascii="Arial" w:eastAsia="Times New Roman" w:hAnsi="Arial" w:cs="Arial"/>
          <w:i/>
          <w:iCs/>
          <w:color w:val="FF0000"/>
          <w:sz w:val="20"/>
          <w:szCs w:val="20"/>
        </w:rPr>
        <w:t>institution</w:t>
      </w:r>
      <w:r w:rsidR="0000242C">
        <w:rPr>
          <w:rFonts w:ascii="Arial" w:eastAsia="Times New Roman" w:hAnsi="Arial" w:cs="Arial"/>
          <w:i/>
          <w:iCs/>
          <w:color w:val="FF0000"/>
          <w:sz w:val="20"/>
          <w:szCs w:val="20"/>
        </w:rPr>
        <w:t>-</w:t>
      </w:r>
      <w:r w:rsidR="00E51D6D" w:rsidRPr="00EF3750">
        <w:rPr>
          <w:rFonts w:ascii="Arial" w:eastAsia="Times New Roman" w:hAnsi="Arial" w:cs="Arial"/>
          <w:i/>
          <w:iCs/>
          <w:color w:val="FF0000"/>
          <w:sz w:val="20"/>
          <w:szCs w:val="20"/>
        </w:rPr>
        <w:t xml:space="preserve">building </w:t>
      </w:r>
      <w:r w:rsidR="0000242C">
        <w:rPr>
          <w:rFonts w:ascii="Arial" w:eastAsia="Times New Roman" w:hAnsi="Arial" w:cs="Arial"/>
          <w:i/>
          <w:iCs/>
          <w:color w:val="FF0000"/>
          <w:sz w:val="20"/>
          <w:szCs w:val="20"/>
        </w:rPr>
        <w:t>sub</w:t>
      </w:r>
      <w:r w:rsidR="00E51D6D" w:rsidRPr="00EF3750">
        <w:rPr>
          <w:rFonts w:ascii="Arial" w:eastAsia="Times New Roman" w:hAnsi="Arial" w:cs="Arial"/>
          <w:i/>
          <w:iCs/>
          <w:color w:val="FF0000"/>
          <w:sz w:val="20"/>
          <w:szCs w:val="20"/>
        </w:rPr>
        <w:t>section</w:t>
      </w:r>
      <w:r w:rsidR="0000242C">
        <w:rPr>
          <w:rFonts w:ascii="Arial" w:eastAsia="Times New Roman" w:hAnsi="Arial" w:cs="Arial"/>
          <w:i/>
          <w:iCs/>
          <w:color w:val="FF0000"/>
          <w:sz w:val="20"/>
          <w:szCs w:val="20"/>
        </w:rPr>
        <w:t>s</w:t>
      </w:r>
      <w:r w:rsidR="00E51D6D" w:rsidRPr="00EF3750">
        <w:rPr>
          <w:rFonts w:ascii="Arial" w:eastAsia="Times New Roman" w:hAnsi="Arial" w:cs="Arial"/>
          <w:i/>
          <w:iCs/>
          <w:color w:val="FF0000"/>
          <w:sz w:val="20"/>
          <w:szCs w:val="20"/>
        </w:rPr>
        <w:t xml:space="preserve"> </w:t>
      </w:r>
      <w:r w:rsidR="00E51D6D" w:rsidRPr="005411C5">
        <w:rPr>
          <w:rFonts w:ascii="Arial" w:eastAsia="Times New Roman" w:hAnsi="Arial" w:cs="Arial"/>
          <w:i/>
          <w:iCs/>
          <w:color w:val="FF0000"/>
          <w:sz w:val="20"/>
          <w:szCs w:val="20"/>
        </w:rPr>
        <w:t>(</w:t>
      </w:r>
      <w:r w:rsidR="002C1AF9" w:rsidRPr="00AB76C2">
        <w:rPr>
          <w:rFonts w:ascii="Arial" w:eastAsia="Times New Roman" w:hAnsi="Arial" w:cs="Arial"/>
          <w:i/>
          <w:iCs/>
          <w:color w:val="FF0000"/>
          <w:sz w:val="20"/>
          <w:szCs w:val="20"/>
        </w:rPr>
        <w:t>section</w:t>
      </w:r>
      <w:r w:rsidR="002F6DAE" w:rsidRPr="00AB76C2">
        <w:rPr>
          <w:rFonts w:ascii="Arial" w:eastAsia="Times New Roman" w:hAnsi="Arial" w:cs="Arial"/>
          <w:i/>
          <w:iCs/>
          <w:color w:val="FF0000"/>
          <w:sz w:val="20"/>
          <w:szCs w:val="20"/>
        </w:rPr>
        <w:t xml:space="preserve"> </w:t>
      </w:r>
      <w:r w:rsidR="00E51D6D" w:rsidRPr="00AB76C2">
        <w:rPr>
          <w:rFonts w:ascii="Arial" w:eastAsia="Times New Roman" w:hAnsi="Arial" w:cs="Arial"/>
          <w:i/>
          <w:iCs/>
          <w:color w:val="FF0000"/>
          <w:sz w:val="20"/>
          <w:szCs w:val="20"/>
        </w:rPr>
        <w:t>IV</w:t>
      </w:r>
      <w:r w:rsidR="00E51D6D" w:rsidRPr="005411C5">
        <w:rPr>
          <w:rFonts w:ascii="Arial" w:eastAsia="Times New Roman" w:hAnsi="Arial" w:cs="Arial"/>
          <w:i/>
          <w:iCs/>
          <w:color w:val="FF0000"/>
          <w:sz w:val="20"/>
          <w:szCs w:val="20"/>
        </w:rPr>
        <w:t>).</w:t>
      </w:r>
      <w:r w:rsidR="002F2A39" w:rsidRPr="005411C5">
        <w:rPr>
          <w:rFonts w:ascii="Arial" w:eastAsia="Times New Roman" w:hAnsi="Arial" w:cs="Arial"/>
          <w:i/>
          <w:iCs/>
          <w:color w:val="FF0000"/>
          <w:sz w:val="20"/>
          <w:szCs w:val="20"/>
        </w:rPr>
        <w:t xml:space="preserve"> </w:t>
      </w:r>
      <w:r w:rsidR="0000242C">
        <w:rPr>
          <w:rFonts w:ascii="Arial" w:eastAsia="Times New Roman" w:hAnsi="Arial" w:cs="Arial"/>
          <w:i/>
          <w:iCs/>
          <w:color w:val="FF0000"/>
          <w:sz w:val="20"/>
          <w:szCs w:val="20"/>
        </w:rPr>
        <w:t>It</w:t>
      </w:r>
      <w:r w:rsidR="00CA0E7C" w:rsidRPr="003C1010">
        <w:rPr>
          <w:rFonts w:ascii="Arial" w:eastAsia="Times New Roman" w:hAnsi="Arial" w:cs="Arial"/>
          <w:i/>
          <w:iCs/>
          <w:color w:val="FF0000"/>
          <w:sz w:val="20"/>
          <w:szCs w:val="20"/>
        </w:rPr>
        <w:t xml:space="preserve"> summarizes </w:t>
      </w:r>
      <w:r w:rsidR="002F2A39" w:rsidRPr="00AB76C2">
        <w:rPr>
          <w:rFonts w:ascii="Arial" w:eastAsia="Times New Roman" w:hAnsi="Arial" w:cs="Arial"/>
          <w:i/>
          <w:iCs/>
          <w:color w:val="FF0000"/>
          <w:sz w:val="20"/>
          <w:szCs w:val="20"/>
        </w:rPr>
        <w:t xml:space="preserve">the analysis </w:t>
      </w:r>
      <w:r w:rsidR="0000242C">
        <w:rPr>
          <w:rFonts w:ascii="Arial" w:eastAsia="Times New Roman" w:hAnsi="Arial" w:cs="Arial"/>
          <w:i/>
          <w:iCs/>
          <w:color w:val="FF0000"/>
          <w:sz w:val="20"/>
          <w:szCs w:val="20"/>
        </w:rPr>
        <w:t>provided</w:t>
      </w:r>
      <w:r w:rsidR="0000242C" w:rsidRPr="00AB76C2">
        <w:rPr>
          <w:rFonts w:ascii="Arial" w:eastAsia="Times New Roman" w:hAnsi="Arial" w:cs="Arial"/>
          <w:i/>
          <w:iCs/>
          <w:color w:val="FF0000"/>
          <w:sz w:val="20"/>
          <w:szCs w:val="20"/>
        </w:rPr>
        <w:t xml:space="preserve"> </w:t>
      </w:r>
      <w:r w:rsidR="002F2A39" w:rsidRPr="00AB76C2">
        <w:rPr>
          <w:rFonts w:ascii="Arial" w:eastAsia="Times New Roman" w:hAnsi="Arial" w:cs="Arial"/>
          <w:i/>
          <w:iCs/>
          <w:color w:val="FF0000"/>
          <w:sz w:val="20"/>
          <w:szCs w:val="20"/>
        </w:rPr>
        <w:t xml:space="preserve">in </w:t>
      </w:r>
      <w:r w:rsidR="001D7B61" w:rsidRPr="00AB76C2">
        <w:rPr>
          <w:rFonts w:ascii="Arial" w:eastAsia="Times New Roman" w:hAnsi="Arial" w:cs="Arial"/>
          <w:i/>
          <w:iCs/>
          <w:color w:val="FF0000"/>
          <w:sz w:val="20"/>
          <w:szCs w:val="20"/>
        </w:rPr>
        <w:t xml:space="preserve">key </w:t>
      </w:r>
      <w:r w:rsidR="002F2A39" w:rsidRPr="00AB76C2">
        <w:rPr>
          <w:rFonts w:ascii="Arial" w:eastAsia="Times New Roman" w:hAnsi="Arial" w:cs="Arial"/>
          <w:i/>
          <w:iCs/>
          <w:color w:val="FF0000"/>
          <w:sz w:val="20"/>
          <w:szCs w:val="20"/>
        </w:rPr>
        <w:t>file 2 and 3</w:t>
      </w:r>
      <w:r w:rsidR="002F2A39" w:rsidRPr="005411C5">
        <w:rPr>
          <w:rFonts w:ascii="Arial" w:eastAsia="Times New Roman" w:hAnsi="Arial" w:cs="Arial"/>
          <w:i/>
          <w:iCs/>
          <w:color w:val="FF0000"/>
          <w:sz w:val="20"/>
          <w:szCs w:val="20"/>
        </w:rPr>
        <w:t xml:space="preserve"> (</w:t>
      </w:r>
      <w:r w:rsidR="002F2A39" w:rsidRPr="00AB76C2">
        <w:rPr>
          <w:rFonts w:ascii="Arial" w:eastAsia="Times New Roman" w:hAnsi="Arial" w:cs="Arial"/>
          <w:i/>
          <w:iCs/>
          <w:color w:val="FF0000"/>
          <w:sz w:val="20"/>
          <w:szCs w:val="20"/>
        </w:rPr>
        <w:t>appendix II</w:t>
      </w:r>
      <w:r w:rsidR="002F2A39" w:rsidRPr="005411C5">
        <w:rPr>
          <w:rFonts w:ascii="Arial" w:eastAsia="Times New Roman" w:hAnsi="Arial" w:cs="Arial"/>
          <w:i/>
          <w:iCs/>
          <w:color w:val="FF0000"/>
          <w:sz w:val="20"/>
          <w:szCs w:val="20"/>
        </w:rPr>
        <w:t xml:space="preserve">) and the SECAP background study </w:t>
      </w:r>
      <w:r w:rsidR="002F2A39" w:rsidRPr="00AB76C2">
        <w:rPr>
          <w:rFonts w:ascii="Arial" w:eastAsia="Times New Roman" w:hAnsi="Arial" w:cs="Arial"/>
          <w:i/>
          <w:iCs/>
          <w:color w:val="FF0000"/>
          <w:sz w:val="20"/>
          <w:szCs w:val="20"/>
        </w:rPr>
        <w:t>part 2 (appendix IV).</w:t>
      </w:r>
      <w:r w:rsidR="00E51D6D" w:rsidRPr="00EF3750">
        <w:rPr>
          <w:rFonts w:ascii="Arial" w:eastAsia="Times New Roman" w:hAnsi="Arial" w:cs="Arial"/>
          <w:i/>
          <w:iCs/>
          <w:color w:val="FF0000"/>
          <w:sz w:val="20"/>
          <w:szCs w:val="20"/>
        </w:rPr>
        <w:t xml:space="preserve"> </w:t>
      </w:r>
      <w:r w:rsidR="0000242C">
        <w:rPr>
          <w:rFonts w:ascii="Arial" w:eastAsia="Times New Roman" w:hAnsi="Arial" w:cs="Arial"/>
          <w:i/>
          <w:iCs/>
          <w:color w:val="FF0000"/>
          <w:sz w:val="20"/>
          <w:szCs w:val="20"/>
        </w:rPr>
        <w:t>D</w:t>
      </w:r>
      <w:r w:rsidR="00E51D6D" w:rsidRPr="00EF3750">
        <w:rPr>
          <w:rFonts w:ascii="Arial" w:eastAsia="Times New Roman" w:hAnsi="Arial" w:cs="Arial"/>
          <w:i/>
          <w:iCs/>
          <w:color w:val="FF0000"/>
          <w:sz w:val="20"/>
          <w:szCs w:val="20"/>
        </w:rPr>
        <w:t>escri</w:t>
      </w:r>
      <w:r w:rsidR="0000242C">
        <w:rPr>
          <w:rFonts w:ascii="Arial" w:eastAsia="Times New Roman" w:hAnsi="Arial" w:cs="Arial"/>
          <w:i/>
          <w:iCs/>
          <w:color w:val="FF0000"/>
          <w:sz w:val="20"/>
          <w:szCs w:val="20"/>
        </w:rPr>
        <w:t>be the</w:t>
      </w:r>
      <w:r w:rsidR="002F6DAE" w:rsidRPr="00EF3750">
        <w:rPr>
          <w:rFonts w:ascii="Arial" w:eastAsia="Times New Roman" w:hAnsi="Arial" w:cs="Arial"/>
          <w:i/>
          <w:iCs/>
          <w:color w:val="FF0000"/>
          <w:sz w:val="20"/>
          <w:szCs w:val="20"/>
        </w:rPr>
        <w:t xml:space="preserve"> </w:t>
      </w:r>
      <w:r w:rsidR="00E51D6D" w:rsidRPr="00EF3750">
        <w:rPr>
          <w:rFonts w:ascii="Arial" w:eastAsia="Times New Roman" w:hAnsi="Arial" w:cs="Arial"/>
          <w:i/>
          <w:iCs/>
          <w:color w:val="FF0000"/>
          <w:sz w:val="20"/>
          <w:szCs w:val="20"/>
        </w:rPr>
        <w:t>country’s current/forthcoming agricultural/</w:t>
      </w:r>
      <w:r w:rsidR="00E51D6D" w:rsidRPr="00AB76C2">
        <w:rPr>
          <w:rFonts w:ascii="Arial" w:eastAsia="Times New Roman" w:hAnsi="Arial" w:cs="Arial"/>
          <w:i/>
          <w:iCs/>
          <w:color w:val="FF0000"/>
          <w:sz w:val="20"/>
          <w:szCs w:val="20"/>
        </w:rPr>
        <w:t>rural sector</w:t>
      </w:r>
      <w:r w:rsidR="00E51D6D" w:rsidRPr="00EF3750">
        <w:rPr>
          <w:rFonts w:ascii="Arial" w:eastAsia="Times New Roman" w:hAnsi="Arial" w:cs="Arial"/>
          <w:i/>
          <w:iCs/>
          <w:color w:val="FF0000"/>
          <w:sz w:val="20"/>
          <w:szCs w:val="20"/>
        </w:rPr>
        <w:t xml:space="preserve"> plans </w:t>
      </w:r>
      <w:r w:rsidR="0000242C">
        <w:rPr>
          <w:rFonts w:ascii="Arial" w:eastAsia="Times New Roman" w:hAnsi="Arial" w:cs="Arial"/>
          <w:i/>
          <w:iCs/>
          <w:color w:val="FF0000"/>
          <w:sz w:val="20"/>
          <w:szCs w:val="20"/>
        </w:rPr>
        <w:t>with</w:t>
      </w:r>
      <w:r w:rsidR="002F6DAE" w:rsidRPr="00EF3750">
        <w:rPr>
          <w:rFonts w:ascii="Arial" w:eastAsia="Times New Roman" w:hAnsi="Arial" w:cs="Arial"/>
          <w:i/>
          <w:iCs/>
          <w:color w:val="FF0000"/>
          <w:sz w:val="20"/>
          <w:szCs w:val="20"/>
        </w:rPr>
        <w:t xml:space="preserve"> </w:t>
      </w:r>
      <w:r w:rsidR="00E51D6D" w:rsidRPr="00EF3750">
        <w:rPr>
          <w:rFonts w:ascii="Arial" w:eastAsia="Times New Roman" w:hAnsi="Arial" w:cs="Arial"/>
          <w:i/>
          <w:iCs/>
          <w:color w:val="FF0000"/>
          <w:sz w:val="20"/>
          <w:szCs w:val="20"/>
        </w:rPr>
        <w:t>which the proposed COSOP is aligned and any other polic</w:t>
      </w:r>
      <w:r w:rsidR="0000242C">
        <w:rPr>
          <w:rFonts w:ascii="Arial" w:eastAsia="Times New Roman" w:hAnsi="Arial" w:cs="Arial"/>
          <w:i/>
          <w:iCs/>
          <w:color w:val="FF0000"/>
          <w:sz w:val="20"/>
          <w:szCs w:val="20"/>
        </w:rPr>
        <w:t>ies</w:t>
      </w:r>
      <w:r w:rsidR="00E51D6D" w:rsidRPr="00EF3750">
        <w:rPr>
          <w:rFonts w:ascii="Arial" w:eastAsia="Times New Roman" w:hAnsi="Arial" w:cs="Arial"/>
          <w:i/>
          <w:iCs/>
          <w:color w:val="FF0000"/>
          <w:sz w:val="20"/>
          <w:szCs w:val="20"/>
        </w:rPr>
        <w:t xml:space="preserve"> (e.g. rural finance or rural youth employment creation) relevant to </w:t>
      </w:r>
      <w:r w:rsidR="002326E0" w:rsidRPr="00EF3750">
        <w:rPr>
          <w:rFonts w:ascii="Arial" w:eastAsia="Times New Roman" w:hAnsi="Arial" w:cs="Arial"/>
          <w:i/>
          <w:iCs/>
          <w:color w:val="FF0000"/>
          <w:sz w:val="20"/>
          <w:szCs w:val="20"/>
        </w:rPr>
        <w:t>IFAD’s</w:t>
      </w:r>
      <w:r w:rsidR="00E51D6D" w:rsidRPr="00EF3750">
        <w:rPr>
          <w:rFonts w:ascii="Arial" w:eastAsia="Times New Roman" w:hAnsi="Arial" w:cs="Arial"/>
          <w:i/>
          <w:iCs/>
          <w:color w:val="FF0000"/>
          <w:sz w:val="20"/>
          <w:szCs w:val="20"/>
        </w:rPr>
        <w:t xml:space="preserve"> engagement in the country</w:t>
      </w:r>
      <w:bookmarkEnd w:id="28"/>
      <w:bookmarkEnd w:id="29"/>
      <w:r w:rsidRPr="00EF3750">
        <w:rPr>
          <w:rFonts w:ascii="Arial" w:eastAsia="Times New Roman" w:hAnsi="Arial" w:cs="Arial"/>
          <w:i/>
          <w:iCs/>
          <w:color w:val="FF0000"/>
          <w:sz w:val="20"/>
          <w:szCs w:val="20"/>
        </w:rPr>
        <w:t xml:space="preserve">. The </w:t>
      </w:r>
      <w:r w:rsidR="00E51D6D" w:rsidRPr="009C462E">
        <w:rPr>
          <w:rFonts w:ascii="Arial" w:eastAsia="Times New Roman" w:hAnsi="Arial" w:cs="Arial"/>
          <w:i/>
          <w:iCs/>
          <w:color w:val="FF0000"/>
          <w:sz w:val="20"/>
          <w:szCs w:val="20"/>
        </w:rPr>
        <w:t>RSPA</w:t>
      </w:r>
      <w:r w:rsidRPr="009C462E">
        <w:rPr>
          <w:rFonts w:ascii="Arial" w:eastAsia="Times New Roman" w:hAnsi="Arial" w:cs="Arial"/>
          <w:i/>
          <w:iCs/>
          <w:color w:val="FF0000"/>
          <w:sz w:val="20"/>
          <w:szCs w:val="20"/>
        </w:rPr>
        <w:t xml:space="preserve"> </w:t>
      </w:r>
      <w:r w:rsidR="0000242C" w:rsidRPr="009C462E">
        <w:rPr>
          <w:rFonts w:ascii="Arial" w:eastAsia="Times New Roman" w:hAnsi="Arial" w:cs="Arial"/>
          <w:i/>
          <w:iCs/>
          <w:color w:val="FF0000"/>
          <w:sz w:val="20"/>
          <w:szCs w:val="20"/>
        </w:rPr>
        <w:t>can</w:t>
      </w:r>
      <w:r w:rsidR="0000242C">
        <w:rPr>
          <w:rFonts w:ascii="Arial" w:eastAsia="Times New Roman" w:hAnsi="Arial" w:cs="Arial"/>
          <w:i/>
          <w:iCs/>
          <w:color w:val="FF0000"/>
          <w:sz w:val="20"/>
          <w:szCs w:val="20"/>
        </w:rPr>
        <w:t xml:space="preserve"> be consulted for</w:t>
      </w:r>
      <w:r w:rsidRPr="00EF3750">
        <w:rPr>
          <w:rFonts w:ascii="Arial" w:eastAsia="Times New Roman" w:hAnsi="Arial" w:cs="Arial"/>
          <w:i/>
          <w:iCs/>
          <w:color w:val="FF0000"/>
          <w:sz w:val="20"/>
          <w:szCs w:val="20"/>
        </w:rPr>
        <w:t xml:space="preserve"> additional inputs</w:t>
      </w:r>
      <w:r w:rsidR="00E51D6D" w:rsidRPr="00EF3750">
        <w:rPr>
          <w:rFonts w:ascii="Arial" w:eastAsia="Times New Roman" w:hAnsi="Arial" w:cs="Arial"/>
          <w:i/>
          <w:iCs/>
          <w:color w:val="FF0000"/>
          <w:sz w:val="20"/>
          <w:szCs w:val="20"/>
        </w:rPr>
        <w:t xml:space="preserve">. </w:t>
      </w:r>
      <w:r w:rsidR="0000242C">
        <w:rPr>
          <w:rFonts w:ascii="Arial" w:eastAsia="Times New Roman" w:hAnsi="Arial" w:cs="Arial"/>
          <w:i/>
          <w:iCs/>
          <w:color w:val="FF0000"/>
          <w:sz w:val="20"/>
          <w:szCs w:val="20"/>
        </w:rPr>
        <w:t>Provide</w:t>
      </w:r>
      <w:r w:rsidR="00E51D6D" w:rsidRPr="00EF3750">
        <w:rPr>
          <w:rFonts w:ascii="Arial" w:eastAsia="Times New Roman" w:hAnsi="Arial" w:cs="Arial"/>
          <w:i/>
          <w:iCs/>
          <w:color w:val="FF0000"/>
          <w:sz w:val="20"/>
          <w:szCs w:val="20"/>
        </w:rPr>
        <w:t xml:space="preserve"> </w:t>
      </w:r>
      <w:r w:rsidR="002F6DAE" w:rsidRPr="00EF3750">
        <w:rPr>
          <w:rFonts w:ascii="Arial" w:eastAsia="Times New Roman" w:hAnsi="Arial" w:cs="Arial"/>
          <w:i/>
          <w:iCs/>
          <w:color w:val="FF0000"/>
          <w:sz w:val="20"/>
          <w:szCs w:val="20"/>
        </w:rPr>
        <w:t xml:space="preserve">an </w:t>
      </w:r>
      <w:r w:rsidR="00E51D6D" w:rsidRPr="00EF3750">
        <w:rPr>
          <w:rFonts w:ascii="Arial" w:eastAsia="Times New Roman" w:hAnsi="Arial" w:cs="Arial"/>
          <w:i/>
          <w:iCs/>
          <w:color w:val="FF0000"/>
          <w:sz w:val="20"/>
          <w:szCs w:val="20"/>
        </w:rPr>
        <w:t xml:space="preserve">outline </w:t>
      </w:r>
      <w:r w:rsidR="002F6DAE" w:rsidRPr="00EF3750">
        <w:rPr>
          <w:rFonts w:ascii="Arial" w:eastAsia="Times New Roman" w:hAnsi="Arial" w:cs="Arial"/>
          <w:i/>
          <w:iCs/>
          <w:color w:val="FF0000"/>
          <w:sz w:val="20"/>
          <w:szCs w:val="20"/>
        </w:rPr>
        <w:t xml:space="preserve">of </w:t>
      </w:r>
      <w:r w:rsidR="00E51D6D" w:rsidRPr="00EF3750">
        <w:rPr>
          <w:rFonts w:ascii="Arial" w:eastAsia="Times New Roman" w:hAnsi="Arial" w:cs="Arial"/>
          <w:i/>
          <w:iCs/>
          <w:color w:val="FF0000"/>
          <w:sz w:val="20"/>
          <w:szCs w:val="20"/>
        </w:rPr>
        <w:t>the national climate policy/framework, including the Nationally Determined Contribution (NDC) under the Paris Agreement on clim</w:t>
      </w:r>
      <w:r w:rsidR="0000242C">
        <w:rPr>
          <w:rFonts w:ascii="Arial" w:eastAsia="Times New Roman" w:hAnsi="Arial" w:cs="Arial"/>
          <w:i/>
          <w:iCs/>
          <w:color w:val="FF0000"/>
          <w:sz w:val="20"/>
          <w:szCs w:val="20"/>
        </w:rPr>
        <w:t>ate change</w:t>
      </w:r>
      <w:r w:rsidR="00E51D6D" w:rsidRPr="00EF3750">
        <w:rPr>
          <w:rFonts w:ascii="Arial" w:eastAsia="Times New Roman" w:hAnsi="Arial" w:cs="Arial"/>
          <w:i/>
          <w:iCs/>
          <w:color w:val="FF0000"/>
          <w:sz w:val="20"/>
          <w:szCs w:val="20"/>
        </w:rPr>
        <w:t xml:space="preserve">, particularly as related to the agricultural sector. </w:t>
      </w:r>
    </w:p>
    <w:p w14:paraId="3BA57F8E" w14:textId="77777777" w:rsidR="00E51D6D" w:rsidRPr="00EF3750" w:rsidRDefault="00D479DA" w:rsidP="000D4A01">
      <w:pPr>
        <w:spacing w:after="120"/>
        <w:ind w:left="567"/>
        <w:rPr>
          <w:rFonts w:ascii="Arial" w:hAnsi="Arial"/>
          <w:i/>
          <w:color w:val="FF0000"/>
          <w:sz w:val="20"/>
          <w:szCs w:val="20"/>
        </w:rPr>
      </w:pPr>
      <w:r w:rsidRPr="00EF3750">
        <w:rPr>
          <w:rFonts w:ascii="Arial" w:eastAsia="Times New Roman" w:hAnsi="Arial" w:cs="Arial"/>
          <w:i/>
          <w:iCs/>
          <w:color w:val="FF0000"/>
          <w:sz w:val="20"/>
          <w:szCs w:val="20"/>
        </w:rPr>
        <w:t>I</w:t>
      </w:r>
      <w:r w:rsidR="001409A1" w:rsidRPr="00EF3750">
        <w:rPr>
          <w:rFonts w:ascii="Arial" w:eastAsia="Times New Roman" w:hAnsi="Arial" w:cs="Arial"/>
          <w:i/>
          <w:iCs/>
          <w:color w:val="FF0000"/>
          <w:sz w:val="20"/>
          <w:szCs w:val="20"/>
        </w:rPr>
        <w:t xml:space="preserve">ntroduce the </w:t>
      </w:r>
      <w:r w:rsidR="0000242C">
        <w:rPr>
          <w:rFonts w:ascii="Arial" w:eastAsia="Times New Roman" w:hAnsi="Arial" w:cs="Arial"/>
          <w:i/>
          <w:iCs/>
          <w:color w:val="FF0000"/>
          <w:sz w:val="20"/>
          <w:szCs w:val="20"/>
        </w:rPr>
        <w:t>lead</w:t>
      </w:r>
      <w:r w:rsidR="00E51D6D" w:rsidRPr="00EF3750">
        <w:rPr>
          <w:rFonts w:ascii="Arial" w:eastAsia="Times New Roman" w:hAnsi="Arial" w:cs="Arial"/>
          <w:i/>
          <w:iCs/>
          <w:color w:val="FF0000"/>
          <w:sz w:val="20"/>
          <w:szCs w:val="20"/>
        </w:rPr>
        <w:t xml:space="preserve"> institutions </w:t>
      </w:r>
      <w:r w:rsidR="0000242C">
        <w:rPr>
          <w:rFonts w:ascii="Arial" w:eastAsia="Times New Roman" w:hAnsi="Arial" w:cs="Arial"/>
          <w:i/>
          <w:iCs/>
          <w:color w:val="FF0000"/>
          <w:sz w:val="20"/>
          <w:szCs w:val="20"/>
        </w:rPr>
        <w:t>for</w:t>
      </w:r>
      <w:r w:rsidR="001409A1" w:rsidRPr="00EF3750">
        <w:rPr>
          <w:rFonts w:ascii="Arial" w:eastAsia="Times New Roman" w:hAnsi="Arial" w:cs="Arial"/>
          <w:i/>
          <w:iCs/>
          <w:color w:val="FF0000"/>
          <w:sz w:val="20"/>
          <w:szCs w:val="20"/>
        </w:rPr>
        <w:t xml:space="preserve"> </w:t>
      </w:r>
      <w:r w:rsidR="00E51D6D" w:rsidRPr="00EF3750">
        <w:rPr>
          <w:rFonts w:ascii="Arial" w:eastAsia="Times New Roman" w:hAnsi="Arial" w:cs="Arial"/>
          <w:i/>
          <w:iCs/>
          <w:color w:val="FF0000"/>
          <w:sz w:val="20"/>
          <w:szCs w:val="20"/>
        </w:rPr>
        <w:t>the</w:t>
      </w:r>
      <w:r w:rsidR="001409A1" w:rsidRPr="00EF3750">
        <w:rPr>
          <w:rFonts w:ascii="Arial" w:eastAsia="Times New Roman" w:hAnsi="Arial" w:cs="Arial"/>
          <w:i/>
          <w:iCs/>
          <w:color w:val="FF0000"/>
          <w:sz w:val="20"/>
          <w:szCs w:val="20"/>
        </w:rPr>
        <w:t xml:space="preserve"> </w:t>
      </w:r>
      <w:r w:rsidR="00E51D6D" w:rsidRPr="00EF3750">
        <w:rPr>
          <w:rFonts w:ascii="Arial" w:eastAsia="Times New Roman" w:hAnsi="Arial" w:cs="Arial"/>
          <w:i/>
          <w:iCs/>
          <w:color w:val="FF0000"/>
          <w:sz w:val="20"/>
          <w:szCs w:val="20"/>
        </w:rPr>
        <w:t xml:space="preserve">policies </w:t>
      </w:r>
      <w:r w:rsidR="002F6DAE" w:rsidRPr="00EF3750">
        <w:rPr>
          <w:rFonts w:ascii="Arial" w:eastAsia="Times New Roman" w:hAnsi="Arial" w:cs="Arial"/>
          <w:i/>
          <w:iCs/>
          <w:color w:val="FF0000"/>
          <w:sz w:val="20"/>
          <w:szCs w:val="20"/>
        </w:rPr>
        <w:t>identified and</w:t>
      </w:r>
      <w:r w:rsidR="001409A1" w:rsidRPr="00EF3750">
        <w:rPr>
          <w:rFonts w:ascii="Arial" w:eastAsia="Times New Roman" w:hAnsi="Arial" w:cs="Arial"/>
          <w:i/>
          <w:iCs/>
          <w:color w:val="FF0000"/>
          <w:sz w:val="20"/>
          <w:szCs w:val="20"/>
        </w:rPr>
        <w:t xml:space="preserve"> highlight any </w:t>
      </w:r>
      <w:r w:rsidR="00E51D6D" w:rsidRPr="00EF3750">
        <w:rPr>
          <w:rFonts w:ascii="Arial" w:eastAsia="Times New Roman" w:hAnsi="Arial" w:cs="Arial"/>
          <w:i/>
          <w:iCs/>
          <w:color w:val="FF0000"/>
          <w:sz w:val="20"/>
          <w:szCs w:val="20"/>
        </w:rPr>
        <w:t>capacit</w:t>
      </w:r>
      <w:r w:rsidR="001409A1" w:rsidRPr="00EF3750">
        <w:rPr>
          <w:rFonts w:ascii="Arial" w:eastAsia="Times New Roman" w:hAnsi="Arial" w:cs="Arial"/>
          <w:i/>
          <w:iCs/>
          <w:color w:val="FF0000"/>
          <w:sz w:val="20"/>
          <w:szCs w:val="20"/>
        </w:rPr>
        <w:t>y issues</w:t>
      </w:r>
      <w:r w:rsidR="00E51D6D" w:rsidRPr="00EF3750">
        <w:rPr>
          <w:rFonts w:ascii="Arial" w:eastAsia="Times New Roman" w:hAnsi="Arial" w:cs="Arial"/>
          <w:i/>
          <w:iCs/>
          <w:color w:val="FF0000"/>
          <w:sz w:val="20"/>
          <w:szCs w:val="20"/>
        </w:rPr>
        <w:t xml:space="preserve">. </w:t>
      </w:r>
      <w:r w:rsidR="0000242C">
        <w:rPr>
          <w:rFonts w:ascii="Arial" w:eastAsia="Times New Roman" w:hAnsi="Arial" w:cs="Arial"/>
          <w:i/>
          <w:iCs/>
          <w:color w:val="FF0000"/>
          <w:sz w:val="20"/>
          <w:szCs w:val="20"/>
        </w:rPr>
        <w:t>P</w:t>
      </w:r>
      <w:r w:rsidR="002F6DAE" w:rsidRPr="00EF3750">
        <w:rPr>
          <w:rFonts w:ascii="Arial" w:eastAsia="Times New Roman" w:hAnsi="Arial" w:cs="Arial"/>
          <w:i/>
          <w:iCs/>
          <w:color w:val="FF0000"/>
          <w:sz w:val="20"/>
          <w:szCs w:val="20"/>
        </w:rPr>
        <w:t>rovide</w:t>
      </w:r>
      <w:r w:rsidR="001409A1" w:rsidRPr="00EF3750">
        <w:rPr>
          <w:rFonts w:ascii="Arial" w:eastAsia="Times New Roman" w:hAnsi="Arial" w:cs="Arial"/>
          <w:i/>
          <w:iCs/>
          <w:color w:val="FF0000"/>
          <w:sz w:val="20"/>
          <w:szCs w:val="20"/>
        </w:rPr>
        <w:t xml:space="preserve"> an </w:t>
      </w:r>
      <w:r w:rsidR="00E51D6D" w:rsidRPr="00EF3750">
        <w:rPr>
          <w:rFonts w:ascii="Arial" w:eastAsia="Times New Roman" w:hAnsi="Arial" w:cs="Arial"/>
          <w:i/>
          <w:iCs/>
          <w:color w:val="FF0000"/>
          <w:sz w:val="20"/>
          <w:szCs w:val="20"/>
        </w:rPr>
        <w:t>analysis of the governance architecture</w:t>
      </w:r>
      <w:r w:rsidR="001409A1" w:rsidRPr="00EF3750">
        <w:rPr>
          <w:rFonts w:ascii="Arial" w:eastAsia="Times New Roman" w:hAnsi="Arial" w:cs="Arial"/>
          <w:i/>
          <w:iCs/>
          <w:color w:val="FF0000"/>
          <w:sz w:val="20"/>
          <w:szCs w:val="20"/>
        </w:rPr>
        <w:t xml:space="preserve"> in terms of </w:t>
      </w:r>
      <w:r w:rsidR="00E51D6D" w:rsidRPr="00EF3750">
        <w:rPr>
          <w:rFonts w:ascii="Arial" w:eastAsia="Times New Roman" w:hAnsi="Arial" w:cs="Arial"/>
          <w:i/>
          <w:iCs/>
          <w:color w:val="FF0000"/>
          <w:sz w:val="20"/>
          <w:szCs w:val="20"/>
        </w:rPr>
        <w:t xml:space="preserve">the main forms of administrative </w:t>
      </w:r>
      <w:r w:rsidR="002F6DAE" w:rsidRPr="00EF3750">
        <w:rPr>
          <w:rFonts w:ascii="Arial" w:eastAsia="Times New Roman" w:hAnsi="Arial" w:cs="Arial"/>
          <w:i/>
          <w:iCs/>
          <w:color w:val="FF0000"/>
          <w:sz w:val="20"/>
          <w:szCs w:val="20"/>
        </w:rPr>
        <w:t xml:space="preserve">decentralization </w:t>
      </w:r>
      <w:r w:rsidR="00E51D6D" w:rsidRPr="00EF3750">
        <w:rPr>
          <w:rFonts w:ascii="Arial" w:eastAsia="Times New Roman" w:hAnsi="Arial" w:cs="Arial"/>
          <w:i/>
          <w:iCs/>
          <w:color w:val="FF0000"/>
          <w:sz w:val="20"/>
          <w:szCs w:val="20"/>
        </w:rPr>
        <w:t>in the country (</w:t>
      </w:r>
      <w:r w:rsidR="00E51D6D" w:rsidRPr="00AB76C2">
        <w:rPr>
          <w:rFonts w:ascii="Arial" w:eastAsia="Times New Roman" w:hAnsi="Arial" w:cs="Arial"/>
          <w:i/>
          <w:iCs/>
          <w:color w:val="FF0000"/>
          <w:sz w:val="20"/>
          <w:szCs w:val="20"/>
        </w:rPr>
        <w:t>deconcentration,</w:t>
      </w:r>
      <w:r w:rsidR="00E51D6D" w:rsidRPr="00EF3750">
        <w:rPr>
          <w:rFonts w:ascii="Arial" w:eastAsia="Times New Roman" w:hAnsi="Arial" w:cs="Arial"/>
          <w:i/>
          <w:iCs/>
          <w:color w:val="FF0000"/>
          <w:sz w:val="20"/>
          <w:szCs w:val="20"/>
        </w:rPr>
        <w:t xml:space="preserve"> delegation</w:t>
      </w:r>
      <w:r w:rsidR="00AE7BCB">
        <w:rPr>
          <w:rFonts w:ascii="Arial" w:eastAsia="Times New Roman" w:hAnsi="Arial" w:cs="Arial"/>
          <w:i/>
          <w:iCs/>
          <w:color w:val="FF0000"/>
          <w:sz w:val="20"/>
          <w:szCs w:val="20"/>
        </w:rPr>
        <w:t xml:space="preserve"> or</w:t>
      </w:r>
      <w:r w:rsidR="00E51D6D" w:rsidRPr="00EF3750">
        <w:rPr>
          <w:rFonts w:ascii="Arial" w:eastAsia="Times New Roman" w:hAnsi="Arial" w:cs="Arial"/>
          <w:i/>
          <w:iCs/>
          <w:color w:val="FF0000"/>
          <w:sz w:val="20"/>
          <w:szCs w:val="20"/>
        </w:rPr>
        <w:t xml:space="preserve"> devolution).</w:t>
      </w:r>
      <w:r w:rsidR="00E51D6D" w:rsidRPr="007F7ED0">
        <w:rPr>
          <w:rFonts w:ascii="Arial" w:hAnsi="Arial"/>
          <w:i/>
          <w:color w:val="FF0000"/>
          <w:sz w:val="20"/>
          <w:szCs w:val="20"/>
          <w:vertAlign w:val="superscript"/>
        </w:rPr>
        <w:footnoteReference w:id="3"/>
      </w:r>
      <w:r w:rsidR="00E51D6D" w:rsidRPr="00EF3750">
        <w:rPr>
          <w:rFonts w:ascii="Arial" w:eastAsia="Times New Roman" w:hAnsi="Arial" w:cs="Arial"/>
          <w:i/>
          <w:iCs/>
          <w:color w:val="FF0000"/>
          <w:sz w:val="20"/>
          <w:szCs w:val="20"/>
        </w:rPr>
        <w:t xml:space="preserve"> </w:t>
      </w:r>
      <w:r w:rsidRPr="00EF3750">
        <w:rPr>
          <w:rFonts w:ascii="Arial" w:eastAsia="Times New Roman" w:hAnsi="Arial" w:cs="Arial"/>
          <w:i/>
          <w:iCs/>
          <w:color w:val="FF0000"/>
          <w:sz w:val="20"/>
          <w:szCs w:val="20"/>
        </w:rPr>
        <w:t>Present a</w:t>
      </w:r>
      <w:r w:rsidR="00E51D6D" w:rsidRPr="00EF3750">
        <w:rPr>
          <w:rFonts w:ascii="Arial" w:eastAsia="Times New Roman" w:hAnsi="Arial" w:cs="Arial"/>
          <w:i/>
          <w:iCs/>
          <w:color w:val="FF0000"/>
          <w:sz w:val="20"/>
          <w:szCs w:val="20"/>
        </w:rPr>
        <w:t xml:space="preserve"> concise assessment of potential </w:t>
      </w:r>
      <w:r w:rsidR="002C1AF9">
        <w:rPr>
          <w:rFonts w:ascii="Arial" w:eastAsia="Times New Roman" w:hAnsi="Arial" w:cs="Arial"/>
          <w:i/>
          <w:iCs/>
          <w:color w:val="FF0000"/>
          <w:sz w:val="20"/>
          <w:szCs w:val="20"/>
        </w:rPr>
        <w:t xml:space="preserve">information and communications technologies for development </w:t>
      </w:r>
      <w:r w:rsidR="002C1AF9" w:rsidRPr="005411C5">
        <w:rPr>
          <w:rFonts w:ascii="Arial" w:eastAsia="Times New Roman" w:hAnsi="Arial" w:cs="Arial"/>
          <w:i/>
          <w:iCs/>
          <w:color w:val="FF0000"/>
          <w:sz w:val="20"/>
          <w:szCs w:val="20"/>
        </w:rPr>
        <w:lastRenderedPageBreak/>
        <w:t>(</w:t>
      </w:r>
      <w:r w:rsidR="00E51D6D" w:rsidRPr="00AB76C2">
        <w:rPr>
          <w:rFonts w:ascii="Arial" w:eastAsia="Times New Roman" w:hAnsi="Arial" w:cs="Arial"/>
          <w:i/>
          <w:iCs/>
          <w:color w:val="FF0000"/>
          <w:sz w:val="20"/>
          <w:szCs w:val="20"/>
        </w:rPr>
        <w:t>ICT4D</w:t>
      </w:r>
      <w:r w:rsidR="002C1AF9" w:rsidRPr="005411C5">
        <w:rPr>
          <w:rFonts w:ascii="Arial" w:eastAsia="Times New Roman" w:hAnsi="Arial" w:cs="Arial"/>
          <w:i/>
          <w:iCs/>
          <w:color w:val="FF0000"/>
          <w:sz w:val="20"/>
          <w:szCs w:val="20"/>
        </w:rPr>
        <w:t>)</w:t>
      </w:r>
      <w:r w:rsidR="00E51D6D" w:rsidRPr="005411C5">
        <w:rPr>
          <w:rFonts w:ascii="Arial" w:eastAsia="Times New Roman" w:hAnsi="Arial" w:cs="Arial"/>
          <w:i/>
          <w:iCs/>
          <w:color w:val="FF0000"/>
          <w:sz w:val="20"/>
          <w:szCs w:val="20"/>
        </w:rPr>
        <w:t xml:space="preserve"> entry</w:t>
      </w:r>
      <w:r w:rsidR="00E51D6D" w:rsidRPr="00EF3750">
        <w:rPr>
          <w:rFonts w:ascii="Arial" w:eastAsia="Times New Roman" w:hAnsi="Arial" w:cs="Arial"/>
          <w:i/>
          <w:iCs/>
          <w:color w:val="FF0000"/>
          <w:sz w:val="20"/>
          <w:szCs w:val="20"/>
        </w:rPr>
        <w:t xml:space="preserve"> points, particularly </w:t>
      </w:r>
      <w:r w:rsidR="002F6DAE" w:rsidRPr="00EF3750">
        <w:rPr>
          <w:rFonts w:ascii="Arial" w:eastAsia="Times New Roman" w:hAnsi="Arial" w:cs="Arial"/>
          <w:i/>
          <w:iCs/>
          <w:color w:val="FF0000"/>
          <w:sz w:val="20"/>
          <w:szCs w:val="20"/>
        </w:rPr>
        <w:t>to</w:t>
      </w:r>
      <w:r w:rsidR="00E51D6D" w:rsidRPr="00EF3750">
        <w:rPr>
          <w:rFonts w:ascii="Arial" w:eastAsia="Times New Roman" w:hAnsi="Arial" w:cs="Arial"/>
          <w:i/>
          <w:iCs/>
          <w:color w:val="FF0000"/>
          <w:sz w:val="20"/>
          <w:szCs w:val="20"/>
        </w:rPr>
        <w:t xml:space="preserve"> identif</w:t>
      </w:r>
      <w:r w:rsidR="002F6DAE" w:rsidRPr="00EF3750">
        <w:rPr>
          <w:rFonts w:ascii="Arial" w:eastAsia="Times New Roman" w:hAnsi="Arial" w:cs="Arial"/>
          <w:i/>
          <w:iCs/>
          <w:color w:val="FF0000"/>
          <w:sz w:val="20"/>
          <w:szCs w:val="20"/>
        </w:rPr>
        <w:t xml:space="preserve">y </w:t>
      </w:r>
      <w:r w:rsidR="00E51D6D" w:rsidRPr="00EF3750">
        <w:rPr>
          <w:rFonts w:ascii="Arial" w:eastAsia="Times New Roman" w:hAnsi="Arial" w:cs="Arial"/>
          <w:i/>
          <w:iCs/>
          <w:color w:val="FF0000"/>
          <w:sz w:val="20"/>
          <w:szCs w:val="20"/>
        </w:rPr>
        <w:t xml:space="preserve">solutions </w:t>
      </w:r>
      <w:r w:rsidR="00AE7BCB">
        <w:rPr>
          <w:rFonts w:ascii="Arial" w:eastAsia="Times New Roman" w:hAnsi="Arial" w:cs="Arial"/>
          <w:i/>
          <w:iCs/>
          <w:color w:val="FF0000"/>
          <w:sz w:val="20"/>
          <w:szCs w:val="20"/>
        </w:rPr>
        <w:t>t</w:t>
      </w:r>
      <w:r w:rsidR="00B51C77">
        <w:rPr>
          <w:rFonts w:ascii="Arial" w:eastAsia="Times New Roman" w:hAnsi="Arial" w:cs="Arial"/>
          <w:i/>
          <w:iCs/>
          <w:color w:val="FF0000"/>
          <w:sz w:val="20"/>
          <w:szCs w:val="20"/>
        </w:rPr>
        <w:t>hat</w:t>
      </w:r>
      <w:r w:rsidR="00AE7BCB">
        <w:rPr>
          <w:rFonts w:ascii="Arial" w:eastAsia="Times New Roman" w:hAnsi="Arial" w:cs="Arial"/>
          <w:i/>
          <w:iCs/>
          <w:color w:val="FF0000"/>
          <w:sz w:val="20"/>
          <w:szCs w:val="20"/>
        </w:rPr>
        <w:t xml:space="preserve"> </w:t>
      </w:r>
      <w:r w:rsidR="00E51D6D" w:rsidRPr="00EF3750">
        <w:rPr>
          <w:rFonts w:ascii="Arial" w:eastAsia="Times New Roman" w:hAnsi="Arial" w:cs="Arial"/>
          <w:i/>
          <w:iCs/>
          <w:color w:val="FF0000"/>
          <w:sz w:val="20"/>
          <w:szCs w:val="20"/>
        </w:rPr>
        <w:t>promot</w:t>
      </w:r>
      <w:r w:rsidR="00AE7BCB">
        <w:rPr>
          <w:rFonts w:ascii="Arial" w:eastAsia="Times New Roman" w:hAnsi="Arial" w:cs="Arial"/>
          <w:i/>
          <w:iCs/>
          <w:color w:val="FF0000"/>
          <w:sz w:val="20"/>
          <w:szCs w:val="20"/>
        </w:rPr>
        <w:t>e</w:t>
      </w:r>
      <w:r w:rsidR="00E51D6D" w:rsidRPr="00EF3750">
        <w:rPr>
          <w:rFonts w:ascii="Arial" w:eastAsia="Times New Roman" w:hAnsi="Arial" w:cs="Arial"/>
          <w:i/>
          <w:iCs/>
          <w:color w:val="FF0000"/>
          <w:sz w:val="20"/>
          <w:szCs w:val="20"/>
        </w:rPr>
        <w:t xml:space="preserve"> IFAD’s cross-cutting priorities</w:t>
      </w:r>
      <w:r w:rsidR="00FA6982" w:rsidRPr="00EF3750">
        <w:rPr>
          <w:rFonts w:ascii="Arial" w:eastAsia="Times New Roman" w:hAnsi="Arial" w:cs="Arial"/>
          <w:i/>
          <w:iCs/>
          <w:color w:val="FF0000"/>
          <w:sz w:val="20"/>
          <w:szCs w:val="20"/>
        </w:rPr>
        <w:t xml:space="preserve"> </w:t>
      </w:r>
      <w:r w:rsidR="00E51D6D" w:rsidRPr="00EF3750">
        <w:rPr>
          <w:rFonts w:ascii="Arial" w:eastAsia="Times New Roman" w:hAnsi="Arial" w:cs="Arial"/>
          <w:i/>
          <w:iCs/>
          <w:color w:val="FF0000"/>
          <w:sz w:val="20"/>
          <w:szCs w:val="20"/>
        </w:rPr>
        <w:t>(</w:t>
      </w:r>
      <w:r w:rsidR="000D4A01">
        <w:rPr>
          <w:rFonts w:ascii="Arial" w:eastAsia="Times New Roman" w:hAnsi="Arial" w:cs="Arial"/>
          <w:i/>
          <w:iCs/>
          <w:color w:val="FF0000"/>
          <w:sz w:val="20"/>
          <w:szCs w:val="20"/>
        </w:rPr>
        <w:t xml:space="preserve">environment and climate, gender, </w:t>
      </w:r>
      <w:r w:rsidR="00E51D6D" w:rsidRPr="000D4A01">
        <w:rPr>
          <w:rFonts w:ascii="Arial" w:eastAsia="Times New Roman" w:hAnsi="Arial" w:cs="Arial"/>
          <w:i/>
          <w:iCs/>
          <w:color w:val="FF0000"/>
          <w:sz w:val="20"/>
          <w:szCs w:val="20"/>
        </w:rPr>
        <w:t>youth</w:t>
      </w:r>
      <w:r w:rsidR="00E51D6D" w:rsidRPr="004E1883">
        <w:rPr>
          <w:rFonts w:ascii="Arial" w:eastAsia="Times New Roman" w:hAnsi="Arial" w:cs="Arial"/>
          <w:i/>
          <w:iCs/>
          <w:color w:val="FF0000"/>
          <w:sz w:val="20"/>
          <w:szCs w:val="20"/>
        </w:rPr>
        <w:t xml:space="preserve"> and nutrition)</w:t>
      </w:r>
      <w:r w:rsidR="00E51D6D" w:rsidRPr="004E1883">
        <w:rPr>
          <w:rFonts w:ascii="Arial" w:hAnsi="Arial"/>
          <w:i/>
          <w:color w:val="FF0000"/>
          <w:sz w:val="20"/>
          <w:szCs w:val="20"/>
        </w:rPr>
        <w:t>.</w:t>
      </w:r>
      <w:r w:rsidR="00E51D6D" w:rsidRPr="00EF3750">
        <w:rPr>
          <w:rFonts w:ascii="Arial" w:hAnsi="Arial"/>
          <w:i/>
          <w:color w:val="FF0000"/>
          <w:sz w:val="20"/>
          <w:szCs w:val="20"/>
        </w:rPr>
        <w:t xml:space="preserve"> </w:t>
      </w:r>
    </w:p>
    <w:p w14:paraId="571B4ADE" w14:textId="77777777" w:rsidR="00EF3750" w:rsidRPr="00232412" w:rsidRDefault="00EF3750"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4D141026" w14:textId="77777777" w:rsidR="00E51D6D" w:rsidRPr="0091577B" w:rsidRDefault="00E51D6D" w:rsidP="00AB76C2">
      <w:pPr>
        <w:pStyle w:val="Heading1"/>
        <w:ind w:left="567" w:hanging="567"/>
      </w:pPr>
      <w:bookmarkStart w:id="30" w:name="_Toc172815455"/>
      <w:r w:rsidRPr="0091577B">
        <w:t>II</w:t>
      </w:r>
      <w:r w:rsidR="0085012F" w:rsidRPr="0091577B">
        <w:t>.</w:t>
      </w:r>
      <w:r w:rsidR="00511B39" w:rsidRPr="009C462E">
        <w:tab/>
      </w:r>
      <w:r w:rsidRPr="009C462E">
        <w:t xml:space="preserve">IFAD </w:t>
      </w:r>
      <w:r w:rsidRPr="0091577B">
        <w:t>engagement: lessons learned</w:t>
      </w:r>
      <w:bookmarkEnd w:id="30"/>
    </w:p>
    <w:p w14:paraId="15BC520E" w14:textId="77777777" w:rsidR="008C50EB" w:rsidRDefault="00EF3750" w:rsidP="00AB76C2">
      <w:pPr>
        <w:pStyle w:val="Heading2"/>
      </w:pPr>
      <w:bookmarkStart w:id="31" w:name="_Toc172815456"/>
      <w:r>
        <w:t>A.</w:t>
      </w:r>
      <w:r w:rsidR="00511B39">
        <w:tab/>
      </w:r>
      <w:r w:rsidR="001072F9" w:rsidRPr="00EF3750">
        <w:t>Results achieved during the previous COSOP</w:t>
      </w:r>
      <w:bookmarkEnd w:id="31"/>
    </w:p>
    <w:p w14:paraId="74A4AB2A" w14:textId="77777777" w:rsidR="001072F9" w:rsidRPr="008C50EB" w:rsidRDefault="001072F9" w:rsidP="009C462E">
      <w:pPr>
        <w:spacing w:after="120"/>
        <w:ind w:left="567"/>
        <w:rPr>
          <w:rFonts w:asciiTheme="minorBidi" w:hAnsiTheme="minorBidi"/>
          <w:i/>
          <w:iCs/>
          <w:color w:val="FF0000"/>
          <w:sz w:val="20"/>
          <w:szCs w:val="20"/>
        </w:rPr>
      </w:pPr>
      <w:r w:rsidRPr="008C50EB">
        <w:rPr>
          <w:rFonts w:asciiTheme="minorBidi" w:hAnsiTheme="minorBidi"/>
          <w:i/>
          <w:iCs/>
          <w:color w:val="FF0000"/>
          <w:sz w:val="20"/>
          <w:szCs w:val="20"/>
        </w:rPr>
        <w:t>Summarize the key results achieved during the previous COSOP phase, using the</w:t>
      </w:r>
      <w:r w:rsidR="00533CBE">
        <w:rPr>
          <w:rFonts w:asciiTheme="minorBidi" w:hAnsiTheme="minorBidi"/>
          <w:i/>
          <w:iCs/>
          <w:color w:val="FF0000"/>
          <w:sz w:val="20"/>
          <w:szCs w:val="20"/>
        </w:rPr>
        <w:t xml:space="preserve"> COSOP completion </w:t>
      </w:r>
      <w:r w:rsidR="00533CBE" w:rsidRPr="00F0359A">
        <w:rPr>
          <w:rFonts w:asciiTheme="minorBidi" w:hAnsiTheme="minorBidi"/>
          <w:i/>
          <w:iCs/>
          <w:color w:val="FF0000"/>
          <w:sz w:val="20"/>
          <w:szCs w:val="20"/>
        </w:rPr>
        <w:t>review</w:t>
      </w:r>
      <w:r w:rsidRPr="00F0359A">
        <w:rPr>
          <w:rFonts w:asciiTheme="minorBidi" w:hAnsiTheme="minorBidi"/>
          <w:i/>
          <w:iCs/>
          <w:color w:val="FF0000"/>
          <w:sz w:val="20"/>
          <w:szCs w:val="20"/>
        </w:rPr>
        <w:t xml:space="preserve"> </w:t>
      </w:r>
      <w:r w:rsidR="00533CBE" w:rsidRPr="00F0359A">
        <w:rPr>
          <w:rFonts w:asciiTheme="minorBidi" w:hAnsiTheme="minorBidi"/>
          <w:i/>
          <w:iCs/>
          <w:color w:val="FF0000"/>
          <w:sz w:val="20"/>
          <w:szCs w:val="20"/>
        </w:rPr>
        <w:t>(</w:t>
      </w:r>
      <w:r w:rsidRPr="00D15468">
        <w:rPr>
          <w:rFonts w:asciiTheme="minorBidi" w:hAnsiTheme="minorBidi"/>
          <w:i/>
          <w:iCs/>
          <w:color w:val="FF0000"/>
          <w:sz w:val="20"/>
          <w:szCs w:val="20"/>
        </w:rPr>
        <w:t>CCR</w:t>
      </w:r>
      <w:r w:rsidR="00533CBE" w:rsidRPr="00F0359A">
        <w:rPr>
          <w:rFonts w:asciiTheme="minorBidi" w:hAnsiTheme="minorBidi"/>
          <w:i/>
          <w:iCs/>
          <w:color w:val="FF0000"/>
          <w:sz w:val="20"/>
          <w:szCs w:val="20"/>
        </w:rPr>
        <w:t>)</w:t>
      </w:r>
      <w:r w:rsidR="00E066ED" w:rsidRPr="00F0359A">
        <w:rPr>
          <w:rFonts w:asciiTheme="minorBidi" w:hAnsiTheme="minorBidi"/>
          <w:i/>
          <w:iCs/>
          <w:color w:val="FF0000"/>
          <w:sz w:val="20"/>
          <w:szCs w:val="20"/>
        </w:rPr>
        <w:t>, impact</w:t>
      </w:r>
      <w:r w:rsidR="00E066ED" w:rsidRPr="008C50EB">
        <w:rPr>
          <w:rFonts w:asciiTheme="minorBidi" w:hAnsiTheme="minorBidi"/>
          <w:i/>
          <w:iCs/>
          <w:color w:val="FF0000"/>
          <w:sz w:val="20"/>
          <w:szCs w:val="20"/>
        </w:rPr>
        <w:t xml:space="preserve"> </w:t>
      </w:r>
      <w:r w:rsidR="00E066ED" w:rsidRPr="00F0359A">
        <w:rPr>
          <w:rFonts w:asciiTheme="minorBidi" w:hAnsiTheme="minorBidi"/>
          <w:i/>
          <w:iCs/>
          <w:color w:val="FF0000"/>
          <w:sz w:val="20"/>
          <w:szCs w:val="20"/>
        </w:rPr>
        <w:t>assessments</w:t>
      </w:r>
      <w:r w:rsidR="00B51C77">
        <w:rPr>
          <w:rFonts w:asciiTheme="minorBidi" w:hAnsiTheme="minorBidi"/>
          <w:i/>
          <w:iCs/>
          <w:color w:val="FF0000"/>
          <w:sz w:val="20"/>
          <w:szCs w:val="20"/>
        </w:rPr>
        <w:t xml:space="preserve"> </w:t>
      </w:r>
      <w:r w:rsidR="00B51C77" w:rsidRPr="004E1883">
        <w:rPr>
          <w:rFonts w:asciiTheme="minorBidi" w:hAnsiTheme="minorBidi"/>
          <w:i/>
          <w:iCs/>
          <w:color w:val="FF0000"/>
          <w:sz w:val="20"/>
          <w:szCs w:val="20"/>
        </w:rPr>
        <w:t>and</w:t>
      </w:r>
      <w:r w:rsidR="00E066ED" w:rsidRPr="00F0359A">
        <w:rPr>
          <w:rFonts w:asciiTheme="minorBidi" w:hAnsiTheme="minorBidi"/>
          <w:i/>
          <w:iCs/>
          <w:color w:val="FF0000"/>
          <w:sz w:val="20"/>
          <w:szCs w:val="20"/>
        </w:rPr>
        <w:t xml:space="preserve"> evaluations</w:t>
      </w:r>
      <w:r w:rsidR="0035697C">
        <w:rPr>
          <w:rFonts w:asciiTheme="minorBidi" w:hAnsiTheme="minorBidi"/>
          <w:i/>
          <w:iCs/>
          <w:color w:val="FF0000"/>
          <w:sz w:val="20"/>
          <w:szCs w:val="20"/>
        </w:rPr>
        <w:t>,</w:t>
      </w:r>
      <w:r w:rsidR="006569FB" w:rsidRPr="008C50EB">
        <w:rPr>
          <w:rFonts w:asciiTheme="minorBidi" w:hAnsiTheme="minorBidi"/>
          <w:i/>
          <w:iCs/>
          <w:color w:val="FF0000"/>
          <w:sz w:val="20"/>
          <w:szCs w:val="20"/>
        </w:rPr>
        <w:t xml:space="preserve"> etc</w:t>
      </w:r>
      <w:r w:rsidRPr="008C50EB">
        <w:rPr>
          <w:rFonts w:asciiTheme="minorBidi" w:hAnsiTheme="minorBidi"/>
          <w:i/>
          <w:iCs/>
          <w:color w:val="FF0000"/>
          <w:sz w:val="20"/>
          <w:szCs w:val="20"/>
        </w:rPr>
        <w:t xml:space="preserve">. The results </w:t>
      </w:r>
      <w:r w:rsidR="009C462E">
        <w:rPr>
          <w:rFonts w:asciiTheme="minorBidi" w:hAnsiTheme="minorBidi"/>
          <w:i/>
          <w:iCs/>
          <w:color w:val="FF0000"/>
          <w:sz w:val="20"/>
          <w:szCs w:val="20"/>
        </w:rPr>
        <w:t>of these will</w:t>
      </w:r>
      <w:r w:rsidR="009C462E" w:rsidRPr="008C50EB">
        <w:rPr>
          <w:rFonts w:asciiTheme="minorBidi" w:hAnsiTheme="minorBidi"/>
          <w:i/>
          <w:iCs/>
          <w:color w:val="FF0000"/>
          <w:sz w:val="20"/>
          <w:szCs w:val="20"/>
        </w:rPr>
        <w:t xml:space="preserve"> </w:t>
      </w:r>
      <w:r w:rsidRPr="008C50EB">
        <w:rPr>
          <w:rFonts w:asciiTheme="minorBidi" w:hAnsiTheme="minorBidi"/>
          <w:i/>
          <w:iCs/>
          <w:color w:val="FF0000"/>
          <w:sz w:val="20"/>
          <w:szCs w:val="20"/>
        </w:rPr>
        <w:t xml:space="preserve">assist </w:t>
      </w:r>
      <w:r w:rsidR="00B567C2" w:rsidRPr="008C50EB">
        <w:rPr>
          <w:rFonts w:asciiTheme="minorBidi" w:hAnsiTheme="minorBidi"/>
          <w:i/>
          <w:iCs/>
          <w:color w:val="FF0000"/>
          <w:sz w:val="20"/>
          <w:szCs w:val="20"/>
        </w:rPr>
        <w:t xml:space="preserve">the author </w:t>
      </w:r>
      <w:r w:rsidRPr="008C50EB">
        <w:rPr>
          <w:rFonts w:asciiTheme="minorBidi" w:hAnsiTheme="minorBidi"/>
          <w:i/>
          <w:iCs/>
          <w:color w:val="FF0000"/>
          <w:sz w:val="20"/>
          <w:szCs w:val="20"/>
        </w:rPr>
        <w:t xml:space="preserve">in selecting and defining </w:t>
      </w:r>
      <w:r w:rsidR="00B567C2" w:rsidRPr="008C50EB">
        <w:rPr>
          <w:rFonts w:asciiTheme="minorBidi" w:hAnsiTheme="minorBidi"/>
          <w:i/>
          <w:iCs/>
          <w:color w:val="FF0000"/>
          <w:sz w:val="20"/>
          <w:szCs w:val="20"/>
        </w:rPr>
        <w:t>key</w:t>
      </w:r>
      <w:r w:rsidRPr="008C50EB">
        <w:rPr>
          <w:rFonts w:asciiTheme="minorBidi" w:hAnsiTheme="minorBidi"/>
          <w:i/>
          <w:iCs/>
          <w:color w:val="FF0000"/>
          <w:sz w:val="20"/>
          <w:szCs w:val="20"/>
        </w:rPr>
        <w:t xml:space="preserve"> lessons learned</w:t>
      </w:r>
      <w:r w:rsidR="00B567C2" w:rsidRPr="008C50EB">
        <w:rPr>
          <w:rFonts w:asciiTheme="minorBidi" w:hAnsiTheme="minorBidi"/>
          <w:i/>
          <w:iCs/>
          <w:color w:val="FF0000"/>
          <w:sz w:val="20"/>
          <w:szCs w:val="20"/>
        </w:rPr>
        <w:t>.</w:t>
      </w:r>
    </w:p>
    <w:p w14:paraId="6C47606B" w14:textId="77777777" w:rsidR="00EF3750" w:rsidRPr="00232412" w:rsidRDefault="00EF3750"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094AD3F3" w14:textId="77777777" w:rsidR="00F13148" w:rsidRDefault="00EF3750" w:rsidP="00AB76C2">
      <w:pPr>
        <w:pStyle w:val="Heading2"/>
      </w:pPr>
      <w:bookmarkStart w:id="32" w:name="_Toc172815457"/>
      <w:r>
        <w:t>B.</w:t>
      </w:r>
      <w:r w:rsidR="00511B39">
        <w:tab/>
      </w:r>
      <w:r w:rsidR="00F97579" w:rsidRPr="00EF3750">
        <w:t xml:space="preserve">Lessons </w:t>
      </w:r>
      <w:r w:rsidR="001072F9" w:rsidRPr="00EF3750">
        <w:t>from the previous COSOP</w:t>
      </w:r>
      <w:r w:rsidR="008351CE" w:rsidRPr="00EF3750">
        <w:t xml:space="preserve"> and other </w:t>
      </w:r>
      <w:r w:rsidR="001072F9" w:rsidRPr="00EF3750">
        <w:t>sources</w:t>
      </w:r>
      <w:bookmarkEnd w:id="32"/>
    </w:p>
    <w:p w14:paraId="16B1B41F" w14:textId="77777777" w:rsidR="00E51D6D" w:rsidRPr="00F13148" w:rsidRDefault="0085012F" w:rsidP="005B7E86">
      <w:pPr>
        <w:spacing w:after="120"/>
        <w:ind w:left="567"/>
        <w:rPr>
          <w:rFonts w:asciiTheme="minorBidi" w:hAnsiTheme="minorBidi"/>
          <w:i/>
          <w:iCs/>
          <w:color w:val="FF0000"/>
          <w:sz w:val="20"/>
          <w:szCs w:val="20"/>
        </w:rPr>
      </w:pPr>
      <w:r w:rsidRPr="00F13148">
        <w:rPr>
          <w:rFonts w:asciiTheme="minorBidi" w:hAnsiTheme="minorBidi"/>
          <w:i/>
          <w:iCs/>
          <w:color w:val="FF0000"/>
          <w:sz w:val="20"/>
          <w:szCs w:val="20"/>
        </w:rPr>
        <w:t>Summarize key lessons learned from current and</w:t>
      </w:r>
      <w:r w:rsidR="00E51D6D" w:rsidRPr="00F13148">
        <w:rPr>
          <w:rFonts w:asciiTheme="minorBidi" w:hAnsiTheme="minorBidi"/>
          <w:i/>
          <w:iCs/>
          <w:color w:val="FF0000"/>
          <w:sz w:val="20"/>
          <w:szCs w:val="20"/>
        </w:rPr>
        <w:t xml:space="preserve"> past IFAD progr</w:t>
      </w:r>
      <w:r w:rsidR="00F13148" w:rsidRPr="00F13148">
        <w:rPr>
          <w:rFonts w:asciiTheme="minorBidi" w:hAnsiTheme="minorBidi"/>
          <w:i/>
          <w:iCs/>
          <w:color w:val="FF0000"/>
          <w:sz w:val="20"/>
          <w:szCs w:val="20"/>
        </w:rPr>
        <w:t>ammes, projects and activities</w:t>
      </w:r>
      <w:r w:rsidR="009C462E">
        <w:rPr>
          <w:rFonts w:asciiTheme="minorBidi" w:hAnsiTheme="minorBidi"/>
          <w:i/>
          <w:iCs/>
          <w:color w:val="FF0000"/>
          <w:sz w:val="20"/>
          <w:szCs w:val="20"/>
        </w:rPr>
        <w:t xml:space="preserve"> –</w:t>
      </w:r>
      <w:r w:rsidR="00F13148">
        <w:rPr>
          <w:rFonts w:asciiTheme="minorBidi" w:hAnsiTheme="minorBidi"/>
          <w:i/>
          <w:iCs/>
          <w:color w:val="FF0000"/>
          <w:sz w:val="20"/>
          <w:szCs w:val="20"/>
        </w:rPr>
        <w:t xml:space="preserve"> </w:t>
      </w:r>
      <w:r w:rsidR="00E51D6D" w:rsidRPr="00F13148">
        <w:rPr>
          <w:rFonts w:asciiTheme="minorBidi" w:hAnsiTheme="minorBidi"/>
          <w:i/>
          <w:iCs/>
          <w:color w:val="FF0000"/>
          <w:sz w:val="20"/>
          <w:szCs w:val="20"/>
        </w:rPr>
        <w:t xml:space="preserve">including agricultural research supported under the </w:t>
      </w:r>
      <w:r w:rsidR="00E77B4D" w:rsidRPr="00F13148">
        <w:rPr>
          <w:rFonts w:asciiTheme="minorBidi" w:hAnsiTheme="minorBidi"/>
          <w:i/>
          <w:iCs/>
          <w:color w:val="FF0000"/>
          <w:sz w:val="20"/>
          <w:szCs w:val="20"/>
        </w:rPr>
        <w:t xml:space="preserve">regular </w:t>
      </w:r>
      <w:r w:rsidR="00E51D6D" w:rsidRPr="00F13148">
        <w:rPr>
          <w:rFonts w:asciiTheme="minorBidi" w:hAnsiTheme="minorBidi"/>
          <w:i/>
          <w:iCs/>
          <w:color w:val="FF0000"/>
          <w:sz w:val="20"/>
          <w:szCs w:val="20"/>
        </w:rPr>
        <w:t>grants programm</w:t>
      </w:r>
      <w:r w:rsidR="00E51D6D" w:rsidRPr="005411C5">
        <w:rPr>
          <w:rFonts w:asciiTheme="minorBidi" w:hAnsiTheme="minorBidi"/>
          <w:i/>
          <w:iCs/>
          <w:color w:val="FF0000"/>
          <w:sz w:val="20"/>
          <w:szCs w:val="20"/>
        </w:rPr>
        <w:t xml:space="preserve">e, </w:t>
      </w:r>
      <w:r w:rsidRPr="00AB76C2">
        <w:rPr>
          <w:rFonts w:asciiTheme="minorBidi" w:hAnsiTheme="minorBidi"/>
          <w:i/>
          <w:iCs/>
          <w:color w:val="FF0000"/>
          <w:sz w:val="20"/>
          <w:szCs w:val="20"/>
        </w:rPr>
        <w:t>SSTC, GEF, GCF and other supplementary finance</w:t>
      </w:r>
      <w:r w:rsidR="009C462E">
        <w:rPr>
          <w:rFonts w:asciiTheme="minorBidi" w:hAnsiTheme="minorBidi"/>
          <w:i/>
          <w:iCs/>
          <w:color w:val="FF0000"/>
          <w:sz w:val="20"/>
          <w:szCs w:val="20"/>
        </w:rPr>
        <w:t xml:space="preserve"> –</w:t>
      </w:r>
      <w:r w:rsidRPr="00AB76C2">
        <w:rPr>
          <w:rFonts w:asciiTheme="minorBidi" w:hAnsiTheme="minorBidi"/>
          <w:i/>
          <w:iCs/>
          <w:color w:val="FF0000"/>
          <w:sz w:val="20"/>
          <w:szCs w:val="20"/>
        </w:rPr>
        <w:t xml:space="preserve"> </w:t>
      </w:r>
      <w:r w:rsidR="00FB176A" w:rsidRPr="00AB76C2">
        <w:rPr>
          <w:rFonts w:asciiTheme="minorBidi" w:hAnsiTheme="minorBidi"/>
          <w:i/>
          <w:iCs/>
          <w:color w:val="FF0000"/>
          <w:sz w:val="20"/>
          <w:szCs w:val="20"/>
        </w:rPr>
        <w:t xml:space="preserve">by </w:t>
      </w:r>
      <w:r w:rsidR="00E51D6D" w:rsidRPr="00AB76C2">
        <w:rPr>
          <w:rFonts w:asciiTheme="minorBidi" w:hAnsiTheme="minorBidi"/>
          <w:i/>
          <w:iCs/>
          <w:color w:val="FF0000"/>
          <w:sz w:val="20"/>
          <w:szCs w:val="20"/>
        </w:rPr>
        <w:t xml:space="preserve">drawing on the CCR and, </w:t>
      </w:r>
      <w:r w:rsidR="00FB176A" w:rsidRPr="00AB76C2">
        <w:rPr>
          <w:rFonts w:asciiTheme="minorBidi" w:hAnsiTheme="minorBidi"/>
          <w:i/>
          <w:iCs/>
          <w:color w:val="FF0000"/>
          <w:sz w:val="20"/>
          <w:szCs w:val="20"/>
        </w:rPr>
        <w:t>if</w:t>
      </w:r>
      <w:r w:rsidR="00E51D6D" w:rsidRPr="00AB76C2">
        <w:rPr>
          <w:rFonts w:asciiTheme="minorBidi" w:hAnsiTheme="minorBidi"/>
          <w:i/>
          <w:iCs/>
          <w:color w:val="FF0000"/>
          <w:sz w:val="20"/>
          <w:szCs w:val="20"/>
        </w:rPr>
        <w:t xml:space="preserve"> available, </w:t>
      </w:r>
      <w:r w:rsidRPr="00AB76C2">
        <w:rPr>
          <w:rFonts w:asciiTheme="minorBidi" w:hAnsiTheme="minorBidi"/>
          <w:i/>
          <w:iCs/>
          <w:color w:val="FF0000"/>
          <w:sz w:val="20"/>
          <w:szCs w:val="20"/>
        </w:rPr>
        <w:t xml:space="preserve">the </w:t>
      </w:r>
      <w:r w:rsidR="00E51D6D" w:rsidRPr="00AB76C2">
        <w:rPr>
          <w:rFonts w:asciiTheme="minorBidi" w:hAnsiTheme="minorBidi"/>
          <w:i/>
          <w:iCs/>
          <w:color w:val="FF0000"/>
          <w:sz w:val="20"/>
          <w:szCs w:val="20"/>
        </w:rPr>
        <w:t>CSPE</w:t>
      </w:r>
      <w:r w:rsidR="009C462E">
        <w:rPr>
          <w:rFonts w:asciiTheme="minorBidi" w:hAnsiTheme="minorBidi"/>
          <w:i/>
          <w:iCs/>
          <w:color w:val="FF0000"/>
          <w:sz w:val="20"/>
          <w:szCs w:val="20"/>
        </w:rPr>
        <w:t xml:space="preserve"> and agreement at completion point</w:t>
      </w:r>
      <w:r w:rsidR="0089607A" w:rsidRPr="00AB76C2">
        <w:rPr>
          <w:rFonts w:asciiTheme="minorBidi" w:hAnsiTheme="minorBidi"/>
          <w:i/>
          <w:iCs/>
          <w:color w:val="FF0000"/>
          <w:sz w:val="20"/>
          <w:szCs w:val="20"/>
        </w:rPr>
        <w:t>, IFAD’s impact assessments</w:t>
      </w:r>
      <w:r w:rsidRPr="00AB76C2">
        <w:rPr>
          <w:rFonts w:asciiTheme="minorBidi" w:hAnsiTheme="minorBidi"/>
          <w:i/>
          <w:iCs/>
          <w:color w:val="FF0000"/>
          <w:sz w:val="20"/>
          <w:szCs w:val="20"/>
        </w:rPr>
        <w:t>, project completion reports</w:t>
      </w:r>
      <w:r w:rsidR="009C462E">
        <w:rPr>
          <w:rFonts w:asciiTheme="minorBidi" w:hAnsiTheme="minorBidi"/>
          <w:i/>
          <w:iCs/>
          <w:color w:val="FF0000"/>
          <w:sz w:val="20"/>
          <w:szCs w:val="20"/>
        </w:rPr>
        <w:t xml:space="preserve"> and </w:t>
      </w:r>
      <w:r w:rsidR="0089607A" w:rsidRPr="00AB76C2">
        <w:rPr>
          <w:rFonts w:asciiTheme="minorBidi" w:hAnsiTheme="minorBidi"/>
          <w:i/>
          <w:iCs/>
          <w:color w:val="FF0000"/>
          <w:sz w:val="20"/>
          <w:szCs w:val="20"/>
        </w:rPr>
        <w:t>other (thematic) reviews</w:t>
      </w:r>
      <w:r w:rsidR="00DF4C28" w:rsidRPr="00AE273A">
        <w:rPr>
          <w:rFonts w:asciiTheme="minorBidi" w:hAnsiTheme="minorBidi"/>
          <w:i/>
          <w:iCs/>
          <w:color w:val="FF0000"/>
          <w:sz w:val="20"/>
          <w:szCs w:val="20"/>
        </w:rPr>
        <w:t>.</w:t>
      </w:r>
      <w:r w:rsidR="00E51D6D" w:rsidRPr="00AE273A">
        <w:rPr>
          <w:rFonts w:asciiTheme="minorBidi" w:hAnsiTheme="minorBidi"/>
          <w:i/>
          <w:iCs/>
          <w:color w:val="FF0000"/>
          <w:sz w:val="20"/>
          <w:szCs w:val="20"/>
        </w:rPr>
        <w:t xml:space="preserve"> Stakeholder consultations (appendix </w:t>
      </w:r>
      <w:r w:rsidR="00E51D6D" w:rsidRPr="0097450B">
        <w:rPr>
          <w:rFonts w:asciiTheme="minorBidi" w:hAnsiTheme="minorBidi"/>
          <w:i/>
          <w:iCs/>
          <w:color w:val="FF0000"/>
          <w:sz w:val="20"/>
          <w:szCs w:val="20"/>
        </w:rPr>
        <w:t>VII</w:t>
      </w:r>
      <w:r w:rsidR="00E51D6D" w:rsidRPr="00AE273A">
        <w:rPr>
          <w:rFonts w:asciiTheme="minorBidi" w:hAnsiTheme="minorBidi"/>
          <w:i/>
          <w:iCs/>
          <w:color w:val="FF0000"/>
          <w:sz w:val="20"/>
          <w:szCs w:val="20"/>
        </w:rPr>
        <w:t xml:space="preserve"> COSOP preparation process), country surveys and lessons from background </w:t>
      </w:r>
      <w:r w:rsidR="00E51D6D" w:rsidRPr="008E5B4C">
        <w:rPr>
          <w:rFonts w:asciiTheme="minorBidi" w:hAnsiTheme="minorBidi"/>
          <w:i/>
          <w:iCs/>
          <w:color w:val="FF0000"/>
          <w:sz w:val="20"/>
          <w:szCs w:val="20"/>
        </w:rPr>
        <w:t>or thematic studies and impact</w:t>
      </w:r>
      <w:r w:rsidR="00E51D6D" w:rsidRPr="00F13148">
        <w:rPr>
          <w:rFonts w:asciiTheme="minorBidi" w:hAnsiTheme="minorBidi"/>
          <w:i/>
          <w:iCs/>
          <w:color w:val="FF0000"/>
          <w:sz w:val="20"/>
          <w:szCs w:val="20"/>
        </w:rPr>
        <w:t xml:space="preserve"> assessments, including those of IFAD’s development partners</w:t>
      </w:r>
      <w:r w:rsidR="009C462E">
        <w:rPr>
          <w:rFonts w:asciiTheme="minorBidi" w:hAnsiTheme="minorBidi"/>
          <w:i/>
          <w:iCs/>
          <w:color w:val="FF0000"/>
          <w:sz w:val="20"/>
          <w:szCs w:val="20"/>
        </w:rPr>
        <w:t>,</w:t>
      </w:r>
      <w:r w:rsidR="00E51D6D" w:rsidRPr="005411C5">
        <w:rPr>
          <w:rFonts w:asciiTheme="minorBidi" w:hAnsiTheme="minorBidi"/>
          <w:i/>
          <w:iCs/>
          <w:color w:val="FF0000"/>
          <w:sz w:val="20"/>
          <w:szCs w:val="20"/>
        </w:rPr>
        <w:t xml:space="preserve"> </w:t>
      </w:r>
      <w:r w:rsidR="00E51D6D" w:rsidRPr="00AB76C2">
        <w:rPr>
          <w:rFonts w:asciiTheme="minorBidi" w:hAnsiTheme="minorBidi"/>
          <w:i/>
          <w:iCs/>
          <w:color w:val="FF0000"/>
          <w:sz w:val="20"/>
          <w:szCs w:val="20"/>
        </w:rPr>
        <w:t>may</w:t>
      </w:r>
      <w:r w:rsidR="00E51D6D" w:rsidRPr="003C1010">
        <w:rPr>
          <w:rFonts w:asciiTheme="minorBidi" w:hAnsiTheme="minorBidi"/>
          <w:i/>
          <w:iCs/>
          <w:color w:val="FF0000"/>
          <w:sz w:val="20"/>
          <w:szCs w:val="20"/>
        </w:rPr>
        <w:t xml:space="preserve"> also</w:t>
      </w:r>
      <w:r w:rsidR="00E51D6D" w:rsidRPr="00F13148">
        <w:rPr>
          <w:rFonts w:asciiTheme="minorBidi" w:hAnsiTheme="minorBidi"/>
          <w:i/>
          <w:iCs/>
          <w:color w:val="FF0000"/>
          <w:sz w:val="20"/>
          <w:szCs w:val="20"/>
        </w:rPr>
        <w:t xml:space="preserve"> provide input. </w:t>
      </w:r>
      <w:r w:rsidRPr="00F13148">
        <w:rPr>
          <w:rFonts w:asciiTheme="minorBidi" w:hAnsiTheme="minorBidi"/>
          <w:i/>
          <w:iCs/>
          <w:color w:val="FF0000"/>
          <w:sz w:val="20"/>
          <w:szCs w:val="20"/>
        </w:rPr>
        <w:t xml:space="preserve">Focus on what has worked, where the COSOP implementation faced constraints and how these were eventually overcome. Use information from outcome and financial progress </w:t>
      </w:r>
      <w:r w:rsidRPr="004E1883">
        <w:rPr>
          <w:rFonts w:asciiTheme="minorBidi" w:hAnsiTheme="minorBidi"/>
          <w:i/>
          <w:iCs/>
          <w:color w:val="FF0000"/>
          <w:sz w:val="20"/>
          <w:szCs w:val="20"/>
        </w:rPr>
        <w:t xml:space="preserve">indicators. </w:t>
      </w:r>
      <w:r w:rsidR="0097450B" w:rsidRPr="004E1883">
        <w:rPr>
          <w:rFonts w:asciiTheme="minorBidi" w:hAnsiTheme="minorBidi"/>
          <w:i/>
          <w:iCs/>
          <w:color w:val="FF0000"/>
          <w:sz w:val="20"/>
          <w:szCs w:val="20"/>
        </w:rPr>
        <w:t>Specify</w:t>
      </w:r>
      <w:r w:rsidR="00E51D6D" w:rsidRPr="00F13148">
        <w:rPr>
          <w:rFonts w:asciiTheme="minorBidi" w:hAnsiTheme="minorBidi"/>
          <w:i/>
          <w:iCs/>
          <w:color w:val="FF0000"/>
          <w:sz w:val="20"/>
          <w:szCs w:val="20"/>
        </w:rPr>
        <w:t xml:space="preserve"> how the proposed COSOP takes the above lessons into account.</w:t>
      </w:r>
    </w:p>
    <w:p w14:paraId="3A57CE7F" w14:textId="77777777" w:rsidR="00EF3750" w:rsidRPr="00232412" w:rsidRDefault="00EF3750"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5599B1AE" w14:textId="77777777" w:rsidR="00E51D6D" w:rsidRPr="0051309D" w:rsidRDefault="00E51D6D" w:rsidP="00AB76C2">
      <w:pPr>
        <w:pStyle w:val="Heading1"/>
        <w:ind w:left="567" w:hanging="567"/>
      </w:pPr>
      <w:bookmarkStart w:id="33" w:name="_Toc2778968"/>
      <w:bookmarkStart w:id="34" w:name="_Toc2786521"/>
      <w:bookmarkStart w:id="35" w:name="_Toc172815458"/>
      <w:r w:rsidRPr="0051309D">
        <w:t>III</w:t>
      </w:r>
      <w:r w:rsidR="0085012F" w:rsidRPr="0091577B">
        <w:t>.</w:t>
      </w:r>
      <w:r w:rsidR="00511B39">
        <w:tab/>
      </w:r>
      <w:r w:rsidRPr="0051309D">
        <w:t>Strategy</w:t>
      </w:r>
      <w:bookmarkEnd w:id="33"/>
      <w:bookmarkEnd w:id="34"/>
      <w:r w:rsidRPr="0051309D">
        <w:t xml:space="preserve"> for transformational </w:t>
      </w:r>
      <w:r w:rsidR="00224B23" w:rsidRPr="0051309D">
        <w:t>country programmes</w:t>
      </w:r>
      <w:bookmarkEnd w:id="35"/>
    </w:p>
    <w:p w14:paraId="04424E5C" w14:textId="77777777" w:rsidR="00E51D6D" w:rsidRPr="0051309D" w:rsidRDefault="00E51D6D" w:rsidP="00AB76C2">
      <w:pPr>
        <w:pStyle w:val="Heading2"/>
      </w:pPr>
      <w:bookmarkStart w:id="36" w:name="_Toc172815459"/>
      <w:bookmarkStart w:id="37" w:name="_Toc2778981"/>
      <w:bookmarkStart w:id="38" w:name="_Toc2786534"/>
      <w:bookmarkStart w:id="39" w:name="_Toc2778975"/>
      <w:bookmarkStart w:id="40" w:name="_Toc2786528"/>
      <w:r w:rsidRPr="0051309D">
        <w:t>A</w:t>
      </w:r>
      <w:r w:rsidR="0085012F" w:rsidRPr="0051309D">
        <w:rPr>
          <w:bCs/>
          <w:szCs w:val="24"/>
        </w:rPr>
        <w:t>.</w:t>
      </w:r>
      <w:r w:rsidR="00511B39">
        <w:tab/>
      </w:r>
      <w:r w:rsidRPr="0051309D">
        <w:t xml:space="preserve">COSOP </w:t>
      </w:r>
      <w:r w:rsidR="00224B23" w:rsidRPr="0051309D">
        <w:t xml:space="preserve">theory </w:t>
      </w:r>
      <w:r w:rsidRPr="0051309D">
        <w:t xml:space="preserve">of </w:t>
      </w:r>
      <w:r w:rsidR="00224B23" w:rsidRPr="0051309D">
        <w:t>change</w:t>
      </w:r>
      <w:bookmarkEnd w:id="36"/>
      <w:r w:rsidR="00224B23" w:rsidRPr="0051309D">
        <w:t xml:space="preserve"> </w:t>
      </w:r>
    </w:p>
    <w:p w14:paraId="7EC4D358" w14:textId="77777777" w:rsidR="00E51D6D" w:rsidRDefault="00E51D6D" w:rsidP="005B7E86">
      <w:pPr>
        <w:spacing w:after="120"/>
        <w:ind w:left="567"/>
        <w:rPr>
          <w:rFonts w:ascii="Arial" w:eastAsia="Times New Roman" w:hAnsi="Arial" w:cs="Arial"/>
          <w:i/>
          <w:iCs/>
          <w:color w:val="FF0000"/>
          <w:sz w:val="20"/>
          <w:szCs w:val="20"/>
        </w:rPr>
      </w:pPr>
      <w:r w:rsidRPr="00EF3750">
        <w:rPr>
          <w:rFonts w:ascii="Arial" w:eastAsia="Times New Roman" w:hAnsi="Arial" w:cs="Arial"/>
          <w:i/>
          <w:iCs/>
          <w:color w:val="FF0000"/>
          <w:sz w:val="20"/>
          <w:szCs w:val="20"/>
        </w:rPr>
        <w:t xml:space="preserve">The COSOP </w:t>
      </w:r>
      <w:r w:rsidR="0035697C">
        <w:rPr>
          <w:rFonts w:ascii="Arial" w:eastAsia="Times New Roman" w:hAnsi="Arial" w:cs="Arial"/>
          <w:i/>
          <w:iCs/>
          <w:color w:val="FF0000"/>
          <w:sz w:val="20"/>
          <w:szCs w:val="20"/>
        </w:rPr>
        <w:t>theory of change (</w:t>
      </w:r>
      <w:r w:rsidRPr="00EF3750">
        <w:rPr>
          <w:rFonts w:ascii="Arial" w:eastAsia="Times New Roman" w:hAnsi="Arial" w:cs="Arial"/>
          <w:i/>
          <w:iCs/>
          <w:color w:val="FF0000"/>
          <w:sz w:val="20"/>
          <w:szCs w:val="20"/>
        </w:rPr>
        <w:t>ToC</w:t>
      </w:r>
      <w:r w:rsidR="0035697C">
        <w:rPr>
          <w:rFonts w:ascii="Arial" w:eastAsia="Times New Roman" w:hAnsi="Arial" w:cs="Arial"/>
          <w:i/>
          <w:iCs/>
          <w:color w:val="FF0000"/>
          <w:sz w:val="20"/>
          <w:szCs w:val="20"/>
        </w:rPr>
        <w:t>)</w:t>
      </w:r>
      <w:r w:rsidRPr="00EF3750">
        <w:rPr>
          <w:rFonts w:ascii="Arial" w:eastAsia="Times New Roman" w:hAnsi="Arial" w:cs="Arial"/>
          <w:i/>
          <w:iCs/>
          <w:color w:val="FF0000"/>
          <w:sz w:val="20"/>
          <w:szCs w:val="20"/>
        </w:rPr>
        <w:t xml:space="preserve"> </w:t>
      </w:r>
      <w:r w:rsidR="00FB176A" w:rsidRPr="00EF3750">
        <w:rPr>
          <w:rFonts w:ascii="Arial" w:eastAsia="Times New Roman" w:hAnsi="Arial" w:cs="Arial"/>
          <w:i/>
          <w:iCs/>
          <w:color w:val="FF0000"/>
          <w:sz w:val="20"/>
          <w:szCs w:val="20"/>
        </w:rPr>
        <w:t xml:space="preserve">is presented in this section. </w:t>
      </w:r>
      <w:r w:rsidR="009C462E">
        <w:rPr>
          <w:rFonts w:ascii="Arial" w:eastAsia="Times New Roman" w:hAnsi="Arial" w:cs="Arial"/>
          <w:i/>
          <w:iCs/>
          <w:color w:val="FF0000"/>
          <w:sz w:val="20"/>
          <w:szCs w:val="20"/>
        </w:rPr>
        <w:t>The ToC</w:t>
      </w:r>
      <w:r w:rsidR="00B35119" w:rsidRPr="00EF3750">
        <w:rPr>
          <w:rFonts w:ascii="Arial" w:eastAsia="Times New Roman" w:hAnsi="Arial" w:cs="Arial"/>
          <w:i/>
          <w:iCs/>
          <w:color w:val="FF0000"/>
          <w:sz w:val="20"/>
          <w:szCs w:val="20"/>
        </w:rPr>
        <w:t xml:space="preserve"> builds on </w:t>
      </w:r>
      <w:r w:rsidRPr="00EF3750">
        <w:rPr>
          <w:rFonts w:ascii="Arial" w:eastAsia="Times New Roman" w:hAnsi="Arial" w:cs="Arial"/>
          <w:i/>
          <w:iCs/>
          <w:color w:val="FF0000"/>
          <w:sz w:val="20"/>
          <w:szCs w:val="20"/>
        </w:rPr>
        <w:t>the analysis of the challenges and constrain</w:t>
      </w:r>
      <w:r w:rsidR="0035697C">
        <w:rPr>
          <w:rFonts w:ascii="Arial" w:eastAsia="Times New Roman" w:hAnsi="Arial" w:cs="Arial"/>
          <w:i/>
          <w:iCs/>
          <w:color w:val="FF0000"/>
          <w:sz w:val="20"/>
          <w:szCs w:val="20"/>
        </w:rPr>
        <w:t>t</w:t>
      </w:r>
      <w:r w:rsidRPr="00EF3750">
        <w:rPr>
          <w:rFonts w:ascii="Arial" w:eastAsia="Times New Roman" w:hAnsi="Arial" w:cs="Arial"/>
          <w:i/>
          <w:iCs/>
          <w:color w:val="FF0000"/>
          <w:sz w:val="20"/>
          <w:szCs w:val="20"/>
        </w:rPr>
        <w:t xml:space="preserve">s reported in </w:t>
      </w:r>
      <w:r w:rsidRPr="00D15468">
        <w:rPr>
          <w:rFonts w:ascii="Arial" w:eastAsia="Times New Roman" w:hAnsi="Arial" w:cs="Arial"/>
          <w:i/>
          <w:iCs/>
          <w:color w:val="FF0000"/>
          <w:sz w:val="20"/>
          <w:szCs w:val="20"/>
        </w:rPr>
        <w:t xml:space="preserve">the section on </w:t>
      </w:r>
      <w:r w:rsidR="00FB176A" w:rsidRPr="00D15468">
        <w:rPr>
          <w:rFonts w:ascii="Arial" w:eastAsia="Times New Roman" w:hAnsi="Arial" w:cs="Arial"/>
          <w:i/>
          <w:iCs/>
          <w:color w:val="FF0000"/>
          <w:sz w:val="20"/>
          <w:szCs w:val="20"/>
        </w:rPr>
        <w:t xml:space="preserve">the </w:t>
      </w:r>
      <w:r w:rsidRPr="00D15468">
        <w:rPr>
          <w:rFonts w:ascii="Arial" w:eastAsia="Times New Roman" w:hAnsi="Arial" w:cs="Arial"/>
          <w:i/>
          <w:iCs/>
          <w:color w:val="FF0000"/>
          <w:sz w:val="20"/>
          <w:szCs w:val="20"/>
        </w:rPr>
        <w:t>agricultural and rural sector.</w:t>
      </w:r>
      <w:r w:rsidRPr="00AE5C64">
        <w:rPr>
          <w:rFonts w:ascii="Arial" w:eastAsia="Times New Roman" w:hAnsi="Arial" w:cs="Arial"/>
          <w:i/>
          <w:iCs/>
          <w:color w:val="FF0000"/>
          <w:sz w:val="20"/>
          <w:szCs w:val="20"/>
        </w:rPr>
        <w:t xml:space="preserve"> It</w:t>
      </w:r>
      <w:r w:rsidRPr="00EF3750">
        <w:rPr>
          <w:rFonts w:ascii="Arial" w:eastAsia="Times New Roman" w:hAnsi="Arial" w:cs="Arial"/>
          <w:i/>
          <w:iCs/>
          <w:color w:val="FF0000"/>
          <w:sz w:val="20"/>
          <w:szCs w:val="20"/>
        </w:rPr>
        <w:t xml:space="preserve"> also draw</w:t>
      </w:r>
      <w:r w:rsidR="00B35119" w:rsidRPr="00EF3750">
        <w:rPr>
          <w:rFonts w:ascii="Arial" w:eastAsia="Times New Roman" w:hAnsi="Arial" w:cs="Arial"/>
          <w:i/>
          <w:iCs/>
          <w:color w:val="FF0000"/>
          <w:sz w:val="20"/>
          <w:szCs w:val="20"/>
        </w:rPr>
        <w:t>s</w:t>
      </w:r>
      <w:r w:rsidRPr="00EF3750">
        <w:rPr>
          <w:rFonts w:ascii="Arial" w:eastAsia="Times New Roman" w:hAnsi="Arial" w:cs="Arial"/>
          <w:i/>
          <w:iCs/>
          <w:color w:val="FF0000"/>
          <w:sz w:val="20"/>
          <w:szCs w:val="20"/>
        </w:rPr>
        <w:t xml:space="preserve"> on the analysis of lessons learned from IFAD</w:t>
      </w:r>
      <w:r w:rsidR="00224B23" w:rsidRPr="00EF3750">
        <w:rPr>
          <w:rFonts w:ascii="Arial" w:eastAsia="Times New Roman" w:hAnsi="Arial" w:cs="Arial"/>
          <w:i/>
          <w:iCs/>
          <w:color w:val="FF0000"/>
          <w:sz w:val="20"/>
          <w:szCs w:val="20"/>
        </w:rPr>
        <w:t>’s</w:t>
      </w:r>
      <w:r w:rsidRPr="00EF3750">
        <w:rPr>
          <w:rFonts w:ascii="Arial" w:eastAsia="Times New Roman" w:hAnsi="Arial" w:cs="Arial"/>
          <w:i/>
          <w:iCs/>
          <w:color w:val="FF0000"/>
          <w:sz w:val="20"/>
          <w:szCs w:val="20"/>
        </w:rPr>
        <w:t xml:space="preserve"> previous experience in the country.</w:t>
      </w:r>
      <w:bookmarkEnd w:id="37"/>
      <w:bookmarkEnd w:id="38"/>
      <w:r w:rsidRPr="00EF3750">
        <w:rPr>
          <w:rFonts w:ascii="Arial" w:eastAsia="Times New Roman" w:hAnsi="Arial" w:cs="Arial"/>
          <w:i/>
          <w:iCs/>
          <w:color w:val="FF0000"/>
          <w:sz w:val="20"/>
          <w:szCs w:val="20"/>
        </w:rPr>
        <w:t xml:space="preserve"> </w:t>
      </w:r>
      <w:r w:rsidR="009C462E">
        <w:rPr>
          <w:rFonts w:ascii="Arial" w:eastAsia="Times New Roman" w:hAnsi="Arial" w:cs="Arial"/>
          <w:i/>
          <w:iCs/>
          <w:color w:val="FF0000"/>
          <w:sz w:val="20"/>
          <w:szCs w:val="20"/>
        </w:rPr>
        <w:t>C</w:t>
      </w:r>
      <w:r w:rsidRPr="00EF3750">
        <w:rPr>
          <w:rFonts w:ascii="Arial" w:eastAsia="Times New Roman" w:hAnsi="Arial" w:cs="Arial"/>
          <w:i/>
          <w:iCs/>
          <w:color w:val="FF0000"/>
          <w:sz w:val="20"/>
          <w:szCs w:val="20"/>
        </w:rPr>
        <w:t>lear</w:t>
      </w:r>
      <w:r w:rsidR="009C462E">
        <w:rPr>
          <w:rFonts w:ascii="Arial" w:eastAsia="Times New Roman" w:hAnsi="Arial" w:cs="Arial"/>
          <w:i/>
          <w:iCs/>
          <w:color w:val="FF0000"/>
          <w:sz w:val="20"/>
          <w:szCs w:val="20"/>
        </w:rPr>
        <w:t>ly</w:t>
      </w:r>
      <w:r w:rsidRPr="00EF3750">
        <w:rPr>
          <w:rFonts w:ascii="Arial" w:eastAsia="Times New Roman" w:hAnsi="Arial" w:cs="Arial"/>
          <w:i/>
          <w:iCs/>
          <w:color w:val="FF0000"/>
          <w:sz w:val="20"/>
          <w:szCs w:val="20"/>
        </w:rPr>
        <w:t xml:space="preserve"> link </w:t>
      </w:r>
      <w:r w:rsidR="009C462E">
        <w:rPr>
          <w:rFonts w:ascii="Arial" w:eastAsia="Times New Roman" w:hAnsi="Arial" w:cs="Arial"/>
          <w:i/>
          <w:iCs/>
          <w:color w:val="FF0000"/>
          <w:sz w:val="20"/>
          <w:szCs w:val="20"/>
        </w:rPr>
        <w:t>the</w:t>
      </w:r>
      <w:r w:rsidRPr="00EF3750">
        <w:rPr>
          <w:rFonts w:ascii="Arial" w:eastAsia="Times New Roman" w:hAnsi="Arial" w:cs="Arial"/>
          <w:i/>
          <w:iCs/>
          <w:color w:val="FF0000"/>
          <w:sz w:val="20"/>
          <w:szCs w:val="20"/>
        </w:rPr>
        <w:t xml:space="preserve"> ToC </w:t>
      </w:r>
      <w:r w:rsidR="009C462E">
        <w:rPr>
          <w:rFonts w:ascii="Arial" w:eastAsia="Times New Roman" w:hAnsi="Arial" w:cs="Arial"/>
          <w:i/>
          <w:iCs/>
          <w:color w:val="FF0000"/>
          <w:sz w:val="20"/>
          <w:szCs w:val="20"/>
        </w:rPr>
        <w:t>to the</w:t>
      </w:r>
      <w:r w:rsidRPr="00EF3750">
        <w:rPr>
          <w:rFonts w:ascii="Arial" w:eastAsia="Times New Roman" w:hAnsi="Arial" w:cs="Arial"/>
          <w:i/>
          <w:iCs/>
          <w:color w:val="FF0000"/>
          <w:sz w:val="20"/>
          <w:szCs w:val="20"/>
        </w:rPr>
        <w:t xml:space="preserve"> </w:t>
      </w:r>
      <w:r w:rsidRPr="0097450B">
        <w:rPr>
          <w:rFonts w:ascii="Arial" w:eastAsia="Times New Roman" w:hAnsi="Arial" w:cs="Arial"/>
          <w:i/>
          <w:iCs/>
          <w:color w:val="FF0000"/>
          <w:sz w:val="20"/>
          <w:szCs w:val="20"/>
        </w:rPr>
        <w:t>RMF</w:t>
      </w:r>
      <w:r w:rsidRPr="008E5B4C">
        <w:rPr>
          <w:rFonts w:ascii="Arial" w:eastAsia="Times New Roman" w:hAnsi="Arial" w:cs="Arial"/>
          <w:i/>
          <w:iCs/>
          <w:color w:val="FF0000"/>
          <w:sz w:val="20"/>
          <w:szCs w:val="20"/>
        </w:rPr>
        <w:t xml:space="preserve"> indica</w:t>
      </w:r>
      <w:r w:rsidR="00FB176A" w:rsidRPr="008E5B4C">
        <w:rPr>
          <w:rFonts w:ascii="Arial" w:eastAsia="Times New Roman" w:hAnsi="Arial" w:cs="Arial"/>
          <w:i/>
          <w:iCs/>
          <w:color w:val="FF0000"/>
          <w:sz w:val="20"/>
          <w:szCs w:val="20"/>
        </w:rPr>
        <w:t>tors</w:t>
      </w:r>
      <w:r w:rsidR="009C462E">
        <w:rPr>
          <w:rFonts w:ascii="Arial" w:eastAsia="Times New Roman" w:hAnsi="Arial" w:cs="Arial"/>
          <w:i/>
          <w:iCs/>
          <w:color w:val="FF0000"/>
          <w:sz w:val="20"/>
          <w:szCs w:val="20"/>
        </w:rPr>
        <w:t>. T</w:t>
      </w:r>
      <w:r w:rsidR="00FB176A" w:rsidRPr="00EF3750">
        <w:rPr>
          <w:rFonts w:ascii="Arial" w:eastAsia="Times New Roman" w:hAnsi="Arial" w:cs="Arial"/>
          <w:i/>
          <w:iCs/>
          <w:color w:val="FF0000"/>
          <w:sz w:val="20"/>
          <w:szCs w:val="20"/>
        </w:rPr>
        <w:t>he To</w:t>
      </w:r>
      <w:r w:rsidRPr="00EF3750">
        <w:rPr>
          <w:rFonts w:ascii="Arial" w:eastAsia="Times New Roman" w:hAnsi="Arial" w:cs="Arial"/>
          <w:i/>
          <w:iCs/>
          <w:color w:val="FF0000"/>
          <w:sz w:val="20"/>
          <w:szCs w:val="20"/>
        </w:rPr>
        <w:t xml:space="preserve">C </w:t>
      </w:r>
      <w:r w:rsidR="009C462E">
        <w:rPr>
          <w:rFonts w:ascii="Arial" w:eastAsia="Times New Roman" w:hAnsi="Arial" w:cs="Arial"/>
          <w:i/>
          <w:iCs/>
          <w:color w:val="FF0000"/>
          <w:sz w:val="20"/>
          <w:szCs w:val="20"/>
        </w:rPr>
        <w:t>should lay</w:t>
      </w:r>
      <w:r w:rsidR="009C462E" w:rsidRPr="00EF3750">
        <w:rPr>
          <w:rFonts w:ascii="Arial" w:eastAsia="Times New Roman" w:hAnsi="Arial" w:cs="Arial"/>
          <w:i/>
          <w:iCs/>
          <w:color w:val="FF0000"/>
          <w:sz w:val="20"/>
          <w:szCs w:val="20"/>
        </w:rPr>
        <w:t xml:space="preserve"> </w:t>
      </w:r>
      <w:r w:rsidRPr="00EF3750">
        <w:rPr>
          <w:rFonts w:ascii="Arial" w:eastAsia="Times New Roman" w:hAnsi="Arial" w:cs="Arial"/>
          <w:i/>
          <w:iCs/>
          <w:color w:val="FF0000"/>
          <w:sz w:val="20"/>
          <w:szCs w:val="20"/>
        </w:rPr>
        <w:t>o</w:t>
      </w:r>
      <w:r w:rsidRPr="005411C5">
        <w:rPr>
          <w:rFonts w:ascii="Arial" w:eastAsia="Times New Roman" w:hAnsi="Arial" w:cs="Arial"/>
          <w:i/>
          <w:iCs/>
          <w:color w:val="FF0000"/>
          <w:sz w:val="20"/>
          <w:szCs w:val="20"/>
        </w:rPr>
        <w:t xml:space="preserve">ut </w:t>
      </w:r>
      <w:r w:rsidRPr="00AB76C2">
        <w:rPr>
          <w:rFonts w:ascii="Arial" w:eastAsia="Times New Roman" w:hAnsi="Arial" w:cs="Arial"/>
          <w:i/>
          <w:iCs/>
          <w:color w:val="FF0000"/>
          <w:sz w:val="20"/>
          <w:szCs w:val="20"/>
        </w:rPr>
        <w:t>the causal chain from inputs to outputs, outcomes and impacts as well as the assumptions underlying the success of the COSOP.</w:t>
      </w:r>
      <w:r w:rsidR="00885ABC" w:rsidRPr="00EF3750">
        <w:rPr>
          <w:rFonts w:ascii="Arial" w:eastAsia="Times New Roman" w:hAnsi="Arial" w:cs="Arial"/>
          <w:i/>
          <w:iCs/>
          <w:color w:val="FF0000"/>
          <w:sz w:val="20"/>
          <w:szCs w:val="20"/>
        </w:rPr>
        <w:t xml:space="preserve"> </w:t>
      </w:r>
    </w:p>
    <w:p w14:paraId="5FECD273" w14:textId="77777777" w:rsidR="00EF3750" w:rsidRPr="00232412" w:rsidRDefault="00EF3750"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1B526CCE" w14:textId="77777777" w:rsidR="00E51D6D" w:rsidRPr="00EF3750" w:rsidRDefault="00E51D6D" w:rsidP="00AB76C2">
      <w:pPr>
        <w:pStyle w:val="Heading2"/>
      </w:pPr>
      <w:bookmarkStart w:id="41" w:name="_Toc2778974"/>
      <w:bookmarkStart w:id="42" w:name="_Toc2786527"/>
      <w:bookmarkStart w:id="43" w:name="_Toc172815460"/>
      <w:r w:rsidRPr="00EF3750">
        <w:t>B</w:t>
      </w:r>
      <w:r w:rsidR="0085012F" w:rsidRPr="00EF3750">
        <w:t>.</w:t>
      </w:r>
      <w:r w:rsidR="007B5F9C">
        <w:tab/>
      </w:r>
      <w:r w:rsidRPr="00EF3750">
        <w:t>Overall goal and strategic objectives</w:t>
      </w:r>
      <w:bookmarkEnd w:id="41"/>
      <w:bookmarkEnd w:id="42"/>
      <w:bookmarkEnd w:id="43"/>
      <w:r w:rsidRPr="00EF3750">
        <w:t xml:space="preserve"> </w:t>
      </w:r>
    </w:p>
    <w:p w14:paraId="4424EB4F" w14:textId="77777777" w:rsidR="00F13148" w:rsidRDefault="00E51D6D" w:rsidP="00B51C77">
      <w:pPr>
        <w:spacing w:after="120"/>
        <w:ind w:left="567"/>
        <w:rPr>
          <w:rFonts w:ascii="Arial" w:eastAsia="Times New Roman" w:hAnsi="Arial" w:cs="Arial"/>
          <w:i/>
          <w:iCs/>
          <w:color w:val="FF0000"/>
          <w:sz w:val="20"/>
          <w:szCs w:val="20"/>
        </w:rPr>
      </w:pPr>
      <w:r w:rsidRPr="00EF3750">
        <w:rPr>
          <w:rFonts w:ascii="Arial" w:eastAsia="Times New Roman" w:hAnsi="Arial" w:cs="Arial"/>
          <w:i/>
          <w:iCs/>
          <w:color w:val="FF0000"/>
          <w:sz w:val="20"/>
          <w:szCs w:val="20"/>
        </w:rPr>
        <w:t>Th</w:t>
      </w:r>
      <w:r w:rsidR="00F76CA1" w:rsidRPr="00EF3750">
        <w:rPr>
          <w:rFonts w:ascii="Arial" w:eastAsia="Times New Roman" w:hAnsi="Arial" w:cs="Arial"/>
          <w:i/>
          <w:iCs/>
          <w:color w:val="FF0000"/>
          <w:sz w:val="20"/>
          <w:szCs w:val="20"/>
        </w:rPr>
        <w:t xml:space="preserve">is section presents the </w:t>
      </w:r>
      <w:r w:rsidRPr="00EF3750">
        <w:rPr>
          <w:rFonts w:ascii="Arial" w:eastAsia="Times New Roman" w:hAnsi="Arial" w:cs="Arial"/>
          <w:i/>
          <w:iCs/>
          <w:color w:val="FF0000"/>
          <w:sz w:val="20"/>
          <w:szCs w:val="20"/>
        </w:rPr>
        <w:t>goal and strategic objectives of the COSOP</w:t>
      </w:r>
      <w:r w:rsidR="00F76CA1" w:rsidRPr="00EF3750">
        <w:rPr>
          <w:rFonts w:ascii="Arial" w:eastAsia="Times New Roman" w:hAnsi="Arial" w:cs="Arial"/>
          <w:i/>
          <w:iCs/>
          <w:color w:val="FF0000"/>
          <w:sz w:val="20"/>
          <w:szCs w:val="20"/>
        </w:rPr>
        <w:t xml:space="preserve">. </w:t>
      </w:r>
      <w:r w:rsidR="005B7E86">
        <w:rPr>
          <w:rFonts w:ascii="Arial" w:eastAsia="Times New Roman" w:hAnsi="Arial" w:cs="Arial"/>
          <w:i/>
          <w:iCs/>
          <w:color w:val="FF0000"/>
          <w:sz w:val="20"/>
          <w:szCs w:val="20"/>
        </w:rPr>
        <w:t>E</w:t>
      </w:r>
      <w:r w:rsidRPr="00EF3750">
        <w:rPr>
          <w:rFonts w:ascii="Arial" w:eastAsia="Times New Roman" w:hAnsi="Arial" w:cs="Arial"/>
          <w:i/>
          <w:iCs/>
          <w:color w:val="FF0000"/>
          <w:sz w:val="20"/>
          <w:szCs w:val="20"/>
        </w:rPr>
        <w:t>xplain the extent to which the attainment of the COSOP</w:t>
      </w:r>
      <w:r w:rsidR="00224B23" w:rsidRPr="00EF3750">
        <w:rPr>
          <w:rFonts w:ascii="Arial" w:eastAsia="Times New Roman" w:hAnsi="Arial" w:cs="Arial"/>
          <w:i/>
          <w:iCs/>
          <w:color w:val="FF0000"/>
          <w:sz w:val="20"/>
          <w:szCs w:val="20"/>
        </w:rPr>
        <w:t>’s</w:t>
      </w:r>
      <w:r w:rsidRPr="00EF3750">
        <w:rPr>
          <w:rFonts w:ascii="Arial" w:eastAsia="Times New Roman" w:hAnsi="Arial" w:cs="Arial"/>
          <w:i/>
          <w:iCs/>
          <w:color w:val="FF0000"/>
          <w:sz w:val="20"/>
          <w:szCs w:val="20"/>
        </w:rPr>
        <w:t xml:space="preserve"> overall goal contribute</w:t>
      </w:r>
      <w:r w:rsidR="00224B23" w:rsidRPr="00EF3750">
        <w:rPr>
          <w:rFonts w:ascii="Arial" w:eastAsia="Times New Roman" w:hAnsi="Arial" w:cs="Arial"/>
          <w:i/>
          <w:iCs/>
          <w:color w:val="FF0000"/>
          <w:sz w:val="20"/>
          <w:szCs w:val="20"/>
        </w:rPr>
        <w:t>s</w:t>
      </w:r>
      <w:r w:rsidRPr="00EF3750">
        <w:rPr>
          <w:rFonts w:ascii="Arial" w:eastAsia="Times New Roman" w:hAnsi="Arial" w:cs="Arial"/>
          <w:i/>
          <w:iCs/>
          <w:color w:val="FF0000"/>
          <w:sz w:val="20"/>
          <w:szCs w:val="20"/>
        </w:rPr>
        <w:t xml:space="preserve"> to</w:t>
      </w:r>
      <w:r w:rsidR="005B7E86">
        <w:rPr>
          <w:rFonts w:ascii="Arial" w:eastAsia="Times New Roman" w:hAnsi="Arial" w:cs="Arial"/>
          <w:i/>
          <w:iCs/>
          <w:color w:val="FF0000"/>
          <w:sz w:val="20"/>
          <w:szCs w:val="20"/>
        </w:rPr>
        <w:t xml:space="preserve"> achieving</w:t>
      </w:r>
      <w:r w:rsidRPr="00EF3750">
        <w:rPr>
          <w:rFonts w:ascii="Arial" w:eastAsia="Times New Roman" w:hAnsi="Arial" w:cs="Arial"/>
          <w:i/>
          <w:iCs/>
          <w:color w:val="FF0000"/>
          <w:sz w:val="20"/>
          <w:szCs w:val="20"/>
        </w:rPr>
        <w:t xml:space="preserve">: </w:t>
      </w:r>
      <w:r w:rsidR="006E1F5B">
        <w:rPr>
          <w:rFonts w:ascii="Arial" w:eastAsia="Times New Roman" w:hAnsi="Arial" w:cs="Arial"/>
          <w:i/>
          <w:iCs/>
          <w:color w:val="FF0000"/>
          <w:sz w:val="20"/>
          <w:szCs w:val="20"/>
        </w:rPr>
        <w:t>(</w:t>
      </w:r>
      <w:r w:rsidRPr="00EF3750">
        <w:rPr>
          <w:rFonts w:ascii="Arial" w:eastAsia="Times New Roman" w:hAnsi="Arial" w:cs="Arial"/>
          <w:i/>
          <w:iCs/>
          <w:color w:val="FF0000"/>
          <w:sz w:val="20"/>
          <w:szCs w:val="20"/>
        </w:rPr>
        <w:t xml:space="preserve">i) </w:t>
      </w:r>
      <w:r w:rsidR="005B7E86">
        <w:rPr>
          <w:rFonts w:ascii="Arial" w:eastAsia="Times New Roman" w:hAnsi="Arial" w:cs="Arial"/>
          <w:i/>
          <w:iCs/>
          <w:color w:val="FF0000"/>
          <w:sz w:val="20"/>
          <w:szCs w:val="20"/>
        </w:rPr>
        <w:t>SDG 1 (</w:t>
      </w:r>
      <w:r w:rsidRPr="00EF3750">
        <w:rPr>
          <w:rFonts w:ascii="Arial" w:eastAsia="Times New Roman" w:hAnsi="Arial" w:cs="Arial"/>
          <w:i/>
          <w:iCs/>
          <w:color w:val="FF0000"/>
          <w:sz w:val="20"/>
          <w:szCs w:val="20"/>
        </w:rPr>
        <w:t>en</w:t>
      </w:r>
      <w:r w:rsidR="00B51C77">
        <w:rPr>
          <w:rFonts w:ascii="Arial" w:eastAsia="Times New Roman" w:hAnsi="Arial" w:cs="Arial"/>
          <w:i/>
          <w:iCs/>
          <w:color w:val="FF0000"/>
          <w:sz w:val="20"/>
          <w:szCs w:val="20"/>
        </w:rPr>
        <w:t xml:space="preserve">d </w:t>
      </w:r>
      <w:r w:rsidRPr="00EF3750">
        <w:rPr>
          <w:rFonts w:ascii="Arial" w:eastAsia="Times New Roman" w:hAnsi="Arial" w:cs="Arial"/>
          <w:i/>
          <w:iCs/>
          <w:color w:val="FF0000"/>
          <w:sz w:val="20"/>
          <w:szCs w:val="20"/>
        </w:rPr>
        <w:t>poverty in all its forms everywhere</w:t>
      </w:r>
      <w:r w:rsidR="005B7E86">
        <w:rPr>
          <w:rFonts w:ascii="Arial" w:eastAsia="Times New Roman" w:hAnsi="Arial" w:cs="Arial"/>
          <w:i/>
          <w:iCs/>
          <w:color w:val="FF0000"/>
          <w:sz w:val="20"/>
          <w:szCs w:val="20"/>
        </w:rPr>
        <w:t>);</w:t>
      </w:r>
      <w:r w:rsidRPr="00EF3750">
        <w:rPr>
          <w:rFonts w:ascii="Arial" w:eastAsia="Times New Roman" w:hAnsi="Arial" w:cs="Arial"/>
          <w:i/>
          <w:iCs/>
          <w:color w:val="FF0000"/>
          <w:sz w:val="20"/>
          <w:szCs w:val="20"/>
        </w:rPr>
        <w:t xml:space="preserve"> and </w:t>
      </w:r>
      <w:r w:rsidR="006E1F5B">
        <w:rPr>
          <w:rFonts w:ascii="Arial" w:eastAsia="Times New Roman" w:hAnsi="Arial" w:cs="Arial"/>
          <w:i/>
          <w:iCs/>
          <w:color w:val="FF0000"/>
          <w:sz w:val="20"/>
          <w:szCs w:val="20"/>
        </w:rPr>
        <w:t>(</w:t>
      </w:r>
      <w:r w:rsidRPr="00EF3750">
        <w:rPr>
          <w:rFonts w:ascii="Arial" w:eastAsia="Times New Roman" w:hAnsi="Arial" w:cs="Arial"/>
          <w:i/>
          <w:iCs/>
          <w:color w:val="FF0000"/>
          <w:sz w:val="20"/>
          <w:szCs w:val="20"/>
        </w:rPr>
        <w:t xml:space="preserve">ii) </w:t>
      </w:r>
      <w:r w:rsidR="005B7E86">
        <w:rPr>
          <w:rFonts w:ascii="Arial" w:eastAsia="Times New Roman" w:hAnsi="Arial" w:cs="Arial"/>
          <w:i/>
          <w:iCs/>
          <w:color w:val="FF0000"/>
          <w:sz w:val="20"/>
          <w:szCs w:val="20"/>
        </w:rPr>
        <w:t>SDG 2 (</w:t>
      </w:r>
      <w:r w:rsidR="00224B23" w:rsidRPr="00EF3750">
        <w:rPr>
          <w:rFonts w:ascii="Arial" w:eastAsia="Times New Roman" w:hAnsi="Arial" w:cs="Arial"/>
          <w:i/>
          <w:iCs/>
          <w:color w:val="FF0000"/>
          <w:sz w:val="20"/>
          <w:szCs w:val="20"/>
        </w:rPr>
        <w:t>end</w:t>
      </w:r>
      <w:r w:rsidRPr="00EF3750">
        <w:rPr>
          <w:rFonts w:ascii="Arial" w:eastAsia="Times New Roman" w:hAnsi="Arial" w:cs="Arial"/>
          <w:i/>
          <w:iCs/>
          <w:color w:val="FF0000"/>
          <w:sz w:val="20"/>
          <w:szCs w:val="20"/>
        </w:rPr>
        <w:t xml:space="preserve"> hunger, achiev</w:t>
      </w:r>
      <w:r w:rsidR="005B7E86">
        <w:rPr>
          <w:rFonts w:ascii="Arial" w:eastAsia="Times New Roman" w:hAnsi="Arial" w:cs="Arial"/>
          <w:i/>
          <w:iCs/>
          <w:color w:val="FF0000"/>
          <w:sz w:val="20"/>
          <w:szCs w:val="20"/>
        </w:rPr>
        <w:t>e</w:t>
      </w:r>
      <w:r w:rsidRPr="00EF3750">
        <w:rPr>
          <w:rFonts w:ascii="Arial" w:eastAsia="Times New Roman" w:hAnsi="Arial" w:cs="Arial"/>
          <w:i/>
          <w:iCs/>
          <w:color w:val="FF0000"/>
          <w:sz w:val="20"/>
          <w:szCs w:val="20"/>
        </w:rPr>
        <w:t xml:space="preserve"> food security</w:t>
      </w:r>
      <w:r w:rsidR="005B7E86">
        <w:rPr>
          <w:rFonts w:ascii="Arial" w:eastAsia="Times New Roman" w:hAnsi="Arial" w:cs="Arial"/>
          <w:i/>
          <w:iCs/>
          <w:color w:val="FF0000"/>
          <w:sz w:val="20"/>
          <w:szCs w:val="20"/>
        </w:rPr>
        <w:t xml:space="preserve"> and </w:t>
      </w:r>
      <w:r w:rsidRPr="00EF3750">
        <w:rPr>
          <w:rFonts w:ascii="Arial" w:eastAsia="Times New Roman" w:hAnsi="Arial" w:cs="Arial"/>
          <w:i/>
          <w:iCs/>
          <w:color w:val="FF0000"/>
          <w:sz w:val="20"/>
          <w:szCs w:val="20"/>
        </w:rPr>
        <w:t>improve</w:t>
      </w:r>
      <w:r w:rsidR="005B7E86">
        <w:rPr>
          <w:rFonts w:ascii="Arial" w:eastAsia="Times New Roman" w:hAnsi="Arial" w:cs="Arial"/>
          <w:i/>
          <w:iCs/>
          <w:color w:val="FF0000"/>
          <w:sz w:val="20"/>
          <w:szCs w:val="20"/>
        </w:rPr>
        <w:t>d</w:t>
      </w:r>
      <w:r w:rsidRPr="00EF3750">
        <w:rPr>
          <w:rFonts w:ascii="Arial" w:eastAsia="Times New Roman" w:hAnsi="Arial" w:cs="Arial"/>
          <w:i/>
          <w:iCs/>
          <w:color w:val="FF0000"/>
          <w:sz w:val="20"/>
          <w:szCs w:val="20"/>
        </w:rPr>
        <w:t xml:space="preserve"> nutrition a</w:t>
      </w:r>
      <w:r w:rsidR="005B7E86">
        <w:rPr>
          <w:rFonts w:ascii="Arial" w:eastAsia="Times New Roman" w:hAnsi="Arial" w:cs="Arial"/>
          <w:i/>
          <w:iCs/>
          <w:color w:val="FF0000"/>
          <w:sz w:val="20"/>
          <w:szCs w:val="20"/>
        </w:rPr>
        <w:t xml:space="preserve">nd </w:t>
      </w:r>
      <w:r w:rsidRPr="00EF3750">
        <w:rPr>
          <w:rFonts w:ascii="Arial" w:eastAsia="Times New Roman" w:hAnsi="Arial" w:cs="Arial"/>
          <w:i/>
          <w:iCs/>
          <w:color w:val="FF0000"/>
          <w:sz w:val="20"/>
          <w:szCs w:val="20"/>
        </w:rPr>
        <w:t>promot</w:t>
      </w:r>
      <w:r w:rsidR="005B7E86">
        <w:rPr>
          <w:rFonts w:ascii="Arial" w:eastAsia="Times New Roman" w:hAnsi="Arial" w:cs="Arial"/>
          <w:i/>
          <w:iCs/>
          <w:color w:val="FF0000"/>
          <w:sz w:val="20"/>
          <w:szCs w:val="20"/>
        </w:rPr>
        <w:t>e</w:t>
      </w:r>
      <w:r w:rsidRPr="00EF3750">
        <w:rPr>
          <w:rFonts w:ascii="Arial" w:eastAsia="Times New Roman" w:hAnsi="Arial" w:cs="Arial"/>
          <w:i/>
          <w:iCs/>
          <w:color w:val="FF0000"/>
          <w:sz w:val="20"/>
          <w:szCs w:val="20"/>
        </w:rPr>
        <w:t xml:space="preserve"> sustainable agriculture</w:t>
      </w:r>
      <w:r w:rsidR="005B7E86">
        <w:rPr>
          <w:rFonts w:ascii="Arial" w:eastAsia="Times New Roman" w:hAnsi="Arial" w:cs="Arial"/>
          <w:i/>
          <w:iCs/>
          <w:color w:val="FF0000"/>
          <w:sz w:val="20"/>
          <w:szCs w:val="20"/>
        </w:rPr>
        <w:t>)</w:t>
      </w:r>
      <w:r w:rsidRPr="00EF3750">
        <w:rPr>
          <w:rFonts w:ascii="Arial" w:eastAsia="Times New Roman" w:hAnsi="Arial" w:cs="Arial"/>
          <w:i/>
          <w:iCs/>
          <w:color w:val="FF0000"/>
          <w:sz w:val="20"/>
          <w:szCs w:val="20"/>
        </w:rPr>
        <w:t xml:space="preserve">. </w:t>
      </w:r>
      <w:r w:rsidR="005B7E86">
        <w:rPr>
          <w:rFonts w:ascii="Arial" w:eastAsia="Times New Roman" w:hAnsi="Arial" w:cs="Arial"/>
          <w:i/>
          <w:iCs/>
          <w:color w:val="FF0000"/>
          <w:sz w:val="20"/>
          <w:szCs w:val="20"/>
        </w:rPr>
        <w:t>Describe</w:t>
      </w:r>
      <w:r w:rsidR="00B35119" w:rsidRPr="00EF3750">
        <w:rPr>
          <w:rFonts w:ascii="Arial" w:eastAsia="Times New Roman" w:hAnsi="Arial" w:cs="Arial"/>
          <w:i/>
          <w:iCs/>
          <w:color w:val="FF0000"/>
          <w:sz w:val="20"/>
          <w:szCs w:val="20"/>
        </w:rPr>
        <w:t xml:space="preserve"> how </w:t>
      </w:r>
      <w:r w:rsidRPr="00EF3750">
        <w:rPr>
          <w:rFonts w:ascii="Arial" w:eastAsia="Times New Roman" w:hAnsi="Arial" w:cs="Arial"/>
          <w:i/>
          <w:iCs/>
          <w:color w:val="FF0000"/>
          <w:sz w:val="20"/>
          <w:szCs w:val="20"/>
        </w:rPr>
        <w:t>the COSOP</w:t>
      </w:r>
      <w:r w:rsidR="006E1F5B">
        <w:rPr>
          <w:rFonts w:ascii="Arial" w:eastAsia="Times New Roman" w:hAnsi="Arial" w:cs="Arial"/>
          <w:i/>
          <w:iCs/>
          <w:color w:val="FF0000"/>
          <w:sz w:val="20"/>
          <w:szCs w:val="20"/>
        </w:rPr>
        <w:t>’</w:t>
      </w:r>
      <w:r w:rsidRPr="00EF3750">
        <w:rPr>
          <w:rFonts w:ascii="Arial" w:eastAsia="Times New Roman" w:hAnsi="Arial" w:cs="Arial"/>
          <w:i/>
          <w:iCs/>
          <w:color w:val="FF0000"/>
          <w:sz w:val="20"/>
          <w:szCs w:val="20"/>
        </w:rPr>
        <w:t xml:space="preserve">s goal </w:t>
      </w:r>
      <w:r w:rsidR="00B35119" w:rsidRPr="00EF3750">
        <w:rPr>
          <w:rFonts w:ascii="Arial" w:eastAsia="Times New Roman" w:hAnsi="Arial" w:cs="Arial"/>
          <w:i/>
          <w:iCs/>
          <w:color w:val="FF0000"/>
          <w:sz w:val="20"/>
          <w:szCs w:val="20"/>
        </w:rPr>
        <w:t xml:space="preserve">contributes to </w:t>
      </w:r>
      <w:r w:rsidRPr="00EF3750">
        <w:rPr>
          <w:rFonts w:ascii="Arial" w:eastAsia="Times New Roman" w:hAnsi="Arial" w:cs="Arial"/>
          <w:i/>
          <w:iCs/>
          <w:color w:val="FF0000"/>
          <w:sz w:val="20"/>
          <w:szCs w:val="20"/>
        </w:rPr>
        <w:t>the achievement of other SDGs</w:t>
      </w:r>
      <w:r w:rsidR="00224B23" w:rsidRPr="00EF3750">
        <w:rPr>
          <w:rFonts w:ascii="Arial" w:eastAsia="Times New Roman" w:hAnsi="Arial" w:cs="Arial"/>
          <w:i/>
          <w:iCs/>
          <w:color w:val="FF0000"/>
          <w:sz w:val="20"/>
          <w:szCs w:val="20"/>
        </w:rPr>
        <w:t>.</w:t>
      </w:r>
      <w:r w:rsidRPr="007F7ED0">
        <w:rPr>
          <w:rFonts w:ascii="Arial" w:hAnsi="Arial"/>
          <w:i/>
          <w:color w:val="FF0000"/>
          <w:sz w:val="20"/>
          <w:szCs w:val="20"/>
          <w:vertAlign w:val="superscript"/>
        </w:rPr>
        <w:footnoteReference w:id="4"/>
      </w:r>
      <w:r w:rsidRPr="00EF3750">
        <w:rPr>
          <w:rFonts w:ascii="Arial" w:hAnsi="Arial"/>
          <w:i/>
          <w:color w:val="FF0000"/>
          <w:sz w:val="20"/>
          <w:szCs w:val="20"/>
        </w:rPr>
        <w:t xml:space="preserve"> </w:t>
      </w:r>
      <w:r w:rsidRPr="00EF3750">
        <w:rPr>
          <w:rFonts w:ascii="Arial" w:eastAsia="Times New Roman" w:hAnsi="Arial" w:cs="Arial"/>
          <w:i/>
          <w:iCs/>
          <w:color w:val="FF0000"/>
          <w:sz w:val="20"/>
          <w:szCs w:val="20"/>
        </w:rPr>
        <w:t>Focus on those areas/sectors of the goals where the targeted country is lagging behind.</w:t>
      </w:r>
      <w:r w:rsidR="00FA6982" w:rsidRPr="00EF3750">
        <w:rPr>
          <w:rFonts w:ascii="Arial" w:eastAsia="Times New Roman" w:hAnsi="Arial" w:cs="Arial"/>
          <w:i/>
          <w:iCs/>
          <w:color w:val="FF0000"/>
          <w:sz w:val="20"/>
          <w:szCs w:val="20"/>
        </w:rPr>
        <w:t xml:space="preserve"> </w:t>
      </w:r>
    </w:p>
    <w:p w14:paraId="576412AF" w14:textId="77777777" w:rsidR="00D57E8E" w:rsidRPr="00EF3750" w:rsidRDefault="005B7E86" w:rsidP="00AB76C2">
      <w:pPr>
        <w:spacing w:after="120"/>
        <w:ind w:left="567"/>
        <w:rPr>
          <w:rFonts w:ascii="Arial" w:eastAsia="Times New Roman" w:hAnsi="Arial" w:cs="Arial"/>
          <w:i/>
          <w:iCs/>
          <w:color w:val="FF0000"/>
          <w:sz w:val="20"/>
          <w:szCs w:val="20"/>
        </w:rPr>
      </w:pPr>
      <w:r>
        <w:rPr>
          <w:rFonts w:ascii="Arial" w:eastAsia="Times New Roman" w:hAnsi="Arial" w:cs="Arial"/>
          <w:i/>
          <w:iCs/>
          <w:color w:val="FF0000"/>
          <w:sz w:val="20"/>
          <w:szCs w:val="20"/>
        </w:rPr>
        <w:t>Ex</w:t>
      </w:r>
      <w:r w:rsidR="00B35119" w:rsidRPr="00EF3750">
        <w:rPr>
          <w:rFonts w:ascii="Arial" w:eastAsia="Times New Roman" w:hAnsi="Arial" w:cs="Arial"/>
          <w:i/>
          <w:iCs/>
          <w:color w:val="FF0000"/>
          <w:sz w:val="20"/>
          <w:szCs w:val="20"/>
        </w:rPr>
        <w:t xml:space="preserve">plain how </w:t>
      </w:r>
      <w:r w:rsidR="006E1F5B">
        <w:rPr>
          <w:rFonts w:ascii="Arial" w:eastAsia="Times New Roman" w:hAnsi="Arial" w:cs="Arial"/>
          <w:i/>
          <w:iCs/>
          <w:color w:val="FF0000"/>
          <w:sz w:val="20"/>
          <w:szCs w:val="20"/>
        </w:rPr>
        <w:t xml:space="preserve">the </w:t>
      </w:r>
      <w:r w:rsidR="00E51D6D" w:rsidRPr="005411C5">
        <w:rPr>
          <w:rFonts w:ascii="Arial" w:eastAsia="Times New Roman" w:hAnsi="Arial" w:cs="Arial"/>
          <w:i/>
          <w:iCs/>
          <w:color w:val="FF0000"/>
          <w:sz w:val="20"/>
          <w:szCs w:val="20"/>
        </w:rPr>
        <w:t>COSOP</w:t>
      </w:r>
      <w:r w:rsidR="00224B23" w:rsidRPr="005411C5">
        <w:rPr>
          <w:rFonts w:ascii="Arial" w:eastAsia="Times New Roman" w:hAnsi="Arial" w:cs="Arial"/>
          <w:i/>
          <w:iCs/>
          <w:color w:val="FF0000"/>
          <w:sz w:val="20"/>
          <w:szCs w:val="20"/>
        </w:rPr>
        <w:t>’s</w:t>
      </w:r>
      <w:r w:rsidR="00E51D6D" w:rsidRPr="005411C5">
        <w:rPr>
          <w:rFonts w:ascii="Arial" w:eastAsia="Times New Roman" w:hAnsi="Arial" w:cs="Arial"/>
          <w:i/>
          <w:iCs/>
          <w:color w:val="FF0000"/>
          <w:sz w:val="20"/>
          <w:szCs w:val="20"/>
        </w:rPr>
        <w:t xml:space="preserve"> </w:t>
      </w:r>
      <w:r w:rsidR="00E51D6D" w:rsidRPr="00AB76C2">
        <w:rPr>
          <w:rFonts w:ascii="Arial" w:eastAsia="Times New Roman" w:hAnsi="Arial" w:cs="Arial"/>
          <w:i/>
          <w:iCs/>
          <w:color w:val="FF0000"/>
          <w:sz w:val="20"/>
          <w:szCs w:val="20"/>
        </w:rPr>
        <w:t>strategic objectives</w:t>
      </w:r>
      <w:r w:rsidR="00E51D6D" w:rsidRPr="005411C5">
        <w:rPr>
          <w:rFonts w:ascii="Arial" w:eastAsia="Times New Roman" w:hAnsi="Arial" w:cs="Arial"/>
          <w:i/>
          <w:iCs/>
          <w:color w:val="FF0000"/>
          <w:sz w:val="20"/>
          <w:szCs w:val="20"/>
        </w:rPr>
        <w:t xml:space="preserve"> contribute</w:t>
      </w:r>
      <w:r w:rsidR="00E51D6D" w:rsidRPr="00EF3750">
        <w:rPr>
          <w:rFonts w:ascii="Arial" w:eastAsia="Times New Roman" w:hAnsi="Arial" w:cs="Arial"/>
          <w:i/>
          <w:iCs/>
          <w:color w:val="FF0000"/>
          <w:sz w:val="20"/>
          <w:szCs w:val="20"/>
        </w:rPr>
        <w:t xml:space="preserve"> to </w:t>
      </w:r>
      <w:r w:rsidR="002326E0" w:rsidRPr="00EF3750">
        <w:rPr>
          <w:rFonts w:ascii="Arial" w:eastAsia="Times New Roman" w:hAnsi="Arial" w:cs="Arial"/>
          <w:i/>
          <w:iCs/>
          <w:color w:val="FF0000"/>
          <w:sz w:val="20"/>
          <w:szCs w:val="20"/>
        </w:rPr>
        <w:t>IFAD’s</w:t>
      </w:r>
      <w:r w:rsidR="00E51D6D" w:rsidRPr="00EF3750">
        <w:rPr>
          <w:rFonts w:ascii="Arial" w:eastAsia="Times New Roman" w:hAnsi="Arial" w:cs="Arial"/>
          <w:i/>
          <w:iCs/>
          <w:color w:val="FF0000"/>
          <w:sz w:val="20"/>
          <w:szCs w:val="20"/>
        </w:rPr>
        <w:t xml:space="preserve"> overall goal </w:t>
      </w:r>
      <w:r w:rsidR="00E51D6D" w:rsidRPr="005411C5">
        <w:rPr>
          <w:rFonts w:ascii="Arial" w:eastAsia="Times New Roman" w:hAnsi="Arial" w:cs="Arial"/>
          <w:i/>
          <w:iCs/>
          <w:color w:val="FF0000"/>
          <w:sz w:val="20"/>
          <w:szCs w:val="20"/>
        </w:rPr>
        <w:t xml:space="preserve">and </w:t>
      </w:r>
      <w:r w:rsidR="00224B23" w:rsidRPr="00AB76C2">
        <w:rPr>
          <w:rFonts w:ascii="Arial" w:eastAsia="Times New Roman" w:hAnsi="Arial" w:cs="Arial"/>
          <w:i/>
          <w:iCs/>
          <w:color w:val="FF0000"/>
          <w:sz w:val="20"/>
          <w:szCs w:val="20"/>
        </w:rPr>
        <w:t>strategic objectives</w:t>
      </w:r>
      <w:r w:rsidR="00B35119" w:rsidRPr="005411C5">
        <w:rPr>
          <w:rFonts w:ascii="Arial" w:eastAsia="Times New Roman" w:hAnsi="Arial" w:cs="Arial"/>
          <w:i/>
          <w:iCs/>
          <w:color w:val="FF0000"/>
          <w:sz w:val="20"/>
          <w:szCs w:val="20"/>
        </w:rPr>
        <w:t>.</w:t>
      </w:r>
    </w:p>
    <w:p w14:paraId="352DAD60" w14:textId="77777777" w:rsidR="00D57E8E" w:rsidRPr="00EF3750" w:rsidRDefault="005B7E86" w:rsidP="00AB76C2">
      <w:pPr>
        <w:spacing w:after="120"/>
        <w:ind w:left="567"/>
        <w:rPr>
          <w:rFonts w:ascii="Arial" w:hAnsi="Arial"/>
          <w:i/>
          <w:color w:val="FF0000"/>
          <w:sz w:val="20"/>
          <w:szCs w:val="20"/>
        </w:rPr>
      </w:pPr>
      <w:r>
        <w:rPr>
          <w:rFonts w:ascii="Arial" w:eastAsia="Times New Roman" w:hAnsi="Arial" w:cs="Arial"/>
          <w:i/>
          <w:iCs/>
          <w:color w:val="FF0000"/>
          <w:sz w:val="20"/>
          <w:szCs w:val="20"/>
        </w:rPr>
        <w:t>D</w:t>
      </w:r>
      <w:r w:rsidR="004B6CD1" w:rsidRPr="00EF3750">
        <w:rPr>
          <w:rFonts w:ascii="Arial" w:eastAsia="Times New Roman" w:hAnsi="Arial" w:cs="Arial"/>
          <w:i/>
          <w:iCs/>
          <w:color w:val="FF0000"/>
          <w:sz w:val="20"/>
          <w:szCs w:val="20"/>
        </w:rPr>
        <w:t>escribe the key elements of the sustainability strategy underpinning the COSOP</w:t>
      </w:r>
      <w:r>
        <w:rPr>
          <w:rFonts w:ascii="Arial" w:eastAsia="Times New Roman" w:hAnsi="Arial" w:cs="Arial"/>
          <w:i/>
          <w:iCs/>
          <w:color w:val="FF0000"/>
          <w:sz w:val="20"/>
          <w:szCs w:val="20"/>
        </w:rPr>
        <w:t>’s</w:t>
      </w:r>
      <w:r w:rsidR="004B6CD1" w:rsidRPr="00EF3750">
        <w:rPr>
          <w:rFonts w:ascii="Arial" w:eastAsia="Times New Roman" w:hAnsi="Arial" w:cs="Arial"/>
          <w:i/>
          <w:iCs/>
          <w:color w:val="FF0000"/>
          <w:sz w:val="20"/>
          <w:szCs w:val="20"/>
        </w:rPr>
        <w:t xml:space="preserve"> strategic objectives. </w:t>
      </w:r>
    </w:p>
    <w:p w14:paraId="346101A2" w14:textId="77777777" w:rsidR="00297D23" w:rsidRPr="00EF3750" w:rsidRDefault="00D57E8E" w:rsidP="005B7E86">
      <w:pPr>
        <w:spacing w:after="120"/>
        <w:ind w:left="567"/>
        <w:rPr>
          <w:rFonts w:ascii="Arial" w:eastAsia="Times New Roman" w:hAnsi="Arial" w:cs="Arial"/>
          <w:i/>
          <w:iCs/>
          <w:color w:val="FF0000"/>
          <w:sz w:val="20"/>
          <w:szCs w:val="20"/>
        </w:rPr>
      </w:pPr>
      <w:r w:rsidRPr="00EF3750">
        <w:rPr>
          <w:rFonts w:ascii="Arial" w:eastAsia="Times New Roman" w:hAnsi="Arial" w:cs="Arial"/>
          <w:b/>
          <w:bCs/>
          <w:i/>
          <w:iCs/>
          <w:color w:val="FF0000"/>
          <w:sz w:val="20"/>
          <w:szCs w:val="20"/>
        </w:rPr>
        <w:t>Sustainability</w:t>
      </w:r>
      <w:r w:rsidRPr="00EF3750">
        <w:rPr>
          <w:rFonts w:ascii="Arial" w:hAnsi="Arial"/>
          <w:i/>
          <w:color w:val="FF0000"/>
          <w:sz w:val="20"/>
          <w:szCs w:val="20"/>
        </w:rPr>
        <w:t>.</w:t>
      </w:r>
      <w:r w:rsidRPr="00EF3750">
        <w:rPr>
          <w:rFonts w:ascii="Arial" w:eastAsia="Times New Roman" w:hAnsi="Arial" w:cs="Arial"/>
          <w:i/>
          <w:iCs/>
          <w:color w:val="FF0000"/>
          <w:sz w:val="20"/>
          <w:szCs w:val="20"/>
        </w:rPr>
        <w:t xml:space="preserve"> The COSOP will adopt </w:t>
      </w:r>
      <w:r w:rsidR="008D5890" w:rsidRPr="00EF3750">
        <w:rPr>
          <w:rFonts w:ascii="Arial" w:eastAsia="Times New Roman" w:hAnsi="Arial" w:cs="Arial"/>
          <w:i/>
          <w:iCs/>
          <w:color w:val="FF0000"/>
          <w:sz w:val="20"/>
          <w:szCs w:val="20"/>
        </w:rPr>
        <w:t>a medium</w:t>
      </w:r>
      <w:r w:rsidR="00210E52" w:rsidRPr="00EF3750">
        <w:rPr>
          <w:rFonts w:ascii="Arial" w:eastAsia="Times New Roman" w:hAnsi="Arial" w:cs="Arial"/>
          <w:i/>
          <w:iCs/>
          <w:color w:val="FF0000"/>
          <w:sz w:val="20"/>
          <w:szCs w:val="20"/>
        </w:rPr>
        <w:t>-</w:t>
      </w:r>
      <w:r w:rsidR="008D5890" w:rsidRPr="00EF3750">
        <w:rPr>
          <w:rFonts w:ascii="Arial" w:eastAsia="Times New Roman" w:hAnsi="Arial" w:cs="Arial"/>
          <w:i/>
          <w:iCs/>
          <w:color w:val="FF0000"/>
          <w:sz w:val="20"/>
          <w:szCs w:val="20"/>
        </w:rPr>
        <w:t xml:space="preserve"> to long</w:t>
      </w:r>
      <w:r w:rsidR="00210E52" w:rsidRPr="00EF3750">
        <w:rPr>
          <w:rFonts w:ascii="Arial" w:eastAsia="Times New Roman" w:hAnsi="Arial" w:cs="Arial"/>
          <w:i/>
          <w:iCs/>
          <w:color w:val="FF0000"/>
          <w:sz w:val="20"/>
          <w:szCs w:val="20"/>
        </w:rPr>
        <w:t>-</w:t>
      </w:r>
      <w:r w:rsidR="008D5890" w:rsidRPr="00EF3750">
        <w:rPr>
          <w:rFonts w:ascii="Arial" w:eastAsia="Times New Roman" w:hAnsi="Arial" w:cs="Arial"/>
          <w:i/>
          <w:iCs/>
          <w:color w:val="FF0000"/>
          <w:sz w:val="20"/>
          <w:szCs w:val="20"/>
        </w:rPr>
        <w:t>term vision of the country programme (and consequent projects)</w:t>
      </w:r>
      <w:r w:rsidRPr="00EF3750">
        <w:rPr>
          <w:rFonts w:ascii="Arial" w:eastAsia="Times New Roman" w:hAnsi="Arial" w:cs="Arial"/>
          <w:i/>
          <w:iCs/>
          <w:color w:val="FF0000"/>
          <w:sz w:val="20"/>
          <w:szCs w:val="20"/>
        </w:rPr>
        <w:t xml:space="preserve">. </w:t>
      </w:r>
      <w:r w:rsidR="005B7E86">
        <w:rPr>
          <w:rFonts w:ascii="Arial" w:eastAsia="Times New Roman" w:hAnsi="Arial" w:cs="Arial"/>
          <w:i/>
          <w:iCs/>
          <w:color w:val="FF0000"/>
          <w:sz w:val="20"/>
          <w:szCs w:val="20"/>
        </w:rPr>
        <w:t>D</w:t>
      </w:r>
      <w:r w:rsidRPr="00EF3750">
        <w:rPr>
          <w:rFonts w:ascii="Arial" w:eastAsia="Times New Roman" w:hAnsi="Arial" w:cs="Arial"/>
          <w:i/>
          <w:iCs/>
          <w:color w:val="FF0000"/>
          <w:sz w:val="20"/>
          <w:szCs w:val="20"/>
        </w:rPr>
        <w:t xml:space="preserve">escribe the strategic elements to reach the </w:t>
      </w:r>
      <w:r w:rsidR="008D5890" w:rsidRPr="00EF3750">
        <w:rPr>
          <w:rFonts w:ascii="Arial" w:eastAsia="Times New Roman" w:hAnsi="Arial" w:cs="Arial"/>
          <w:i/>
          <w:iCs/>
          <w:color w:val="FF0000"/>
          <w:sz w:val="20"/>
          <w:szCs w:val="20"/>
        </w:rPr>
        <w:t xml:space="preserve">expected </w:t>
      </w:r>
      <w:r w:rsidRPr="00AB76C2">
        <w:rPr>
          <w:rFonts w:ascii="Arial" w:eastAsia="Times New Roman" w:hAnsi="Arial" w:cs="Arial"/>
          <w:i/>
          <w:iCs/>
          <w:color w:val="FF0000"/>
          <w:sz w:val="20"/>
          <w:szCs w:val="20"/>
        </w:rPr>
        <w:t xml:space="preserve">sustainability. </w:t>
      </w:r>
      <w:r w:rsidR="005B7E86">
        <w:rPr>
          <w:rFonts w:ascii="Arial" w:eastAsia="Times New Roman" w:hAnsi="Arial" w:cs="Arial"/>
          <w:i/>
          <w:iCs/>
          <w:color w:val="FF0000"/>
          <w:sz w:val="20"/>
          <w:szCs w:val="20"/>
        </w:rPr>
        <w:t>Pay d</w:t>
      </w:r>
      <w:r w:rsidR="008D5890" w:rsidRPr="00AB76C2">
        <w:rPr>
          <w:rFonts w:ascii="Arial" w:eastAsia="Times New Roman" w:hAnsi="Arial" w:cs="Arial"/>
          <w:i/>
          <w:iCs/>
          <w:color w:val="FF0000"/>
          <w:sz w:val="20"/>
          <w:szCs w:val="20"/>
        </w:rPr>
        <w:t>ue attention, inter</w:t>
      </w:r>
      <w:r w:rsidR="008D5890" w:rsidRPr="00EF3750">
        <w:rPr>
          <w:rFonts w:ascii="Arial" w:eastAsia="Times New Roman" w:hAnsi="Arial" w:cs="Arial"/>
          <w:i/>
          <w:iCs/>
          <w:color w:val="FF0000"/>
          <w:sz w:val="20"/>
          <w:szCs w:val="20"/>
        </w:rPr>
        <w:t xml:space="preserve"> alia, to (i) institutional capacities and if/how these need to be strengthened under the COSOP; (ii) government commitment and how it </w:t>
      </w:r>
      <w:r w:rsidR="005B7E86">
        <w:rPr>
          <w:rFonts w:ascii="Arial" w:eastAsia="Times New Roman" w:hAnsi="Arial" w:cs="Arial"/>
          <w:i/>
          <w:iCs/>
          <w:color w:val="FF0000"/>
          <w:sz w:val="20"/>
          <w:szCs w:val="20"/>
        </w:rPr>
        <w:t>will materialize</w:t>
      </w:r>
      <w:r w:rsidR="008D5890" w:rsidRPr="00EF3750">
        <w:rPr>
          <w:rFonts w:ascii="Arial" w:eastAsia="Times New Roman" w:hAnsi="Arial" w:cs="Arial"/>
          <w:i/>
          <w:iCs/>
          <w:color w:val="FF0000"/>
          <w:sz w:val="20"/>
          <w:szCs w:val="20"/>
        </w:rPr>
        <w:t xml:space="preserve"> in </w:t>
      </w:r>
      <w:r w:rsidR="008D5890" w:rsidRPr="00EF3750">
        <w:rPr>
          <w:rFonts w:ascii="Arial" w:eastAsia="Times New Roman" w:hAnsi="Arial" w:cs="Arial"/>
          <w:i/>
          <w:iCs/>
          <w:color w:val="FF0000"/>
          <w:sz w:val="20"/>
          <w:szCs w:val="20"/>
        </w:rPr>
        <w:lastRenderedPageBreak/>
        <w:t xml:space="preserve">terms of </w:t>
      </w:r>
      <w:r w:rsidR="008D5890" w:rsidRPr="00AB76C2">
        <w:rPr>
          <w:rFonts w:ascii="Arial" w:eastAsia="Times New Roman" w:hAnsi="Arial" w:cs="Arial"/>
          <w:i/>
          <w:iCs/>
          <w:color w:val="FF0000"/>
          <w:sz w:val="20"/>
          <w:szCs w:val="20"/>
        </w:rPr>
        <w:t>carrying</w:t>
      </w:r>
      <w:r w:rsidR="005B7E86">
        <w:rPr>
          <w:rFonts w:ascii="Arial" w:eastAsia="Times New Roman" w:hAnsi="Arial" w:cs="Arial"/>
          <w:i/>
          <w:iCs/>
          <w:color w:val="FF0000"/>
          <w:sz w:val="20"/>
          <w:szCs w:val="20"/>
        </w:rPr>
        <w:t xml:space="preserve"> </w:t>
      </w:r>
      <w:r w:rsidR="008D5890" w:rsidRPr="00AB76C2">
        <w:rPr>
          <w:rFonts w:ascii="Arial" w:eastAsia="Times New Roman" w:hAnsi="Arial" w:cs="Arial"/>
          <w:i/>
          <w:iCs/>
          <w:color w:val="FF0000"/>
          <w:sz w:val="20"/>
          <w:szCs w:val="20"/>
        </w:rPr>
        <w:t>on</w:t>
      </w:r>
      <w:r w:rsidR="008D5890" w:rsidRPr="005411C5">
        <w:rPr>
          <w:rFonts w:ascii="Arial" w:eastAsia="Times New Roman" w:hAnsi="Arial" w:cs="Arial"/>
          <w:i/>
          <w:iCs/>
          <w:color w:val="FF0000"/>
          <w:sz w:val="20"/>
          <w:szCs w:val="20"/>
        </w:rPr>
        <w:t xml:space="preserve"> COSOP investments</w:t>
      </w:r>
      <w:r w:rsidR="008D5890" w:rsidRPr="003C1010">
        <w:rPr>
          <w:rFonts w:ascii="Arial" w:eastAsia="Times New Roman" w:hAnsi="Arial" w:cs="Arial"/>
          <w:i/>
          <w:iCs/>
          <w:color w:val="FF0000"/>
          <w:sz w:val="20"/>
          <w:szCs w:val="20"/>
        </w:rPr>
        <w:t xml:space="preserve">, </w:t>
      </w:r>
      <w:r w:rsidR="008D5890" w:rsidRPr="00AB76C2">
        <w:rPr>
          <w:rFonts w:ascii="Arial" w:eastAsia="Times New Roman" w:hAnsi="Arial" w:cs="Arial"/>
          <w:i/>
          <w:iCs/>
          <w:color w:val="FF0000"/>
          <w:sz w:val="20"/>
          <w:szCs w:val="20"/>
        </w:rPr>
        <w:t>for example</w:t>
      </w:r>
      <w:r w:rsidR="008D5890" w:rsidRPr="00EF3750">
        <w:rPr>
          <w:rFonts w:ascii="Arial" w:eastAsia="Times New Roman" w:hAnsi="Arial" w:cs="Arial"/>
          <w:i/>
          <w:iCs/>
          <w:color w:val="FF0000"/>
          <w:sz w:val="20"/>
          <w:szCs w:val="20"/>
        </w:rPr>
        <w:t xml:space="preserve"> through policy adjustments and/or the expansion of IFAD investments either by the government itself or through development partners’ sponsored programmes; (iii) engagement and ownership </w:t>
      </w:r>
      <w:r w:rsidR="005B7E86">
        <w:rPr>
          <w:rFonts w:ascii="Arial" w:eastAsia="Times New Roman" w:hAnsi="Arial" w:cs="Arial"/>
          <w:i/>
          <w:iCs/>
          <w:color w:val="FF0000"/>
          <w:sz w:val="20"/>
          <w:szCs w:val="20"/>
        </w:rPr>
        <w:t>by</w:t>
      </w:r>
      <w:r w:rsidR="008D5890" w:rsidRPr="00EF3750">
        <w:rPr>
          <w:rFonts w:ascii="Arial" w:eastAsia="Times New Roman" w:hAnsi="Arial" w:cs="Arial"/>
          <w:i/>
          <w:iCs/>
          <w:color w:val="FF0000"/>
          <w:sz w:val="20"/>
          <w:szCs w:val="20"/>
        </w:rPr>
        <w:t xml:space="preserve"> local communities and their financial and human capacit</w:t>
      </w:r>
      <w:r w:rsidR="005B7E86">
        <w:rPr>
          <w:rFonts w:ascii="Arial" w:eastAsia="Times New Roman" w:hAnsi="Arial" w:cs="Arial"/>
          <w:i/>
          <w:iCs/>
          <w:color w:val="FF0000"/>
          <w:sz w:val="20"/>
          <w:szCs w:val="20"/>
        </w:rPr>
        <w:t>y</w:t>
      </w:r>
      <w:r w:rsidR="008D5890" w:rsidRPr="00EF3750">
        <w:rPr>
          <w:rFonts w:ascii="Arial" w:eastAsia="Times New Roman" w:hAnsi="Arial" w:cs="Arial"/>
          <w:i/>
          <w:iCs/>
          <w:color w:val="FF0000"/>
          <w:sz w:val="20"/>
          <w:szCs w:val="20"/>
        </w:rPr>
        <w:t xml:space="preserve"> to </w:t>
      </w:r>
      <w:r w:rsidR="005B7E86">
        <w:rPr>
          <w:rFonts w:ascii="Arial" w:eastAsia="Times New Roman" w:hAnsi="Arial" w:cs="Arial"/>
          <w:i/>
          <w:iCs/>
          <w:color w:val="FF0000"/>
          <w:sz w:val="20"/>
          <w:szCs w:val="20"/>
        </w:rPr>
        <w:t>maintain the</w:t>
      </w:r>
      <w:r w:rsidR="008D5890" w:rsidRPr="00EF3750">
        <w:rPr>
          <w:rFonts w:ascii="Arial" w:eastAsia="Times New Roman" w:hAnsi="Arial" w:cs="Arial"/>
          <w:i/>
          <w:iCs/>
          <w:color w:val="FF0000"/>
          <w:sz w:val="20"/>
          <w:szCs w:val="20"/>
        </w:rPr>
        <w:t xml:space="preserve"> results promoted under the COSOP; and </w:t>
      </w:r>
      <w:r w:rsidR="00D07209">
        <w:rPr>
          <w:rFonts w:ascii="Arial" w:eastAsia="Times New Roman" w:hAnsi="Arial" w:cs="Arial"/>
          <w:i/>
          <w:iCs/>
          <w:color w:val="FF0000"/>
          <w:sz w:val="20"/>
          <w:szCs w:val="20"/>
        </w:rPr>
        <w:br/>
      </w:r>
      <w:r w:rsidR="008D5890" w:rsidRPr="00EF3750">
        <w:rPr>
          <w:rFonts w:ascii="Arial" w:eastAsia="Times New Roman" w:hAnsi="Arial" w:cs="Arial"/>
          <w:i/>
          <w:iCs/>
          <w:color w:val="FF0000"/>
          <w:sz w:val="20"/>
          <w:szCs w:val="20"/>
        </w:rPr>
        <w:t xml:space="preserve">(iv) environmental and climate impacts. </w:t>
      </w:r>
      <w:r w:rsidR="00202FC1" w:rsidRPr="004E1883">
        <w:rPr>
          <w:rFonts w:ascii="Arial" w:eastAsia="Times New Roman" w:hAnsi="Arial" w:cs="Arial"/>
          <w:i/>
          <w:iCs/>
          <w:color w:val="FF0000"/>
          <w:sz w:val="20"/>
          <w:szCs w:val="20"/>
        </w:rPr>
        <w:t>Finally</w:t>
      </w:r>
      <w:r w:rsidR="00202FC1" w:rsidRPr="0097450B">
        <w:rPr>
          <w:rFonts w:ascii="Arial" w:eastAsia="Times New Roman" w:hAnsi="Arial" w:cs="Arial"/>
          <w:i/>
          <w:iCs/>
          <w:color w:val="FF0000"/>
          <w:sz w:val="20"/>
          <w:szCs w:val="20"/>
        </w:rPr>
        <w:t>,</w:t>
      </w:r>
      <w:r w:rsidR="008D5890" w:rsidRPr="0097450B">
        <w:rPr>
          <w:rFonts w:ascii="Arial" w:eastAsia="Times New Roman" w:hAnsi="Arial" w:cs="Arial"/>
          <w:i/>
          <w:iCs/>
          <w:color w:val="FF0000"/>
          <w:sz w:val="20"/>
          <w:szCs w:val="20"/>
        </w:rPr>
        <w:t xml:space="preserve"> the</w:t>
      </w:r>
      <w:r w:rsidR="008D5890" w:rsidRPr="00EF3750">
        <w:rPr>
          <w:rFonts w:ascii="Arial" w:eastAsia="Times New Roman" w:hAnsi="Arial" w:cs="Arial"/>
          <w:i/>
          <w:iCs/>
          <w:color w:val="FF0000"/>
          <w:sz w:val="20"/>
          <w:szCs w:val="20"/>
        </w:rPr>
        <w:t xml:space="preserve"> COSO</w:t>
      </w:r>
      <w:r w:rsidR="008D5890" w:rsidRPr="005411C5">
        <w:rPr>
          <w:rFonts w:ascii="Arial" w:eastAsia="Times New Roman" w:hAnsi="Arial" w:cs="Arial"/>
          <w:i/>
          <w:iCs/>
          <w:color w:val="FF0000"/>
          <w:sz w:val="20"/>
          <w:szCs w:val="20"/>
        </w:rPr>
        <w:t>P</w:t>
      </w:r>
      <w:r w:rsidR="00F60A0E" w:rsidRPr="003C1010">
        <w:rPr>
          <w:rFonts w:ascii="Arial" w:eastAsia="Times New Roman" w:hAnsi="Arial" w:cs="Arial"/>
          <w:i/>
          <w:iCs/>
          <w:color w:val="FF0000"/>
          <w:sz w:val="20"/>
          <w:szCs w:val="20"/>
        </w:rPr>
        <w:t>’</w:t>
      </w:r>
      <w:r w:rsidR="00F60A0E" w:rsidRPr="00AB76C2">
        <w:rPr>
          <w:rFonts w:ascii="Arial" w:eastAsia="Times New Roman" w:hAnsi="Arial" w:cs="Arial"/>
          <w:i/>
          <w:iCs/>
          <w:color w:val="FF0000"/>
          <w:sz w:val="20"/>
          <w:szCs w:val="20"/>
        </w:rPr>
        <w:t>s</w:t>
      </w:r>
      <w:r w:rsidR="008D5890" w:rsidRPr="00EF3750">
        <w:rPr>
          <w:rFonts w:ascii="Arial" w:eastAsia="Times New Roman" w:hAnsi="Arial" w:cs="Arial"/>
          <w:i/>
          <w:iCs/>
          <w:color w:val="FF0000"/>
          <w:sz w:val="20"/>
          <w:szCs w:val="20"/>
        </w:rPr>
        <w:t xml:space="preserve"> sustainability strategy should include an exit strategy t</w:t>
      </w:r>
      <w:r w:rsidR="005B7E86">
        <w:rPr>
          <w:rFonts w:ascii="Arial" w:eastAsia="Times New Roman" w:hAnsi="Arial" w:cs="Arial"/>
          <w:i/>
          <w:iCs/>
          <w:color w:val="FF0000"/>
          <w:sz w:val="20"/>
          <w:szCs w:val="20"/>
        </w:rPr>
        <w:t xml:space="preserve">hat </w:t>
      </w:r>
      <w:r w:rsidR="008D5890" w:rsidRPr="00EF3750">
        <w:rPr>
          <w:rFonts w:ascii="Arial" w:eastAsia="Times New Roman" w:hAnsi="Arial" w:cs="Arial"/>
          <w:i/>
          <w:iCs/>
          <w:color w:val="FF0000"/>
          <w:sz w:val="20"/>
          <w:szCs w:val="20"/>
        </w:rPr>
        <w:t>define</w:t>
      </w:r>
      <w:r w:rsidR="005B7E86">
        <w:rPr>
          <w:rFonts w:ascii="Arial" w:eastAsia="Times New Roman" w:hAnsi="Arial" w:cs="Arial"/>
          <w:i/>
          <w:iCs/>
          <w:color w:val="FF0000"/>
          <w:sz w:val="20"/>
          <w:szCs w:val="20"/>
        </w:rPr>
        <w:t>s</w:t>
      </w:r>
      <w:r w:rsidR="008D5890" w:rsidRPr="00EF3750">
        <w:rPr>
          <w:rFonts w:ascii="Arial" w:eastAsia="Times New Roman" w:hAnsi="Arial" w:cs="Arial"/>
          <w:i/>
          <w:iCs/>
          <w:color w:val="FF0000"/>
          <w:sz w:val="20"/>
          <w:szCs w:val="20"/>
        </w:rPr>
        <w:t xml:space="preserve"> the roles and responsibilities of all relevant actors for the ex</w:t>
      </w:r>
      <w:r w:rsidR="00F60A0E">
        <w:rPr>
          <w:rFonts w:ascii="Arial" w:eastAsia="Times New Roman" w:hAnsi="Arial" w:cs="Arial"/>
          <w:i/>
          <w:iCs/>
          <w:color w:val="FF0000"/>
          <w:sz w:val="20"/>
          <w:szCs w:val="20"/>
        </w:rPr>
        <w:t xml:space="preserve"> </w:t>
      </w:r>
      <w:r w:rsidR="008D5890" w:rsidRPr="00EF3750">
        <w:rPr>
          <w:rFonts w:ascii="Arial" w:eastAsia="Times New Roman" w:hAnsi="Arial" w:cs="Arial"/>
          <w:i/>
          <w:iCs/>
          <w:color w:val="FF0000"/>
          <w:sz w:val="20"/>
          <w:szCs w:val="20"/>
        </w:rPr>
        <w:t>post COSOP phase.</w:t>
      </w:r>
    </w:p>
    <w:p w14:paraId="088881D1" w14:textId="77777777" w:rsidR="00297D23" w:rsidRPr="00EF3750" w:rsidRDefault="00297D23" w:rsidP="00AB76C2">
      <w:pPr>
        <w:spacing w:after="120"/>
        <w:ind w:left="567"/>
        <w:rPr>
          <w:rFonts w:ascii="Arial" w:eastAsia="Times New Roman" w:hAnsi="Arial" w:cs="Arial"/>
          <w:i/>
          <w:iCs/>
          <w:color w:val="FF0000"/>
          <w:sz w:val="20"/>
          <w:szCs w:val="20"/>
        </w:rPr>
      </w:pPr>
      <w:r w:rsidRPr="00EF3750">
        <w:rPr>
          <w:rFonts w:ascii="Arial" w:eastAsia="Times New Roman" w:hAnsi="Arial" w:cs="Arial"/>
          <w:b/>
          <w:bCs/>
          <w:i/>
          <w:iCs/>
          <w:color w:val="FF0000"/>
          <w:sz w:val="20"/>
          <w:szCs w:val="20"/>
        </w:rPr>
        <w:t>Scaling up</w:t>
      </w:r>
      <w:r w:rsidR="009467DC" w:rsidRPr="00EF3750">
        <w:rPr>
          <w:rFonts w:ascii="Arial" w:hAnsi="Arial"/>
          <w:i/>
          <w:color w:val="FF0000"/>
          <w:sz w:val="20"/>
          <w:szCs w:val="20"/>
        </w:rPr>
        <w:t>.</w:t>
      </w:r>
      <w:r w:rsidRPr="00EF3750">
        <w:rPr>
          <w:rFonts w:ascii="Arial" w:eastAsia="Times New Roman" w:hAnsi="Arial" w:cs="Arial"/>
          <w:i/>
          <w:iCs/>
          <w:color w:val="FF0000"/>
          <w:sz w:val="20"/>
          <w:szCs w:val="20"/>
        </w:rPr>
        <w:t xml:space="preserve"> Develop a COSOP scaling</w:t>
      </w:r>
      <w:r w:rsidR="004A09A0">
        <w:rPr>
          <w:rFonts w:ascii="Arial" w:eastAsia="Times New Roman" w:hAnsi="Arial" w:cs="Arial"/>
          <w:i/>
          <w:iCs/>
          <w:color w:val="FF0000"/>
          <w:sz w:val="20"/>
          <w:szCs w:val="20"/>
        </w:rPr>
        <w:t>-</w:t>
      </w:r>
      <w:r w:rsidRPr="00EF3750">
        <w:rPr>
          <w:rFonts w:ascii="Arial" w:eastAsia="Times New Roman" w:hAnsi="Arial" w:cs="Arial"/>
          <w:i/>
          <w:iCs/>
          <w:color w:val="FF0000"/>
          <w:sz w:val="20"/>
          <w:szCs w:val="20"/>
        </w:rPr>
        <w:t xml:space="preserve">up strategy based on the results of the previous COSOP and lessons learned (drawn from the </w:t>
      </w:r>
      <w:r w:rsidR="00594BE7">
        <w:rPr>
          <w:rFonts w:ascii="Arial" w:eastAsia="Times New Roman" w:hAnsi="Arial" w:cs="Arial"/>
          <w:i/>
          <w:iCs/>
          <w:color w:val="FF0000"/>
          <w:sz w:val="20"/>
          <w:szCs w:val="20"/>
        </w:rPr>
        <w:t xml:space="preserve">COSOP Results Review </w:t>
      </w:r>
      <w:r w:rsidRPr="004E1883">
        <w:rPr>
          <w:rFonts w:ascii="Arial" w:eastAsia="Times New Roman" w:hAnsi="Arial" w:cs="Arial"/>
          <w:i/>
          <w:iCs/>
          <w:color w:val="FF0000"/>
          <w:sz w:val="20"/>
          <w:szCs w:val="20"/>
        </w:rPr>
        <w:t>CRR</w:t>
      </w:r>
      <w:r w:rsidRPr="00EF3750">
        <w:rPr>
          <w:rFonts w:ascii="Arial" w:eastAsia="Times New Roman" w:hAnsi="Arial" w:cs="Arial"/>
          <w:i/>
          <w:iCs/>
          <w:color w:val="FF0000"/>
          <w:sz w:val="20"/>
          <w:szCs w:val="20"/>
        </w:rPr>
        <w:t xml:space="preserve"> and CSPE and other interventions </w:t>
      </w:r>
      <w:r w:rsidR="005B7E86">
        <w:rPr>
          <w:rFonts w:ascii="Arial" w:eastAsia="Times New Roman" w:hAnsi="Arial" w:cs="Arial"/>
          <w:i/>
          <w:iCs/>
          <w:color w:val="FF0000"/>
          <w:sz w:val="20"/>
          <w:szCs w:val="20"/>
        </w:rPr>
        <w:t>by</w:t>
      </w:r>
      <w:r w:rsidRPr="00EF3750">
        <w:rPr>
          <w:rFonts w:ascii="Arial" w:eastAsia="Times New Roman" w:hAnsi="Arial" w:cs="Arial"/>
          <w:i/>
          <w:iCs/>
          <w:color w:val="FF0000"/>
          <w:sz w:val="20"/>
          <w:szCs w:val="20"/>
        </w:rPr>
        <w:t xml:space="preserve"> development partners, government, private sector civil society, etc</w:t>
      </w:r>
      <w:r w:rsidR="0085012F" w:rsidRPr="00EF3750">
        <w:rPr>
          <w:rFonts w:ascii="Arial" w:hAnsi="Arial"/>
          <w:i/>
          <w:iCs/>
          <w:color w:val="FF0000"/>
          <w:sz w:val="20"/>
          <w:szCs w:val="20"/>
        </w:rPr>
        <w:t>.).</w:t>
      </w:r>
      <w:r w:rsidRPr="00EF3750">
        <w:rPr>
          <w:rFonts w:ascii="Arial" w:eastAsia="Times New Roman" w:hAnsi="Arial" w:cs="Arial"/>
          <w:i/>
          <w:iCs/>
          <w:color w:val="FF0000"/>
          <w:sz w:val="20"/>
          <w:szCs w:val="20"/>
        </w:rPr>
        <w:t xml:space="preserve"> For guidance, refer to the </w:t>
      </w:r>
      <w:r w:rsidRPr="004E1883">
        <w:rPr>
          <w:rFonts w:ascii="Arial" w:eastAsia="Times New Roman" w:hAnsi="Arial" w:cs="Arial"/>
          <w:i/>
          <w:iCs/>
          <w:color w:val="FF0000"/>
          <w:sz w:val="20"/>
          <w:szCs w:val="20"/>
        </w:rPr>
        <w:t>IFAD operational framework for scaling up results</w:t>
      </w:r>
      <w:r w:rsidR="00F60A0E">
        <w:rPr>
          <w:rFonts w:ascii="Arial" w:eastAsia="Times New Roman" w:hAnsi="Arial" w:cs="Arial"/>
          <w:i/>
          <w:iCs/>
          <w:color w:val="FF0000"/>
          <w:sz w:val="20"/>
          <w:szCs w:val="20"/>
        </w:rPr>
        <w:t>.</w:t>
      </w:r>
      <w:r w:rsidRPr="007F7ED0">
        <w:rPr>
          <w:rFonts w:ascii="Arial" w:hAnsi="Arial"/>
          <w:i/>
          <w:color w:val="FF0000"/>
          <w:sz w:val="20"/>
          <w:szCs w:val="20"/>
          <w:vertAlign w:val="superscript"/>
        </w:rPr>
        <w:footnoteReference w:id="5"/>
      </w:r>
      <w:r w:rsidRPr="00EF3750">
        <w:rPr>
          <w:rFonts w:ascii="Arial" w:hAnsi="Arial"/>
          <w:i/>
          <w:color w:val="FF0000"/>
          <w:sz w:val="20"/>
          <w:szCs w:val="20"/>
        </w:rPr>
        <w:t xml:space="preserve"> </w:t>
      </w:r>
      <w:r w:rsidR="00BC3669">
        <w:rPr>
          <w:rFonts w:ascii="Arial" w:eastAsia="Times New Roman" w:hAnsi="Arial" w:cs="Arial"/>
          <w:i/>
          <w:iCs/>
          <w:color w:val="FF0000"/>
          <w:sz w:val="20"/>
          <w:szCs w:val="20"/>
        </w:rPr>
        <w:t xml:space="preserve">In </w:t>
      </w:r>
      <w:r w:rsidRPr="00EF3750">
        <w:rPr>
          <w:rFonts w:ascii="Arial" w:eastAsia="Times New Roman" w:hAnsi="Arial" w:cs="Arial"/>
          <w:i/>
          <w:iCs/>
          <w:color w:val="FF0000"/>
          <w:sz w:val="20"/>
          <w:szCs w:val="20"/>
        </w:rPr>
        <w:t>formulati</w:t>
      </w:r>
      <w:r w:rsidR="00BC3669">
        <w:rPr>
          <w:rFonts w:ascii="Arial" w:eastAsia="Times New Roman" w:hAnsi="Arial" w:cs="Arial"/>
          <w:i/>
          <w:iCs/>
          <w:color w:val="FF0000"/>
          <w:sz w:val="20"/>
          <w:szCs w:val="20"/>
        </w:rPr>
        <w:t>ng</w:t>
      </w:r>
      <w:r w:rsidRPr="00EF3750">
        <w:rPr>
          <w:rFonts w:ascii="Arial" w:eastAsia="Times New Roman" w:hAnsi="Arial" w:cs="Arial"/>
          <w:i/>
          <w:iCs/>
          <w:color w:val="FF0000"/>
          <w:sz w:val="20"/>
          <w:szCs w:val="20"/>
        </w:rPr>
        <w:t xml:space="preserve"> of </w:t>
      </w:r>
      <w:r w:rsidRPr="00EF3750">
        <w:rPr>
          <w:rFonts w:ascii="Arial" w:hAnsi="Arial"/>
          <w:i/>
          <w:color w:val="FF0000"/>
          <w:sz w:val="20"/>
          <w:szCs w:val="20"/>
        </w:rPr>
        <w:t>the</w:t>
      </w:r>
      <w:r w:rsidRPr="00EF3750">
        <w:rPr>
          <w:rFonts w:ascii="Arial" w:eastAsia="Times New Roman" w:hAnsi="Arial" w:cs="Arial"/>
          <w:i/>
          <w:iCs/>
          <w:color w:val="FF0000"/>
          <w:sz w:val="20"/>
          <w:szCs w:val="20"/>
        </w:rPr>
        <w:t xml:space="preserve"> strategic objectives of the COSOP, the </w:t>
      </w:r>
      <w:r w:rsidRPr="00EF3750">
        <w:rPr>
          <w:rFonts w:ascii="Arial" w:hAnsi="Arial"/>
          <w:i/>
          <w:color w:val="FF0000"/>
          <w:sz w:val="20"/>
          <w:szCs w:val="20"/>
        </w:rPr>
        <w:t>scaling-</w:t>
      </w:r>
      <w:r w:rsidRPr="00EF3750">
        <w:rPr>
          <w:rFonts w:ascii="Arial" w:eastAsia="Times New Roman" w:hAnsi="Arial" w:cs="Arial"/>
          <w:i/>
          <w:iCs/>
          <w:color w:val="FF0000"/>
          <w:sz w:val="20"/>
          <w:szCs w:val="20"/>
        </w:rPr>
        <w:t xml:space="preserve">up lens </w:t>
      </w:r>
      <w:r w:rsidR="00582D08">
        <w:rPr>
          <w:rFonts w:ascii="Arial" w:eastAsia="Times New Roman" w:hAnsi="Arial" w:cs="Arial"/>
          <w:i/>
          <w:iCs/>
          <w:color w:val="FF0000"/>
          <w:sz w:val="20"/>
          <w:szCs w:val="20"/>
        </w:rPr>
        <w:t>is</w:t>
      </w:r>
      <w:r w:rsidRPr="00EF3750">
        <w:rPr>
          <w:rFonts w:ascii="Arial" w:eastAsia="Times New Roman" w:hAnsi="Arial" w:cs="Arial"/>
          <w:i/>
          <w:iCs/>
          <w:color w:val="FF0000"/>
          <w:sz w:val="20"/>
          <w:szCs w:val="20"/>
        </w:rPr>
        <w:t xml:space="preserve"> important. The scaling</w:t>
      </w:r>
      <w:r w:rsidR="0085012F" w:rsidRPr="00EF3750">
        <w:rPr>
          <w:rFonts w:ascii="Arial" w:hAnsi="Arial"/>
          <w:i/>
          <w:iCs/>
          <w:color w:val="FF0000"/>
          <w:sz w:val="20"/>
          <w:szCs w:val="20"/>
        </w:rPr>
        <w:t>-</w:t>
      </w:r>
      <w:r w:rsidRPr="00EF3750">
        <w:rPr>
          <w:rFonts w:ascii="Arial" w:eastAsia="Times New Roman" w:hAnsi="Arial" w:cs="Arial"/>
          <w:i/>
          <w:iCs/>
          <w:color w:val="FF0000"/>
          <w:sz w:val="20"/>
          <w:szCs w:val="20"/>
        </w:rPr>
        <w:t xml:space="preserve">up </w:t>
      </w:r>
      <w:r w:rsidR="00582D08">
        <w:rPr>
          <w:rFonts w:ascii="Arial" w:eastAsia="Times New Roman" w:hAnsi="Arial" w:cs="Arial"/>
          <w:i/>
          <w:iCs/>
          <w:color w:val="FF0000"/>
          <w:sz w:val="20"/>
          <w:szCs w:val="20"/>
        </w:rPr>
        <w:t>l</w:t>
      </w:r>
      <w:r w:rsidRPr="00EF3750">
        <w:rPr>
          <w:rFonts w:ascii="Arial" w:eastAsia="Times New Roman" w:hAnsi="Arial" w:cs="Arial"/>
          <w:i/>
          <w:iCs/>
          <w:color w:val="FF0000"/>
          <w:sz w:val="20"/>
          <w:szCs w:val="20"/>
        </w:rPr>
        <w:t>ens identifies: (a) the vision of scale: where is scale going to come from?; (b) the scaling-up strategy: the sequence of steps (</w:t>
      </w:r>
      <w:r w:rsidRPr="00AB76C2">
        <w:rPr>
          <w:rFonts w:ascii="Arial" w:eastAsia="Times New Roman" w:hAnsi="Arial" w:cs="Arial"/>
          <w:i/>
          <w:iCs/>
          <w:color w:val="FF0000"/>
          <w:sz w:val="20"/>
          <w:szCs w:val="20"/>
        </w:rPr>
        <w:t>pathway</w:t>
      </w:r>
      <w:r w:rsidRPr="00EF3750">
        <w:rPr>
          <w:rFonts w:ascii="Arial" w:eastAsia="Times New Roman" w:hAnsi="Arial" w:cs="Arial"/>
          <w:i/>
          <w:iCs/>
          <w:color w:val="FF0000"/>
          <w:sz w:val="20"/>
          <w:szCs w:val="20"/>
        </w:rPr>
        <w:t xml:space="preserve">) that </w:t>
      </w:r>
      <w:r w:rsidRPr="005411C5">
        <w:rPr>
          <w:rFonts w:ascii="Arial" w:eastAsia="Times New Roman" w:hAnsi="Arial" w:cs="Arial"/>
          <w:i/>
          <w:iCs/>
          <w:color w:val="FF0000"/>
          <w:sz w:val="20"/>
          <w:szCs w:val="20"/>
        </w:rPr>
        <w:t>nee</w:t>
      </w:r>
      <w:r w:rsidRPr="00AB76C2">
        <w:rPr>
          <w:rFonts w:ascii="Arial" w:eastAsia="Times New Roman" w:hAnsi="Arial" w:cs="Arial"/>
          <w:i/>
          <w:iCs/>
          <w:color w:val="FF0000"/>
          <w:sz w:val="20"/>
          <w:szCs w:val="20"/>
        </w:rPr>
        <w:t>d</w:t>
      </w:r>
      <w:r w:rsidRPr="005411C5">
        <w:rPr>
          <w:rFonts w:ascii="Arial" w:eastAsia="Times New Roman" w:hAnsi="Arial" w:cs="Arial"/>
          <w:i/>
          <w:iCs/>
          <w:color w:val="FF0000"/>
          <w:sz w:val="20"/>
          <w:szCs w:val="20"/>
        </w:rPr>
        <w:t xml:space="preserve"> to be</w:t>
      </w:r>
      <w:r w:rsidRPr="00EF3750">
        <w:rPr>
          <w:rFonts w:ascii="Arial" w:eastAsia="Times New Roman" w:hAnsi="Arial" w:cs="Arial"/>
          <w:i/>
          <w:iCs/>
          <w:color w:val="FF0000"/>
          <w:sz w:val="20"/>
          <w:szCs w:val="20"/>
        </w:rPr>
        <w:t xml:space="preserve"> taken in the programme (integrating projects, policy engagement, partnership</w:t>
      </w:r>
      <w:r w:rsidR="00F60A0E">
        <w:rPr>
          <w:rFonts w:ascii="Arial" w:eastAsia="Times New Roman" w:hAnsi="Arial" w:cs="Arial"/>
          <w:i/>
          <w:iCs/>
          <w:color w:val="FF0000"/>
          <w:sz w:val="20"/>
          <w:szCs w:val="20"/>
        </w:rPr>
        <w:t>-</w:t>
      </w:r>
      <w:r w:rsidRPr="00EF3750">
        <w:rPr>
          <w:rFonts w:ascii="Arial" w:eastAsia="Times New Roman" w:hAnsi="Arial" w:cs="Arial"/>
          <w:i/>
          <w:iCs/>
          <w:color w:val="FF0000"/>
          <w:sz w:val="20"/>
          <w:szCs w:val="20"/>
        </w:rPr>
        <w:t>building and knowledge</w:t>
      </w:r>
      <w:r w:rsidR="00582D08">
        <w:rPr>
          <w:rFonts w:ascii="Arial" w:eastAsia="Times New Roman" w:hAnsi="Arial" w:cs="Arial"/>
          <w:i/>
          <w:iCs/>
          <w:color w:val="FF0000"/>
          <w:sz w:val="20"/>
          <w:szCs w:val="20"/>
        </w:rPr>
        <w:t xml:space="preserve"> management</w:t>
      </w:r>
      <w:r w:rsidRPr="00EF3750">
        <w:rPr>
          <w:rFonts w:ascii="Arial" w:eastAsia="Times New Roman" w:hAnsi="Arial" w:cs="Arial"/>
          <w:i/>
          <w:iCs/>
          <w:color w:val="FF0000"/>
          <w:sz w:val="20"/>
          <w:szCs w:val="20"/>
        </w:rPr>
        <w:t xml:space="preserve">) to ensure that interventions have the </w:t>
      </w:r>
      <w:r w:rsidR="00582D08">
        <w:rPr>
          <w:rFonts w:ascii="Arial" w:eastAsia="Times New Roman" w:hAnsi="Arial" w:cs="Arial"/>
          <w:i/>
          <w:iCs/>
          <w:color w:val="FF0000"/>
          <w:sz w:val="20"/>
          <w:szCs w:val="20"/>
        </w:rPr>
        <w:t>maximum</w:t>
      </w:r>
      <w:r w:rsidRPr="00EF3750">
        <w:rPr>
          <w:rFonts w:ascii="Arial" w:eastAsia="Times New Roman" w:hAnsi="Arial" w:cs="Arial"/>
          <w:i/>
          <w:iCs/>
          <w:color w:val="FF0000"/>
          <w:sz w:val="20"/>
          <w:szCs w:val="20"/>
        </w:rPr>
        <w:t xml:space="preserve"> impact on rural poverty over a timeframe appropriate to country conditions; and (c) the scaling-up management plan: the means by which the programme will use knowledge, monitor progress and manage risks. Approaches need to be tailored to different country circumstances (middle-income countries [MICs], </w:t>
      </w:r>
      <w:r w:rsidR="00F60A0E">
        <w:rPr>
          <w:rFonts w:ascii="Arial" w:eastAsia="Times New Roman" w:hAnsi="Arial" w:cs="Arial"/>
          <w:i/>
          <w:iCs/>
          <w:color w:val="FF0000"/>
          <w:sz w:val="20"/>
          <w:szCs w:val="20"/>
        </w:rPr>
        <w:t>low-income countries [</w:t>
      </w:r>
      <w:r w:rsidRPr="00EF3750">
        <w:rPr>
          <w:rFonts w:ascii="Arial" w:eastAsia="Times New Roman" w:hAnsi="Arial" w:cs="Arial"/>
          <w:i/>
          <w:iCs/>
          <w:color w:val="FF0000"/>
          <w:sz w:val="20"/>
          <w:szCs w:val="20"/>
        </w:rPr>
        <w:t>LICs</w:t>
      </w:r>
      <w:r w:rsidR="00F60A0E">
        <w:rPr>
          <w:rFonts w:ascii="Arial" w:eastAsia="Times New Roman" w:hAnsi="Arial" w:cs="Arial"/>
          <w:i/>
          <w:iCs/>
          <w:color w:val="FF0000"/>
          <w:sz w:val="20"/>
          <w:szCs w:val="20"/>
        </w:rPr>
        <w:t>]</w:t>
      </w:r>
      <w:r w:rsidRPr="00EF3750">
        <w:rPr>
          <w:rFonts w:ascii="Arial" w:eastAsia="Times New Roman" w:hAnsi="Arial" w:cs="Arial"/>
          <w:i/>
          <w:iCs/>
          <w:color w:val="FF0000"/>
          <w:sz w:val="20"/>
          <w:szCs w:val="20"/>
        </w:rPr>
        <w:t>, fragile situations).</w:t>
      </w:r>
      <w:r w:rsidRPr="00EF3750">
        <w:rPr>
          <w:color w:val="FF0000"/>
          <w:sz w:val="20"/>
          <w:szCs w:val="20"/>
        </w:rPr>
        <w:t xml:space="preserve"> </w:t>
      </w:r>
    </w:p>
    <w:p w14:paraId="77E8D9DB" w14:textId="77777777" w:rsidR="00E51D6D" w:rsidRPr="00EF3750" w:rsidRDefault="00391FB5" w:rsidP="000D4A01">
      <w:pPr>
        <w:ind w:left="567"/>
        <w:rPr>
          <w:rFonts w:ascii="Arial" w:eastAsia="Times New Roman" w:hAnsi="Arial" w:cs="Arial"/>
          <w:i/>
          <w:iCs/>
          <w:color w:val="FF0000"/>
          <w:sz w:val="20"/>
          <w:szCs w:val="20"/>
        </w:rPr>
      </w:pPr>
      <w:r w:rsidRPr="00EF3750">
        <w:rPr>
          <w:rFonts w:ascii="Arial" w:eastAsia="Times New Roman" w:hAnsi="Arial" w:cs="Arial"/>
          <w:b/>
          <w:bCs/>
          <w:i/>
          <w:iCs/>
          <w:color w:val="FF0000"/>
          <w:sz w:val="20"/>
          <w:szCs w:val="20"/>
        </w:rPr>
        <w:t>Mainstreaming.</w:t>
      </w:r>
      <w:r w:rsidRPr="00EF3750">
        <w:rPr>
          <w:rFonts w:ascii="Arial" w:eastAsia="Times New Roman" w:hAnsi="Arial" w:cs="Arial"/>
          <w:i/>
          <w:iCs/>
          <w:color w:val="FF0000"/>
          <w:sz w:val="20"/>
          <w:szCs w:val="20"/>
        </w:rPr>
        <w:t xml:space="preserve"> </w:t>
      </w:r>
      <w:r w:rsidR="00885ABC" w:rsidRPr="00EF3750">
        <w:rPr>
          <w:rFonts w:ascii="Arial" w:eastAsia="Times New Roman" w:hAnsi="Arial" w:cs="Arial"/>
          <w:i/>
          <w:iCs/>
          <w:color w:val="FF0000"/>
          <w:sz w:val="20"/>
          <w:szCs w:val="20"/>
        </w:rPr>
        <w:t>E</w:t>
      </w:r>
      <w:r w:rsidR="00B35119" w:rsidRPr="00EF3750">
        <w:rPr>
          <w:rFonts w:ascii="Arial" w:eastAsia="Times New Roman" w:hAnsi="Arial" w:cs="Arial"/>
          <w:i/>
          <w:iCs/>
          <w:color w:val="FF0000"/>
          <w:sz w:val="20"/>
          <w:szCs w:val="20"/>
        </w:rPr>
        <w:t xml:space="preserve">xplain </w:t>
      </w:r>
      <w:r w:rsidR="00E51D6D" w:rsidRPr="00EF3750">
        <w:rPr>
          <w:rFonts w:ascii="Arial" w:eastAsia="Times New Roman" w:hAnsi="Arial" w:cs="Arial"/>
          <w:i/>
          <w:iCs/>
          <w:color w:val="FF0000"/>
          <w:sz w:val="20"/>
          <w:szCs w:val="20"/>
        </w:rPr>
        <w:t>how the four mainstreaming themes (</w:t>
      </w:r>
      <w:r w:rsidR="000D4A01">
        <w:rPr>
          <w:rFonts w:ascii="Arial" w:eastAsia="Times New Roman" w:hAnsi="Arial" w:cs="Arial"/>
          <w:i/>
          <w:iCs/>
          <w:color w:val="FF0000"/>
          <w:sz w:val="20"/>
          <w:szCs w:val="20"/>
        </w:rPr>
        <w:t xml:space="preserve">environment and climate, gender, </w:t>
      </w:r>
      <w:r w:rsidR="000D4A01" w:rsidRPr="000D4A01">
        <w:rPr>
          <w:rFonts w:ascii="Arial" w:eastAsia="Times New Roman" w:hAnsi="Arial" w:cs="Arial"/>
          <w:i/>
          <w:iCs/>
          <w:color w:val="FF0000"/>
          <w:sz w:val="20"/>
          <w:szCs w:val="20"/>
        </w:rPr>
        <w:t>youth</w:t>
      </w:r>
      <w:r w:rsidR="000D4A01" w:rsidRPr="00211BD9">
        <w:rPr>
          <w:rFonts w:ascii="Arial" w:eastAsia="Times New Roman" w:hAnsi="Arial" w:cs="Arial"/>
          <w:i/>
          <w:iCs/>
          <w:color w:val="FF0000"/>
          <w:sz w:val="20"/>
          <w:szCs w:val="20"/>
        </w:rPr>
        <w:t xml:space="preserve"> and nutrition</w:t>
      </w:r>
      <w:r w:rsidR="00E51D6D" w:rsidRPr="00EF3750">
        <w:rPr>
          <w:rFonts w:ascii="Arial" w:eastAsia="Times New Roman" w:hAnsi="Arial" w:cs="Arial"/>
          <w:i/>
          <w:iCs/>
          <w:color w:val="FF0000"/>
          <w:sz w:val="20"/>
          <w:szCs w:val="20"/>
        </w:rPr>
        <w:t xml:space="preserve">) </w:t>
      </w:r>
      <w:r w:rsidR="00B35119" w:rsidRPr="00EF3750">
        <w:rPr>
          <w:rFonts w:ascii="Arial" w:eastAsia="Times New Roman" w:hAnsi="Arial" w:cs="Arial"/>
          <w:i/>
          <w:iCs/>
          <w:color w:val="FF0000"/>
          <w:sz w:val="20"/>
          <w:szCs w:val="20"/>
        </w:rPr>
        <w:t>w</w:t>
      </w:r>
      <w:r w:rsidR="00582D08">
        <w:rPr>
          <w:rFonts w:ascii="Arial" w:eastAsia="Times New Roman" w:hAnsi="Arial" w:cs="Arial"/>
          <w:i/>
          <w:iCs/>
          <w:color w:val="FF0000"/>
          <w:sz w:val="20"/>
          <w:szCs w:val="20"/>
        </w:rPr>
        <w:t>ill</w:t>
      </w:r>
      <w:r w:rsidR="00B35119" w:rsidRPr="00EF3750">
        <w:rPr>
          <w:rFonts w:ascii="Arial" w:eastAsia="Times New Roman" w:hAnsi="Arial" w:cs="Arial"/>
          <w:i/>
          <w:iCs/>
          <w:color w:val="FF0000"/>
          <w:sz w:val="20"/>
          <w:szCs w:val="20"/>
        </w:rPr>
        <w:t xml:space="preserve"> </w:t>
      </w:r>
      <w:r w:rsidR="00E51D6D" w:rsidRPr="00EF3750">
        <w:rPr>
          <w:rFonts w:ascii="Arial" w:eastAsia="Times New Roman" w:hAnsi="Arial" w:cs="Arial"/>
          <w:i/>
          <w:iCs/>
          <w:color w:val="FF0000"/>
          <w:sz w:val="20"/>
          <w:szCs w:val="20"/>
        </w:rPr>
        <w:t>be integrated into the country programme</w:t>
      </w:r>
      <w:r w:rsidR="00F76CA1" w:rsidRPr="00EF3750">
        <w:rPr>
          <w:rFonts w:ascii="Arial" w:eastAsia="Times New Roman" w:hAnsi="Arial" w:cs="Arial"/>
          <w:i/>
          <w:iCs/>
          <w:color w:val="FF0000"/>
          <w:sz w:val="20"/>
          <w:szCs w:val="20"/>
        </w:rPr>
        <w:t xml:space="preserve">, and duly linked </w:t>
      </w:r>
      <w:r w:rsidR="00224B23" w:rsidRPr="00EF3750">
        <w:rPr>
          <w:rFonts w:ascii="Arial" w:eastAsia="Times New Roman" w:hAnsi="Arial" w:cs="Arial"/>
          <w:i/>
          <w:iCs/>
          <w:color w:val="FF0000"/>
          <w:sz w:val="20"/>
          <w:szCs w:val="20"/>
        </w:rPr>
        <w:t xml:space="preserve">to </w:t>
      </w:r>
      <w:r w:rsidR="00F76CA1" w:rsidRPr="00EF3750">
        <w:rPr>
          <w:rFonts w:ascii="Arial" w:eastAsia="Times New Roman" w:hAnsi="Arial" w:cs="Arial"/>
          <w:i/>
          <w:iCs/>
          <w:color w:val="FF0000"/>
          <w:sz w:val="20"/>
          <w:szCs w:val="20"/>
        </w:rPr>
        <w:t xml:space="preserve">the target group and the </w:t>
      </w:r>
      <w:r w:rsidR="00E51D6D" w:rsidRPr="00EF3750">
        <w:rPr>
          <w:rFonts w:ascii="Arial" w:eastAsia="Times New Roman" w:hAnsi="Arial" w:cs="Arial"/>
          <w:i/>
          <w:iCs/>
          <w:color w:val="FF0000"/>
          <w:sz w:val="20"/>
          <w:szCs w:val="20"/>
        </w:rPr>
        <w:t>achievement of the strategic objectives. This section draws on the SECAP background study, which also contains an analysis of the country’s NDC and ongoing or potential support for IFAD in achieving the commitments and priorities it outlines.</w:t>
      </w:r>
      <w:bookmarkStart w:id="44" w:name="_Toc2778971"/>
      <w:bookmarkStart w:id="45" w:name="_Toc2786524"/>
      <w:bookmarkStart w:id="46" w:name="_Toc2778972"/>
      <w:bookmarkStart w:id="47" w:name="_Toc2786525"/>
    </w:p>
    <w:p w14:paraId="3AFAA9D5" w14:textId="77777777" w:rsidR="00A779C3" w:rsidRPr="00EF3750" w:rsidRDefault="00A779C3" w:rsidP="00357181">
      <w:pPr>
        <w:ind w:left="567"/>
        <w:contextualSpacing/>
        <w:rPr>
          <w:rFonts w:ascii="Arial" w:eastAsia="Times New Roman" w:hAnsi="Arial" w:cs="Arial"/>
          <w:i/>
          <w:iCs/>
          <w:color w:val="FF0000"/>
          <w:sz w:val="20"/>
          <w:szCs w:val="20"/>
        </w:rPr>
      </w:pPr>
      <w:r w:rsidRPr="00EF3750">
        <w:rPr>
          <w:rFonts w:ascii="Arial" w:eastAsia="Times New Roman" w:hAnsi="Arial" w:cs="Arial"/>
          <w:i/>
          <w:iCs/>
          <w:color w:val="FF0000"/>
          <w:sz w:val="20"/>
          <w:szCs w:val="20"/>
        </w:rPr>
        <w:t xml:space="preserve">Given the importance of interventions to strengthen policies and </w:t>
      </w:r>
      <w:r w:rsidRPr="004E1883">
        <w:rPr>
          <w:rFonts w:ascii="Arial" w:eastAsia="Times New Roman" w:hAnsi="Arial" w:cs="Arial"/>
          <w:i/>
          <w:iCs/>
          <w:color w:val="FF0000"/>
          <w:sz w:val="20"/>
          <w:szCs w:val="20"/>
        </w:rPr>
        <w:t xml:space="preserve">institutions required for sustainable IFAD graduation, </w:t>
      </w:r>
      <w:r w:rsidR="00582D08" w:rsidRPr="004E1883">
        <w:rPr>
          <w:rFonts w:ascii="Arial" w:eastAsia="Times New Roman" w:hAnsi="Arial" w:cs="Arial"/>
          <w:i/>
          <w:iCs/>
          <w:color w:val="FF0000"/>
          <w:sz w:val="20"/>
          <w:szCs w:val="20"/>
        </w:rPr>
        <w:t xml:space="preserve">in </w:t>
      </w:r>
      <w:r w:rsidRPr="004E1883">
        <w:rPr>
          <w:rFonts w:ascii="Arial" w:eastAsia="Times New Roman" w:hAnsi="Arial" w:cs="Arial"/>
          <w:i/>
          <w:iCs/>
          <w:color w:val="FF0000"/>
          <w:sz w:val="20"/>
          <w:szCs w:val="20"/>
        </w:rPr>
        <w:t>the description of each strategic objective</w:t>
      </w:r>
      <w:r w:rsidR="000D4A01">
        <w:rPr>
          <w:rFonts w:ascii="Arial" w:eastAsia="Times New Roman" w:hAnsi="Arial" w:cs="Arial"/>
          <w:i/>
          <w:iCs/>
          <w:color w:val="FF0000"/>
          <w:sz w:val="20"/>
          <w:szCs w:val="20"/>
        </w:rPr>
        <w:t>,</w:t>
      </w:r>
      <w:r w:rsidRPr="004E1883">
        <w:rPr>
          <w:rFonts w:ascii="Arial" w:eastAsia="Times New Roman" w:hAnsi="Arial" w:cs="Arial"/>
          <w:i/>
          <w:iCs/>
          <w:color w:val="FF0000"/>
          <w:sz w:val="20"/>
          <w:szCs w:val="20"/>
        </w:rPr>
        <w:t xml:space="preserve"> </w:t>
      </w:r>
      <w:r w:rsidR="00582D08" w:rsidRPr="004E1883">
        <w:rPr>
          <w:rFonts w:ascii="Arial" w:eastAsia="Times New Roman" w:hAnsi="Arial" w:cs="Arial"/>
          <w:i/>
          <w:iCs/>
          <w:color w:val="FF0000"/>
          <w:sz w:val="20"/>
          <w:szCs w:val="20"/>
        </w:rPr>
        <w:t>explain</w:t>
      </w:r>
      <w:r w:rsidRPr="004E1883">
        <w:rPr>
          <w:rFonts w:ascii="Arial" w:eastAsia="Times New Roman" w:hAnsi="Arial" w:cs="Arial"/>
          <w:i/>
          <w:iCs/>
          <w:color w:val="FF0000"/>
          <w:sz w:val="20"/>
          <w:szCs w:val="20"/>
        </w:rPr>
        <w:t xml:space="preserve"> how</w:t>
      </w:r>
      <w:r w:rsidRPr="00EF3750">
        <w:rPr>
          <w:rFonts w:ascii="Arial" w:eastAsia="Times New Roman" w:hAnsi="Arial" w:cs="Arial"/>
          <w:i/>
          <w:iCs/>
          <w:color w:val="FF0000"/>
          <w:sz w:val="20"/>
          <w:szCs w:val="20"/>
        </w:rPr>
        <w:t xml:space="preserve"> policy challenges and institutional constraints (described in the section above) will be addressed. </w:t>
      </w:r>
      <w:r w:rsidR="00582D08">
        <w:rPr>
          <w:rFonts w:ascii="Arial" w:eastAsia="Times New Roman" w:hAnsi="Arial" w:cs="Arial"/>
          <w:i/>
          <w:iCs/>
          <w:color w:val="FF0000"/>
          <w:sz w:val="20"/>
          <w:szCs w:val="20"/>
        </w:rPr>
        <w:t xml:space="preserve">List </w:t>
      </w:r>
      <w:r w:rsidRPr="00EF3750">
        <w:rPr>
          <w:rFonts w:ascii="Arial" w:eastAsia="Times New Roman" w:hAnsi="Arial" w:cs="Arial"/>
          <w:i/>
          <w:iCs/>
          <w:color w:val="FF0000"/>
          <w:sz w:val="20"/>
          <w:szCs w:val="20"/>
        </w:rPr>
        <w:t>all COSOP strategic objectives</w:t>
      </w:r>
      <w:r w:rsidR="00582D08">
        <w:rPr>
          <w:rFonts w:ascii="Arial" w:eastAsia="Times New Roman" w:hAnsi="Arial" w:cs="Arial"/>
          <w:i/>
          <w:iCs/>
          <w:color w:val="FF0000"/>
          <w:sz w:val="20"/>
          <w:szCs w:val="20"/>
        </w:rPr>
        <w:t xml:space="preserve"> in the summary table (table 2)</w:t>
      </w:r>
      <w:r w:rsidRPr="00EF3750">
        <w:rPr>
          <w:rFonts w:ascii="Arial" w:eastAsia="Times New Roman" w:hAnsi="Arial" w:cs="Arial"/>
          <w:i/>
          <w:iCs/>
          <w:color w:val="FF0000"/>
          <w:sz w:val="20"/>
          <w:szCs w:val="20"/>
        </w:rPr>
        <w:t>.</w:t>
      </w:r>
    </w:p>
    <w:p w14:paraId="3D523336" w14:textId="77777777" w:rsidR="00EF3750" w:rsidRPr="00AB76C2" w:rsidRDefault="00EF3750" w:rsidP="00AB76C2">
      <w:pPr>
        <w:pStyle w:val="IFADparagraphnumbering"/>
        <w:numPr>
          <w:ilvl w:val="0"/>
          <w:numId w:val="32"/>
        </w:numPr>
        <w:tabs>
          <w:tab w:val="left" w:pos="1134"/>
        </w:tabs>
        <w:suppressAutoHyphens/>
        <w:rPr>
          <w:rFonts w:ascii="Arial" w:hAnsi="Arial"/>
          <w:i/>
          <w:color w:val="1F497D"/>
        </w:rPr>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15836880" w14:textId="77777777" w:rsidR="00A779C3" w:rsidRPr="00123DA2" w:rsidRDefault="00A779C3" w:rsidP="007B5F9C">
      <w:pPr>
        <w:keepNext/>
        <w:keepLines/>
        <w:spacing w:after="0"/>
        <w:ind w:left="567"/>
        <w:rPr>
          <w:rFonts w:asciiTheme="minorBidi" w:hAnsiTheme="minorBidi"/>
          <w:sz w:val="18"/>
        </w:rPr>
      </w:pPr>
      <w:r w:rsidRPr="00123DA2">
        <w:rPr>
          <w:rFonts w:asciiTheme="minorBidi" w:hAnsiTheme="minorBidi"/>
          <w:sz w:val="18"/>
        </w:rPr>
        <w:t>Table 2</w:t>
      </w:r>
    </w:p>
    <w:p w14:paraId="6D4CADB8" w14:textId="77777777" w:rsidR="0085012F" w:rsidRPr="00644711" w:rsidRDefault="0085012F" w:rsidP="007B5F9C">
      <w:pPr>
        <w:keepNext/>
        <w:keepLines/>
        <w:spacing w:after="60"/>
        <w:ind w:left="567"/>
        <w:rPr>
          <w:rFonts w:asciiTheme="minorBidi" w:hAnsiTheme="minorBidi"/>
          <w:b/>
          <w:bCs/>
          <w:sz w:val="18"/>
          <w:szCs w:val="18"/>
        </w:rPr>
      </w:pPr>
      <w:r w:rsidRPr="00644711">
        <w:rPr>
          <w:rFonts w:asciiTheme="minorBidi" w:hAnsiTheme="minorBidi"/>
          <w:b/>
          <w:bCs/>
          <w:sz w:val="18"/>
          <w:szCs w:val="18"/>
        </w:rPr>
        <w:t xml:space="preserve">COSOP </w:t>
      </w:r>
      <w:r w:rsidR="00F458A7">
        <w:rPr>
          <w:rFonts w:asciiTheme="minorBidi" w:hAnsiTheme="minorBidi"/>
          <w:b/>
          <w:bCs/>
          <w:sz w:val="18"/>
          <w:szCs w:val="18"/>
        </w:rPr>
        <w:t>s</w:t>
      </w:r>
      <w:r w:rsidRPr="00644711">
        <w:rPr>
          <w:rFonts w:asciiTheme="minorBidi" w:hAnsiTheme="minorBidi"/>
          <w:b/>
          <w:bCs/>
          <w:sz w:val="18"/>
          <w:szCs w:val="18"/>
        </w:rPr>
        <w:t xml:space="preserve">trategic </w:t>
      </w:r>
      <w:r w:rsidR="00F458A7">
        <w:rPr>
          <w:rFonts w:asciiTheme="minorBidi" w:hAnsiTheme="minorBidi"/>
          <w:b/>
          <w:bCs/>
          <w:sz w:val="18"/>
          <w:szCs w:val="18"/>
        </w:rPr>
        <w:t>o</w:t>
      </w:r>
      <w:r w:rsidRPr="00644711">
        <w:rPr>
          <w:rFonts w:asciiTheme="minorBidi" w:hAnsiTheme="minorBidi"/>
          <w:b/>
          <w:bCs/>
          <w:sz w:val="18"/>
          <w:szCs w:val="18"/>
        </w:rPr>
        <w:t>bjectives</w:t>
      </w:r>
    </w:p>
    <w:tbl>
      <w:tblPr>
        <w:tblStyle w:val="TableGrid4"/>
        <w:tblW w:w="8454" w:type="dxa"/>
        <w:tblInd w:w="709"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10"/>
        <w:gridCol w:w="1530"/>
        <w:gridCol w:w="1800"/>
        <w:gridCol w:w="2814"/>
      </w:tblGrid>
      <w:tr w:rsidR="00A779C3" w:rsidRPr="009467DC" w14:paraId="0013BA84" w14:textId="77777777" w:rsidTr="00AB76C2">
        <w:trPr>
          <w:trHeight w:val="465"/>
        </w:trPr>
        <w:tc>
          <w:tcPr>
            <w:tcW w:w="2310" w:type="dxa"/>
            <w:tcBorders>
              <w:bottom w:val="single" w:sz="12" w:space="0" w:color="auto"/>
            </w:tcBorders>
            <w:vAlign w:val="center"/>
          </w:tcPr>
          <w:p w14:paraId="31B16707" w14:textId="77777777" w:rsidR="00A779C3" w:rsidRPr="00123DA2" w:rsidRDefault="00A779C3" w:rsidP="007F7ED0">
            <w:pPr>
              <w:keepNext/>
              <w:keepLines/>
              <w:autoSpaceDE w:val="0"/>
              <w:autoSpaceDN w:val="0"/>
              <w:adjustRightInd w:val="0"/>
              <w:spacing w:after="160" w:line="276" w:lineRule="auto"/>
              <w:jc w:val="center"/>
              <w:rPr>
                <w:rFonts w:asciiTheme="minorBidi" w:hAnsiTheme="minorBidi"/>
                <w:i/>
                <w:color w:val="000000"/>
                <w:sz w:val="16"/>
              </w:rPr>
            </w:pPr>
            <w:r w:rsidRPr="00123DA2">
              <w:rPr>
                <w:rFonts w:asciiTheme="minorBidi" w:hAnsiTheme="minorBidi"/>
                <w:i/>
                <w:color w:val="000000"/>
                <w:sz w:val="16"/>
              </w:rPr>
              <w:t>Key development priority(strategic objective)</w:t>
            </w:r>
          </w:p>
        </w:tc>
        <w:tc>
          <w:tcPr>
            <w:tcW w:w="1530" w:type="dxa"/>
            <w:tcBorders>
              <w:bottom w:val="single" w:sz="12" w:space="0" w:color="auto"/>
            </w:tcBorders>
            <w:vAlign w:val="center"/>
          </w:tcPr>
          <w:p w14:paraId="7DCA42B1" w14:textId="77777777" w:rsidR="00A779C3" w:rsidRPr="00123DA2" w:rsidRDefault="00A779C3" w:rsidP="007F7ED0">
            <w:pPr>
              <w:keepNext/>
              <w:keepLines/>
              <w:autoSpaceDE w:val="0"/>
              <w:autoSpaceDN w:val="0"/>
              <w:adjustRightInd w:val="0"/>
              <w:spacing w:after="160" w:line="276" w:lineRule="auto"/>
              <w:jc w:val="center"/>
              <w:rPr>
                <w:rFonts w:asciiTheme="minorBidi" w:hAnsiTheme="minorBidi"/>
                <w:i/>
                <w:color w:val="000000"/>
                <w:sz w:val="16"/>
              </w:rPr>
            </w:pPr>
            <w:r w:rsidRPr="00123DA2">
              <w:rPr>
                <w:rFonts w:asciiTheme="minorBidi" w:hAnsiTheme="minorBidi"/>
                <w:i/>
                <w:color w:val="000000"/>
                <w:sz w:val="16"/>
              </w:rPr>
              <w:t>Underlying institutions</w:t>
            </w:r>
          </w:p>
        </w:tc>
        <w:tc>
          <w:tcPr>
            <w:tcW w:w="1800" w:type="dxa"/>
            <w:tcBorders>
              <w:bottom w:val="single" w:sz="12" w:space="0" w:color="auto"/>
            </w:tcBorders>
            <w:vAlign w:val="center"/>
          </w:tcPr>
          <w:p w14:paraId="536D879F" w14:textId="77777777" w:rsidR="00A779C3" w:rsidRPr="00123DA2" w:rsidRDefault="00A779C3" w:rsidP="007F7ED0">
            <w:pPr>
              <w:keepNext/>
              <w:keepLines/>
              <w:autoSpaceDE w:val="0"/>
              <w:autoSpaceDN w:val="0"/>
              <w:adjustRightInd w:val="0"/>
              <w:spacing w:after="160" w:line="276" w:lineRule="auto"/>
              <w:jc w:val="center"/>
              <w:rPr>
                <w:rFonts w:asciiTheme="minorBidi" w:hAnsiTheme="minorBidi"/>
                <w:i/>
                <w:color w:val="000000"/>
                <w:sz w:val="16"/>
              </w:rPr>
            </w:pPr>
            <w:r w:rsidRPr="00123DA2">
              <w:rPr>
                <w:rFonts w:asciiTheme="minorBidi" w:hAnsiTheme="minorBidi"/>
                <w:i/>
                <w:color w:val="000000"/>
                <w:sz w:val="16"/>
              </w:rPr>
              <w:t>Policy reform challenges</w:t>
            </w:r>
          </w:p>
        </w:tc>
        <w:tc>
          <w:tcPr>
            <w:tcW w:w="2814" w:type="dxa"/>
            <w:tcBorders>
              <w:bottom w:val="single" w:sz="12" w:space="0" w:color="auto"/>
            </w:tcBorders>
            <w:vAlign w:val="center"/>
          </w:tcPr>
          <w:p w14:paraId="2BF8BA67" w14:textId="77777777" w:rsidR="00A779C3" w:rsidRPr="00123DA2" w:rsidRDefault="00A779C3" w:rsidP="007F7ED0">
            <w:pPr>
              <w:keepNext/>
              <w:keepLines/>
              <w:autoSpaceDE w:val="0"/>
              <w:autoSpaceDN w:val="0"/>
              <w:adjustRightInd w:val="0"/>
              <w:spacing w:after="160" w:line="276" w:lineRule="auto"/>
              <w:jc w:val="center"/>
              <w:rPr>
                <w:rFonts w:asciiTheme="minorBidi" w:hAnsiTheme="minorBidi"/>
                <w:i/>
                <w:color w:val="000000"/>
                <w:sz w:val="16"/>
              </w:rPr>
            </w:pPr>
            <w:r w:rsidRPr="00123DA2">
              <w:rPr>
                <w:rFonts w:asciiTheme="minorBidi" w:hAnsiTheme="minorBidi"/>
                <w:i/>
                <w:color w:val="000000"/>
                <w:sz w:val="16"/>
              </w:rPr>
              <w:t>Proposed interventions</w:t>
            </w:r>
            <w:r w:rsidR="00F458A7">
              <w:rPr>
                <w:rFonts w:asciiTheme="minorBidi" w:hAnsiTheme="minorBidi"/>
                <w:i/>
                <w:color w:val="000000"/>
                <w:sz w:val="16"/>
              </w:rPr>
              <w:br/>
            </w:r>
            <w:r w:rsidRPr="00123DA2">
              <w:rPr>
                <w:rFonts w:asciiTheme="minorBidi" w:hAnsiTheme="minorBidi"/>
                <w:i/>
                <w:color w:val="000000"/>
                <w:sz w:val="16"/>
              </w:rPr>
              <w:t>(lending, non-lending)</w:t>
            </w:r>
          </w:p>
        </w:tc>
      </w:tr>
      <w:tr w:rsidR="00A779C3" w:rsidRPr="009467DC" w14:paraId="38AE5D99" w14:textId="77777777" w:rsidTr="00AB76C2">
        <w:trPr>
          <w:trHeight w:val="236"/>
        </w:trPr>
        <w:tc>
          <w:tcPr>
            <w:tcW w:w="2310" w:type="dxa"/>
            <w:tcBorders>
              <w:top w:val="single" w:sz="12" w:space="0" w:color="auto"/>
            </w:tcBorders>
          </w:tcPr>
          <w:p w14:paraId="0FE71D2B" w14:textId="77777777" w:rsidR="00A779C3" w:rsidRPr="009467DC" w:rsidRDefault="00A779C3" w:rsidP="00855897">
            <w:pPr>
              <w:keepNext/>
              <w:keepLines/>
              <w:autoSpaceDE w:val="0"/>
              <w:autoSpaceDN w:val="0"/>
              <w:adjustRightInd w:val="0"/>
              <w:spacing w:after="160" w:line="259" w:lineRule="auto"/>
              <w:jc w:val="left"/>
              <w:rPr>
                <w:rFonts w:cstheme="minorHAnsi"/>
                <w:color w:val="000000"/>
                <w:sz w:val="24"/>
                <w:szCs w:val="24"/>
              </w:rPr>
            </w:pPr>
          </w:p>
        </w:tc>
        <w:tc>
          <w:tcPr>
            <w:tcW w:w="1530" w:type="dxa"/>
            <w:tcBorders>
              <w:top w:val="single" w:sz="12" w:space="0" w:color="auto"/>
            </w:tcBorders>
          </w:tcPr>
          <w:p w14:paraId="3056AB7A" w14:textId="77777777" w:rsidR="00A779C3" w:rsidRPr="009467DC" w:rsidRDefault="00A779C3" w:rsidP="00855897">
            <w:pPr>
              <w:keepNext/>
              <w:keepLines/>
              <w:autoSpaceDE w:val="0"/>
              <w:autoSpaceDN w:val="0"/>
              <w:adjustRightInd w:val="0"/>
              <w:spacing w:after="160" w:line="259" w:lineRule="auto"/>
              <w:jc w:val="center"/>
              <w:rPr>
                <w:rFonts w:cstheme="minorHAnsi"/>
                <w:color w:val="000000"/>
                <w:sz w:val="24"/>
                <w:szCs w:val="24"/>
              </w:rPr>
            </w:pPr>
          </w:p>
        </w:tc>
        <w:tc>
          <w:tcPr>
            <w:tcW w:w="1800" w:type="dxa"/>
            <w:tcBorders>
              <w:top w:val="single" w:sz="12" w:space="0" w:color="auto"/>
            </w:tcBorders>
          </w:tcPr>
          <w:p w14:paraId="07FD38F1" w14:textId="77777777" w:rsidR="00A779C3" w:rsidRPr="009467DC" w:rsidRDefault="00A779C3" w:rsidP="00855897">
            <w:pPr>
              <w:keepNext/>
              <w:keepLines/>
              <w:autoSpaceDE w:val="0"/>
              <w:autoSpaceDN w:val="0"/>
              <w:adjustRightInd w:val="0"/>
              <w:spacing w:after="160" w:line="259" w:lineRule="auto"/>
              <w:jc w:val="center"/>
              <w:rPr>
                <w:rFonts w:cstheme="minorHAnsi"/>
                <w:color w:val="000000"/>
                <w:sz w:val="24"/>
                <w:szCs w:val="24"/>
              </w:rPr>
            </w:pPr>
          </w:p>
        </w:tc>
        <w:tc>
          <w:tcPr>
            <w:tcW w:w="2814" w:type="dxa"/>
            <w:tcBorders>
              <w:top w:val="single" w:sz="12" w:space="0" w:color="auto"/>
            </w:tcBorders>
          </w:tcPr>
          <w:p w14:paraId="187E19BE" w14:textId="77777777" w:rsidR="00A779C3" w:rsidRPr="009467DC" w:rsidRDefault="00A779C3" w:rsidP="00855897">
            <w:pPr>
              <w:keepNext/>
              <w:keepLines/>
              <w:autoSpaceDE w:val="0"/>
              <w:autoSpaceDN w:val="0"/>
              <w:adjustRightInd w:val="0"/>
              <w:spacing w:after="160" w:line="259" w:lineRule="auto"/>
              <w:jc w:val="center"/>
              <w:rPr>
                <w:rFonts w:cstheme="minorHAnsi"/>
                <w:color w:val="000000"/>
                <w:sz w:val="24"/>
                <w:szCs w:val="24"/>
              </w:rPr>
            </w:pPr>
          </w:p>
        </w:tc>
      </w:tr>
      <w:tr w:rsidR="00A779C3" w:rsidRPr="009467DC" w14:paraId="61949A6B" w14:textId="77777777" w:rsidTr="00AB76C2">
        <w:trPr>
          <w:trHeight w:val="228"/>
        </w:trPr>
        <w:tc>
          <w:tcPr>
            <w:tcW w:w="2310" w:type="dxa"/>
          </w:tcPr>
          <w:p w14:paraId="14498CAD" w14:textId="77777777" w:rsidR="00A779C3" w:rsidRPr="009467DC" w:rsidRDefault="00A779C3" w:rsidP="00855897">
            <w:pPr>
              <w:keepNext/>
              <w:keepLines/>
              <w:autoSpaceDE w:val="0"/>
              <w:autoSpaceDN w:val="0"/>
              <w:adjustRightInd w:val="0"/>
              <w:spacing w:after="160" w:line="259" w:lineRule="auto"/>
              <w:jc w:val="center"/>
              <w:rPr>
                <w:rFonts w:cstheme="minorHAnsi"/>
                <w:color w:val="000000"/>
                <w:sz w:val="24"/>
                <w:szCs w:val="24"/>
              </w:rPr>
            </w:pPr>
          </w:p>
        </w:tc>
        <w:tc>
          <w:tcPr>
            <w:tcW w:w="1530" w:type="dxa"/>
          </w:tcPr>
          <w:p w14:paraId="64A6975F" w14:textId="77777777" w:rsidR="00A779C3" w:rsidRPr="009467DC" w:rsidRDefault="00A779C3" w:rsidP="00855897">
            <w:pPr>
              <w:keepNext/>
              <w:keepLines/>
              <w:autoSpaceDE w:val="0"/>
              <w:autoSpaceDN w:val="0"/>
              <w:adjustRightInd w:val="0"/>
              <w:spacing w:after="160" w:line="259" w:lineRule="auto"/>
              <w:jc w:val="center"/>
              <w:rPr>
                <w:rFonts w:cstheme="minorHAnsi"/>
                <w:color w:val="000000"/>
                <w:sz w:val="24"/>
                <w:szCs w:val="24"/>
              </w:rPr>
            </w:pPr>
          </w:p>
        </w:tc>
        <w:tc>
          <w:tcPr>
            <w:tcW w:w="1800" w:type="dxa"/>
          </w:tcPr>
          <w:p w14:paraId="6609FF23" w14:textId="77777777" w:rsidR="00A779C3" w:rsidRPr="009467DC" w:rsidRDefault="00A779C3" w:rsidP="00855897">
            <w:pPr>
              <w:keepNext/>
              <w:keepLines/>
              <w:autoSpaceDE w:val="0"/>
              <w:autoSpaceDN w:val="0"/>
              <w:adjustRightInd w:val="0"/>
              <w:spacing w:after="160" w:line="259" w:lineRule="auto"/>
              <w:jc w:val="center"/>
              <w:rPr>
                <w:rFonts w:cstheme="minorHAnsi"/>
                <w:color w:val="000000"/>
                <w:sz w:val="24"/>
                <w:szCs w:val="24"/>
              </w:rPr>
            </w:pPr>
          </w:p>
        </w:tc>
        <w:tc>
          <w:tcPr>
            <w:tcW w:w="2814" w:type="dxa"/>
          </w:tcPr>
          <w:p w14:paraId="288DC393" w14:textId="77777777" w:rsidR="00A779C3" w:rsidRPr="009467DC" w:rsidRDefault="00A779C3" w:rsidP="00855897">
            <w:pPr>
              <w:keepNext/>
              <w:keepLines/>
              <w:autoSpaceDE w:val="0"/>
              <w:autoSpaceDN w:val="0"/>
              <w:adjustRightInd w:val="0"/>
              <w:spacing w:after="160" w:line="259" w:lineRule="auto"/>
              <w:jc w:val="center"/>
              <w:rPr>
                <w:rFonts w:cstheme="minorHAnsi"/>
                <w:color w:val="000000"/>
                <w:sz w:val="24"/>
                <w:szCs w:val="24"/>
              </w:rPr>
            </w:pPr>
          </w:p>
        </w:tc>
      </w:tr>
      <w:tr w:rsidR="00A779C3" w:rsidRPr="009467DC" w14:paraId="5485C961" w14:textId="77777777" w:rsidTr="00AB76C2">
        <w:trPr>
          <w:trHeight w:val="228"/>
        </w:trPr>
        <w:tc>
          <w:tcPr>
            <w:tcW w:w="2310" w:type="dxa"/>
            <w:tcBorders>
              <w:bottom w:val="single" w:sz="12" w:space="0" w:color="auto"/>
            </w:tcBorders>
          </w:tcPr>
          <w:p w14:paraId="1CF4E7AB" w14:textId="77777777" w:rsidR="00A779C3" w:rsidRPr="009467DC" w:rsidRDefault="00A779C3" w:rsidP="00123DA2">
            <w:pPr>
              <w:autoSpaceDE w:val="0"/>
              <w:autoSpaceDN w:val="0"/>
              <w:adjustRightInd w:val="0"/>
              <w:spacing w:after="160" w:line="259" w:lineRule="auto"/>
              <w:jc w:val="center"/>
              <w:rPr>
                <w:rFonts w:cstheme="minorHAnsi"/>
                <w:color w:val="000000"/>
                <w:sz w:val="24"/>
                <w:szCs w:val="24"/>
              </w:rPr>
            </w:pPr>
          </w:p>
        </w:tc>
        <w:tc>
          <w:tcPr>
            <w:tcW w:w="1530" w:type="dxa"/>
            <w:tcBorders>
              <w:bottom w:val="single" w:sz="12" w:space="0" w:color="auto"/>
            </w:tcBorders>
          </w:tcPr>
          <w:p w14:paraId="7A685B11" w14:textId="77777777" w:rsidR="00A779C3" w:rsidRPr="009467DC" w:rsidRDefault="00A779C3" w:rsidP="00123DA2">
            <w:pPr>
              <w:autoSpaceDE w:val="0"/>
              <w:autoSpaceDN w:val="0"/>
              <w:adjustRightInd w:val="0"/>
              <w:spacing w:after="160" w:line="259" w:lineRule="auto"/>
              <w:jc w:val="center"/>
              <w:rPr>
                <w:rFonts w:cstheme="minorHAnsi"/>
                <w:color w:val="000000"/>
                <w:sz w:val="24"/>
                <w:szCs w:val="24"/>
              </w:rPr>
            </w:pPr>
          </w:p>
        </w:tc>
        <w:tc>
          <w:tcPr>
            <w:tcW w:w="1800" w:type="dxa"/>
            <w:tcBorders>
              <w:bottom w:val="single" w:sz="12" w:space="0" w:color="auto"/>
            </w:tcBorders>
          </w:tcPr>
          <w:p w14:paraId="107A941D" w14:textId="77777777" w:rsidR="00A779C3" w:rsidRPr="009467DC" w:rsidRDefault="00A779C3" w:rsidP="00123DA2">
            <w:pPr>
              <w:autoSpaceDE w:val="0"/>
              <w:autoSpaceDN w:val="0"/>
              <w:adjustRightInd w:val="0"/>
              <w:spacing w:after="160" w:line="259" w:lineRule="auto"/>
              <w:jc w:val="center"/>
              <w:rPr>
                <w:rFonts w:cstheme="minorHAnsi"/>
                <w:color w:val="000000"/>
                <w:sz w:val="24"/>
                <w:szCs w:val="24"/>
              </w:rPr>
            </w:pPr>
          </w:p>
        </w:tc>
        <w:tc>
          <w:tcPr>
            <w:tcW w:w="2814" w:type="dxa"/>
            <w:tcBorders>
              <w:bottom w:val="single" w:sz="12" w:space="0" w:color="auto"/>
            </w:tcBorders>
          </w:tcPr>
          <w:p w14:paraId="4990D69B" w14:textId="77777777" w:rsidR="00A779C3" w:rsidRPr="009467DC" w:rsidRDefault="00A779C3" w:rsidP="00123DA2">
            <w:pPr>
              <w:autoSpaceDE w:val="0"/>
              <w:autoSpaceDN w:val="0"/>
              <w:adjustRightInd w:val="0"/>
              <w:spacing w:after="160" w:line="259" w:lineRule="auto"/>
              <w:jc w:val="center"/>
              <w:rPr>
                <w:rFonts w:cstheme="minorHAnsi"/>
                <w:color w:val="000000"/>
                <w:sz w:val="24"/>
                <w:szCs w:val="24"/>
              </w:rPr>
            </w:pPr>
          </w:p>
        </w:tc>
      </w:tr>
    </w:tbl>
    <w:p w14:paraId="2B8B7C9C" w14:textId="77777777" w:rsidR="00E51D6D" w:rsidRPr="0051309D" w:rsidRDefault="00E51D6D" w:rsidP="00F13148">
      <w:pPr>
        <w:pStyle w:val="Heading2"/>
        <w:keepNext/>
        <w:keepLines/>
      </w:pPr>
      <w:bookmarkStart w:id="48" w:name="_Toc172815461"/>
      <w:r w:rsidRPr="0051309D">
        <w:lastRenderedPageBreak/>
        <w:t>C</w:t>
      </w:r>
      <w:r w:rsidR="0085012F" w:rsidRPr="0051309D">
        <w:rPr>
          <w:bCs/>
          <w:szCs w:val="28"/>
        </w:rPr>
        <w:t>.</w:t>
      </w:r>
      <w:r w:rsidR="007B5F9C">
        <w:tab/>
      </w:r>
      <w:r w:rsidRPr="0051309D">
        <w:t>Target group and targeting strategy</w:t>
      </w:r>
      <w:bookmarkEnd w:id="44"/>
      <w:bookmarkEnd w:id="45"/>
      <w:bookmarkEnd w:id="48"/>
    </w:p>
    <w:p w14:paraId="21383581" w14:textId="77777777" w:rsidR="00E51D6D" w:rsidRPr="00AB76C2" w:rsidRDefault="00E51D6D" w:rsidP="007B5F9C">
      <w:pPr>
        <w:keepNext/>
        <w:keepLines/>
        <w:spacing w:after="120"/>
        <w:ind w:left="567"/>
        <w:rPr>
          <w:rFonts w:ascii="Verdana" w:hAnsi="Verdana"/>
          <w:b/>
          <w:sz w:val="20"/>
          <w:szCs w:val="20"/>
        </w:rPr>
      </w:pPr>
      <w:r w:rsidRPr="00AB76C2">
        <w:rPr>
          <w:rFonts w:ascii="Verdana" w:hAnsi="Verdana"/>
          <w:b/>
          <w:sz w:val="20"/>
          <w:szCs w:val="20"/>
        </w:rPr>
        <w:t xml:space="preserve">Target group </w:t>
      </w:r>
    </w:p>
    <w:bookmarkEnd w:id="46"/>
    <w:bookmarkEnd w:id="47"/>
    <w:p w14:paraId="04695E9F" w14:textId="77777777" w:rsidR="004B1549" w:rsidRDefault="00E51D6D" w:rsidP="00357181">
      <w:pPr>
        <w:keepNext/>
        <w:keepLines/>
        <w:spacing w:after="120"/>
        <w:ind w:left="567"/>
        <w:rPr>
          <w:rFonts w:ascii="Arial" w:eastAsia="Times New Roman" w:hAnsi="Arial" w:cs="Arial"/>
          <w:i/>
          <w:iCs/>
          <w:color w:val="FF0000"/>
          <w:sz w:val="20"/>
          <w:szCs w:val="20"/>
        </w:rPr>
      </w:pPr>
      <w:r w:rsidRPr="00C52E34">
        <w:rPr>
          <w:rFonts w:ascii="Arial" w:eastAsia="Times New Roman" w:hAnsi="Arial" w:cs="Arial"/>
          <w:i/>
          <w:iCs/>
          <w:color w:val="FF0000"/>
          <w:sz w:val="20"/>
          <w:szCs w:val="20"/>
        </w:rPr>
        <w:t xml:space="preserve">Drawing on the assessment of rural poverty and </w:t>
      </w:r>
      <w:r w:rsidRPr="007B596C">
        <w:rPr>
          <w:rFonts w:ascii="Arial" w:eastAsia="Times New Roman" w:hAnsi="Arial" w:cs="Arial"/>
          <w:i/>
          <w:iCs/>
          <w:color w:val="FF0000"/>
          <w:sz w:val="20"/>
          <w:szCs w:val="20"/>
        </w:rPr>
        <w:t xml:space="preserve">the </w:t>
      </w:r>
      <w:r w:rsidRPr="0090624D">
        <w:rPr>
          <w:rFonts w:ascii="Arial" w:eastAsia="Times New Roman" w:hAnsi="Arial" w:cs="Arial"/>
          <w:i/>
          <w:iCs/>
          <w:color w:val="FF0000"/>
          <w:sz w:val="20"/>
          <w:szCs w:val="20"/>
        </w:rPr>
        <w:t xml:space="preserve">IFAD </w:t>
      </w:r>
      <w:r w:rsidR="0097450B" w:rsidRPr="0090624D">
        <w:rPr>
          <w:rFonts w:ascii="Arial" w:eastAsia="Times New Roman" w:hAnsi="Arial" w:cs="Arial"/>
          <w:i/>
          <w:iCs/>
          <w:color w:val="FF0000"/>
          <w:sz w:val="20"/>
          <w:szCs w:val="20"/>
        </w:rPr>
        <w:t>targeting policy</w:t>
      </w:r>
      <w:r w:rsidRPr="007B596C">
        <w:rPr>
          <w:rFonts w:ascii="Arial" w:eastAsia="Times New Roman" w:hAnsi="Arial" w:cs="Arial"/>
          <w:i/>
          <w:iCs/>
          <w:color w:val="FF0000"/>
          <w:sz w:val="20"/>
          <w:szCs w:val="20"/>
        </w:rPr>
        <w:t xml:space="preserve">, </w:t>
      </w:r>
      <w:r w:rsidR="00582D08" w:rsidRPr="007B596C">
        <w:rPr>
          <w:rFonts w:ascii="Arial" w:eastAsia="Times New Roman" w:hAnsi="Arial" w:cs="Arial"/>
          <w:i/>
          <w:iCs/>
          <w:color w:val="FF0000"/>
          <w:sz w:val="20"/>
          <w:szCs w:val="20"/>
        </w:rPr>
        <w:t>describe</w:t>
      </w:r>
      <w:r w:rsidR="00582D08">
        <w:rPr>
          <w:rFonts w:ascii="Arial" w:eastAsia="Times New Roman" w:hAnsi="Arial" w:cs="Arial"/>
          <w:i/>
          <w:iCs/>
          <w:color w:val="FF0000"/>
          <w:sz w:val="20"/>
          <w:szCs w:val="20"/>
        </w:rPr>
        <w:t xml:space="preserve"> </w:t>
      </w:r>
      <w:r w:rsidRPr="00C52E34">
        <w:rPr>
          <w:rFonts w:ascii="Arial" w:eastAsia="Times New Roman" w:hAnsi="Arial" w:cs="Arial"/>
          <w:i/>
          <w:iCs/>
          <w:color w:val="FF0000"/>
          <w:sz w:val="20"/>
          <w:szCs w:val="20"/>
        </w:rPr>
        <w:t xml:space="preserve">who the COSOP is intended to </w:t>
      </w:r>
      <w:r w:rsidRPr="003C1010">
        <w:rPr>
          <w:rFonts w:ascii="Arial" w:eastAsia="Times New Roman" w:hAnsi="Arial" w:cs="Arial"/>
          <w:i/>
          <w:iCs/>
          <w:color w:val="FF0000"/>
          <w:sz w:val="20"/>
          <w:szCs w:val="20"/>
        </w:rPr>
        <w:t>benefit</w:t>
      </w:r>
      <w:r w:rsidRPr="00AB76C2">
        <w:rPr>
          <w:rFonts w:ascii="Arial" w:eastAsia="Times New Roman" w:hAnsi="Arial" w:cs="Arial"/>
          <w:i/>
          <w:iCs/>
          <w:color w:val="FF0000"/>
          <w:sz w:val="20"/>
          <w:szCs w:val="20"/>
        </w:rPr>
        <w:t>, and how</w:t>
      </w:r>
      <w:r w:rsidRPr="003C1010">
        <w:rPr>
          <w:rFonts w:ascii="Arial" w:eastAsia="Times New Roman" w:hAnsi="Arial" w:cs="Arial"/>
          <w:i/>
          <w:iCs/>
          <w:color w:val="FF0000"/>
          <w:sz w:val="20"/>
          <w:szCs w:val="20"/>
        </w:rPr>
        <w:t xml:space="preserve">. </w:t>
      </w:r>
      <w:r w:rsidR="00582D08">
        <w:rPr>
          <w:rFonts w:ascii="Arial" w:eastAsia="Times New Roman" w:hAnsi="Arial" w:cs="Arial"/>
          <w:i/>
          <w:iCs/>
          <w:color w:val="FF0000"/>
          <w:sz w:val="20"/>
          <w:szCs w:val="20"/>
        </w:rPr>
        <w:t>This section is</w:t>
      </w:r>
      <w:r w:rsidR="002F2A39" w:rsidRPr="00C52E34">
        <w:rPr>
          <w:rFonts w:ascii="Arial" w:eastAsia="Times New Roman" w:hAnsi="Arial" w:cs="Arial"/>
          <w:i/>
          <w:iCs/>
          <w:color w:val="FF0000"/>
          <w:sz w:val="20"/>
          <w:szCs w:val="20"/>
        </w:rPr>
        <w:t xml:space="preserve"> also informed by </w:t>
      </w:r>
      <w:r w:rsidR="009E5D88">
        <w:rPr>
          <w:rFonts w:ascii="Arial" w:eastAsia="Times New Roman" w:hAnsi="Arial" w:cs="Arial"/>
          <w:i/>
          <w:iCs/>
          <w:color w:val="FF0000"/>
          <w:sz w:val="20"/>
          <w:szCs w:val="20"/>
        </w:rPr>
        <w:t>k</w:t>
      </w:r>
      <w:r w:rsidR="009E5D88" w:rsidRPr="00C52E34">
        <w:rPr>
          <w:rFonts w:ascii="Arial" w:eastAsia="Times New Roman" w:hAnsi="Arial" w:cs="Arial"/>
          <w:i/>
          <w:iCs/>
          <w:color w:val="FF0000"/>
          <w:sz w:val="20"/>
          <w:szCs w:val="20"/>
        </w:rPr>
        <w:t xml:space="preserve">ey </w:t>
      </w:r>
      <w:r w:rsidR="002F2A39" w:rsidRPr="005411C5">
        <w:rPr>
          <w:rFonts w:ascii="Arial" w:eastAsia="Times New Roman" w:hAnsi="Arial" w:cs="Arial"/>
          <w:i/>
          <w:iCs/>
          <w:color w:val="FF0000"/>
          <w:sz w:val="20"/>
          <w:szCs w:val="20"/>
        </w:rPr>
        <w:t>file 2 (</w:t>
      </w:r>
      <w:r w:rsidR="002F2A39" w:rsidRPr="00AB76C2">
        <w:rPr>
          <w:rFonts w:ascii="Arial" w:eastAsia="Times New Roman" w:hAnsi="Arial" w:cs="Arial"/>
          <w:i/>
          <w:iCs/>
          <w:color w:val="FF0000"/>
          <w:sz w:val="20"/>
          <w:szCs w:val="20"/>
        </w:rPr>
        <w:t>appendix II</w:t>
      </w:r>
      <w:r w:rsidR="002F2A39" w:rsidRPr="005411C5">
        <w:rPr>
          <w:rFonts w:ascii="Arial" w:eastAsia="Times New Roman" w:hAnsi="Arial" w:cs="Arial"/>
          <w:i/>
          <w:iCs/>
          <w:color w:val="FF0000"/>
          <w:sz w:val="20"/>
          <w:szCs w:val="20"/>
        </w:rPr>
        <w:t>)</w:t>
      </w:r>
      <w:r w:rsidR="002F2A39" w:rsidRPr="00C52E34">
        <w:rPr>
          <w:rFonts w:ascii="Arial" w:eastAsia="Times New Roman" w:hAnsi="Arial" w:cs="Arial"/>
          <w:i/>
          <w:iCs/>
          <w:color w:val="FF0000"/>
          <w:sz w:val="20"/>
          <w:szCs w:val="20"/>
        </w:rPr>
        <w:t xml:space="preserve"> and the </w:t>
      </w:r>
      <w:r w:rsidR="002F2A39" w:rsidRPr="00AB76C2">
        <w:rPr>
          <w:rFonts w:ascii="Arial" w:eastAsia="Times New Roman" w:hAnsi="Arial" w:cs="Arial"/>
          <w:i/>
          <w:iCs/>
          <w:color w:val="FF0000"/>
          <w:sz w:val="20"/>
          <w:szCs w:val="20"/>
        </w:rPr>
        <w:t xml:space="preserve">SECAP background study part 1 </w:t>
      </w:r>
      <w:r w:rsidR="009E5D88" w:rsidRPr="00AB76C2">
        <w:rPr>
          <w:rFonts w:ascii="Arial" w:eastAsia="Times New Roman" w:hAnsi="Arial" w:cs="Arial"/>
          <w:i/>
          <w:iCs/>
          <w:color w:val="FF0000"/>
          <w:sz w:val="20"/>
          <w:szCs w:val="20"/>
        </w:rPr>
        <w:t xml:space="preserve">and </w:t>
      </w:r>
      <w:r w:rsidR="00A37183" w:rsidRPr="00AB76C2">
        <w:rPr>
          <w:rFonts w:ascii="Arial" w:eastAsia="Times New Roman" w:hAnsi="Arial" w:cs="Arial"/>
          <w:i/>
          <w:iCs/>
          <w:color w:val="FF0000"/>
          <w:sz w:val="20"/>
          <w:szCs w:val="20"/>
        </w:rPr>
        <w:t xml:space="preserve">3 </w:t>
      </w:r>
      <w:r w:rsidR="002F2A39" w:rsidRPr="00AB76C2">
        <w:rPr>
          <w:rFonts w:ascii="Arial" w:eastAsia="Times New Roman" w:hAnsi="Arial" w:cs="Arial"/>
          <w:i/>
          <w:iCs/>
          <w:color w:val="FF0000"/>
          <w:sz w:val="20"/>
          <w:szCs w:val="20"/>
        </w:rPr>
        <w:t>(appendix IV</w:t>
      </w:r>
      <w:r w:rsidR="002F2A39" w:rsidRPr="005411C5">
        <w:rPr>
          <w:rFonts w:ascii="Arial" w:eastAsia="Times New Roman" w:hAnsi="Arial" w:cs="Arial"/>
          <w:i/>
          <w:iCs/>
          <w:color w:val="FF0000"/>
          <w:sz w:val="20"/>
          <w:szCs w:val="20"/>
        </w:rPr>
        <w:t>).</w:t>
      </w:r>
      <w:r w:rsidR="002F2A39" w:rsidRPr="00C52E34">
        <w:rPr>
          <w:rFonts w:ascii="Arial" w:eastAsia="Times New Roman" w:hAnsi="Arial" w:cs="Arial"/>
          <w:i/>
          <w:iCs/>
          <w:color w:val="FF0000"/>
          <w:sz w:val="20"/>
          <w:szCs w:val="20"/>
        </w:rPr>
        <w:t xml:space="preserve"> </w:t>
      </w:r>
      <w:r w:rsidR="00582D08">
        <w:rPr>
          <w:rFonts w:ascii="Arial" w:eastAsia="Times New Roman" w:hAnsi="Arial" w:cs="Arial"/>
          <w:i/>
          <w:iCs/>
          <w:color w:val="FF0000"/>
          <w:sz w:val="20"/>
          <w:szCs w:val="20"/>
        </w:rPr>
        <w:t>D</w:t>
      </w:r>
      <w:r w:rsidR="00885ABC" w:rsidRPr="00C52E34">
        <w:rPr>
          <w:rFonts w:ascii="Arial" w:eastAsia="Times New Roman" w:hAnsi="Arial" w:cs="Arial"/>
          <w:i/>
          <w:iCs/>
          <w:color w:val="FF0000"/>
          <w:sz w:val="20"/>
          <w:szCs w:val="20"/>
        </w:rPr>
        <w:t xml:space="preserve">efine </w:t>
      </w:r>
      <w:r w:rsidRPr="00C52E34">
        <w:rPr>
          <w:rFonts w:ascii="Arial" w:eastAsia="Times New Roman" w:hAnsi="Arial" w:cs="Arial"/>
          <w:i/>
          <w:iCs/>
          <w:color w:val="FF0000"/>
          <w:sz w:val="20"/>
          <w:szCs w:val="20"/>
        </w:rPr>
        <w:t>the target group in terms of geographical location</w:t>
      </w:r>
      <w:r w:rsidR="009E5D88">
        <w:rPr>
          <w:rFonts w:ascii="Arial" w:eastAsia="Times New Roman" w:hAnsi="Arial" w:cs="Arial"/>
          <w:i/>
          <w:iCs/>
          <w:color w:val="FF0000"/>
          <w:sz w:val="20"/>
          <w:szCs w:val="20"/>
        </w:rPr>
        <w:t>,</w:t>
      </w:r>
      <w:r w:rsidRPr="00C52E34">
        <w:rPr>
          <w:rFonts w:ascii="Arial" w:eastAsia="Times New Roman" w:hAnsi="Arial" w:cs="Arial"/>
          <w:i/>
          <w:iCs/>
          <w:color w:val="FF0000"/>
          <w:sz w:val="20"/>
          <w:szCs w:val="20"/>
        </w:rPr>
        <w:t xml:space="preserve"> economic livelihoods and available opportunities</w:t>
      </w:r>
      <w:r w:rsidR="009E5D88">
        <w:rPr>
          <w:rFonts w:ascii="Arial" w:eastAsia="Times New Roman" w:hAnsi="Arial" w:cs="Arial"/>
          <w:i/>
          <w:iCs/>
          <w:color w:val="FF0000"/>
          <w:sz w:val="20"/>
          <w:szCs w:val="20"/>
        </w:rPr>
        <w:t>,</w:t>
      </w:r>
      <w:r w:rsidRPr="00C52E34">
        <w:rPr>
          <w:rFonts w:ascii="Arial" w:eastAsia="Times New Roman" w:hAnsi="Arial" w:cs="Arial"/>
          <w:i/>
          <w:iCs/>
          <w:color w:val="FF0000"/>
          <w:sz w:val="20"/>
          <w:szCs w:val="20"/>
        </w:rPr>
        <w:t xml:space="preserve"> the level and nature of poverty and vulnerability, a</w:t>
      </w:r>
      <w:r w:rsidR="00582D08">
        <w:rPr>
          <w:rFonts w:ascii="Arial" w:eastAsia="Times New Roman" w:hAnsi="Arial" w:cs="Arial"/>
          <w:i/>
          <w:iCs/>
          <w:color w:val="FF0000"/>
          <w:sz w:val="20"/>
          <w:szCs w:val="20"/>
        </w:rPr>
        <w:t xml:space="preserve">nd </w:t>
      </w:r>
      <w:r w:rsidRPr="00C52E34">
        <w:rPr>
          <w:rFonts w:ascii="Arial" w:eastAsia="Times New Roman" w:hAnsi="Arial" w:cs="Arial"/>
          <w:i/>
          <w:iCs/>
          <w:color w:val="FF0000"/>
          <w:sz w:val="20"/>
          <w:szCs w:val="20"/>
        </w:rPr>
        <w:t xml:space="preserve">the factors shaping poverty. </w:t>
      </w:r>
      <w:r w:rsidRPr="00D15468">
        <w:rPr>
          <w:rFonts w:ascii="Arial" w:eastAsia="Times New Roman" w:hAnsi="Arial" w:cs="Arial"/>
          <w:i/>
          <w:iCs/>
          <w:color w:val="FF0000"/>
          <w:sz w:val="20"/>
          <w:szCs w:val="20"/>
        </w:rPr>
        <w:t>Recognizing the diversity of rural poverty, highlight how the COSOP will address gender equality and women's empowerment, and employment creation for rural youth</w:t>
      </w:r>
      <w:r w:rsidRPr="00F0359A">
        <w:rPr>
          <w:rFonts w:ascii="Arial" w:eastAsia="Times New Roman" w:hAnsi="Arial" w:cs="Arial"/>
          <w:i/>
          <w:iCs/>
          <w:color w:val="FF0000"/>
          <w:sz w:val="20"/>
          <w:szCs w:val="20"/>
        </w:rPr>
        <w:t>.</w:t>
      </w:r>
      <w:r w:rsidRPr="00C52E34">
        <w:rPr>
          <w:rFonts w:ascii="Arial" w:eastAsia="Times New Roman" w:hAnsi="Arial" w:cs="Arial"/>
          <w:i/>
          <w:iCs/>
          <w:color w:val="FF0000"/>
          <w:sz w:val="20"/>
          <w:szCs w:val="20"/>
        </w:rPr>
        <w:t xml:space="preserve"> Indigenous </w:t>
      </w:r>
      <w:r w:rsidR="009E5D88">
        <w:rPr>
          <w:rFonts w:ascii="Arial" w:eastAsia="Times New Roman" w:hAnsi="Arial" w:cs="Arial"/>
          <w:i/>
          <w:iCs/>
          <w:color w:val="FF0000"/>
          <w:sz w:val="20"/>
          <w:szCs w:val="20"/>
        </w:rPr>
        <w:t>P</w:t>
      </w:r>
      <w:r w:rsidR="009E5D88" w:rsidRPr="00C52E34">
        <w:rPr>
          <w:rFonts w:ascii="Arial" w:eastAsia="Times New Roman" w:hAnsi="Arial" w:cs="Arial"/>
          <w:i/>
          <w:iCs/>
          <w:color w:val="FF0000"/>
          <w:sz w:val="20"/>
          <w:szCs w:val="20"/>
        </w:rPr>
        <w:t xml:space="preserve">eoples </w:t>
      </w:r>
      <w:r w:rsidRPr="00C52E34">
        <w:rPr>
          <w:rFonts w:ascii="Arial" w:eastAsia="Times New Roman" w:hAnsi="Arial" w:cs="Arial"/>
          <w:i/>
          <w:iCs/>
          <w:color w:val="FF0000"/>
          <w:sz w:val="20"/>
          <w:szCs w:val="20"/>
        </w:rPr>
        <w:t>may be a particular focus of IFAD support in some countries</w:t>
      </w:r>
      <w:r w:rsidR="00582D08">
        <w:rPr>
          <w:rFonts w:ascii="Arial" w:eastAsia="Times New Roman" w:hAnsi="Arial" w:cs="Arial"/>
          <w:i/>
          <w:iCs/>
          <w:color w:val="FF0000"/>
          <w:sz w:val="20"/>
          <w:szCs w:val="20"/>
        </w:rPr>
        <w:t>. Also,</w:t>
      </w:r>
      <w:r w:rsidR="00582D08" w:rsidRPr="00C52E34">
        <w:rPr>
          <w:rFonts w:ascii="Arial" w:eastAsia="Times New Roman" w:hAnsi="Arial" w:cs="Arial"/>
          <w:i/>
          <w:iCs/>
          <w:color w:val="FF0000"/>
          <w:sz w:val="20"/>
          <w:szCs w:val="20"/>
        </w:rPr>
        <w:t xml:space="preserve"> </w:t>
      </w:r>
      <w:r w:rsidRPr="00C52E34">
        <w:rPr>
          <w:rFonts w:ascii="Arial" w:eastAsia="Times New Roman" w:hAnsi="Arial" w:cs="Arial"/>
          <w:i/>
          <w:iCs/>
          <w:color w:val="FF0000"/>
          <w:sz w:val="20"/>
          <w:szCs w:val="20"/>
        </w:rPr>
        <w:t xml:space="preserve">in specific cases, </w:t>
      </w:r>
      <w:r w:rsidR="009E5D88" w:rsidRPr="00C52E34">
        <w:rPr>
          <w:rFonts w:ascii="Arial" w:eastAsia="Times New Roman" w:hAnsi="Arial" w:cs="Arial"/>
          <w:i/>
          <w:iCs/>
          <w:color w:val="FF0000"/>
          <w:sz w:val="20"/>
          <w:szCs w:val="20"/>
        </w:rPr>
        <w:t>pe</w:t>
      </w:r>
      <w:r w:rsidR="009E5D88">
        <w:rPr>
          <w:rFonts w:ascii="Arial" w:eastAsia="Times New Roman" w:hAnsi="Arial" w:cs="Arial"/>
          <w:i/>
          <w:iCs/>
          <w:color w:val="FF0000"/>
          <w:sz w:val="20"/>
          <w:szCs w:val="20"/>
        </w:rPr>
        <w:t>rsons</w:t>
      </w:r>
      <w:r w:rsidR="009E5D88" w:rsidRPr="00C52E34">
        <w:rPr>
          <w:rFonts w:ascii="Arial" w:eastAsia="Times New Roman" w:hAnsi="Arial" w:cs="Arial"/>
          <w:i/>
          <w:iCs/>
          <w:color w:val="FF0000"/>
          <w:sz w:val="20"/>
          <w:szCs w:val="20"/>
        </w:rPr>
        <w:t xml:space="preserve"> </w:t>
      </w:r>
      <w:r w:rsidRPr="00C52E34">
        <w:rPr>
          <w:rFonts w:ascii="Arial" w:eastAsia="Times New Roman" w:hAnsi="Arial" w:cs="Arial"/>
          <w:i/>
          <w:iCs/>
          <w:color w:val="FF0000"/>
          <w:sz w:val="20"/>
          <w:szCs w:val="20"/>
        </w:rPr>
        <w:t>with disabilities m</w:t>
      </w:r>
      <w:r w:rsidR="004B1549" w:rsidRPr="00C52E34">
        <w:rPr>
          <w:rFonts w:ascii="Arial" w:eastAsia="Times New Roman" w:hAnsi="Arial" w:cs="Arial"/>
          <w:i/>
          <w:iCs/>
          <w:color w:val="FF0000"/>
          <w:sz w:val="20"/>
          <w:szCs w:val="20"/>
        </w:rPr>
        <w:t>ay be part of the target group.</w:t>
      </w:r>
    </w:p>
    <w:p w14:paraId="595FBB8C" w14:textId="77777777" w:rsidR="00C52E34" w:rsidRPr="00232412" w:rsidRDefault="00C52E34"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48AAD621" w14:textId="77777777" w:rsidR="00E51D6D" w:rsidRPr="00AB76C2" w:rsidRDefault="00E51D6D" w:rsidP="00AB76C2">
      <w:pPr>
        <w:spacing w:after="120"/>
        <w:ind w:left="567"/>
        <w:rPr>
          <w:rFonts w:ascii="Verdana" w:hAnsi="Verdana"/>
          <w:b/>
          <w:sz w:val="20"/>
          <w:szCs w:val="20"/>
        </w:rPr>
      </w:pPr>
      <w:r w:rsidRPr="00AB76C2">
        <w:rPr>
          <w:rFonts w:ascii="Verdana" w:hAnsi="Verdana"/>
          <w:b/>
          <w:sz w:val="20"/>
          <w:szCs w:val="20"/>
        </w:rPr>
        <w:t xml:space="preserve">Targeting strategy </w:t>
      </w:r>
    </w:p>
    <w:p w14:paraId="5CE59BE2" w14:textId="77777777" w:rsidR="00E51D6D" w:rsidRDefault="00885ABC" w:rsidP="00357181">
      <w:pPr>
        <w:ind w:left="567"/>
        <w:rPr>
          <w:rFonts w:ascii="Arial" w:eastAsia="Times New Roman" w:hAnsi="Arial" w:cs="Arial"/>
          <w:i/>
          <w:iCs/>
          <w:color w:val="FF0000"/>
          <w:sz w:val="20"/>
          <w:szCs w:val="20"/>
        </w:rPr>
      </w:pPr>
      <w:r w:rsidRPr="00C52E34">
        <w:rPr>
          <w:rFonts w:ascii="Arial" w:eastAsia="Times New Roman" w:hAnsi="Arial" w:cs="Arial"/>
          <w:i/>
          <w:iCs/>
          <w:color w:val="FF0000"/>
          <w:sz w:val="20"/>
          <w:szCs w:val="20"/>
        </w:rPr>
        <w:t>This section o</w:t>
      </w:r>
      <w:r w:rsidR="00E51D6D" w:rsidRPr="00C52E34">
        <w:rPr>
          <w:rFonts w:ascii="Arial" w:eastAsia="Times New Roman" w:hAnsi="Arial" w:cs="Arial"/>
          <w:i/>
          <w:iCs/>
          <w:color w:val="FF0000"/>
          <w:sz w:val="20"/>
          <w:szCs w:val="20"/>
        </w:rPr>
        <w:t>utline</w:t>
      </w:r>
      <w:r w:rsidRPr="00C52E34">
        <w:rPr>
          <w:rFonts w:ascii="Arial" w:eastAsia="Times New Roman" w:hAnsi="Arial" w:cs="Arial"/>
          <w:i/>
          <w:iCs/>
          <w:color w:val="FF0000"/>
          <w:sz w:val="20"/>
          <w:szCs w:val="20"/>
        </w:rPr>
        <w:t>s</w:t>
      </w:r>
      <w:r w:rsidR="00E51D6D" w:rsidRPr="00C52E34">
        <w:rPr>
          <w:rFonts w:ascii="Arial" w:eastAsia="Times New Roman" w:hAnsi="Arial" w:cs="Arial"/>
          <w:i/>
          <w:iCs/>
          <w:color w:val="FF0000"/>
          <w:sz w:val="20"/>
          <w:szCs w:val="20"/>
        </w:rPr>
        <w:t xml:space="preserve"> the targeting strategy and methods </w:t>
      </w:r>
      <w:r w:rsidR="009B6E86" w:rsidRPr="00C52E34">
        <w:rPr>
          <w:rFonts w:ascii="Arial" w:eastAsia="Times New Roman" w:hAnsi="Arial" w:cs="Arial"/>
          <w:i/>
          <w:iCs/>
          <w:color w:val="FF0000"/>
          <w:sz w:val="20"/>
          <w:szCs w:val="20"/>
        </w:rPr>
        <w:t xml:space="preserve">in order </w:t>
      </w:r>
      <w:r w:rsidR="00E51D6D" w:rsidRPr="00C52E34">
        <w:rPr>
          <w:rFonts w:ascii="Arial" w:eastAsia="Times New Roman" w:hAnsi="Arial" w:cs="Arial"/>
          <w:i/>
          <w:iCs/>
          <w:color w:val="FF0000"/>
          <w:sz w:val="20"/>
          <w:szCs w:val="20"/>
        </w:rPr>
        <w:t xml:space="preserve">to tailor </w:t>
      </w:r>
      <w:r w:rsidR="009B6E86" w:rsidRPr="00C52E34">
        <w:rPr>
          <w:rFonts w:ascii="Arial" w:eastAsia="Times New Roman" w:hAnsi="Arial" w:cs="Arial"/>
          <w:i/>
          <w:iCs/>
          <w:color w:val="FF0000"/>
          <w:sz w:val="20"/>
          <w:szCs w:val="20"/>
        </w:rPr>
        <w:t xml:space="preserve">country </w:t>
      </w:r>
      <w:r w:rsidR="00E51D6D" w:rsidRPr="00C52E34">
        <w:rPr>
          <w:rFonts w:ascii="Arial" w:eastAsia="Times New Roman" w:hAnsi="Arial" w:cs="Arial"/>
          <w:i/>
          <w:iCs/>
          <w:color w:val="FF0000"/>
          <w:sz w:val="20"/>
          <w:szCs w:val="20"/>
        </w:rPr>
        <w:t>programme</w:t>
      </w:r>
      <w:r w:rsidR="00224B23" w:rsidRPr="00C52E34">
        <w:rPr>
          <w:rFonts w:ascii="Arial" w:eastAsia="Times New Roman" w:hAnsi="Arial" w:cs="Arial"/>
          <w:i/>
          <w:iCs/>
          <w:color w:val="FF0000"/>
          <w:sz w:val="20"/>
          <w:szCs w:val="20"/>
        </w:rPr>
        <w:t>s</w:t>
      </w:r>
      <w:r w:rsidR="00E51D6D" w:rsidRPr="00C52E34">
        <w:rPr>
          <w:rFonts w:ascii="Arial" w:eastAsia="Times New Roman" w:hAnsi="Arial" w:cs="Arial"/>
          <w:i/>
          <w:iCs/>
          <w:color w:val="FF0000"/>
          <w:sz w:val="20"/>
          <w:szCs w:val="20"/>
        </w:rPr>
        <w:t xml:space="preserve"> to the needs and capacities of the target group. </w:t>
      </w:r>
      <w:r w:rsidRPr="00C52E34">
        <w:rPr>
          <w:rFonts w:ascii="Arial" w:eastAsia="Times New Roman" w:hAnsi="Arial" w:cs="Arial"/>
          <w:i/>
          <w:iCs/>
          <w:color w:val="FF0000"/>
          <w:sz w:val="20"/>
          <w:szCs w:val="20"/>
        </w:rPr>
        <w:t>It p</w:t>
      </w:r>
      <w:r w:rsidR="009B6E86" w:rsidRPr="00C52E34">
        <w:rPr>
          <w:rFonts w:ascii="Arial" w:eastAsia="Times New Roman" w:hAnsi="Arial" w:cs="Arial"/>
          <w:i/>
          <w:iCs/>
          <w:color w:val="FF0000"/>
          <w:sz w:val="20"/>
          <w:szCs w:val="20"/>
        </w:rPr>
        <w:t>resent</w:t>
      </w:r>
      <w:r w:rsidRPr="00C52E34">
        <w:rPr>
          <w:rFonts w:ascii="Arial" w:eastAsia="Times New Roman" w:hAnsi="Arial" w:cs="Arial"/>
          <w:i/>
          <w:iCs/>
          <w:color w:val="FF0000"/>
          <w:sz w:val="20"/>
          <w:szCs w:val="20"/>
        </w:rPr>
        <w:t>s</w:t>
      </w:r>
      <w:r w:rsidR="009B6E86" w:rsidRPr="00C52E34">
        <w:rPr>
          <w:rFonts w:ascii="Arial" w:eastAsia="Times New Roman" w:hAnsi="Arial" w:cs="Arial"/>
          <w:i/>
          <w:iCs/>
          <w:color w:val="FF0000"/>
          <w:sz w:val="20"/>
          <w:szCs w:val="20"/>
        </w:rPr>
        <w:t xml:space="preserve"> how </w:t>
      </w:r>
      <w:r w:rsidR="00E51D6D" w:rsidRPr="00C52E34">
        <w:rPr>
          <w:rFonts w:ascii="Arial" w:eastAsia="Times New Roman" w:hAnsi="Arial" w:cs="Arial"/>
          <w:i/>
          <w:iCs/>
          <w:color w:val="FF0000"/>
          <w:sz w:val="20"/>
          <w:szCs w:val="20"/>
        </w:rPr>
        <w:t xml:space="preserve">the targeting strategy </w:t>
      </w:r>
      <w:r w:rsidR="00224B23" w:rsidRPr="00C52E34">
        <w:rPr>
          <w:rFonts w:ascii="Arial" w:eastAsia="Times New Roman" w:hAnsi="Arial" w:cs="Arial"/>
          <w:i/>
          <w:iCs/>
          <w:color w:val="FF0000"/>
          <w:sz w:val="20"/>
          <w:szCs w:val="20"/>
        </w:rPr>
        <w:t xml:space="preserve">can </w:t>
      </w:r>
      <w:r w:rsidR="00E51D6D" w:rsidRPr="00C52E34">
        <w:rPr>
          <w:rFonts w:ascii="Arial" w:eastAsia="Times New Roman" w:hAnsi="Arial" w:cs="Arial"/>
          <w:i/>
          <w:iCs/>
          <w:color w:val="FF0000"/>
          <w:sz w:val="20"/>
          <w:szCs w:val="20"/>
        </w:rPr>
        <w:t>be based on geographical, purposive or self-selection criteria</w:t>
      </w:r>
      <w:r w:rsidR="009B6E86" w:rsidRPr="00C52E34">
        <w:rPr>
          <w:rFonts w:ascii="Arial" w:eastAsia="Times New Roman" w:hAnsi="Arial" w:cs="Arial"/>
          <w:i/>
          <w:iCs/>
          <w:color w:val="FF0000"/>
          <w:sz w:val="20"/>
          <w:szCs w:val="20"/>
        </w:rPr>
        <w:t>.</w:t>
      </w:r>
      <w:r w:rsidR="00E51D6D" w:rsidRPr="00C52E34">
        <w:rPr>
          <w:rFonts w:ascii="Arial" w:eastAsia="Times New Roman" w:hAnsi="Arial" w:cs="Arial"/>
          <w:i/>
          <w:iCs/>
          <w:color w:val="FF0000"/>
          <w:sz w:val="20"/>
          <w:szCs w:val="20"/>
        </w:rPr>
        <w:t xml:space="preserve"> </w:t>
      </w:r>
      <w:r w:rsidR="00582D08">
        <w:rPr>
          <w:rFonts w:ascii="Arial" w:eastAsia="Times New Roman" w:hAnsi="Arial" w:cs="Arial"/>
          <w:i/>
          <w:iCs/>
          <w:color w:val="FF0000"/>
          <w:sz w:val="20"/>
          <w:szCs w:val="20"/>
        </w:rPr>
        <w:t xml:space="preserve">Explain how </w:t>
      </w:r>
      <w:r w:rsidR="00E51D6D" w:rsidRPr="00C52E34">
        <w:rPr>
          <w:rFonts w:ascii="Arial" w:eastAsia="Times New Roman" w:hAnsi="Arial" w:cs="Arial"/>
          <w:i/>
          <w:iCs/>
          <w:color w:val="FF0000"/>
          <w:sz w:val="20"/>
          <w:szCs w:val="20"/>
        </w:rPr>
        <w:t xml:space="preserve">projects and </w:t>
      </w:r>
      <w:r w:rsidR="009B6E86" w:rsidRPr="00C52E34">
        <w:rPr>
          <w:rFonts w:ascii="Arial" w:eastAsia="Times New Roman" w:hAnsi="Arial" w:cs="Arial"/>
          <w:i/>
          <w:iCs/>
          <w:color w:val="FF0000"/>
          <w:sz w:val="20"/>
          <w:szCs w:val="20"/>
        </w:rPr>
        <w:t xml:space="preserve">other </w:t>
      </w:r>
      <w:r w:rsidR="00E51D6D" w:rsidRPr="00C52E34">
        <w:rPr>
          <w:rFonts w:ascii="Arial" w:eastAsia="Times New Roman" w:hAnsi="Arial" w:cs="Arial"/>
          <w:i/>
          <w:iCs/>
          <w:color w:val="FF0000"/>
          <w:sz w:val="20"/>
          <w:szCs w:val="20"/>
        </w:rPr>
        <w:t xml:space="preserve">activities </w:t>
      </w:r>
      <w:r w:rsidR="009B6E86" w:rsidRPr="00C52E34">
        <w:rPr>
          <w:rFonts w:ascii="Arial" w:eastAsia="Times New Roman" w:hAnsi="Arial" w:cs="Arial"/>
          <w:i/>
          <w:iCs/>
          <w:color w:val="FF0000"/>
          <w:sz w:val="20"/>
          <w:szCs w:val="20"/>
        </w:rPr>
        <w:t xml:space="preserve">under the </w:t>
      </w:r>
      <w:r w:rsidR="00E51D6D" w:rsidRPr="00C52E34">
        <w:rPr>
          <w:rFonts w:ascii="Arial" w:eastAsia="Times New Roman" w:hAnsi="Arial" w:cs="Arial"/>
          <w:i/>
          <w:iCs/>
          <w:color w:val="FF0000"/>
          <w:sz w:val="20"/>
          <w:szCs w:val="20"/>
        </w:rPr>
        <w:t xml:space="preserve">COSOP </w:t>
      </w:r>
      <w:r w:rsidR="00582D08">
        <w:rPr>
          <w:rFonts w:ascii="Arial" w:eastAsia="Times New Roman" w:hAnsi="Arial" w:cs="Arial"/>
          <w:i/>
          <w:iCs/>
          <w:color w:val="FF0000"/>
          <w:sz w:val="20"/>
          <w:szCs w:val="20"/>
        </w:rPr>
        <w:t xml:space="preserve">will </w:t>
      </w:r>
      <w:r w:rsidR="00E51D6D" w:rsidRPr="00C52E34">
        <w:rPr>
          <w:rFonts w:ascii="Arial" w:eastAsia="Times New Roman" w:hAnsi="Arial" w:cs="Arial"/>
          <w:i/>
          <w:iCs/>
          <w:color w:val="FF0000"/>
          <w:sz w:val="20"/>
          <w:szCs w:val="20"/>
        </w:rPr>
        <w:t xml:space="preserve">address the diverse needs </w:t>
      </w:r>
      <w:r w:rsidR="00E51D6D" w:rsidRPr="003657AF">
        <w:rPr>
          <w:rFonts w:ascii="Arial" w:eastAsia="Times New Roman" w:hAnsi="Arial" w:cs="Arial"/>
          <w:i/>
          <w:iCs/>
          <w:color w:val="FF0000"/>
          <w:sz w:val="20"/>
          <w:szCs w:val="20"/>
        </w:rPr>
        <w:t>of sub</w:t>
      </w:r>
      <w:r w:rsidR="009B6E86" w:rsidRPr="003657AF">
        <w:rPr>
          <w:rFonts w:ascii="Arial" w:eastAsia="Times New Roman" w:hAnsi="Arial" w:cs="Arial"/>
          <w:i/>
          <w:iCs/>
          <w:color w:val="FF0000"/>
          <w:sz w:val="20"/>
          <w:szCs w:val="20"/>
        </w:rPr>
        <w:t xml:space="preserve">target </w:t>
      </w:r>
      <w:r w:rsidR="00E51D6D" w:rsidRPr="003657AF">
        <w:rPr>
          <w:rFonts w:ascii="Arial" w:eastAsia="Times New Roman" w:hAnsi="Arial" w:cs="Arial"/>
          <w:i/>
          <w:iCs/>
          <w:color w:val="FF0000"/>
          <w:sz w:val="20"/>
          <w:szCs w:val="20"/>
        </w:rPr>
        <w:t>groups</w:t>
      </w:r>
      <w:r w:rsidR="00E51D6D" w:rsidRPr="00C52E34">
        <w:rPr>
          <w:rFonts w:ascii="Arial" w:eastAsia="Times New Roman" w:hAnsi="Arial" w:cs="Arial"/>
          <w:i/>
          <w:iCs/>
          <w:color w:val="FF0000"/>
          <w:sz w:val="20"/>
          <w:szCs w:val="20"/>
        </w:rPr>
        <w:t xml:space="preserve"> within the overall target group</w:t>
      </w:r>
      <w:r w:rsidR="00582D08">
        <w:rPr>
          <w:rFonts w:ascii="Arial" w:eastAsia="Times New Roman" w:hAnsi="Arial" w:cs="Arial"/>
          <w:i/>
          <w:iCs/>
          <w:color w:val="FF0000"/>
          <w:sz w:val="20"/>
          <w:szCs w:val="20"/>
        </w:rPr>
        <w:t>. For</w:t>
      </w:r>
      <w:r w:rsidR="00E51D6D" w:rsidRPr="00C52E34">
        <w:rPr>
          <w:rFonts w:ascii="Arial" w:eastAsia="Times New Roman" w:hAnsi="Arial" w:cs="Arial"/>
          <w:i/>
          <w:iCs/>
          <w:color w:val="FF0000"/>
          <w:sz w:val="20"/>
          <w:szCs w:val="20"/>
        </w:rPr>
        <w:t xml:space="preserve"> geographic targeting, </w:t>
      </w:r>
      <w:r w:rsidR="00582D08">
        <w:rPr>
          <w:rFonts w:ascii="Arial" w:eastAsia="Times New Roman" w:hAnsi="Arial" w:cs="Arial"/>
          <w:i/>
          <w:iCs/>
          <w:color w:val="FF0000"/>
          <w:sz w:val="20"/>
          <w:szCs w:val="20"/>
        </w:rPr>
        <w:t>explain</w:t>
      </w:r>
      <w:r w:rsidR="009B6E86" w:rsidRPr="00C52E34">
        <w:rPr>
          <w:rFonts w:ascii="Arial" w:eastAsia="Times New Roman" w:hAnsi="Arial" w:cs="Arial"/>
          <w:i/>
          <w:iCs/>
          <w:color w:val="FF0000"/>
          <w:sz w:val="20"/>
          <w:szCs w:val="20"/>
        </w:rPr>
        <w:t xml:space="preserve"> </w:t>
      </w:r>
      <w:r w:rsidR="00E51D6D" w:rsidRPr="00C52E34">
        <w:rPr>
          <w:rFonts w:ascii="Arial" w:eastAsia="Times New Roman" w:hAnsi="Arial" w:cs="Arial"/>
          <w:i/>
          <w:iCs/>
          <w:color w:val="FF0000"/>
          <w:sz w:val="20"/>
          <w:szCs w:val="20"/>
        </w:rPr>
        <w:t xml:space="preserve">if geospatial and other technologies will be used to improve geographic and beneficiary targeting. Assess the risk of elite capture and how it </w:t>
      </w:r>
      <w:r w:rsidR="009B6E86" w:rsidRPr="00C52E34">
        <w:rPr>
          <w:rFonts w:ascii="Arial" w:eastAsia="Times New Roman" w:hAnsi="Arial" w:cs="Arial"/>
          <w:i/>
          <w:iCs/>
          <w:color w:val="FF0000"/>
          <w:sz w:val="20"/>
          <w:szCs w:val="20"/>
        </w:rPr>
        <w:t xml:space="preserve">will </w:t>
      </w:r>
      <w:r w:rsidR="00E51D6D" w:rsidRPr="00C52E34">
        <w:rPr>
          <w:rFonts w:ascii="Arial" w:eastAsia="Times New Roman" w:hAnsi="Arial" w:cs="Arial"/>
          <w:i/>
          <w:iCs/>
          <w:color w:val="FF0000"/>
          <w:sz w:val="20"/>
          <w:szCs w:val="20"/>
        </w:rPr>
        <w:t>be addressed.</w:t>
      </w:r>
    </w:p>
    <w:p w14:paraId="6F9A1C84" w14:textId="77777777" w:rsidR="00C52E34" w:rsidRPr="00232412" w:rsidRDefault="00C52E34"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0644F7FB" w14:textId="77777777" w:rsidR="00E51D6D" w:rsidRPr="0051309D" w:rsidRDefault="00E51D6D" w:rsidP="00AB76C2">
      <w:pPr>
        <w:pStyle w:val="Heading1"/>
        <w:ind w:left="567" w:hanging="567"/>
      </w:pPr>
      <w:bookmarkStart w:id="49" w:name="_Toc2778980"/>
      <w:bookmarkStart w:id="50" w:name="_Toc2786533"/>
      <w:bookmarkStart w:id="51" w:name="_Toc172815462"/>
      <w:bookmarkEnd w:id="39"/>
      <w:bookmarkEnd w:id="40"/>
      <w:r w:rsidRPr="0051309D">
        <w:t>IV</w:t>
      </w:r>
      <w:r w:rsidR="0085012F" w:rsidRPr="0051309D">
        <w:rPr>
          <w:bCs/>
          <w:szCs w:val="28"/>
        </w:rPr>
        <w:t>.</w:t>
      </w:r>
      <w:r w:rsidR="007B5F9C">
        <w:tab/>
      </w:r>
      <w:r w:rsidRPr="0051309D">
        <w:t>IFAD interventions</w:t>
      </w:r>
      <w:bookmarkEnd w:id="49"/>
      <w:bookmarkEnd w:id="50"/>
      <w:bookmarkEnd w:id="51"/>
    </w:p>
    <w:p w14:paraId="1EEA0DC2" w14:textId="77777777" w:rsidR="00E51D6D" w:rsidRPr="0051309D" w:rsidRDefault="00E51D6D" w:rsidP="00AB76C2">
      <w:pPr>
        <w:pStyle w:val="Heading2"/>
      </w:pPr>
      <w:bookmarkStart w:id="52" w:name="_Toc172815463"/>
      <w:bookmarkStart w:id="53" w:name="_Toc2778983"/>
      <w:bookmarkStart w:id="54" w:name="_Toc2786536"/>
      <w:r w:rsidRPr="0051309D">
        <w:t>A</w:t>
      </w:r>
      <w:r w:rsidR="0085012F" w:rsidRPr="0051309D">
        <w:rPr>
          <w:bCs/>
          <w:szCs w:val="24"/>
        </w:rPr>
        <w:t>.</w:t>
      </w:r>
      <w:r w:rsidR="007B5F9C">
        <w:rPr>
          <w:i/>
        </w:rPr>
        <w:tab/>
      </w:r>
      <w:r w:rsidRPr="0051309D">
        <w:t>Financing instruments</w:t>
      </w:r>
      <w:bookmarkEnd w:id="52"/>
      <w:r w:rsidRPr="0051309D">
        <w:t xml:space="preserve"> </w:t>
      </w:r>
    </w:p>
    <w:p w14:paraId="141EA073" w14:textId="77777777" w:rsidR="00E51D6D" w:rsidRDefault="00E51D6D" w:rsidP="00AB76C2">
      <w:pPr>
        <w:spacing w:after="120"/>
        <w:ind w:left="567"/>
        <w:rPr>
          <w:rFonts w:ascii="Arial" w:eastAsia="Times New Roman" w:hAnsi="Arial" w:cs="Arial"/>
          <w:i/>
          <w:iCs/>
          <w:color w:val="FF0000"/>
          <w:sz w:val="20"/>
          <w:szCs w:val="20"/>
        </w:rPr>
      </w:pPr>
      <w:r w:rsidRPr="00AB76C2">
        <w:rPr>
          <w:rFonts w:ascii="Arial" w:eastAsia="Times New Roman" w:hAnsi="Arial" w:cs="Arial"/>
          <w:i/>
          <w:iCs/>
          <w:color w:val="FF0000"/>
          <w:sz w:val="20"/>
          <w:szCs w:val="20"/>
        </w:rPr>
        <w:t xml:space="preserve">Describe </w:t>
      </w:r>
      <w:r w:rsidR="00582D08">
        <w:rPr>
          <w:rFonts w:ascii="Arial" w:eastAsia="Times New Roman" w:hAnsi="Arial" w:cs="Arial"/>
          <w:i/>
          <w:iCs/>
          <w:color w:val="FF0000"/>
          <w:sz w:val="20"/>
          <w:szCs w:val="20"/>
        </w:rPr>
        <w:t xml:space="preserve">the </w:t>
      </w:r>
      <w:r w:rsidRPr="00AB76C2">
        <w:rPr>
          <w:rFonts w:ascii="Arial" w:eastAsia="Times New Roman" w:hAnsi="Arial" w:cs="Arial"/>
          <w:i/>
          <w:iCs/>
          <w:color w:val="FF0000"/>
          <w:sz w:val="20"/>
          <w:szCs w:val="20"/>
        </w:rPr>
        <w:t>IFAD</w:t>
      </w:r>
      <w:r w:rsidRPr="005411C5">
        <w:rPr>
          <w:rFonts w:ascii="Arial" w:eastAsia="Times New Roman" w:hAnsi="Arial" w:cs="Arial"/>
          <w:i/>
          <w:iCs/>
          <w:color w:val="FF0000"/>
          <w:sz w:val="20"/>
          <w:szCs w:val="20"/>
        </w:rPr>
        <w:t xml:space="preserve"> activities</w:t>
      </w:r>
      <w:r w:rsidRPr="00570F4F">
        <w:rPr>
          <w:rFonts w:ascii="Arial" w:eastAsia="Times New Roman" w:hAnsi="Arial" w:cs="Arial"/>
          <w:i/>
          <w:iCs/>
          <w:color w:val="FF0000"/>
          <w:sz w:val="20"/>
          <w:szCs w:val="20"/>
        </w:rPr>
        <w:t xml:space="preserve"> to be carried out to </w:t>
      </w:r>
      <w:r w:rsidRPr="005411C5">
        <w:rPr>
          <w:rFonts w:ascii="Arial" w:eastAsia="Times New Roman" w:hAnsi="Arial" w:cs="Arial"/>
          <w:i/>
          <w:iCs/>
          <w:color w:val="FF0000"/>
          <w:sz w:val="20"/>
          <w:szCs w:val="20"/>
        </w:rPr>
        <w:t xml:space="preserve">reach </w:t>
      </w:r>
      <w:r w:rsidRPr="00AB76C2">
        <w:rPr>
          <w:rFonts w:ascii="Arial" w:eastAsia="Times New Roman" w:hAnsi="Arial" w:cs="Arial"/>
          <w:i/>
          <w:iCs/>
          <w:color w:val="FF0000"/>
          <w:sz w:val="20"/>
          <w:szCs w:val="20"/>
        </w:rPr>
        <w:t>COSOP objective</w:t>
      </w:r>
      <w:r w:rsidRPr="00570F4F">
        <w:rPr>
          <w:rFonts w:ascii="Arial" w:eastAsia="Times New Roman" w:hAnsi="Arial" w:cs="Arial"/>
          <w:i/>
          <w:iCs/>
          <w:color w:val="FF0000"/>
          <w:sz w:val="20"/>
          <w:szCs w:val="20"/>
        </w:rPr>
        <w:t xml:space="preserve"> </w:t>
      </w:r>
      <w:r w:rsidR="0085012F" w:rsidRPr="00570F4F">
        <w:rPr>
          <w:rFonts w:ascii="Arial" w:hAnsi="Arial"/>
          <w:i/>
          <w:iCs/>
          <w:color w:val="FF0000"/>
          <w:sz w:val="20"/>
          <w:szCs w:val="20"/>
        </w:rPr>
        <w:t>using</w:t>
      </w:r>
      <w:r w:rsidRPr="00570F4F">
        <w:rPr>
          <w:rFonts w:ascii="Arial" w:eastAsia="Times New Roman" w:hAnsi="Arial" w:cs="Arial"/>
          <w:i/>
          <w:iCs/>
          <w:color w:val="FF0000"/>
          <w:sz w:val="20"/>
          <w:szCs w:val="20"/>
        </w:rPr>
        <w:t xml:space="preserve"> IFAD loans and</w:t>
      </w:r>
      <w:r w:rsidR="00582D08">
        <w:rPr>
          <w:rFonts w:ascii="Arial" w:eastAsia="Times New Roman" w:hAnsi="Arial" w:cs="Arial"/>
          <w:i/>
          <w:iCs/>
          <w:color w:val="FF0000"/>
          <w:sz w:val="20"/>
          <w:szCs w:val="20"/>
        </w:rPr>
        <w:t>/or</w:t>
      </w:r>
      <w:r w:rsidRPr="00570F4F">
        <w:rPr>
          <w:rFonts w:ascii="Arial" w:eastAsia="Times New Roman" w:hAnsi="Arial" w:cs="Arial"/>
          <w:i/>
          <w:iCs/>
          <w:color w:val="FF0000"/>
          <w:sz w:val="20"/>
          <w:szCs w:val="20"/>
        </w:rPr>
        <w:t xml:space="preserve"> </w:t>
      </w:r>
      <w:r w:rsidR="00E77B4D" w:rsidRPr="00570F4F">
        <w:rPr>
          <w:rFonts w:ascii="Arial" w:eastAsia="Times New Roman" w:hAnsi="Arial" w:cs="Arial"/>
          <w:i/>
          <w:iCs/>
          <w:color w:val="FF0000"/>
          <w:sz w:val="20"/>
          <w:szCs w:val="20"/>
        </w:rPr>
        <w:t xml:space="preserve">regular </w:t>
      </w:r>
      <w:r w:rsidRPr="00570F4F">
        <w:rPr>
          <w:rFonts w:ascii="Arial" w:eastAsia="Times New Roman" w:hAnsi="Arial" w:cs="Arial"/>
          <w:i/>
          <w:iCs/>
          <w:color w:val="FF0000"/>
          <w:sz w:val="20"/>
          <w:szCs w:val="20"/>
        </w:rPr>
        <w:t>gr</w:t>
      </w:r>
      <w:r w:rsidR="001F54A0" w:rsidRPr="00570F4F">
        <w:rPr>
          <w:rFonts w:ascii="Arial" w:eastAsia="Times New Roman" w:hAnsi="Arial" w:cs="Arial"/>
          <w:i/>
          <w:iCs/>
          <w:color w:val="FF0000"/>
          <w:sz w:val="20"/>
          <w:szCs w:val="20"/>
        </w:rPr>
        <w:t>ants a</w:t>
      </w:r>
      <w:r w:rsidR="00582D08">
        <w:rPr>
          <w:rFonts w:ascii="Arial" w:eastAsia="Times New Roman" w:hAnsi="Arial" w:cs="Arial"/>
          <w:i/>
          <w:iCs/>
          <w:color w:val="FF0000"/>
          <w:sz w:val="20"/>
          <w:szCs w:val="20"/>
        </w:rPr>
        <w:t>nd/or</w:t>
      </w:r>
      <w:r w:rsidR="001F54A0" w:rsidRPr="00570F4F">
        <w:rPr>
          <w:rFonts w:ascii="Arial" w:eastAsia="Times New Roman" w:hAnsi="Arial" w:cs="Arial"/>
          <w:i/>
          <w:iCs/>
          <w:color w:val="FF0000"/>
          <w:sz w:val="20"/>
          <w:szCs w:val="20"/>
        </w:rPr>
        <w:t xml:space="preserve"> finance for non-</w:t>
      </w:r>
      <w:r w:rsidRPr="00570F4F">
        <w:rPr>
          <w:rFonts w:ascii="Arial" w:eastAsia="Times New Roman" w:hAnsi="Arial" w:cs="Arial"/>
          <w:i/>
          <w:iCs/>
          <w:color w:val="FF0000"/>
          <w:sz w:val="20"/>
          <w:szCs w:val="20"/>
        </w:rPr>
        <w:t>sovereign operations</w:t>
      </w:r>
      <w:r w:rsidR="001F54A0" w:rsidRPr="00570F4F">
        <w:rPr>
          <w:rFonts w:ascii="Arial" w:eastAsia="Times New Roman" w:hAnsi="Arial" w:cs="Arial"/>
          <w:i/>
          <w:iCs/>
          <w:color w:val="FF0000"/>
          <w:sz w:val="20"/>
          <w:szCs w:val="20"/>
        </w:rPr>
        <w:t xml:space="preserve"> (NSO</w:t>
      </w:r>
      <w:r w:rsidR="009E5D88">
        <w:rPr>
          <w:rFonts w:ascii="Arial" w:eastAsia="Times New Roman" w:hAnsi="Arial" w:cs="Arial"/>
          <w:i/>
          <w:iCs/>
          <w:color w:val="FF0000"/>
          <w:sz w:val="20"/>
          <w:szCs w:val="20"/>
        </w:rPr>
        <w:t>s</w:t>
      </w:r>
      <w:r w:rsidR="001F54A0" w:rsidRPr="00570F4F">
        <w:rPr>
          <w:rFonts w:ascii="Arial" w:eastAsia="Times New Roman" w:hAnsi="Arial" w:cs="Arial"/>
          <w:i/>
          <w:iCs/>
          <w:color w:val="FF0000"/>
          <w:sz w:val="20"/>
          <w:szCs w:val="20"/>
        </w:rPr>
        <w:t>)</w:t>
      </w:r>
      <w:r w:rsidRPr="00570F4F">
        <w:rPr>
          <w:rFonts w:ascii="Arial" w:eastAsia="Times New Roman" w:hAnsi="Arial" w:cs="Arial"/>
          <w:i/>
          <w:iCs/>
          <w:color w:val="FF0000"/>
          <w:sz w:val="20"/>
          <w:szCs w:val="20"/>
        </w:rPr>
        <w:t>.</w:t>
      </w:r>
    </w:p>
    <w:p w14:paraId="75FE0E80" w14:textId="77777777" w:rsidR="00570F4F" w:rsidRPr="00232412" w:rsidRDefault="00570F4F"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2E7F4394" w14:textId="77777777" w:rsidR="00E51D6D" w:rsidRPr="0051309D" w:rsidRDefault="00E51D6D" w:rsidP="00AB76C2">
      <w:pPr>
        <w:pStyle w:val="Heading2"/>
      </w:pPr>
      <w:bookmarkStart w:id="55" w:name="_Toc172815464"/>
      <w:r w:rsidRPr="0051309D">
        <w:t>B</w:t>
      </w:r>
      <w:r w:rsidR="0085012F" w:rsidRPr="0051309D">
        <w:rPr>
          <w:bCs/>
          <w:szCs w:val="24"/>
        </w:rPr>
        <w:t>.</w:t>
      </w:r>
      <w:r w:rsidR="007B5F9C">
        <w:tab/>
      </w:r>
      <w:r w:rsidRPr="0051309D">
        <w:t>Country-level policy engagement</w:t>
      </w:r>
      <w:bookmarkEnd w:id="55"/>
    </w:p>
    <w:p w14:paraId="63506100" w14:textId="77777777" w:rsidR="004B1549" w:rsidRDefault="00E51D6D" w:rsidP="007B5F9C">
      <w:pPr>
        <w:ind w:left="567"/>
        <w:rPr>
          <w:rFonts w:asciiTheme="minorBidi" w:eastAsia="Times New Roman" w:hAnsiTheme="minorBidi"/>
          <w:i/>
          <w:iCs/>
          <w:color w:val="FF0000"/>
          <w:sz w:val="20"/>
          <w:szCs w:val="20"/>
        </w:rPr>
      </w:pPr>
      <w:r w:rsidRPr="00570F4F">
        <w:rPr>
          <w:rFonts w:asciiTheme="minorBidi" w:eastAsia="Times New Roman" w:hAnsiTheme="minorBidi"/>
          <w:i/>
          <w:iCs/>
          <w:color w:val="FF0000"/>
          <w:sz w:val="20"/>
          <w:szCs w:val="20"/>
        </w:rPr>
        <w:t>In support of achieving the COSOP strategic objectives, outline a policy engagement strategy that identifies potential priority areas and opportunities for policy engagement, based on a theory of change that links activities to intended outcomes</w:t>
      </w:r>
      <w:r w:rsidRPr="00570F4F">
        <w:rPr>
          <w:rFonts w:asciiTheme="minorBidi" w:hAnsiTheme="minorBidi"/>
          <w:color w:val="FF0000"/>
          <w:sz w:val="20"/>
          <w:szCs w:val="20"/>
        </w:rPr>
        <w:t>.</w:t>
      </w:r>
      <w:r w:rsidRPr="00570F4F">
        <w:rPr>
          <w:rFonts w:asciiTheme="minorBidi" w:hAnsiTheme="minorBidi"/>
          <w:i/>
          <w:color w:val="FF0000"/>
          <w:sz w:val="20"/>
          <w:szCs w:val="20"/>
          <w:vertAlign w:val="superscript"/>
        </w:rPr>
        <w:footnoteReference w:id="6"/>
      </w:r>
      <w:r w:rsidRPr="00570F4F">
        <w:rPr>
          <w:rFonts w:asciiTheme="minorBidi" w:hAnsiTheme="minorBidi"/>
          <w:color w:val="FF0000"/>
          <w:sz w:val="20"/>
          <w:szCs w:val="20"/>
        </w:rPr>
        <w:t xml:space="preserve"> </w:t>
      </w:r>
      <w:r w:rsidR="002F2A39" w:rsidRPr="00570F4F">
        <w:rPr>
          <w:rFonts w:asciiTheme="minorBidi" w:eastAsia="Times New Roman" w:hAnsiTheme="minorBidi"/>
          <w:i/>
          <w:iCs/>
          <w:color w:val="FF0000"/>
          <w:sz w:val="20"/>
          <w:szCs w:val="20"/>
        </w:rPr>
        <w:t>Th</w:t>
      </w:r>
      <w:r w:rsidR="00A77ADC" w:rsidRPr="00570F4F">
        <w:rPr>
          <w:rFonts w:asciiTheme="minorBidi" w:eastAsia="Times New Roman" w:hAnsiTheme="minorBidi"/>
          <w:i/>
          <w:iCs/>
          <w:color w:val="FF0000"/>
          <w:sz w:val="20"/>
          <w:szCs w:val="20"/>
        </w:rPr>
        <w:t>is</w:t>
      </w:r>
      <w:r w:rsidR="002F2A39" w:rsidRPr="00570F4F">
        <w:rPr>
          <w:rFonts w:asciiTheme="minorBidi" w:eastAsia="Times New Roman" w:hAnsiTheme="minorBidi"/>
          <w:i/>
          <w:iCs/>
          <w:color w:val="FF0000"/>
          <w:sz w:val="20"/>
          <w:szCs w:val="20"/>
        </w:rPr>
        <w:t xml:space="preserve"> </w:t>
      </w:r>
      <w:r w:rsidR="00A77ADC" w:rsidRPr="00570F4F">
        <w:rPr>
          <w:rFonts w:asciiTheme="minorBidi" w:eastAsia="Times New Roman" w:hAnsiTheme="minorBidi"/>
          <w:i/>
          <w:iCs/>
          <w:color w:val="FF0000"/>
          <w:sz w:val="20"/>
          <w:szCs w:val="20"/>
        </w:rPr>
        <w:t xml:space="preserve">section is based on the </w:t>
      </w:r>
      <w:r w:rsidR="002F2A39" w:rsidRPr="00570F4F">
        <w:rPr>
          <w:rFonts w:asciiTheme="minorBidi" w:eastAsia="Times New Roman" w:hAnsiTheme="minorBidi"/>
          <w:i/>
          <w:iCs/>
          <w:color w:val="FF0000"/>
          <w:sz w:val="20"/>
          <w:szCs w:val="20"/>
        </w:rPr>
        <w:t xml:space="preserve">analysis in key file 3 and 4 </w:t>
      </w:r>
      <w:r w:rsidR="002F2A39" w:rsidRPr="005411C5">
        <w:rPr>
          <w:rFonts w:asciiTheme="minorBidi" w:eastAsia="Times New Roman" w:hAnsiTheme="minorBidi"/>
          <w:i/>
          <w:iCs/>
          <w:color w:val="FF0000"/>
          <w:sz w:val="20"/>
          <w:szCs w:val="20"/>
        </w:rPr>
        <w:t>(</w:t>
      </w:r>
      <w:r w:rsidR="002F2A39" w:rsidRPr="00AB76C2">
        <w:rPr>
          <w:rFonts w:asciiTheme="minorBidi" w:eastAsia="Times New Roman" w:hAnsiTheme="minorBidi"/>
          <w:i/>
          <w:iCs/>
          <w:color w:val="FF0000"/>
          <w:sz w:val="20"/>
          <w:szCs w:val="20"/>
        </w:rPr>
        <w:t>appendix II</w:t>
      </w:r>
      <w:r w:rsidR="002F2A39" w:rsidRPr="005411C5">
        <w:rPr>
          <w:rFonts w:asciiTheme="minorBidi" w:eastAsia="Times New Roman" w:hAnsiTheme="minorBidi"/>
          <w:i/>
          <w:iCs/>
          <w:color w:val="FF0000"/>
          <w:sz w:val="20"/>
          <w:szCs w:val="20"/>
        </w:rPr>
        <w:t>)</w:t>
      </w:r>
      <w:r w:rsidR="002F2A39" w:rsidRPr="00570F4F">
        <w:rPr>
          <w:rFonts w:asciiTheme="minorBidi" w:eastAsia="Times New Roman" w:hAnsiTheme="minorBidi"/>
          <w:i/>
          <w:iCs/>
          <w:color w:val="FF0000"/>
          <w:sz w:val="20"/>
          <w:szCs w:val="20"/>
        </w:rPr>
        <w:t xml:space="preserve"> and the SECAP background study part 1 (appendix IV).</w:t>
      </w:r>
      <w:r w:rsidR="00700702" w:rsidRPr="00570F4F">
        <w:rPr>
          <w:rFonts w:asciiTheme="minorBidi" w:eastAsia="Times New Roman" w:hAnsiTheme="minorBidi"/>
          <w:i/>
          <w:iCs/>
          <w:color w:val="FF0000"/>
          <w:sz w:val="20"/>
          <w:szCs w:val="20"/>
        </w:rPr>
        <w:t xml:space="preserve"> </w:t>
      </w:r>
      <w:r w:rsidRPr="00570F4F">
        <w:rPr>
          <w:rFonts w:asciiTheme="minorBidi" w:eastAsia="Times New Roman" w:hAnsiTheme="minorBidi"/>
          <w:i/>
          <w:iCs/>
          <w:color w:val="FF0000"/>
          <w:sz w:val="20"/>
          <w:szCs w:val="20"/>
        </w:rPr>
        <w:t xml:space="preserve">Outline the key policy engagement area(s) and the COSOP approach to pursue </w:t>
      </w:r>
      <w:r w:rsidRPr="004E1883">
        <w:rPr>
          <w:rFonts w:asciiTheme="minorBidi" w:eastAsia="Times New Roman" w:hAnsiTheme="minorBidi"/>
          <w:i/>
          <w:iCs/>
          <w:color w:val="FF0000"/>
          <w:sz w:val="20"/>
          <w:szCs w:val="20"/>
        </w:rPr>
        <w:t>it</w:t>
      </w:r>
      <w:r w:rsidR="008C69C3" w:rsidRPr="004E1883">
        <w:rPr>
          <w:rFonts w:asciiTheme="minorBidi" w:eastAsia="Times New Roman" w:hAnsiTheme="minorBidi"/>
          <w:i/>
          <w:iCs/>
          <w:color w:val="FF0000"/>
          <w:sz w:val="20"/>
          <w:szCs w:val="20"/>
        </w:rPr>
        <w:t>/</w:t>
      </w:r>
      <w:r w:rsidRPr="004E1883">
        <w:rPr>
          <w:rFonts w:asciiTheme="minorBidi" w:eastAsia="Times New Roman" w:hAnsiTheme="minorBidi"/>
          <w:i/>
          <w:iCs/>
          <w:color w:val="FF0000"/>
          <w:sz w:val="20"/>
          <w:szCs w:val="20"/>
        </w:rPr>
        <w:t>them. Explain</w:t>
      </w:r>
      <w:r w:rsidRPr="00570F4F">
        <w:rPr>
          <w:rFonts w:asciiTheme="minorBidi" w:eastAsia="Times New Roman" w:hAnsiTheme="minorBidi"/>
          <w:i/>
          <w:iCs/>
          <w:color w:val="FF0000"/>
          <w:sz w:val="20"/>
          <w:szCs w:val="20"/>
        </w:rPr>
        <w:t xml:space="preserve"> how the policy agenda will be pursued. Considering the specific country context, explain linkages between policy engagement</w:t>
      </w:r>
      <w:r w:rsidR="00FA6982" w:rsidRPr="00570F4F">
        <w:rPr>
          <w:rFonts w:asciiTheme="minorBidi" w:eastAsia="Times New Roman" w:hAnsiTheme="minorBidi"/>
          <w:i/>
          <w:iCs/>
          <w:color w:val="FF0000"/>
          <w:sz w:val="20"/>
          <w:szCs w:val="20"/>
        </w:rPr>
        <w:t xml:space="preserve"> </w:t>
      </w:r>
      <w:r w:rsidRPr="00570F4F">
        <w:rPr>
          <w:rFonts w:asciiTheme="minorBidi" w:eastAsia="Times New Roman" w:hAnsiTheme="minorBidi"/>
          <w:i/>
          <w:iCs/>
          <w:color w:val="FF0000"/>
          <w:sz w:val="20"/>
          <w:szCs w:val="20"/>
        </w:rPr>
        <w:t>and the investment/grants programme. In line with the CLPE corporate framework</w:t>
      </w:r>
      <w:r w:rsidR="006E19C3" w:rsidRPr="00570F4F">
        <w:rPr>
          <w:rFonts w:asciiTheme="minorBidi" w:eastAsia="Times New Roman" w:hAnsiTheme="minorBidi"/>
          <w:i/>
          <w:iCs/>
          <w:color w:val="FF0000"/>
          <w:sz w:val="20"/>
          <w:szCs w:val="20"/>
        </w:rPr>
        <w:t>,</w:t>
      </w:r>
      <w:r w:rsidR="00FA6982" w:rsidRPr="00570F4F">
        <w:rPr>
          <w:rFonts w:asciiTheme="minorBidi" w:eastAsia="Times New Roman" w:hAnsiTheme="minorBidi"/>
          <w:i/>
          <w:iCs/>
          <w:color w:val="FF0000"/>
          <w:sz w:val="20"/>
          <w:szCs w:val="20"/>
        </w:rPr>
        <w:t xml:space="preserve"> </w:t>
      </w:r>
      <w:r w:rsidRPr="00570F4F">
        <w:rPr>
          <w:rFonts w:asciiTheme="minorBidi" w:eastAsia="Times New Roman" w:hAnsiTheme="minorBidi"/>
          <w:i/>
          <w:iCs/>
          <w:color w:val="FF0000"/>
          <w:sz w:val="20"/>
          <w:szCs w:val="20"/>
        </w:rPr>
        <w:t>indicate the scope for enhancing the participation of IFAD</w:t>
      </w:r>
      <w:r w:rsidR="00582D08">
        <w:rPr>
          <w:rFonts w:asciiTheme="minorBidi" w:eastAsia="Times New Roman" w:hAnsiTheme="minorBidi"/>
          <w:i/>
          <w:iCs/>
          <w:color w:val="FF0000"/>
          <w:sz w:val="20"/>
          <w:szCs w:val="20"/>
        </w:rPr>
        <w:t>’s</w:t>
      </w:r>
      <w:r w:rsidRPr="00570F4F">
        <w:rPr>
          <w:rFonts w:asciiTheme="minorBidi" w:eastAsia="Times New Roman" w:hAnsiTheme="minorBidi"/>
          <w:i/>
          <w:iCs/>
          <w:color w:val="FF0000"/>
          <w:sz w:val="20"/>
          <w:szCs w:val="20"/>
        </w:rPr>
        <w:t xml:space="preserve"> target population and their institutions in policy processes (CLPE outcome 1), for stimulating the production and utilization of evidence for policy processes (CLPE outcome 2), and/or for enhancing the policy capacity of governments and national policy think tanks (CLPE outcome 3).</w:t>
      </w:r>
      <w:r w:rsidRPr="00570F4F">
        <w:rPr>
          <w:rFonts w:asciiTheme="minorBidi" w:eastAsia="Times New Roman" w:hAnsiTheme="minorBidi"/>
          <w:i/>
          <w:iCs/>
          <w:color w:val="FF0000"/>
          <w:sz w:val="20"/>
          <w:szCs w:val="20"/>
          <w:vertAlign w:val="superscript"/>
        </w:rPr>
        <w:footnoteReference w:id="7"/>
      </w:r>
      <w:r w:rsidRPr="00570F4F">
        <w:rPr>
          <w:rFonts w:asciiTheme="minorBidi" w:eastAsia="Times New Roman" w:hAnsiTheme="minorBidi"/>
          <w:i/>
          <w:iCs/>
          <w:color w:val="FF0000"/>
          <w:sz w:val="20"/>
          <w:szCs w:val="20"/>
        </w:rPr>
        <w:t xml:space="preserve"> In line with the </w:t>
      </w:r>
      <w:r w:rsidR="002C26A3" w:rsidRPr="00570F4F">
        <w:rPr>
          <w:rFonts w:asciiTheme="minorBidi" w:eastAsia="Times New Roman" w:hAnsiTheme="minorBidi"/>
          <w:i/>
          <w:iCs/>
          <w:color w:val="FF0000"/>
          <w:sz w:val="20"/>
          <w:szCs w:val="20"/>
        </w:rPr>
        <w:t>guidelines</w:t>
      </w:r>
      <w:r w:rsidRPr="00570F4F">
        <w:rPr>
          <w:rFonts w:asciiTheme="minorBidi" w:eastAsia="Times New Roman" w:hAnsiTheme="minorBidi"/>
          <w:i/>
          <w:iCs/>
          <w:color w:val="FF0000"/>
          <w:sz w:val="20"/>
          <w:szCs w:val="20"/>
        </w:rPr>
        <w:t xml:space="preserve">, consider what output and outcome indicators under one or more of the three outcome areas are appropriate in view of the COSOP </w:t>
      </w:r>
      <w:r w:rsidR="002C26A3" w:rsidRPr="00570F4F">
        <w:rPr>
          <w:rFonts w:asciiTheme="minorBidi" w:eastAsia="Times New Roman" w:hAnsiTheme="minorBidi"/>
          <w:i/>
          <w:iCs/>
          <w:color w:val="FF0000"/>
          <w:sz w:val="20"/>
          <w:szCs w:val="20"/>
        </w:rPr>
        <w:t xml:space="preserve">strategic objectives </w:t>
      </w:r>
      <w:r w:rsidRPr="00570F4F">
        <w:rPr>
          <w:rFonts w:asciiTheme="minorBidi" w:eastAsia="Times New Roman" w:hAnsiTheme="minorBidi"/>
          <w:i/>
          <w:iCs/>
          <w:color w:val="FF0000"/>
          <w:sz w:val="20"/>
          <w:szCs w:val="20"/>
        </w:rPr>
        <w:t xml:space="preserve">and the CLPE theory of change (which should be fully embedded in the overall COSOP ToC), and how progress on these indicators can be tracked over time. </w:t>
      </w:r>
      <w:r w:rsidR="00073EEE" w:rsidRPr="00570F4F">
        <w:rPr>
          <w:rFonts w:asciiTheme="minorBidi" w:eastAsia="Times New Roman" w:hAnsiTheme="minorBidi"/>
          <w:i/>
          <w:iCs/>
          <w:color w:val="FF0000"/>
          <w:sz w:val="20"/>
          <w:szCs w:val="20"/>
        </w:rPr>
        <w:t xml:space="preserve">In line with the outcome of the </w:t>
      </w:r>
      <w:r w:rsidRPr="00AB76C2">
        <w:rPr>
          <w:rFonts w:asciiTheme="minorBidi" w:eastAsia="Times New Roman" w:hAnsiTheme="minorBidi"/>
          <w:i/>
          <w:iCs/>
          <w:color w:val="FF0000"/>
          <w:sz w:val="20"/>
          <w:szCs w:val="20"/>
        </w:rPr>
        <w:t>Committee on World Food Security</w:t>
      </w:r>
      <w:r w:rsidR="00073EEE" w:rsidRPr="00AB76C2">
        <w:rPr>
          <w:rFonts w:asciiTheme="minorBidi" w:eastAsia="Times New Roman" w:hAnsiTheme="minorBidi"/>
          <w:i/>
          <w:iCs/>
          <w:color w:val="FF0000"/>
          <w:sz w:val="20"/>
          <w:szCs w:val="20"/>
        </w:rPr>
        <w:t xml:space="preserve"> (CFS),</w:t>
      </w:r>
      <w:r w:rsidR="00073EEE" w:rsidRPr="005411C5">
        <w:rPr>
          <w:rFonts w:asciiTheme="minorBidi" w:eastAsia="Times New Roman" w:hAnsiTheme="minorBidi"/>
          <w:i/>
          <w:iCs/>
          <w:color w:val="FF0000"/>
          <w:sz w:val="20"/>
          <w:szCs w:val="20"/>
        </w:rPr>
        <w:t xml:space="preserve"> explain</w:t>
      </w:r>
      <w:r w:rsidR="00073EEE" w:rsidRPr="00570F4F">
        <w:rPr>
          <w:rFonts w:asciiTheme="minorBidi" w:eastAsia="Times New Roman" w:hAnsiTheme="minorBidi"/>
          <w:i/>
          <w:iCs/>
          <w:color w:val="FF0000"/>
          <w:sz w:val="20"/>
          <w:szCs w:val="20"/>
        </w:rPr>
        <w:t xml:space="preserve"> how the COSOP aligns with and supports the country’s pathway to food s</w:t>
      </w:r>
      <w:r w:rsidR="00073EEE" w:rsidRPr="005411C5">
        <w:rPr>
          <w:rFonts w:asciiTheme="minorBidi" w:eastAsia="Times New Roman" w:hAnsiTheme="minorBidi"/>
          <w:i/>
          <w:iCs/>
          <w:color w:val="FF0000"/>
          <w:sz w:val="20"/>
          <w:szCs w:val="20"/>
        </w:rPr>
        <w:t xml:space="preserve">ecurity for example through the application of the </w:t>
      </w:r>
      <w:r w:rsidR="00A64256" w:rsidRPr="003C1010">
        <w:rPr>
          <w:rFonts w:asciiTheme="minorBidi" w:eastAsia="Times New Roman" w:hAnsiTheme="minorBidi"/>
          <w:i/>
          <w:iCs/>
          <w:color w:val="FF0000"/>
          <w:sz w:val="20"/>
          <w:szCs w:val="20"/>
        </w:rPr>
        <w:t>V</w:t>
      </w:r>
      <w:r w:rsidR="00A64256" w:rsidRPr="00AB76C2">
        <w:rPr>
          <w:rFonts w:asciiTheme="minorBidi" w:eastAsia="Times New Roman" w:hAnsiTheme="minorBidi"/>
          <w:i/>
          <w:iCs/>
          <w:color w:val="FF0000"/>
          <w:sz w:val="20"/>
          <w:szCs w:val="20"/>
        </w:rPr>
        <w:t xml:space="preserve">oluntary </w:t>
      </w:r>
      <w:r w:rsidR="00073EEE" w:rsidRPr="00AB76C2">
        <w:rPr>
          <w:rFonts w:asciiTheme="minorBidi" w:eastAsia="Times New Roman" w:hAnsiTheme="minorBidi"/>
          <w:i/>
          <w:iCs/>
          <w:color w:val="FF0000"/>
          <w:sz w:val="20"/>
          <w:szCs w:val="20"/>
        </w:rPr>
        <w:t>Guidelines o</w:t>
      </w:r>
      <w:r w:rsidR="00582D08">
        <w:rPr>
          <w:rFonts w:asciiTheme="minorBidi" w:eastAsia="Times New Roman" w:hAnsiTheme="minorBidi"/>
          <w:i/>
          <w:iCs/>
          <w:color w:val="FF0000"/>
          <w:sz w:val="20"/>
          <w:szCs w:val="20"/>
        </w:rPr>
        <w:t>n</w:t>
      </w:r>
      <w:r w:rsidR="00073EEE" w:rsidRPr="00AB76C2">
        <w:rPr>
          <w:rFonts w:asciiTheme="minorBidi" w:eastAsia="Times New Roman" w:hAnsiTheme="minorBidi"/>
          <w:i/>
          <w:iCs/>
          <w:color w:val="FF0000"/>
          <w:sz w:val="20"/>
          <w:szCs w:val="20"/>
        </w:rPr>
        <w:t xml:space="preserve"> Food Systems and Nutrition</w:t>
      </w:r>
      <w:r w:rsidR="00073EEE" w:rsidRPr="00570F4F">
        <w:rPr>
          <w:rFonts w:asciiTheme="minorBidi" w:eastAsia="Times New Roman" w:hAnsiTheme="minorBidi"/>
          <w:i/>
          <w:iCs/>
          <w:color w:val="FF0000"/>
          <w:sz w:val="20"/>
          <w:szCs w:val="20"/>
        </w:rPr>
        <w:t xml:space="preserve"> and the other CFS policy guidelines. On other policy </w:t>
      </w:r>
      <w:r w:rsidR="00073EEE" w:rsidRPr="00570F4F">
        <w:rPr>
          <w:rFonts w:asciiTheme="minorBidi" w:eastAsia="Times New Roman" w:hAnsiTheme="minorBidi"/>
          <w:i/>
          <w:iCs/>
          <w:color w:val="FF0000"/>
          <w:sz w:val="20"/>
          <w:szCs w:val="20"/>
        </w:rPr>
        <w:lastRenderedPageBreak/>
        <w:t xml:space="preserve">issues, the IFAD </w:t>
      </w:r>
      <w:r w:rsidRPr="00570F4F">
        <w:rPr>
          <w:rFonts w:asciiTheme="minorBidi" w:eastAsia="Times New Roman" w:hAnsiTheme="minorBidi"/>
          <w:i/>
          <w:iCs/>
          <w:color w:val="FF0000"/>
          <w:sz w:val="20"/>
          <w:szCs w:val="20"/>
        </w:rPr>
        <w:t xml:space="preserve">RSPA may provide useful inputs for policy engagement. As opportunities for policy engagement may open or close during the COSOP implementation period, </w:t>
      </w:r>
      <w:r w:rsidR="00582D08">
        <w:rPr>
          <w:rFonts w:asciiTheme="minorBidi" w:eastAsia="Times New Roman" w:hAnsiTheme="minorBidi"/>
          <w:i/>
          <w:iCs/>
          <w:color w:val="FF0000"/>
          <w:sz w:val="20"/>
          <w:szCs w:val="20"/>
        </w:rPr>
        <w:t xml:space="preserve">guard against </w:t>
      </w:r>
      <w:r w:rsidRPr="00570F4F">
        <w:rPr>
          <w:rFonts w:asciiTheme="minorBidi" w:eastAsia="Times New Roman" w:hAnsiTheme="minorBidi"/>
          <w:i/>
          <w:iCs/>
          <w:color w:val="FF0000"/>
          <w:sz w:val="20"/>
          <w:szCs w:val="20"/>
        </w:rPr>
        <w:t>set</w:t>
      </w:r>
      <w:r w:rsidR="00582D08">
        <w:rPr>
          <w:rFonts w:asciiTheme="minorBidi" w:eastAsia="Times New Roman" w:hAnsiTheme="minorBidi"/>
          <w:i/>
          <w:iCs/>
          <w:color w:val="FF0000"/>
          <w:sz w:val="20"/>
          <w:szCs w:val="20"/>
        </w:rPr>
        <w:t>ting</w:t>
      </w:r>
      <w:r w:rsidRPr="00570F4F">
        <w:rPr>
          <w:rFonts w:asciiTheme="minorBidi" w:eastAsia="Times New Roman" w:hAnsiTheme="minorBidi"/>
          <w:i/>
          <w:iCs/>
          <w:color w:val="FF0000"/>
          <w:sz w:val="20"/>
          <w:szCs w:val="20"/>
        </w:rPr>
        <w:t xml:space="preserve"> </w:t>
      </w:r>
      <w:r w:rsidR="006E19C3" w:rsidRPr="00570F4F">
        <w:rPr>
          <w:rFonts w:asciiTheme="minorBidi" w:eastAsia="Times New Roman" w:hAnsiTheme="minorBidi"/>
          <w:i/>
          <w:iCs/>
          <w:color w:val="FF0000"/>
          <w:sz w:val="20"/>
          <w:szCs w:val="20"/>
        </w:rPr>
        <w:t xml:space="preserve">unrealistic </w:t>
      </w:r>
      <w:r w:rsidRPr="00570F4F">
        <w:rPr>
          <w:rFonts w:asciiTheme="minorBidi" w:eastAsia="Times New Roman" w:hAnsiTheme="minorBidi"/>
          <w:i/>
          <w:iCs/>
          <w:color w:val="FF0000"/>
          <w:sz w:val="20"/>
          <w:szCs w:val="20"/>
        </w:rPr>
        <w:t>objecti</w:t>
      </w:r>
      <w:r w:rsidR="004B1549" w:rsidRPr="00570F4F">
        <w:rPr>
          <w:rFonts w:asciiTheme="minorBidi" w:eastAsia="Times New Roman" w:hAnsiTheme="minorBidi"/>
          <w:i/>
          <w:iCs/>
          <w:color w:val="FF0000"/>
          <w:sz w:val="20"/>
          <w:szCs w:val="20"/>
        </w:rPr>
        <w:t>ves.</w:t>
      </w:r>
    </w:p>
    <w:p w14:paraId="1DA62DD8" w14:textId="77777777" w:rsidR="00570F4F" w:rsidRPr="00232412" w:rsidRDefault="00570F4F"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0B398014" w14:textId="77777777" w:rsidR="00E51D6D" w:rsidRPr="0051309D" w:rsidRDefault="00E51D6D" w:rsidP="00AB76C2">
      <w:pPr>
        <w:pStyle w:val="Heading2"/>
      </w:pPr>
      <w:bookmarkStart w:id="56" w:name="_Toc172815465"/>
      <w:r w:rsidRPr="0051309D">
        <w:t>C</w:t>
      </w:r>
      <w:r w:rsidR="0085012F" w:rsidRPr="0051309D">
        <w:t>.</w:t>
      </w:r>
      <w:r w:rsidR="007B5F9C">
        <w:tab/>
      </w:r>
      <w:r w:rsidRPr="0051309D">
        <w:t>Institution building</w:t>
      </w:r>
      <w:bookmarkEnd w:id="56"/>
    </w:p>
    <w:p w14:paraId="37F3331E" w14:textId="77777777" w:rsidR="004B1549" w:rsidRPr="00570F4F" w:rsidRDefault="00D60551" w:rsidP="00AB76C2">
      <w:pPr>
        <w:spacing w:after="120"/>
        <w:ind w:left="567"/>
        <w:rPr>
          <w:rFonts w:ascii="Arial" w:eastAsia="Times New Roman" w:hAnsi="Arial" w:cs="Arial"/>
          <w:i/>
          <w:iCs/>
          <w:color w:val="FF0000"/>
          <w:sz w:val="20"/>
          <w:szCs w:val="20"/>
        </w:rPr>
      </w:pPr>
      <w:r w:rsidRPr="00570F4F">
        <w:rPr>
          <w:rFonts w:ascii="Arial" w:eastAsia="Times New Roman" w:hAnsi="Arial" w:cs="Arial"/>
          <w:i/>
          <w:iCs/>
          <w:color w:val="FF0000"/>
          <w:sz w:val="20"/>
          <w:szCs w:val="20"/>
        </w:rPr>
        <w:t xml:space="preserve">Present the COSOP approach for </w:t>
      </w:r>
      <w:r w:rsidR="00EE5178" w:rsidRPr="00570F4F">
        <w:rPr>
          <w:rFonts w:ascii="Arial" w:eastAsia="Times New Roman" w:hAnsi="Arial" w:cs="Arial"/>
          <w:i/>
          <w:iCs/>
          <w:color w:val="FF0000"/>
          <w:sz w:val="20"/>
          <w:szCs w:val="20"/>
        </w:rPr>
        <w:t>capacity-building</w:t>
      </w:r>
      <w:r w:rsidR="00E51D6D" w:rsidRPr="00570F4F">
        <w:rPr>
          <w:rFonts w:ascii="Arial" w:eastAsia="Times New Roman" w:hAnsi="Arial" w:cs="Arial"/>
          <w:i/>
          <w:iCs/>
          <w:color w:val="FF0000"/>
          <w:sz w:val="20"/>
          <w:szCs w:val="20"/>
        </w:rPr>
        <w:t xml:space="preserve"> for governments, regional and local institutions and </w:t>
      </w:r>
      <w:r w:rsidR="00E51D6D" w:rsidRPr="0097450B">
        <w:rPr>
          <w:rFonts w:ascii="Arial" w:eastAsia="Times New Roman" w:hAnsi="Arial" w:cs="Arial"/>
          <w:i/>
          <w:iCs/>
          <w:color w:val="FF0000"/>
          <w:sz w:val="20"/>
          <w:szCs w:val="20"/>
        </w:rPr>
        <w:t xml:space="preserve">rural </w:t>
      </w:r>
      <w:r w:rsidR="00E51D6D" w:rsidRPr="004E1883">
        <w:rPr>
          <w:rFonts w:ascii="Arial" w:eastAsia="Times New Roman" w:hAnsi="Arial" w:cs="Arial"/>
          <w:i/>
          <w:iCs/>
          <w:color w:val="FF0000"/>
          <w:sz w:val="20"/>
          <w:szCs w:val="20"/>
        </w:rPr>
        <w:t>people’s organizations</w:t>
      </w:r>
      <w:r w:rsidR="00E51D6D" w:rsidRPr="0097450B">
        <w:rPr>
          <w:rFonts w:ascii="Arial" w:eastAsia="Times New Roman" w:hAnsi="Arial" w:cs="Arial"/>
          <w:i/>
          <w:iCs/>
          <w:color w:val="FF0000"/>
          <w:sz w:val="20"/>
          <w:szCs w:val="20"/>
        </w:rPr>
        <w:t xml:space="preserve"> </w:t>
      </w:r>
      <w:r w:rsidRPr="0097450B">
        <w:rPr>
          <w:rFonts w:ascii="Arial" w:eastAsia="Times New Roman" w:hAnsi="Arial" w:cs="Arial"/>
          <w:i/>
          <w:iCs/>
          <w:color w:val="FF0000"/>
          <w:sz w:val="20"/>
          <w:szCs w:val="20"/>
        </w:rPr>
        <w:t>and how th</w:t>
      </w:r>
      <w:r w:rsidR="00582D08">
        <w:rPr>
          <w:rFonts w:ascii="Arial" w:eastAsia="Times New Roman" w:hAnsi="Arial" w:cs="Arial"/>
          <w:i/>
          <w:iCs/>
          <w:color w:val="FF0000"/>
          <w:sz w:val="20"/>
          <w:szCs w:val="20"/>
        </w:rPr>
        <w:t>is</w:t>
      </w:r>
      <w:r w:rsidRPr="0097450B">
        <w:rPr>
          <w:rFonts w:ascii="Arial" w:eastAsia="Times New Roman" w:hAnsi="Arial" w:cs="Arial"/>
          <w:i/>
          <w:iCs/>
          <w:color w:val="FF0000"/>
          <w:sz w:val="20"/>
          <w:szCs w:val="20"/>
        </w:rPr>
        <w:t xml:space="preserve"> </w:t>
      </w:r>
      <w:r w:rsidR="00E51D6D" w:rsidRPr="0097450B">
        <w:rPr>
          <w:rFonts w:ascii="Arial" w:eastAsia="Times New Roman" w:hAnsi="Arial" w:cs="Arial"/>
          <w:i/>
          <w:iCs/>
          <w:color w:val="FF0000"/>
          <w:sz w:val="20"/>
          <w:szCs w:val="20"/>
        </w:rPr>
        <w:t xml:space="preserve">will be mainstreamed into projects and programmes. Building on the analysis of institutions in </w:t>
      </w:r>
      <w:r w:rsidR="00E51D6D" w:rsidRPr="004E1883">
        <w:rPr>
          <w:rFonts w:ascii="Arial" w:eastAsia="Times New Roman" w:hAnsi="Arial" w:cs="Arial"/>
          <w:i/>
          <w:iCs/>
          <w:color w:val="FF0000"/>
          <w:sz w:val="20"/>
          <w:szCs w:val="20"/>
        </w:rPr>
        <w:t>section I</w:t>
      </w:r>
      <w:r w:rsidR="00E51D6D" w:rsidRPr="0097450B">
        <w:rPr>
          <w:rFonts w:ascii="Arial" w:eastAsia="Times New Roman" w:hAnsi="Arial" w:cs="Arial"/>
          <w:i/>
          <w:iCs/>
          <w:color w:val="FF0000"/>
          <w:sz w:val="20"/>
          <w:szCs w:val="20"/>
        </w:rPr>
        <w:t xml:space="preserve"> and</w:t>
      </w:r>
      <w:r w:rsidR="00E51D6D" w:rsidRPr="00570F4F">
        <w:rPr>
          <w:rFonts w:ascii="Arial" w:eastAsia="Times New Roman" w:hAnsi="Arial" w:cs="Arial"/>
          <w:i/>
          <w:iCs/>
          <w:color w:val="FF0000"/>
          <w:sz w:val="20"/>
          <w:szCs w:val="20"/>
        </w:rPr>
        <w:t xml:space="preserve"> IFAD’s comparative advantage, indicate priorities for capacity-building</w:t>
      </w:r>
      <w:r w:rsidRPr="00570F4F">
        <w:rPr>
          <w:rFonts w:ascii="Arial" w:eastAsia="Times New Roman" w:hAnsi="Arial" w:cs="Arial"/>
          <w:i/>
          <w:iCs/>
          <w:color w:val="FF0000"/>
          <w:sz w:val="20"/>
          <w:szCs w:val="20"/>
        </w:rPr>
        <w:t xml:space="preserve">. Draw </w:t>
      </w:r>
      <w:r w:rsidR="00E51D6D" w:rsidRPr="00570F4F">
        <w:rPr>
          <w:rFonts w:ascii="Arial" w:eastAsia="Times New Roman" w:hAnsi="Arial" w:cs="Arial"/>
          <w:i/>
          <w:iCs/>
          <w:color w:val="FF0000"/>
          <w:sz w:val="20"/>
          <w:szCs w:val="20"/>
        </w:rPr>
        <w:t>on existing capacity-building grant programmes (</w:t>
      </w:r>
      <w:r w:rsidRPr="00570F4F">
        <w:rPr>
          <w:rFonts w:ascii="Arial" w:eastAsia="Times New Roman" w:hAnsi="Arial" w:cs="Arial"/>
          <w:i/>
          <w:iCs/>
          <w:color w:val="FF0000"/>
          <w:sz w:val="20"/>
          <w:szCs w:val="20"/>
        </w:rPr>
        <w:t xml:space="preserve">such as </w:t>
      </w:r>
      <w:r w:rsidR="00E51D6D" w:rsidRPr="0097450B">
        <w:rPr>
          <w:rFonts w:ascii="Arial" w:eastAsia="Times New Roman" w:hAnsi="Arial" w:cs="Arial"/>
          <w:i/>
          <w:iCs/>
          <w:color w:val="FF0000"/>
          <w:sz w:val="20"/>
          <w:szCs w:val="20"/>
        </w:rPr>
        <w:t>AVANTI</w:t>
      </w:r>
      <w:r w:rsidR="00E51D6D" w:rsidRPr="008E5B4C">
        <w:rPr>
          <w:rFonts w:ascii="Arial" w:eastAsia="Times New Roman" w:hAnsi="Arial" w:cs="Arial"/>
          <w:i/>
          <w:iCs/>
          <w:color w:val="FF0000"/>
          <w:sz w:val="20"/>
          <w:szCs w:val="20"/>
        </w:rPr>
        <w:t>),</w:t>
      </w:r>
      <w:r w:rsidR="00E51D6D" w:rsidRPr="00570F4F">
        <w:rPr>
          <w:rFonts w:ascii="Arial" w:eastAsia="Times New Roman" w:hAnsi="Arial" w:cs="Arial"/>
          <w:i/>
          <w:iCs/>
          <w:color w:val="FF0000"/>
          <w:sz w:val="20"/>
          <w:szCs w:val="20"/>
        </w:rPr>
        <w:t xml:space="preserve"> which may be </w:t>
      </w:r>
      <w:r w:rsidRPr="00570F4F">
        <w:rPr>
          <w:rFonts w:ascii="Arial" w:eastAsia="Times New Roman" w:hAnsi="Arial" w:cs="Arial"/>
          <w:i/>
          <w:iCs/>
          <w:color w:val="FF0000"/>
          <w:sz w:val="20"/>
          <w:szCs w:val="20"/>
        </w:rPr>
        <w:t xml:space="preserve">particularly </w:t>
      </w:r>
      <w:r w:rsidR="00E51D6D" w:rsidRPr="00570F4F">
        <w:rPr>
          <w:rFonts w:ascii="Arial" w:eastAsia="Times New Roman" w:hAnsi="Arial" w:cs="Arial"/>
          <w:i/>
          <w:iCs/>
          <w:color w:val="FF0000"/>
          <w:sz w:val="20"/>
          <w:szCs w:val="20"/>
        </w:rPr>
        <w:t xml:space="preserve">relevant </w:t>
      </w:r>
      <w:r w:rsidR="006E19C3" w:rsidRPr="00570F4F">
        <w:rPr>
          <w:rFonts w:ascii="Arial" w:eastAsia="Times New Roman" w:hAnsi="Arial" w:cs="Arial"/>
          <w:i/>
          <w:iCs/>
          <w:color w:val="FF0000"/>
          <w:sz w:val="20"/>
          <w:szCs w:val="20"/>
        </w:rPr>
        <w:t xml:space="preserve">to </w:t>
      </w:r>
      <w:r w:rsidR="00E51D6D" w:rsidRPr="00570F4F">
        <w:rPr>
          <w:rFonts w:ascii="Arial" w:eastAsia="Times New Roman" w:hAnsi="Arial" w:cs="Arial"/>
          <w:i/>
          <w:iCs/>
          <w:color w:val="FF0000"/>
          <w:sz w:val="20"/>
          <w:szCs w:val="20"/>
        </w:rPr>
        <w:t>cou</w:t>
      </w:r>
      <w:r w:rsidR="004B1549" w:rsidRPr="00570F4F">
        <w:rPr>
          <w:rFonts w:ascii="Arial" w:eastAsia="Times New Roman" w:hAnsi="Arial" w:cs="Arial"/>
          <w:i/>
          <w:iCs/>
          <w:color w:val="FF0000"/>
          <w:sz w:val="20"/>
          <w:szCs w:val="20"/>
        </w:rPr>
        <w:t xml:space="preserve">ntries with fragile </w:t>
      </w:r>
      <w:r w:rsidRPr="00570F4F">
        <w:rPr>
          <w:rFonts w:ascii="Arial" w:eastAsia="Times New Roman" w:hAnsi="Arial" w:cs="Arial"/>
          <w:i/>
          <w:iCs/>
          <w:color w:val="FF0000"/>
          <w:sz w:val="20"/>
          <w:szCs w:val="20"/>
        </w:rPr>
        <w:t xml:space="preserve">and conflict </w:t>
      </w:r>
      <w:r w:rsidR="004B1549" w:rsidRPr="00570F4F">
        <w:rPr>
          <w:rFonts w:ascii="Arial" w:eastAsia="Times New Roman" w:hAnsi="Arial" w:cs="Arial"/>
          <w:i/>
          <w:iCs/>
          <w:color w:val="FF0000"/>
          <w:sz w:val="20"/>
          <w:szCs w:val="20"/>
        </w:rPr>
        <w:t>situations.</w:t>
      </w:r>
      <w:r w:rsidR="002F2A39" w:rsidRPr="00570F4F">
        <w:rPr>
          <w:rFonts w:ascii="Arial" w:eastAsia="Times New Roman" w:hAnsi="Arial" w:cs="Arial"/>
          <w:i/>
          <w:iCs/>
          <w:color w:val="FF0000"/>
          <w:sz w:val="20"/>
          <w:szCs w:val="20"/>
        </w:rPr>
        <w:t xml:space="preserve"> Th</w:t>
      </w:r>
      <w:r w:rsidR="00A77ADC" w:rsidRPr="00570F4F">
        <w:rPr>
          <w:rFonts w:ascii="Arial" w:eastAsia="Times New Roman" w:hAnsi="Arial" w:cs="Arial"/>
          <w:i/>
          <w:iCs/>
          <w:color w:val="FF0000"/>
          <w:sz w:val="20"/>
          <w:szCs w:val="20"/>
        </w:rPr>
        <w:t xml:space="preserve">is section is based on the </w:t>
      </w:r>
      <w:r w:rsidR="002F2A39" w:rsidRPr="00570F4F">
        <w:rPr>
          <w:rFonts w:ascii="Arial" w:eastAsia="Times New Roman" w:hAnsi="Arial" w:cs="Arial"/>
          <w:i/>
          <w:iCs/>
          <w:color w:val="FF0000"/>
          <w:sz w:val="20"/>
          <w:szCs w:val="20"/>
        </w:rPr>
        <w:t xml:space="preserve">analysis made in </w:t>
      </w:r>
      <w:r w:rsidR="00A77ADC" w:rsidRPr="00570F4F">
        <w:rPr>
          <w:rFonts w:ascii="Arial" w:eastAsia="Times New Roman" w:hAnsi="Arial" w:cs="Arial"/>
          <w:i/>
          <w:iCs/>
          <w:color w:val="FF0000"/>
          <w:sz w:val="20"/>
          <w:szCs w:val="20"/>
        </w:rPr>
        <w:t>k</w:t>
      </w:r>
      <w:r w:rsidR="002F2A39" w:rsidRPr="00570F4F">
        <w:rPr>
          <w:rFonts w:ascii="Arial" w:eastAsia="Times New Roman" w:hAnsi="Arial" w:cs="Arial"/>
          <w:i/>
          <w:iCs/>
          <w:color w:val="FF0000"/>
          <w:sz w:val="20"/>
          <w:szCs w:val="20"/>
        </w:rPr>
        <w:t>ey file</w:t>
      </w:r>
      <w:r w:rsidR="00A77ADC" w:rsidRPr="00570F4F">
        <w:rPr>
          <w:rFonts w:ascii="Arial" w:eastAsia="Times New Roman" w:hAnsi="Arial" w:cs="Arial"/>
          <w:i/>
          <w:iCs/>
          <w:color w:val="FF0000"/>
          <w:sz w:val="20"/>
          <w:szCs w:val="20"/>
        </w:rPr>
        <w:t xml:space="preserve"> 3 </w:t>
      </w:r>
      <w:r w:rsidR="00196DB9" w:rsidRPr="005411C5">
        <w:rPr>
          <w:rFonts w:ascii="Arial" w:eastAsia="Times New Roman" w:hAnsi="Arial" w:cs="Arial"/>
          <w:i/>
          <w:iCs/>
          <w:color w:val="FF0000"/>
          <w:sz w:val="20"/>
          <w:szCs w:val="20"/>
        </w:rPr>
        <w:t>and</w:t>
      </w:r>
      <w:r w:rsidR="002F2A39" w:rsidRPr="003C1010">
        <w:rPr>
          <w:rFonts w:ascii="Arial" w:eastAsia="Times New Roman" w:hAnsi="Arial" w:cs="Arial"/>
          <w:i/>
          <w:iCs/>
          <w:color w:val="FF0000"/>
          <w:sz w:val="20"/>
          <w:szCs w:val="20"/>
        </w:rPr>
        <w:t xml:space="preserve"> </w:t>
      </w:r>
      <w:r w:rsidR="00A77ADC" w:rsidRPr="003C1010">
        <w:rPr>
          <w:rFonts w:ascii="Arial" w:eastAsia="Times New Roman" w:hAnsi="Arial" w:cs="Arial"/>
          <w:i/>
          <w:iCs/>
          <w:color w:val="FF0000"/>
          <w:sz w:val="20"/>
          <w:szCs w:val="20"/>
        </w:rPr>
        <w:t>4</w:t>
      </w:r>
      <w:r w:rsidR="002F2A39" w:rsidRPr="00AB76C2">
        <w:rPr>
          <w:rFonts w:ascii="Arial" w:eastAsia="Times New Roman" w:hAnsi="Arial" w:cs="Arial"/>
          <w:i/>
          <w:iCs/>
          <w:color w:val="FF0000"/>
          <w:sz w:val="20"/>
          <w:szCs w:val="20"/>
        </w:rPr>
        <w:t xml:space="preserve"> (appendix II)</w:t>
      </w:r>
      <w:r w:rsidR="002F2A39" w:rsidRPr="00570F4F">
        <w:rPr>
          <w:rFonts w:ascii="Arial" w:eastAsia="Times New Roman" w:hAnsi="Arial" w:cs="Arial"/>
          <w:i/>
          <w:iCs/>
          <w:color w:val="FF0000"/>
          <w:sz w:val="20"/>
          <w:szCs w:val="20"/>
        </w:rPr>
        <w:t xml:space="preserve"> and the SECAP background study part </w:t>
      </w:r>
      <w:r w:rsidR="00A77ADC" w:rsidRPr="00570F4F">
        <w:rPr>
          <w:rFonts w:ascii="Arial" w:eastAsia="Times New Roman" w:hAnsi="Arial" w:cs="Arial"/>
          <w:i/>
          <w:iCs/>
          <w:color w:val="FF0000"/>
          <w:sz w:val="20"/>
          <w:szCs w:val="20"/>
        </w:rPr>
        <w:t>2</w:t>
      </w:r>
      <w:r w:rsidR="002F2A39" w:rsidRPr="00570F4F">
        <w:rPr>
          <w:rFonts w:ascii="Arial" w:eastAsia="Times New Roman" w:hAnsi="Arial" w:cs="Arial"/>
          <w:i/>
          <w:iCs/>
          <w:color w:val="FF0000"/>
          <w:sz w:val="20"/>
          <w:szCs w:val="20"/>
        </w:rPr>
        <w:t xml:space="preserve"> (appendix IV).</w:t>
      </w:r>
    </w:p>
    <w:p w14:paraId="07FCD40D" w14:textId="77777777" w:rsidR="00570F4F" w:rsidRPr="00232412" w:rsidRDefault="00570F4F"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095FBB83" w14:textId="77777777" w:rsidR="00E51D6D" w:rsidRPr="0051309D" w:rsidRDefault="00E51D6D" w:rsidP="00AB76C2">
      <w:pPr>
        <w:pStyle w:val="Heading2"/>
      </w:pPr>
      <w:bookmarkStart w:id="57" w:name="_Toc172815466"/>
      <w:r w:rsidRPr="0051309D">
        <w:t>D</w:t>
      </w:r>
      <w:r w:rsidR="0085012F" w:rsidRPr="0051309D">
        <w:t>.</w:t>
      </w:r>
      <w:r w:rsidR="007B5F9C">
        <w:tab/>
      </w:r>
      <w:r w:rsidRPr="0051309D">
        <w:t>Innovation</w:t>
      </w:r>
      <w:bookmarkEnd w:id="57"/>
    </w:p>
    <w:p w14:paraId="38A93A53" w14:textId="77777777" w:rsidR="004B1549" w:rsidRPr="00570F4F" w:rsidRDefault="00E51D6D" w:rsidP="00AB76C2">
      <w:pPr>
        <w:spacing w:after="120"/>
        <w:ind w:left="567"/>
        <w:rPr>
          <w:rFonts w:ascii="Arial" w:eastAsia="Times New Roman" w:hAnsi="Arial" w:cs="Arial"/>
          <w:i/>
          <w:iCs/>
          <w:color w:val="FF0000"/>
          <w:sz w:val="20"/>
          <w:szCs w:val="20"/>
        </w:rPr>
      </w:pPr>
      <w:r w:rsidRPr="00570F4F">
        <w:rPr>
          <w:rFonts w:ascii="Arial" w:eastAsia="Times New Roman" w:hAnsi="Arial" w:cs="Arial"/>
          <w:i/>
          <w:iCs/>
          <w:color w:val="FF0000"/>
          <w:sz w:val="20"/>
          <w:szCs w:val="20"/>
        </w:rPr>
        <w:t>Describe</w:t>
      </w:r>
      <w:r w:rsidR="00265365" w:rsidRPr="00570F4F">
        <w:rPr>
          <w:rFonts w:ascii="Arial" w:eastAsia="Times New Roman" w:hAnsi="Arial" w:cs="Arial"/>
          <w:i/>
          <w:iCs/>
          <w:color w:val="FF0000"/>
          <w:sz w:val="20"/>
          <w:szCs w:val="20"/>
        </w:rPr>
        <w:t xml:space="preserve"> the COSOP strategy for identifying and streamlining </w:t>
      </w:r>
      <w:r w:rsidRPr="00570F4F">
        <w:rPr>
          <w:rFonts w:ascii="Arial" w:eastAsia="Times New Roman" w:hAnsi="Arial" w:cs="Arial"/>
          <w:i/>
          <w:iCs/>
          <w:color w:val="FF0000"/>
          <w:sz w:val="20"/>
          <w:szCs w:val="20"/>
        </w:rPr>
        <w:t xml:space="preserve">innovative approaches and activities </w:t>
      </w:r>
      <w:r w:rsidR="00265365" w:rsidRPr="00570F4F">
        <w:rPr>
          <w:rFonts w:ascii="Arial" w:eastAsia="Times New Roman" w:hAnsi="Arial" w:cs="Arial"/>
          <w:i/>
          <w:iCs/>
          <w:color w:val="FF0000"/>
          <w:sz w:val="20"/>
          <w:szCs w:val="20"/>
        </w:rPr>
        <w:t>in a systematic way for</w:t>
      </w:r>
      <w:r w:rsidRPr="00570F4F">
        <w:rPr>
          <w:rFonts w:ascii="Arial" w:eastAsia="Times New Roman" w:hAnsi="Arial" w:cs="Arial"/>
          <w:i/>
          <w:iCs/>
          <w:color w:val="FF0000"/>
          <w:sz w:val="20"/>
          <w:szCs w:val="20"/>
        </w:rPr>
        <w:t xml:space="preserve"> </w:t>
      </w:r>
      <w:r w:rsidR="00265365" w:rsidRPr="00570F4F">
        <w:rPr>
          <w:rFonts w:ascii="Arial" w:eastAsia="Times New Roman" w:hAnsi="Arial" w:cs="Arial"/>
          <w:i/>
          <w:iCs/>
          <w:color w:val="FF0000"/>
          <w:sz w:val="20"/>
          <w:szCs w:val="20"/>
        </w:rPr>
        <w:t xml:space="preserve">project </w:t>
      </w:r>
      <w:r w:rsidRPr="00570F4F">
        <w:rPr>
          <w:rFonts w:ascii="Arial" w:eastAsia="Times New Roman" w:hAnsi="Arial" w:cs="Arial"/>
          <w:i/>
          <w:iCs/>
          <w:color w:val="FF0000"/>
          <w:sz w:val="20"/>
          <w:szCs w:val="20"/>
        </w:rPr>
        <w:t>investment</w:t>
      </w:r>
      <w:r w:rsidR="00265365" w:rsidRPr="00570F4F">
        <w:rPr>
          <w:rFonts w:ascii="Arial" w:eastAsia="Times New Roman" w:hAnsi="Arial" w:cs="Arial"/>
          <w:i/>
          <w:iCs/>
          <w:color w:val="FF0000"/>
          <w:sz w:val="20"/>
          <w:szCs w:val="20"/>
        </w:rPr>
        <w:t>s</w:t>
      </w:r>
      <w:r w:rsidRPr="00570F4F">
        <w:rPr>
          <w:rFonts w:ascii="Arial" w:eastAsia="Times New Roman" w:hAnsi="Arial" w:cs="Arial"/>
          <w:i/>
          <w:iCs/>
          <w:color w:val="FF0000"/>
          <w:sz w:val="20"/>
          <w:szCs w:val="20"/>
        </w:rPr>
        <w:t xml:space="preserve"> and </w:t>
      </w:r>
      <w:r w:rsidR="00265365" w:rsidRPr="00570F4F">
        <w:rPr>
          <w:rFonts w:ascii="Arial" w:eastAsia="Times New Roman" w:hAnsi="Arial" w:cs="Arial"/>
          <w:i/>
          <w:iCs/>
          <w:color w:val="FF0000"/>
          <w:sz w:val="20"/>
          <w:szCs w:val="20"/>
        </w:rPr>
        <w:t>non-financial activities (</w:t>
      </w:r>
      <w:r w:rsidR="006E19C3" w:rsidRPr="00570F4F">
        <w:rPr>
          <w:rFonts w:ascii="Arial" w:eastAsia="Times New Roman" w:hAnsi="Arial" w:cs="Arial"/>
          <w:i/>
          <w:iCs/>
          <w:color w:val="FF0000"/>
          <w:sz w:val="20"/>
          <w:szCs w:val="20"/>
        </w:rPr>
        <w:t>e.g.</w:t>
      </w:r>
      <w:r w:rsidR="00265365" w:rsidRPr="00570F4F">
        <w:rPr>
          <w:rFonts w:ascii="Arial" w:eastAsia="Times New Roman" w:hAnsi="Arial" w:cs="Arial"/>
          <w:i/>
          <w:iCs/>
          <w:color w:val="FF0000"/>
          <w:sz w:val="20"/>
          <w:szCs w:val="20"/>
        </w:rPr>
        <w:t xml:space="preserve"> </w:t>
      </w:r>
      <w:r w:rsidR="00EE5178" w:rsidRPr="00570F4F">
        <w:rPr>
          <w:rFonts w:ascii="Arial" w:eastAsia="Times New Roman" w:hAnsi="Arial" w:cs="Arial"/>
          <w:i/>
          <w:iCs/>
          <w:color w:val="FF0000"/>
          <w:sz w:val="20"/>
          <w:szCs w:val="20"/>
        </w:rPr>
        <w:t>capacity</w:t>
      </w:r>
      <w:r w:rsidR="00196DB9">
        <w:rPr>
          <w:rFonts w:ascii="Arial" w:eastAsia="Times New Roman" w:hAnsi="Arial" w:cs="Arial"/>
          <w:i/>
          <w:iCs/>
          <w:color w:val="FF0000"/>
          <w:sz w:val="20"/>
          <w:szCs w:val="20"/>
        </w:rPr>
        <w:t>-</w:t>
      </w:r>
      <w:r w:rsidR="00EE5178" w:rsidRPr="00570F4F">
        <w:rPr>
          <w:rFonts w:ascii="Arial" w:eastAsia="Times New Roman" w:hAnsi="Arial" w:cs="Arial"/>
          <w:i/>
          <w:iCs/>
          <w:color w:val="FF0000"/>
          <w:sz w:val="20"/>
          <w:szCs w:val="20"/>
        </w:rPr>
        <w:t>building</w:t>
      </w:r>
      <w:r w:rsidR="00265365" w:rsidRPr="00570F4F">
        <w:rPr>
          <w:rFonts w:ascii="Arial" w:eastAsia="Times New Roman" w:hAnsi="Arial" w:cs="Arial"/>
          <w:i/>
          <w:iCs/>
          <w:color w:val="FF0000"/>
          <w:sz w:val="20"/>
          <w:szCs w:val="20"/>
        </w:rPr>
        <w:t xml:space="preserve"> to identify and address rural development </w:t>
      </w:r>
      <w:r w:rsidRPr="00570F4F">
        <w:rPr>
          <w:rFonts w:ascii="Arial" w:eastAsia="Times New Roman" w:hAnsi="Arial" w:cs="Arial"/>
          <w:i/>
          <w:iCs/>
          <w:color w:val="FF0000"/>
          <w:sz w:val="20"/>
          <w:szCs w:val="20"/>
        </w:rPr>
        <w:t xml:space="preserve">challenges; </w:t>
      </w:r>
      <w:r w:rsidR="00265365" w:rsidRPr="00570F4F">
        <w:rPr>
          <w:rFonts w:ascii="Arial" w:eastAsia="Times New Roman" w:hAnsi="Arial" w:cs="Arial"/>
          <w:i/>
          <w:iCs/>
          <w:color w:val="FF0000"/>
          <w:sz w:val="20"/>
          <w:szCs w:val="20"/>
        </w:rPr>
        <w:t xml:space="preserve">development of </w:t>
      </w:r>
      <w:r w:rsidR="00582D08">
        <w:rPr>
          <w:rFonts w:ascii="Arial" w:eastAsia="Times New Roman" w:hAnsi="Arial" w:cs="Arial"/>
          <w:i/>
          <w:iCs/>
          <w:color w:val="FF0000"/>
          <w:sz w:val="20"/>
          <w:szCs w:val="20"/>
        </w:rPr>
        <w:t xml:space="preserve">a </w:t>
      </w:r>
      <w:r w:rsidR="00265365" w:rsidRPr="00570F4F">
        <w:rPr>
          <w:rFonts w:ascii="Arial" w:eastAsia="Times New Roman" w:hAnsi="Arial" w:cs="Arial"/>
          <w:i/>
          <w:iCs/>
          <w:color w:val="FF0000"/>
          <w:sz w:val="20"/>
          <w:szCs w:val="20"/>
        </w:rPr>
        <w:t xml:space="preserve">conducive </w:t>
      </w:r>
      <w:r w:rsidRPr="00570F4F">
        <w:rPr>
          <w:rFonts w:ascii="Arial" w:eastAsia="Times New Roman" w:hAnsi="Arial" w:cs="Arial"/>
          <w:i/>
          <w:iCs/>
          <w:color w:val="FF0000"/>
          <w:sz w:val="20"/>
          <w:szCs w:val="20"/>
        </w:rPr>
        <w:t>organizational environment for innovation). Describe how innovation fits the country context (e.g. setting up innovation platforms with the private sector). Point out any ongoing (or previous) IFAD grant-financed innovations, or good practices developed by others</w:t>
      </w:r>
      <w:r w:rsidR="00582D08">
        <w:rPr>
          <w:rFonts w:ascii="Arial" w:eastAsia="Times New Roman" w:hAnsi="Arial" w:cs="Arial"/>
          <w:i/>
          <w:iCs/>
          <w:color w:val="FF0000"/>
          <w:sz w:val="20"/>
          <w:szCs w:val="20"/>
        </w:rPr>
        <w:t xml:space="preserve"> th</w:t>
      </w:r>
      <w:r w:rsidR="00B22C7A">
        <w:rPr>
          <w:rFonts w:ascii="Arial" w:eastAsia="Times New Roman" w:hAnsi="Arial" w:cs="Arial"/>
          <w:i/>
          <w:iCs/>
          <w:color w:val="FF0000"/>
          <w:sz w:val="20"/>
          <w:szCs w:val="20"/>
        </w:rPr>
        <w:t>at</w:t>
      </w:r>
      <w:r w:rsidR="00582D08">
        <w:rPr>
          <w:rFonts w:ascii="Arial" w:eastAsia="Times New Roman" w:hAnsi="Arial" w:cs="Arial"/>
          <w:i/>
          <w:iCs/>
          <w:color w:val="FF0000"/>
          <w:sz w:val="20"/>
          <w:szCs w:val="20"/>
        </w:rPr>
        <w:t xml:space="preserve"> could</w:t>
      </w:r>
      <w:r w:rsidR="00265365" w:rsidRPr="00570F4F">
        <w:rPr>
          <w:rFonts w:ascii="Arial" w:eastAsia="Times New Roman" w:hAnsi="Arial" w:cs="Arial"/>
          <w:i/>
          <w:iCs/>
          <w:color w:val="FF0000"/>
          <w:sz w:val="20"/>
          <w:szCs w:val="20"/>
        </w:rPr>
        <w:t xml:space="preserve"> be replicated or scaled</w:t>
      </w:r>
      <w:r w:rsidR="00196DB9">
        <w:rPr>
          <w:rFonts w:ascii="Arial" w:eastAsia="Times New Roman" w:hAnsi="Arial" w:cs="Arial"/>
          <w:i/>
          <w:iCs/>
          <w:color w:val="FF0000"/>
          <w:sz w:val="20"/>
          <w:szCs w:val="20"/>
        </w:rPr>
        <w:t xml:space="preserve"> </w:t>
      </w:r>
      <w:r w:rsidRPr="00570F4F">
        <w:rPr>
          <w:rFonts w:ascii="Arial" w:eastAsia="Times New Roman" w:hAnsi="Arial" w:cs="Arial"/>
          <w:i/>
          <w:iCs/>
          <w:color w:val="FF0000"/>
          <w:sz w:val="20"/>
          <w:szCs w:val="20"/>
        </w:rPr>
        <w:t xml:space="preserve">up in the portfolio. Integrate </w:t>
      </w:r>
      <w:r w:rsidR="0085012F" w:rsidRPr="00570F4F">
        <w:rPr>
          <w:rFonts w:ascii="Arial" w:hAnsi="Arial"/>
          <w:i/>
          <w:iCs/>
          <w:color w:val="FF0000"/>
          <w:sz w:val="20"/>
          <w:szCs w:val="20"/>
        </w:rPr>
        <w:t>ICT4D</w:t>
      </w:r>
      <w:r w:rsidRPr="00570F4F">
        <w:rPr>
          <w:rFonts w:ascii="Arial" w:eastAsia="Times New Roman" w:hAnsi="Arial" w:cs="Arial"/>
          <w:i/>
          <w:iCs/>
          <w:color w:val="FF0000"/>
          <w:sz w:val="20"/>
          <w:szCs w:val="20"/>
        </w:rPr>
        <w:t xml:space="preserve"> into investments and related activities as relevant.</w:t>
      </w:r>
    </w:p>
    <w:p w14:paraId="4F2F62A9" w14:textId="77777777" w:rsidR="00570F4F" w:rsidRPr="00232412" w:rsidRDefault="00570F4F"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67E8C56F" w14:textId="77777777" w:rsidR="00E51D6D" w:rsidRPr="0051309D" w:rsidRDefault="0085012F" w:rsidP="00AB76C2">
      <w:pPr>
        <w:pStyle w:val="Heading2"/>
      </w:pPr>
      <w:bookmarkStart w:id="58" w:name="_Toc172815467"/>
      <w:bookmarkStart w:id="59" w:name="_Toc2778985"/>
      <w:bookmarkStart w:id="60" w:name="_Toc2786538"/>
      <w:r w:rsidRPr="0051309D">
        <w:t>E.</w:t>
      </w:r>
      <w:r w:rsidR="007B5F9C">
        <w:tab/>
      </w:r>
      <w:r w:rsidR="00E51D6D" w:rsidRPr="0051309D">
        <w:t>Knowledge management</w:t>
      </w:r>
      <w:bookmarkEnd w:id="58"/>
    </w:p>
    <w:p w14:paraId="67EB1D92" w14:textId="77777777" w:rsidR="004B1549" w:rsidRDefault="00E51D6D" w:rsidP="00F0359A">
      <w:pPr>
        <w:autoSpaceDE w:val="0"/>
        <w:autoSpaceDN w:val="0"/>
        <w:adjustRightInd w:val="0"/>
        <w:spacing w:after="120"/>
        <w:ind w:left="567"/>
        <w:rPr>
          <w:rFonts w:ascii="Arial" w:eastAsia="Times New Roman" w:hAnsi="Arial" w:cs="Arial"/>
          <w:i/>
          <w:iCs/>
          <w:color w:val="FF0000"/>
          <w:sz w:val="20"/>
          <w:szCs w:val="20"/>
        </w:rPr>
      </w:pPr>
      <w:r w:rsidRPr="00570F4F">
        <w:rPr>
          <w:rFonts w:ascii="Arial" w:eastAsia="Times New Roman" w:hAnsi="Arial" w:cs="Arial"/>
          <w:i/>
          <w:iCs/>
          <w:color w:val="FF0000"/>
          <w:sz w:val="20"/>
          <w:szCs w:val="20"/>
        </w:rPr>
        <w:t xml:space="preserve">This section </w:t>
      </w:r>
      <w:r w:rsidR="00EC07EF" w:rsidRPr="00570F4F">
        <w:rPr>
          <w:rFonts w:ascii="Arial" w:eastAsia="Times New Roman" w:hAnsi="Arial" w:cs="Arial"/>
          <w:i/>
          <w:iCs/>
          <w:color w:val="FF0000"/>
          <w:sz w:val="20"/>
          <w:szCs w:val="20"/>
        </w:rPr>
        <w:t xml:space="preserve">reflects the key elements of an updated country programme </w:t>
      </w:r>
      <w:r w:rsidR="00196DB9">
        <w:rPr>
          <w:rFonts w:ascii="Arial" w:eastAsia="Times New Roman" w:hAnsi="Arial" w:cs="Arial"/>
          <w:i/>
          <w:iCs/>
          <w:color w:val="FF0000"/>
          <w:sz w:val="20"/>
          <w:szCs w:val="20"/>
        </w:rPr>
        <w:t>knowledge management (</w:t>
      </w:r>
      <w:r w:rsidR="00EC07EF" w:rsidRPr="00570F4F">
        <w:rPr>
          <w:rFonts w:ascii="Arial" w:eastAsia="Times New Roman" w:hAnsi="Arial" w:cs="Arial"/>
          <w:i/>
          <w:iCs/>
          <w:color w:val="FF0000"/>
          <w:sz w:val="20"/>
          <w:szCs w:val="20"/>
        </w:rPr>
        <w:t>KM</w:t>
      </w:r>
      <w:r w:rsidR="00196DB9">
        <w:rPr>
          <w:rFonts w:ascii="Arial" w:eastAsia="Times New Roman" w:hAnsi="Arial" w:cs="Arial"/>
          <w:i/>
          <w:iCs/>
          <w:color w:val="FF0000"/>
          <w:sz w:val="20"/>
          <w:szCs w:val="20"/>
        </w:rPr>
        <w:t>)</w:t>
      </w:r>
      <w:r w:rsidR="00EC07EF" w:rsidRPr="00570F4F">
        <w:rPr>
          <w:rFonts w:ascii="Arial" w:eastAsia="Times New Roman" w:hAnsi="Arial" w:cs="Arial"/>
          <w:i/>
          <w:iCs/>
          <w:color w:val="FF0000"/>
          <w:sz w:val="20"/>
          <w:szCs w:val="20"/>
        </w:rPr>
        <w:t xml:space="preserve"> strategy. It </w:t>
      </w:r>
      <w:r w:rsidRPr="00570F4F">
        <w:rPr>
          <w:rFonts w:ascii="Arial" w:eastAsia="Times New Roman" w:hAnsi="Arial" w:cs="Arial"/>
          <w:i/>
          <w:iCs/>
          <w:color w:val="FF0000"/>
          <w:sz w:val="20"/>
          <w:szCs w:val="20"/>
        </w:rPr>
        <w:t xml:space="preserve">should identify: </w:t>
      </w:r>
      <w:r w:rsidR="00196DB9">
        <w:rPr>
          <w:rFonts w:ascii="Arial" w:eastAsia="Times New Roman" w:hAnsi="Arial" w:cs="Arial"/>
          <w:i/>
          <w:iCs/>
          <w:color w:val="FF0000"/>
          <w:sz w:val="20"/>
          <w:szCs w:val="20"/>
        </w:rPr>
        <w:t>(</w:t>
      </w:r>
      <w:r w:rsidRPr="00570F4F">
        <w:rPr>
          <w:rFonts w:ascii="Arial" w:eastAsia="Times New Roman" w:hAnsi="Arial" w:cs="Arial"/>
          <w:i/>
          <w:iCs/>
          <w:color w:val="FF0000"/>
          <w:sz w:val="20"/>
          <w:szCs w:val="20"/>
        </w:rPr>
        <w:t xml:space="preserve">i) how knowledge will be generated, managed and disseminated in line with the COSOP </w:t>
      </w:r>
      <w:r w:rsidR="00CD3847" w:rsidRPr="00570F4F">
        <w:rPr>
          <w:rFonts w:ascii="Arial" w:eastAsia="Times New Roman" w:hAnsi="Arial" w:cs="Arial"/>
          <w:i/>
          <w:iCs/>
          <w:color w:val="FF0000"/>
          <w:sz w:val="20"/>
          <w:szCs w:val="20"/>
        </w:rPr>
        <w:t xml:space="preserve">theory </w:t>
      </w:r>
      <w:r w:rsidRPr="00570F4F">
        <w:rPr>
          <w:rFonts w:ascii="Arial" w:eastAsia="Times New Roman" w:hAnsi="Arial" w:cs="Arial"/>
          <w:i/>
          <w:iCs/>
          <w:color w:val="FF0000"/>
          <w:sz w:val="20"/>
          <w:szCs w:val="20"/>
        </w:rPr>
        <w:t xml:space="preserve">of </w:t>
      </w:r>
      <w:r w:rsidR="00CD3847" w:rsidRPr="00570F4F">
        <w:rPr>
          <w:rFonts w:ascii="Arial" w:eastAsia="Times New Roman" w:hAnsi="Arial" w:cs="Arial"/>
          <w:i/>
          <w:iCs/>
          <w:color w:val="FF0000"/>
          <w:sz w:val="20"/>
          <w:szCs w:val="20"/>
        </w:rPr>
        <w:t>change</w:t>
      </w:r>
      <w:r w:rsidRPr="00570F4F">
        <w:rPr>
          <w:rFonts w:ascii="Arial" w:eastAsia="Times New Roman" w:hAnsi="Arial" w:cs="Arial"/>
          <w:i/>
          <w:iCs/>
          <w:color w:val="FF0000"/>
          <w:sz w:val="20"/>
          <w:szCs w:val="20"/>
        </w:rPr>
        <w:t xml:space="preserve">; </w:t>
      </w:r>
      <w:r w:rsidR="00196DB9">
        <w:rPr>
          <w:rFonts w:ascii="Arial" w:eastAsia="Times New Roman" w:hAnsi="Arial" w:cs="Arial"/>
          <w:i/>
          <w:iCs/>
          <w:color w:val="FF0000"/>
          <w:sz w:val="20"/>
          <w:szCs w:val="20"/>
        </w:rPr>
        <w:t>(</w:t>
      </w:r>
      <w:r w:rsidRPr="00570F4F">
        <w:rPr>
          <w:rFonts w:ascii="Arial" w:eastAsia="Times New Roman" w:hAnsi="Arial" w:cs="Arial"/>
          <w:i/>
          <w:iCs/>
          <w:color w:val="FF0000"/>
          <w:sz w:val="20"/>
          <w:szCs w:val="20"/>
        </w:rPr>
        <w:t xml:space="preserve">ii) the expected knowledge products during </w:t>
      </w:r>
      <w:r w:rsidR="00582D08">
        <w:rPr>
          <w:rFonts w:ascii="Arial" w:eastAsia="Times New Roman" w:hAnsi="Arial" w:cs="Arial"/>
          <w:i/>
          <w:iCs/>
          <w:color w:val="FF0000"/>
          <w:sz w:val="20"/>
          <w:szCs w:val="20"/>
        </w:rPr>
        <w:t xml:space="preserve">the </w:t>
      </w:r>
      <w:r w:rsidRPr="00570F4F">
        <w:rPr>
          <w:rFonts w:ascii="Arial" w:eastAsia="Times New Roman" w:hAnsi="Arial" w:cs="Arial"/>
          <w:i/>
          <w:iCs/>
          <w:color w:val="FF0000"/>
          <w:sz w:val="20"/>
          <w:szCs w:val="20"/>
        </w:rPr>
        <w:t xml:space="preserve">COSOP period. </w:t>
      </w:r>
      <w:r w:rsidR="009444F6" w:rsidRPr="00570F4F">
        <w:rPr>
          <w:rFonts w:ascii="Arial" w:eastAsia="Times New Roman" w:hAnsi="Arial" w:cs="Arial"/>
          <w:i/>
          <w:iCs/>
          <w:color w:val="FF0000"/>
          <w:sz w:val="20"/>
          <w:szCs w:val="20"/>
        </w:rPr>
        <w:t xml:space="preserve">The </w:t>
      </w:r>
      <w:r w:rsidRPr="00570F4F">
        <w:rPr>
          <w:rFonts w:ascii="Arial" w:eastAsia="Times New Roman" w:hAnsi="Arial" w:cs="Arial"/>
          <w:i/>
          <w:iCs/>
          <w:color w:val="FF0000"/>
          <w:sz w:val="20"/>
          <w:szCs w:val="20"/>
        </w:rPr>
        <w:t>develop</w:t>
      </w:r>
      <w:r w:rsidR="009444F6" w:rsidRPr="00570F4F">
        <w:rPr>
          <w:rFonts w:ascii="Arial" w:eastAsia="Times New Roman" w:hAnsi="Arial" w:cs="Arial"/>
          <w:i/>
          <w:iCs/>
          <w:color w:val="FF0000"/>
          <w:sz w:val="20"/>
          <w:szCs w:val="20"/>
        </w:rPr>
        <w:t xml:space="preserve">ment </w:t>
      </w:r>
      <w:r w:rsidR="008F49E0" w:rsidRPr="00570F4F">
        <w:rPr>
          <w:rFonts w:ascii="Arial" w:eastAsia="Times New Roman" w:hAnsi="Arial" w:cs="Arial"/>
          <w:i/>
          <w:iCs/>
          <w:color w:val="FF0000"/>
          <w:sz w:val="20"/>
          <w:szCs w:val="20"/>
        </w:rPr>
        <w:t>of</w:t>
      </w:r>
      <w:r w:rsidRPr="00570F4F">
        <w:rPr>
          <w:rFonts w:ascii="Arial" w:eastAsia="Times New Roman" w:hAnsi="Arial" w:cs="Arial"/>
          <w:i/>
          <w:iCs/>
          <w:color w:val="FF0000"/>
          <w:sz w:val="20"/>
          <w:szCs w:val="20"/>
        </w:rPr>
        <w:t xml:space="preserve"> a country programme level </w:t>
      </w:r>
      <w:r w:rsidR="00CD3847" w:rsidRPr="00570F4F">
        <w:rPr>
          <w:rFonts w:ascii="Arial" w:hAnsi="Arial" w:cs="Arial"/>
          <w:i/>
          <w:iCs/>
          <w:color w:val="FF0000"/>
          <w:sz w:val="20"/>
          <w:szCs w:val="20"/>
        </w:rPr>
        <w:t>knowledge management</w:t>
      </w:r>
      <w:r w:rsidR="00CD3847" w:rsidRPr="00570F4F" w:rsidDel="00CD3847">
        <w:rPr>
          <w:rFonts w:ascii="Arial" w:eastAsia="Times New Roman" w:hAnsi="Arial" w:cs="Arial"/>
          <w:i/>
          <w:iCs/>
          <w:color w:val="FF0000"/>
          <w:sz w:val="20"/>
          <w:szCs w:val="20"/>
        </w:rPr>
        <w:t xml:space="preserve"> </w:t>
      </w:r>
      <w:r w:rsidRPr="00570F4F">
        <w:rPr>
          <w:rFonts w:ascii="Arial" w:eastAsia="Times New Roman" w:hAnsi="Arial" w:cs="Arial"/>
          <w:i/>
          <w:iCs/>
          <w:color w:val="FF0000"/>
          <w:sz w:val="20"/>
          <w:szCs w:val="20"/>
        </w:rPr>
        <w:t>plan</w:t>
      </w:r>
      <w:r w:rsidR="009444F6" w:rsidRPr="00570F4F">
        <w:rPr>
          <w:rFonts w:ascii="Arial" w:eastAsia="Times New Roman" w:hAnsi="Arial" w:cs="Arial"/>
          <w:i/>
          <w:iCs/>
          <w:color w:val="FF0000"/>
          <w:sz w:val="20"/>
          <w:szCs w:val="20"/>
        </w:rPr>
        <w:t xml:space="preserve"> is recommended as part of the </w:t>
      </w:r>
      <w:r w:rsidR="00CD3847" w:rsidRPr="00570F4F">
        <w:rPr>
          <w:rFonts w:ascii="Arial" w:hAnsi="Arial" w:cs="Arial"/>
          <w:i/>
          <w:iCs/>
          <w:color w:val="FF0000"/>
          <w:sz w:val="20"/>
          <w:szCs w:val="20"/>
        </w:rPr>
        <w:t>knowledge management</w:t>
      </w:r>
      <w:r w:rsidR="00CD3847" w:rsidRPr="00570F4F" w:rsidDel="00CD3847">
        <w:rPr>
          <w:rFonts w:ascii="Arial" w:eastAsia="Times New Roman" w:hAnsi="Arial" w:cs="Arial"/>
          <w:i/>
          <w:iCs/>
          <w:color w:val="FF0000"/>
          <w:sz w:val="20"/>
          <w:szCs w:val="20"/>
        </w:rPr>
        <w:t xml:space="preserve"> </w:t>
      </w:r>
      <w:r w:rsidR="009444F6" w:rsidRPr="00570F4F">
        <w:rPr>
          <w:rFonts w:ascii="Arial" w:eastAsia="Times New Roman" w:hAnsi="Arial" w:cs="Arial"/>
          <w:i/>
          <w:iCs/>
          <w:color w:val="FF0000"/>
          <w:sz w:val="20"/>
          <w:szCs w:val="20"/>
        </w:rPr>
        <w:t>strategy under the COSOP</w:t>
      </w:r>
      <w:r w:rsidRPr="00570F4F">
        <w:rPr>
          <w:rFonts w:ascii="Arial" w:eastAsia="Times New Roman" w:hAnsi="Arial" w:cs="Arial"/>
          <w:i/>
          <w:iCs/>
          <w:color w:val="FF0000"/>
          <w:sz w:val="20"/>
          <w:szCs w:val="20"/>
        </w:rPr>
        <w:t>.</w:t>
      </w:r>
      <w:r w:rsidR="00FE3515" w:rsidRPr="00570F4F">
        <w:rPr>
          <w:rFonts w:ascii="Arial" w:eastAsia="Times New Roman" w:hAnsi="Arial" w:cs="Arial"/>
          <w:i/>
          <w:iCs/>
          <w:color w:val="FF0000"/>
          <w:sz w:val="20"/>
          <w:szCs w:val="20"/>
        </w:rPr>
        <w:t xml:space="preserve"> </w:t>
      </w:r>
      <w:r w:rsidR="00FE3515" w:rsidRPr="00570F4F">
        <w:rPr>
          <w:rFonts w:ascii="Arial" w:hAnsi="Arial" w:cs="Arial"/>
          <w:i/>
          <w:iCs/>
          <w:color w:val="FF0000"/>
          <w:sz w:val="20"/>
          <w:szCs w:val="20"/>
        </w:rPr>
        <w:t>Describe the synergies between knowledge</w:t>
      </w:r>
      <w:r w:rsidR="00506189" w:rsidRPr="00570F4F">
        <w:rPr>
          <w:rFonts w:ascii="Arial" w:hAnsi="Arial" w:cs="Arial"/>
          <w:i/>
          <w:iCs/>
          <w:color w:val="FF0000"/>
          <w:sz w:val="20"/>
          <w:szCs w:val="20"/>
        </w:rPr>
        <w:t xml:space="preserve"> </w:t>
      </w:r>
      <w:r w:rsidR="00FE3515" w:rsidRPr="00570F4F">
        <w:rPr>
          <w:rFonts w:ascii="Arial" w:hAnsi="Arial" w:cs="Arial"/>
          <w:i/>
          <w:iCs/>
          <w:color w:val="FF0000"/>
          <w:sz w:val="20"/>
          <w:szCs w:val="20"/>
        </w:rPr>
        <w:t xml:space="preserve">management, scaling up, policy engagement, SSTC, </w:t>
      </w:r>
      <w:r w:rsidR="00196DB9">
        <w:rPr>
          <w:rFonts w:ascii="Arial" w:hAnsi="Arial" w:cs="Arial"/>
          <w:i/>
          <w:iCs/>
          <w:color w:val="FF0000"/>
          <w:sz w:val="20"/>
          <w:szCs w:val="20"/>
        </w:rPr>
        <w:t>monitoring and evaluation (</w:t>
      </w:r>
      <w:r w:rsidR="00FE3515" w:rsidRPr="00570F4F">
        <w:rPr>
          <w:rFonts w:ascii="Arial" w:hAnsi="Arial" w:cs="Arial"/>
          <w:i/>
          <w:iCs/>
          <w:color w:val="FF0000"/>
          <w:sz w:val="20"/>
          <w:szCs w:val="20"/>
        </w:rPr>
        <w:t>M&amp;E</w:t>
      </w:r>
      <w:r w:rsidR="00196DB9">
        <w:rPr>
          <w:rFonts w:ascii="Arial" w:hAnsi="Arial" w:cs="Arial"/>
          <w:i/>
          <w:iCs/>
          <w:color w:val="FF0000"/>
          <w:sz w:val="20"/>
          <w:szCs w:val="20"/>
        </w:rPr>
        <w:t>)</w:t>
      </w:r>
      <w:r w:rsidR="00FE3515" w:rsidRPr="00570F4F">
        <w:rPr>
          <w:rFonts w:ascii="Arial" w:hAnsi="Arial" w:cs="Arial"/>
          <w:i/>
          <w:iCs/>
          <w:color w:val="FF0000"/>
          <w:sz w:val="20"/>
          <w:szCs w:val="20"/>
        </w:rPr>
        <w:t xml:space="preserve"> and research (e.g. CGIAR research supported by IFAD). Where</w:t>
      </w:r>
      <w:r w:rsidR="00506189" w:rsidRPr="00570F4F">
        <w:rPr>
          <w:rFonts w:ascii="Arial" w:hAnsi="Arial" w:cs="Arial"/>
          <w:i/>
          <w:iCs/>
          <w:color w:val="FF0000"/>
          <w:sz w:val="20"/>
          <w:szCs w:val="20"/>
        </w:rPr>
        <w:t xml:space="preserve"> </w:t>
      </w:r>
      <w:r w:rsidR="00FE3515" w:rsidRPr="00570F4F">
        <w:rPr>
          <w:rFonts w:ascii="Arial" w:hAnsi="Arial" w:cs="Arial"/>
          <w:i/>
          <w:iCs/>
          <w:color w:val="FF0000"/>
          <w:sz w:val="20"/>
          <w:szCs w:val="20"/>
        </w:rPr>
        <w:t>countries show interest in IFAD’s expertise but are not accessing it through projects or</w:t>
      </w:r>
      <w:r w:rsidR="00506189" w:rsidRPr="00570F4F">
        <w:rPr>
          <w:rFonts w:ascii="Arial" w:hAnsi="Arial" w:cs="Arial"/>
          <w:i/>
          <w:iCs/>
          <w:color w:val="FF0000"/>
          <w:sz w:val="20"/>
          <w:szCs w:val="20"/>
        </w:rPr>
        <w:t xml:space="preserve"> </w:t>
      </w:r>
      <w:r w:rsidR="00FE3515" w:rsidRPr="00570F4F">
        <w:rPr>
          <w:rFonts w:ascii="Arial" w:hAnsi="Arial" w:cs="Arial"/>
          <w:i/>
          <w:iCs/>
          <w:color w:val="FF0000"/>
          <w:sz w:val="20"/>
          <w:szCs w:val="20"/>
        </w:rPr>
        <w:t>non-lending activities, consider a</w:t>
      </w:r>
      <w:r w:rsidR="00FE3515" w:rsidRPr="004E1883">
        <w:rPr>
          <w:rFonts w:ascii="Arial" w:hAnsi="Arial" w:cs="Arial"/>
          <w:i/>
          <w:iCs/>
          <w:color w:val="FF0000"/>
          <w:sz w:val="20"/>
          <w:szCs w:val="20"/>
        </w:rPr>
        <w:t xml:space="preserve"> reimbursable technical assistance (RTA)</w:t>
      </w:r>
      <w:r w:rsidR="0068538D" w:rsidRPr="004E1883">
        <w:rPr>
          <w:rFonts w:ascii="Arial" w:hAnsi="Arial" w:cs="Arial"/>
          <w:i/>
          <w:iCs/>
          <w:color w:val="FF0000"/>
          <w:sz w:val="20"/>
          <w:szCs w:val="20"/>
        </w:rPr>
        <w:t xml:space="preserve"> </w:t>
      </w:r>
      <w:r w:rsidR="00FE3515" w:rsidRPr="00570F4F">
        <w:rPr>
          <w:rFonts w:ascii="Arial" w:hAnsi="Arial" w:cs="Arial"/>
          <w:i/>
          <w:iCs/>
          <w:color w:val="FF0000"/>
          <w:sz w:val="20"/>
          <w:szCs w:val="20"/>
        </w:rPr>
        <w:t>arrangement.</w:t>
      </w:r>
      <w:r w:rsidR="0085012F" w:rsidRPr="00570F4F">
        <w:rPr>
          <w:rFonts w:ascii="Arial" w:hAnsi="Arial"/>
          <w:i/>
          <w:iCs/>
          <w:color w:val="FF0000"/>
          <w:sz w:val="20"/>
          <w:szCs w:val="20"/>
        </w:rPr>
        <w:t xml:space="preserve"> </w:t>
      </w:r>
      <w:r w:rsidRPr="00570F4F">
        <w:rPr>
          <w:rFonts w:ascii="Arial" w:eastAsia="Times New Roman" w:hAnsi="Arial" w:cs="Arial"/>
          <w:i/>
          <w:iCs/>
          <w:color w:val="FF0000"/>
          <w:sz w:val="20"/>
          <w:szCs w:val="20"/>
        </w:rPr>
        <w:t>Knowledge products (</w:t>
      </w:r>
      <w:r w:rsidR="00582D08">
        <w:rPr>
          <w:rFonts w:ascii="Arial" w:eastAsia="Times New Roman" w:hAnsi="Arial" w:cs="Arial"/>
          <w:i/>
          <w:iCs/>
          <w:color w:val="FF0000"/>
          <w:sz w:val="20"/>
          <w:szCs w:val="20"/>
        </w:rPr>
        <w:t>e.g. a</w:t>
      </w:r>
      <w:r w:rsidRPr="00570F4F">
        <w:rPr>
          <w:rFonts w:ascii="Arial" w:eastAsia="Times New Roman" w:hAnsi="Arial" w:cs="Arial"/>
          <w:i/>
          <w:iCs/>
          <w:color w:val="FF0000"/>
          <w:sz w:val="20"/>
          <w:szCs w:val="20"/>
        </w:rPr>
        <w:t xml:space="preserve"> results brief on performance and impact of operations and/or thematic reviews) shoul</w:t>
      </w:r>
      <w:r w:rsidRPr="0097450B">
        <w:rPr>
          <w:rFonts w:ascii="Arial" w:eastAsia="Times New Roman" w:hAnsi="Arial" w:cs="Arial"/>
          <w:i/>
          <w:iCs/>
          <w:color w:val="FF0000"/>
          <w:sz w:val="20"/>
          <w:szCs w:val="20"/>
        </w:rPr>
        <w:t>d highlight what worked and what did not work</w:t>
      </w:r>
      <w:r w:rsidR="00196DB9" w:rsidRPr="0097450B">
        <w:rPr>
          <w:rFonts w:ascii="Arial" w:eastAsia="Times New Roman" w:hAnsi="Arial" w:cs="Arial"/>
          <w:i/>
          <w:iCs/>
          <w:color w:val="FF0000"/>
          <w:sz w:val="20"/>
          <w:szCs w:val="20"/>
        </w:rPr>
        <w:t>.</w:t>
      </w:r>
      <w:r w:rsidRPr="0097450B">
        <w:rPr>
          <w:rFonts w:ascii="Arial" w:eastAsia="Times New Roman" w:hAnsi="Arial" w:cs="Arial"/>
          <w:i/>
          <w:iCs/>
          <w:color w:val="FF0000"/>
          <w:sz w:val="20"/>
          <w:szCs w:val="20"/>
          <w:vertAlign w:val="superscript"/>
        </w:rPr>
        <w:footnoteReference w:id="8"/>
      </w:r>
      <w:r w:rsidRPr="0097450B">
        <w:rPr>
          <w:rFonts w:ascii="Arial" w:eastAsia="Times New Roman" w:hAnsi="Arial" w:cs="Arial"/>
          <w:i/>
          <w:iCs/>
          <w:color w:val="FF0000"/>
          <w:sz w:val="20"/>
          <w:szCs w:val="20"/>
        </w:rPr>
        <w:t xml:space="preserve"> </w:t>
      </w:r>
      <w:r w:rsidR="009444F6" w:rsidRPr="0097450B">
        <w:rPr>
          <w:rFonts w:ascii="Arial" w:eastAsia="Times New Roman" w:hAnsi="Arial" w:cs="Arial"/>
          <w:i/>
          <w:iCs/>
          <w:color w:val="FF0000"/>
          <w:sz w:val="20"/>
          <w:szCs w:val="20"/>
        </w:rPr>
        <w:t xml:space="preserve">Results and lessons </w:t>
      </w:r>
      <w:r w:rsidR="0061398A" w:rsidRPr="0097450B">
        <w:rPr>
          <w:rFonts w:ascii="Arial" w:eastAsia="Times New Roman" w:hAnsi="Arial" w:cs="Arial"/>
          <w:i/>
          <w:iCs/>
          <w:color w:val="FF0000"/>
          <w:sz w:val="20"/>
          <w:szCs w:val="20"/>
        </w:rPr>
        <w:t>learned</w:t>
      </w:r>
      <w:r w:rsidR="009444F6" w:rsidRPr="0097450B">
        <w:rPr>
          <w:rFonts w:ascii="Arial" w:eastAsia="Times New Roman" w:hAnsi="Arial" w:cs="Arial"/>
          <w:i/>
          <w:iCs/>
          <w:color w:val="FF0000"/>
          <w:sz w:val="20"/>
          <w:szCs w:val="20"/>
        </w:rPr>
        <w:t xml:space="preserve"> </w:t>
      </w:r>
      <w:r w:rsidRPr="0097450B">
        <w:rPr>
          <w:rFonts w:ascii="Arial" w:eastAsia="Times New Roman" w:hAnsi="Arial" w:cs="Arial"/>
          <w:i/>
          <w:iCs/>
          <w:color w:val="FF0000"/>
          <w:sz w:val="20"/>
          <w:szCs w:val="20"/>
        </w:rPr>
        <w:t xml:space="preserve">would be </w:t>
      </w:r>
      <w:r w:rsidR="009444F6" w:rsidRPr="0097450B">
        <w:rPr>
          <w:rFonts w:ascii="Arial" w:eastAsia="Times New Roman" w:hAnsi="Arial" w:cs="Arial"/>
          <w:i/>
          <w:iCs/>
          <w:color w:val="FF0000"/>
          <w:sz w:val="20"/>
          <w:szCs w:val="20"/>
        </w:rPr>
        <w:t xml:space="preserve">reflected </w:t>
      </w:r>
      <w:r w:rsidRPr="0097450B">
        <w:rPr>
          <w:rFonts w:ascii="Arial" w:eastAsia="Times New Roman" w:hAnsi="Arial" w:cs="Arial"/>
          <w:i/>
          <w:iCs/>
          <w:color w:val="FF0000"/>
          <w:sz w:val="20"/>
          <w:szCs w:val="20"/>
        </w:rPr>
        <w:t xml:space="preserve">in the </w:t>
      </w:r>
      <w:r w:rsidR="0097450B">
        <w:rPr>
          <w:rFonts w:ascii="Arial" w:eastAsia="Times New Roman" w:hAnsi="Arial" w:cs="Arial"/>
          <w:i/>
          <w:iCs/>
          <w:color w:val="FF0000"/>
          <w:sz w:val="20"/>
          <w:szCs w:val="20"/>
        </w:rPr>
        <w:t xml:space="preserve">COSOP’s </w:t>
      </w:r>
      <w:r w:rsidR="00C17597" w:rsidRPr="004E1883">
        <w:rPr>
          <w:rFonts w:ascii="Arial" w:eastAsia="Times New Roman" w:hAnsi="Arial" w:cs="Arial"/>
          <w:i/>
          <w:iCs/>
          <w:color w:val="FF0000"/>
          <w:sz w:val="20"/>
          <w:szCs w:val="20"/>
        </w:rPr>
        <w:t>annual</w:t>
      </w:r>
      <w:r w:rsidRPr="004E1883">
        <w:rPr>
          <w:rFonts w:ascii="Arial" w:eastAsia="Times New Roman" w:hAnsi="Arial" w:cs="Arial"/>
          <w:i/>
          <w:iCs/>
          <w:color w:val="FF0000"/>
          <w:sz w:val="20"/>
          <w:szCs w:val="20"/>
        </w:rPr>
        <w:t xml:space="preserve">, </w:t>
      </w:r>
      <w:r w:rsidR="00C17597" w:rsidRPr="004E1883">
        <w:rPr>
          <w:rFonts w:ascii="Arial" w:eastAsia="Times New Roman" w:hAnsi="Arial" w:cs="Arial"/>
          <w:i/>
          <w:iCs/>
          <w:color w:val="FF0000"/>
          <w:sz w:val="20"/>
          <w:szCs w:val="20"/>
        </w:rPr>
        <w:t>midt</w:t>
      </w:r>
      <w:r w:rsidRPr="004E1883">
        <w:rPr>
          <w:rFonts w:ascii="Arial" w:eastAsia="Times New Roman" w:hAnsi="Arial" w:cs="Arial"/>
          <w:i/>
          <w:iCs/>
          <w:color w:val="FF0000"/>
          <w:sz w:val="20"/>
          <w:szCs w:val="20"/>
        </w:rPr>
        <w:t xml:space="preserve">erm and </w:t>
      </w:r>
      <w:r w:rsidR="00C17597" w:rsidRPr="004E1883">
        <w:rPr>
          <w:rFonts w:ascii="Arial" w:eastAsia="Times New Roman" w:hAnsi="Arial" w:cs="Arial"/>
          <w:i/>
          <w:iCs/>
          <w:color w:val="FF0000"/>
          <w:sz w:val="20"/>
          <w:szCs w:val="20"/>
        </w:rPr>
        <w:t>completion</w:t>
      </w:r>
      <w:r w:rsidR="00C17597" w:rsidRPr="0097450B">
        <w:rPr>
          <w:rFonts w:ascii="Arial" w:eastAsia="Times New Roman" w:hAnsi="Arial" w:cs="Arial"/>
          <w:i/>
          <w:iCs/>
          <w:color w:val="FF0000"/>
          <w:sz w:val="20"/>
          <w:szCs w:val="20"/>
        </w:rPr>
        <w:t xml:space="preserve"> </w:t>
      </w:r>
      <w:r w:rsidRPr="0097450B">
        <w:rPr>
          <w:rFonts w:ascii="Arial" w:eastAsia="Times New Roman" w:hAnsi="Arial" w:cs="Arial"/>
          <w:i/>
          <w:iCs/>
          <w:color w:val="FF0000"/>
          <w:sz w:val="20"/>
          <w:szCs w:val="20"/>
        </w:rPr>
        <w:t>reviews.</w:t>
      </w:r>
      <w:r w:rsidRPr="00570F4F">
        <w:rPr>
          <w:rFonts w:ascii="Arial" w:eastAsia="Times New Roman" w:hAnsi="Arial" w:cs="Arial"/>
          <w:i/>
          <w:iCs/>
          <w:color w:val="FF0000"/>
          <w:sz w:val="20"/>
          <w:szCs w:val="20"/>
        </w:rPr>
        <w:t xml:space="preserve"> </w:t>
      </w:r>
    </w:p>
    <w:p w14:paraId="41DA599C" w14:textId="77777777" w:rsidR="00570F4F" w:rsidRPr="00232412" w:rsidRDefault="00570F4F"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70AC7AE7" w14:textId="77777777" w:rsidR="00A26772" w:rsidRPr="0051309D" w:rsidRDefault="0085012F" w:rsidP="00AB76C2">
      <w:pPr>
        <w:pStyle w:val="Heading2"/>
      </w:pPr>
      <w:bookmarkStart w:id="61" w:name="_Toc172815468"/>
      <w:r w:rsidRPr="0051309D">
        <w:t>F.</w:t>
      </w:r>
      <w:r w:rsidR="007B5F9C">
        <w:tab/>
      </w:r>
      <w:r w:rsidR="00A33F0E" w:rsidRPr="00A33F0E">
        <w:t xml:space="preserve">Information and </w:t>
      </w:r>
      <w:r w:rsidR="00196DB9">
        <w:t>c</w:t>
      </w:r>
      <w:r w:rsidR="00196DB9" w:rsidRPr="00A33F0E">
        <w:t>ommunication</w:t>
      </w:r>
      <w:r w:rsidR="00196DB9">
        <w:t>s</w:t>
      </w:r>
      <w:r w:rsidR="00196DB9" w:rsidRPr="00A33F0E">
        <w:t xml:space="preserve"> </w:t>
      </w:r>
      <w:r w:rsidR="00196DB9">
        <w:t>technologies</w:t>
      </w:r>
      <w:r w:rsidR="00196DB9" w:rsidRPr="00A33F0E">
        <w:t xml:space="preserve"> </w:t>
      </w:r>
      <w:r w:rsidR="00A33F0E" w:rsidRPr="00A33F0E">
        <w:t xml:space="preserve">for </w:t>
      </w:r>
      <w:r w:rsidR="00196DB9">
        <w:t>d</w:t>
      </w:r>
      <w:r w:rsidR="00196DB9" w:rsidRPr="00A33F0E">
        <w:t>evelopment</w:t>
      </w:r>
      <w:bookmarkEnd w:id="61"/>
    </w:p>
    <w:p w14:paraId="23F3E9D4" w14:textId="77777777" w:rsidR="00A26772" w:rsidRPr="00570F4F" w:rsidRDefault="006932A6" w:rsidP="000D4A01">
      <w:pPr>
        <w:spacing w:after="120"/>
        <w:ind w:left="567"/>
        <w:rPr>
          <w:rFonts w:ascii="Arial" w:eastAsia="Times New Roman" w:hAnsi="Arial" w:cs="Arial"/>
          <w:i/>
          <w:iCs/>
          <w:color w:val="FF0000"/>
          <w:sz w:val="20"/>
          <w:szCs w:val="20"/>
        </w:rPr>
      </w:pPr>
      <w:r w:rsidRPr="00570F4F">
        <w:rPr>
          <w:rFonts w:ascii="Arial" w:eastAsia="Times New Roman" w:hAnsi="Arial" w:cs="Arial"/>
          <w:i/>
          <w:iCs/>
          <w:color w:val="FF0000"/>
          <w:sz w:val="20"/>
          <w:szCs w:val="20"/>
        </w:rPr>
        <w:t>This section</w:t>
      </w:r>
      <w:r w:rsidR="00582D08">
        <w:rPr>
          <w:rFonts w:ascii="Arial" w:eastAsia="Times New Roman" w:hAnsi="Arial" w:cs="Arial"/>
          <w:i/>
          <w:iCs/>
          <w:color w:val="FF0000"/>
          <w:sz w:val="20"/>
          <w:szCs w:val="20"/>
        </w:rPr>
        <w:t xml:space="preserve"> </w:t>
      </w:r>
      <w:r w:rsidRPr="00570F4F">
        <w:rPr>
          <w:rFonts w:ascii="Arial" w:eastAsia="Times New Roman" w:hAnsi="Arial" w:cs="Arial"/>
          <w:i/>
          <w:iCs/>
          <w:color w:val="FF0000"/>
          <w:sz w:val="20"/>
          <w:szCs w:val="20"/>
        </w:rPr>
        <w:t>describe</w:t>
      </w:r>
      <w:r w:rsidR="00582D08">
        <w:rPr>
          <w:rFonts w:ascii="Arial" w:eastAsia="Times New Roman" w:hAnsi="Arial" w:cs="Arial"/>
          <w:i/>
          <w:iCs/>
          <w:color w:val="FF0000"/>
          <w:sz w:val="20"/>
          <w:szCs w:val="20"/>
        </w:rPr>
        <w:t>s</w:t>
      </w:r>
      <w:r w:rsidRPr="00570F4F">
        <w:rPr>
          <w:rFonts w:ascii="Arial" w:eastAsia="Times New Roman" w:hAnsi="Arial" w:cs="Arial"/>
          <w:i/>
          <w:iCs/>
          <w:color w:val="FF0000"/>
          <w:sz w:val="20"/>
          <w:szCs w:val="20"/>
        </w:rPr>
        <w:t xml:space="preserve"> the main ICT4D entry points in </w:t>
      </w:r>
      <w:r w:rsidRPr="005411C5">
        <w:rPr>
          <w:rFonts w:ascii="Arial" w:eastAsia="Times New Roman" w:hAnsi="Arial" w:cs="Arial"/>
          <w:i/>
          <w:iCs/>
          <w:color w:val="FF0000"/>
          <w:sz w:val="20"/>
          <w:szCs w:val="20"/>
        </w:rPr>
        <w:t xml:space="preserve">the country and how they </w:t>
      </w:r>
      <w:r w:rsidRPr="003C1010">
        <w:rPr>
          <w:rFonts w:ascii="Arial" w:eastAsia="Times New Roman" w:hAnsi="Arial" w:cs="Arial"/>
          <w:i/>
          <w:iCs/>
          <w:color w:val="FF0000"/>
          <w:sz w:val="20"/>
          <w:szCs w:val="20"/>
        </w:rPr>
        <w:t xml:space="preserve">could be leveraged to further IFAD’s cross-cutting priorities of </w:t>
      </w:r>
      <w:r w:rsidR="000D4A01">
        <w:rPr>
          <w:rFonts w:ascii="Arial" w:eastAsia="Times New Roman" w:hAnsi="Arial" w:cs="Arial"/>
          <w:i/>
          <w:iCs/>
          <w:color w:val="FF0000"/>
          <w:sz w:val="20"/>
          <w:szCs w:val="20"/>
        </w:rPr>
        <w:t xml:space="preserve">environment and climate, gender, </w:t>
      </w:r>
      <w:r w:rsidR="000D4A01" w:rsidRPr="000D4A01">
        <w:rPr>
          <w:rFonts w:ascii="Arial" w:eastAsia="Times New Roman" w:hAnsi="Arial" w:cs="Arial"/>
          <w:i/>
          <w:iCs/>
          <w:color w:val="FF0000"/>
          <w:sz w:val="20"/>
          <w:szCs w:val="20"/>
        </w:rPr>
        <w:t>youth</w:t>
      </w:r>
      <w:r w:rsidR="000D4A01" w:rsidRPr="00211BD9">
        <w:rPr>
          <w:rFonts w:ascii="Arial" w:eastAsia="Times New Roman" w:hAnsi="Arial" w:cs="Arial"/>
          <w:i/>
          <w:iCs/>
          <w:color w:val="FF0000"/>
          <w:sz w:val="20"/>
          <w:szCs w:val="20"/>
        </w:rPr>
        <w:t xml:space="preserve"> and nutrition</w:t>
      </w:r>
      <w:r w:rsidRPr="005411C5">
        <w:rPr>
          <w:rFonts w:ascii="Arial" w:eastAsia="Times New Roman" w:hAnsi="Arial" w:cs="Arial"/>
          <w:i/>
          <w:iCs/>
          <w:color w:val="FF0000"/>
          <w:sz w:val="20"/>
          <w:szCs w:val="20"/>
        </w:rPr>
        <w:t>.</w:t>
      </w:r>
      <w:r w:rsidRPr="00570F4F">
        <w:rPr>
          <w:rFonts w:ascii="Arial" w:eastAsia="Times New Roman" w:hAnsi="Arial" w:cs="Arial"/>
          <w:i/>
          <w:iCs/>
          <w:color w:val="FF0000"/>
          <w:sz w:val="20"/>
          <w:szCs w:val="20"/>
        </w:rPr>
        <w:t xml:space="preserve"> The section should identify key government policies, incubation mechanisms</w:t>
      </w:r>
      <w:r w:rsidR="00196DB9">
        <w:rPr>
          <w:rFonts w:ascii="Arial" w:eastAsia="Times New Roman" w:hAnsi="Arial" w:cs="Arial"/>
          <w:i/>
          <w:iCs/>
          <w:color w:val="FF0000"/>
          <w:sz w:val="20"/>
          <w:szCs w:val="20"/>
        </w:rPr>
        <w:t xml:space="preserve"> and</w:t>
      </w:r>
      <w:r w:rsidRPr="00570F4F">
        <w:rPr>
          <w:rFonts w:ascii="Arial" w:eastAsia="Times New Roman" w:hAnsi="Arial" w:cs="Arial"/>
          <w:i/>
          <w:iCs/>
          <w:color w:val="FF0000"/>
          <w:sz w:val="20"/>
          <w:szCs w:val="20"/>
        </w:rPr>
        <w:t xml:space="preserve"> institutions that </w:t>
      </w:r>
      <w:r w:rsidR="00582D08">
        <w:rPr>
          <w:rFonts w:ascii="Arial" w:eastAsia="Times New Roman" w:hAnsi="Arial" w:cs="Arial"/>
          <w:i/>
          <w:iCs/>
          <w:color w:val="FF0000"/>
          <w:sz w:val="20"/>
          <w:szCs w:val="20"/>
        </w:rPr>
        <w:t xml:space="preserve">could be supported by </w:t>
      </w:r>
      <w:r w:rsidRPr="00570F4F">
        <w:rPr>
          <w:rFonts w:ascii="Arial" w:eastAsia="Times New Roman" w:hAnsi="Arial" w:cs="Arial"/>
          <w:i/>
          <w:iCs/>
          <w:color w:val="FF0000"/>
          <w:sz w:val="20"/>
          <w:szCs w:val="20"/>
        </w:rPr>
        <w:t>IFAD programmes</w:t>
      </w:r>
      <w:r w:rsidRPr="003C1010">
        <w:rPr>
          <w:rFonts w:ascii="Arial" w:eastAsia="Times New Roman" w:hAnsi="Arial" w:cs="Arial"/>
          <w:i/>
          <w:iCs/>
          <w:color w:val="FF0000"/>
          <w:sz w:val="20"/>
          <w:szCs w:val="20"/>
        </w:rPr>
        <w:t xml:space="preserve">. </w:t>
      </w:r>
      <w:r w:rsidR="00582D08">
        <w:rPr>
          <w:rFonts w:ascii="Arial" w:eastAsia="Times New Roman" w:hAnsi="Arial" w:cs="Arial"/>
          <w:i/>
          <w:iCs/>
          <w:color w:val="FF0000"/>
          <w:sz w:val="20"/>
          <w:szCs w:val="20"/>
        </w:rPr>
        <w:t>P</w:t>
      </w:r>
      <w:r w:rsidRPr="00570F4F">
        <w:rPr>
          <w:rFonts w:ascii="Arial" w:eastAsia="Times New Roman" w:hAnsi="Arial" w:cs="Arial"/>
          <w:i/>
          <w:iCs/>
          <w:color w:val="FF0000"/>
          <w:sz w:val="20"/>
          <w:szCs w:val="20"/>
        </w:rPr>
        <w:t>artnerships</w:t>
      </w:r>
      <w:r w:rsidR="00582D08">
        <w:rPr>
          <w:rFonts w:ascii="Arial" w:eastAsia="Times New Roman" w:hAnsi="Arial" w:cs="Arial"/>
          <w:i/>
          <w:iCs/>
          <w:color w:val="FF0000"/>
          <w:sz w:val="20"/>
          <w:szCs w:val="20"/>
        </w:rPr>
        <w:t xml:space="preserve"> could be explored</w:t>
      </w:r>
      <w:r w:rsidRPr="00570F4F">
        <w:rPr>
          <w:rFonts w:ascii="Arial" w:eastAsia="Times New Roman" w:hAnsi="Arial" w:cs="Arial"/>
          <w:i/>
          <w:iCs/>
          <w:color w:val="FF0000"/>
          <w:sz w:val="20"/>
          <w:szCs w:val="20"/>
        </w:rPr>
        <w:t xml:space="preserve"> with: (i) global ICT technology providers; (ii) local national and regional providers, including niche actors in the financial technology and digital agriculture space; and (iii) development partners actively addressing ICT infrastructure gaps. </w:t>
      </w:r>
      <w:r w:rsidR="00FD3A92">
        <w:rPr>
          <w:rFonts w:ascii="Arial" w:eastAsia="Times New Roman" w:hAnsi="Arial" w:cs="Arial"/>
          <w:i/>
          <w:iCs/>
          <w:color w:val="FF0000"/>
          <w:sz w:val="20"/>
          <w:szCs w:val="20"/>
        </w:rPr>
        <w:t>Specify the ICT</w:t>
      </w:r>
      <w:r w:rsidRPr="00570F4F">
        <w:rPr>
          <w:rFonts w:ascii="Arial" w:eastAsia="Times New Roman" w:hAnsi="Arial" w:cs="Arial"/>
          <w:i/>
          <w:iCs/>
          <w:color w:val="FF0000"/>
          <w:sz w:val="20"/>
          <w:szCs w:val="20"/>
        </w:rPr>
        <w:t xml:space="preserve"> strategies that will be </w:t>
      </w:r>
      <w:r w:rsidR="00FD3A92" w:rsidRPr="004E1883">
        <w:rPr>
          <w:rFonts w:ascii="Arial" w:eastAsia="Times New Roman" w:hAnsi="Arial" w:cs="Arial"/>
          <w:i/>
          <w:iCs/>
          <w:color w:val="FF0000"/>
          <w:sz w:val="20"/>
          <w:szCs w:val="20"/>
        </w:rPr>
        <w:t>used</w:t>
      </w:r>
      <w:r w:rsidRPr="00357181">
        <w:rPr>
          <w:rFonts w:ascii="Arial" w:eastAsia="Times New Roman" w:hAnsi="Arial" w:cs="Arial"/>
          <w:i/>
          <w:iCs/>
          <w:color w:val="FF0000"/>
          <w:sz w:val="20"/>
          <w:szCs w:val="20"/>
        </w:rPr>
        <w:t xml:space="preserve"> to</w:t>
      </w:r>
      <w:r w:rsidRPr="00FD3A92">
        <w:rPr>
          <w:rFonts w:ascii="Arial" w:eastAsia="Times New Roman" w:hAnsi="Arial" w:cs="Arial"/>
          <w:i/>
          <w:iCs/>
          <w:color w:val="FF0000"/>
          <w:sz w:val="20"/>
          <w:szCs w:val="20"/>
        </w:rPr>
        <w:t xml:space="preserve"> </w:t>
      </w:r>
      <w:r w:rsidRPr="00FD3A92">
        <w:rPr>
          <w:rFonts w:ascii="Arial" w:eastAsia="Times New Roman" w:hAnsi="Arial" w:cs="Arial"/>
          <w:i/>
          <w:iCs/>
          <w:color w:val="FF0000"/>
          <w:sz w:val="20"/>
          <w:szCs w:val="20"/>
        </w:rPr>
        <w:lastRenderedPageBreak/>
        <w:t>enable</w:t>
      </w:r>
      <w:r w:rsidRPr="00570F4F">
        <w:rPr>
          <w:rFonts w:ascii="Arial" w:eastAsia="Times New Roman" w:hAnsi="Arial" w:cs="Arial"/>
          <w:i/>
          <w:iCs/>
          <w:color w:val="FF0000"/>
          <w:sz w:val="20"/>
          <w:szCs w:val="20"/>
        </w:rPr>
        <w:t xml:space="preserve"> rural transformation including piloting, capacity development, catalysing investments</w:t>
      </w:r>
      <w:r w:rsidR="00196DB9">
        <w:rPr>
          <w:rFonts w:ascii="Arial" w:eastAsia="Times New Roman" w:hAnsi="Arial" w:cs="Arial"/>
          <w:i/>
          <w:iCs/>
          <w:color w:val="FF0000"/>
          <w:sz w:val="20"/>
          <w:szCs w:val="20"/>
        </w:rPr>
        <w:t>,</w:t>
      </w:r>
      <w:r w:rsidRPr="00570F4F">
        <w:rPr>
          <w:rFonts w:ascii="Arial" w:eastAsia="Times New Roman" w:hAnsi="Arial" w:cs="Arial"/>
          <w:i/>
          <w:iCs/>
          <w:color w:val="FF0000"/>
          <w:sz w:val="20"/>
          <w:szCs w:val="20"/>
        </w:rPr>
        <w:t xml:space="preserve"> etc. Potential partnerships could also include grant</w:t>
      </w:r>
      <w:r w:rsidR="00ED3985">
        <w:rPr>
          <w:rFonts w:ascii="Arial" w:eastAsia="Times New Roman" w:hAnsi="Arial" w:cs="Arial"/>
          <w:i/>
          <w:iCs/>
          <w:color w:val="FF0000"/>
          <w:sz w:val="20"/>
          <w:szCs w:val="20"/>
        </w:rPr>
        <w:t xml:space="preserve"> activities</w:t>
      </w:r>
      <w:r w:rsidRPr="00570F4F">
        <w:rPr>
          <w:rFonts w:ascii="Arial" w:eastAsia="Times New Roman" w:hAnsi="Arial" w:cs="Arial"/>
          <w:i/>
          <w:iCs/>
          <w:color w:val="FF0000"/>
          <w:sz w:val="20"/>
          <w:szCs w:val="20"/>
        </w:rPr>
        <w:t xml:space="preserve"> that have the potential to enable uptake of ICT interventions. In addition, explain how partnerships would enhance the delivery of ICT4D solutions to governments and target group</w:t>
      </w:r>
      <w:r w:rsidR="00196DB9">
        <w:rPr>
          <w:rFonts w:ascii="Arial" w:eastAsia="Times New Roman" w:hAnsi="Arial" w:cs="Arial"/>
          <w:i/>
          <w:iCs/>
          <w:color w:val="FF0000"/>
          <w:sz w:val="20"/>
          <w:szCs w:val="20"/>
        </w:rPr>
        <w:t>s,</w:t>
      </w:r>
      <w:r w:rsidRPr="00570F4F">
        <w:rPr>
          <w:rFonts w:ascii="Arial" w:eastAsia="Times New Roman" w:hAnsi="Arial" w:cs="Arial"/>
          <w:i/>
          <w:iCs/>
          <w:color w:val="FF0000"/>
          <w:sz w:val="20"/>
          <w:szCs w:val="20"/>
        </w:rPr>
        <w:t xml:space="preserve"> and how they could play an active role in shaping ICT4D initiatives.</w:t>
      </w:r>
    </w:p>
    <w:p w14:paraId="5F5E31DF" w14:textId="77777777" w:rsidR="00570F4F" w:rsidRPr="00232412" w:rsidRDefault="00570F4F"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3BAC1945" w14:textId="77777777" w:rsidR="00E51D6D" w:rsidRPr="0051309D" w:rsidRDefault="0085012F" w:rsidP="00AB76C2">
      <w:pPr>
        <w:pStyle w:val="Heading2"/>
        <w:tabs>
          <w:tab w:val="clear" w:pos="567"/>
        </w:tabs>
      </w:pPr>
      <w:bookmarkStart w:id="62" w:name="_Toc172815469"/>
      <w:r w:rsidRPr="0051309D">
        <w:t>G.</w:t>
      </w:r>
      <w:r w:rsidR="00196DB9">
        <w:tab/>
      </w:r>
      <w:r w:rsidR="00E51D6D" w:rsidRPr="0051309D">
        <w:t xml:space="preserve">Strategic </w:t>
      </w:r>
      <w:r w:rsidR="00196DB9">
        <w:t>p</w:t>
      </w:r>
      <w:r w:rsidR="00196DB9" w:rsidRPr="0051309D">
        <w:t>artnership</w:t>
      </w:r>
      <w:r w:rsidR="00196DB9">
        <w:t>s</w:t>
      </w:r>
      <w:r w:rsidR="00196DB9" w:rsidRPr="0051309D">
        <w:t xml:space="preserve"> </w:t>
      </w:r>
      <w:r w:rsidR="00E51D6D" w:rsidRPr="0051309D">
        <w:t xml:space="preserve">and </w:t>
      </w:r>
      <w:r w:rsidR="000B673F" w:rsidRPr="000B673F">
        <w:t>South-South and Triangular</w:t>
      </w:r>
      <w:r w:rsidR="00196DB9">
        <w:t xml:space="preserve"> </w:t>
      </w:r>
      <w:r w:rsidR="000B673F" w:rsidRPr="000B673F">
        <w:t>Cooperation</w:t>
      </w:r>
      <w:bookmarkEnd w:id="62"/>
    </w:p>
    <w:p w14:paraId="54523D10" w14:textId="77777777" w:rsidR="004B1549" w:rsidRPr="000A03C1" w:rsidRDefault="00E51D6D" w:rsidP="00AB76C2">
      <w:pPr>
        <w:spacing w:after="120"/>
        <w:ind w:left="567"/>
        <w:rPr>
          <w:rFonts w:ascii="Arial" w:eastAsia="Times New Roman" w:hAnsi="Arial" w:cs="Arial"/>
          <w:i/>
          <w:iCs/>
          <w:color w:val="FF0000"/>
          <w:sz w:val="20"/>
          <w:szCs w:val="20"/>
        </w:rPr>
      </w:pPr>
      <w:r w:rsidRPr="00570F4F">
        <w:rPr>
          <w:rFonts w:ascii="Arial" w:eastAsia="Times New Roman" w:hAnsi="Arial" w:cs="Arial"/>
          <w:i/>
          <w:iCs/>
          <w:color w:val="FF0000"/>
          <w:sz w:val="20"/>
          <w:szCs w:val="20"/>
        </w:rPr>
        <w:t xml:space="preserve">Identify strategic partnerships </w:t>
      </w:r>
      <w:r w:rsidR="00E15AC5" w:rsidRPr="00570F4F">
        <w:rPr>
          <w:rFonts w:ascii="Arial" w:eastAsia="Times New Roman" w:hAnsi="Arial" w:cs="Arial"/>
          <w:i/>
          <w:iCs/>
          <w:color w:val="FF0000"/>
          <w:sz w:val="20"/>
          <w:szCs w:val="20"/>
        </w:rPr>
        <w:t xml:space="preserve">that </w:t>
      </w:r>
      <w:r w:rsidRPr="00570F4F">
        <w:rPr>
          <w:rFonts w:ascii="Arial" w:eastAsia="Times New Roman" w:hAnsi="Arial" w:cs="Arial"/>
          <w:i/>
          <w:iCs/>
          <w:color w:val="FF0000"/>
          <w:sz w:val="20"/>
          <w:szCs w:val="20"/>
        </w:rPr>
        <w:t xml:space="preserve">support </w:t>
      </w:r>
      <w:r w:rsidR="00E15AC5" w:rsidRPr="00570F4F">
        <w:rPr>
          <w:rFonts w:ascii="Arial" w:eastAsia="Times New Roman" w:hAnsi="Arial" w:cs="Arial"/>
          <w:i/>
          <w:iCs/>
          <w:color w:val="FF0000"/>
          <w:sz w:val="20"/>
          <w:szCs w:val="20"/>
        </w:rPr>
        <w:t xml:space="preserve">the COSOP </w:t>
      </w:r>
      <w:r w:rsidRPr="00570F4F">
        <w:rPr>
          <w:rFonts w:ascii="Arial" w:eastAsia="Times New Roman" w:hAnsi="Arial" w:cs="Arial"/>
          <w:i/>
          <w:iCs/>
          <w:color w:val="FF0000"/>
          <w:sz w:val="20"/>
          <w:szCs w:val="20"/>
        </w:rPr>
        <w:t>strategic objective</w:t>
      </w:r>
      <w:r w:rsidR="00E15AC5" w:rsidRPr="00570F4F">
        <w:rPr>
          <w:rFonts w:ascii="Arial" w:eastAsia="Times New Roman" w:hAnsi="Arial" w:cs="Arial"/>
          <w:i/>
          <w:iCs/>
          <w:color w:val="FF0000"/>
          <w:sz w:val="20"/>
          <w:szCs w:val="20"/>
        </w:rPr>
        <w:t>s</w:t>
      </w:r>
      <w:r w:rsidR="00A77ADC" w:rsidRPr="00570F4F">
        <w:rPr>
          <w:rFonts w:ascii="Arial" w:eastAsia="Times New Roman" w:hAnsi="Arial" w:cs="Arial"/>
          <w:i/>
          <w:iCs/>
          <w:color w:val="FF0000"/>
          <w:sz w:val="20"/>
          <w:szCs w:val="20"/>
        </w:rPr>
        <w:t xml:space="preserve">, in line with key file 3 </w:t>
      </w:r>
      <w:r w:rsidR="0097450B">
        <w:rPr>
          <w:rFonts w:ascii="Arial" w:eastAsia="Times New Roman" w:hAnsi="Arial" w:cs="Arial"/>
          <w:i/>
          <w:iCs/>
          <w:color w:val="FF0000"/>
          <w:sz w:val="20"/>
          <w:szCs w:val="20"/>
        </w:rPr>
        <w:t xml:space="preserve">of </w:t>
      </w:r>
      <w:r w:rsidR="00A77ADC" w:rsidRPr="00AB76C2">
        <w:rPr>
          <w:rFonts w:ascii="Arial" w:eastAsia="Times New Roman" w:hAnsi="Arial" w:cs="Arial"/>
          <w:i/>
          <w:iCs/>
          <w:color w:val="FF0000"/>
          <w:sz w:val="20"/>
          <w:szCs w:val="20"/>
        </w:rPr>
        <w:t>appendix II</w:t>
      </w:r>
      <w:r w:rsidR="00F9242F">
        <w:rPr>
          <w:rFonts w:ascii="Arial" w:eastAsia="Times New Roman" w:hAnsi="Arial" w:cs="Arial"/>
          <w:i/>
          <w:iCs/>
          <w:color w:val="FF0000"/>
          <w:sz w:val="20"/>
          <w:szCs w:val="20"/>
        </w:rPr>
        <w:t>,</w:t>
      </w:r>
      <w:r w:rsidR="00630E5F" w:rsidRPr="00AB76C2">
        <w:rPr>
          <w:rFonts w:ascii="Arial" w:eastAsia="Times New Roman" w:hAnsi="Arial" w:cs="Arial"/>
          <w:i/>
          <w:iCs/>
          <w:color w:val="FF0000"/>
          <w:sz w:val="20"/>
          <w:szCs w:val="20"/>
        </w:rPr>
        <w:t xml:space="preserve"> </w:t>
      </w:r>
      <w:r w:rsidR="00630E5F" w:rsidRPr="004E1883">
        <w:rPr>
          <w:rFonts w:ascii="Arial" w:eastAsia="Times New Roman" w:hAnsi="Arial" w:cs="Arial"/>
          <w:i/>
          <w:iCs/>
          <w:color w:val="FF0000"/>
          <w:sz w:val="20"/>
          <w:szCs w:val="20"/>
        </w:rPr>
        <w:t xml:space="preserve">and </w:t>
      </w:r>
      <w:r w:rsidR="002A4647" w:rsidRPr="004E1883">
        <w:rPr>
          <w:rFonts w:ascii="Arial" w:eastAsia="Times New Roman" w:hAnsi="Arial" w:cs="Arial"/>
          <w:i/>
          <w:iCs/>
          <w:color w:val="FF0000"/>
          <w:sz w:val="20"/>
          <w:szCs w:val="20"/>
        </w:rPr>
        <w:t xml:space="preserve">appendix </w:t>
      </w:r>
      <w:r w:rsidR="00630E5F" w:rsidRPr="004E1883">
        <w:rPr>
          <w:rFonts w:ascii="Arial" w:eastAsia="Times New Roman" w:hAnsi="Arial" w:cs="Arial"/>
          <w:i/>
          <w:iCs/>
          <w:color w:val="FF0000"/>
          <w:sz w:val="20"/>
          <w:szCs w:val="20"/>
        </w:rPr>
        <w:t>VIII</w:t>
      </w:r>
      <w:r w:rsidR="00A77ADC" w:rsidRPr="004E1883">
        <w:rPr>
          <w:rFonts w:ascii="Arial" w:eastAsia="Times New Roman" w:hAnsi="Arial" w:cs="Arial"/>
          <w:i/>
          <w:iCs/>
          <w:color w:val="FF0000"/>
          <w:sz w:val="20"/>
          <w:szCs w:val="20"/>
        </w:rPr>
        <w:t>)</w:t>
      </w:r>
      <w:r w:rsidRPr="004E1883">
        <w:rPr>
          <w:rFonts w:ascii="Arial" w:eastAsia="Times New Roman" w:hAnsi="Arial" w:cs="Arial"/>
          <w:i/>
          <w:iCs/>
          <w:color w:val="FF0000"/>
          <w:sz w:val="20"/>
          <w:szCs w:val="20"/>
        </w:rPr>
        <w:t>.</w:t>
      </w:r>
      <w:r w:rsidRPr="00570F4F">
        <w:rPr>
          <w:rFonts w:ascii="Arial" w:eastAsia="Times New Roman" w:hAnsi="Arial" w:cs="Arial"/>
          <w:i/>
          <w:iCs/>
          <w:color w:val="FF0000"/>
          <w:sz w:val="20"/>
          <w:szCs w:val="20"/>
        </w:rPr>
        <w:t xml:space="preserve"> Partnerships are structured </w:t>
      </w:r>
      <w:r w:rsidRPr="000A03C1">
        <w:rPr>
          <w:rFonts w:ascii="Arial" w:eastAsia="Times New Roman" w:hAnsi="Arial" w:cs="Arial"/>
          <w:i/>
          <w:iCs/>
          <w:color w:val="FF0000"/>
          <w:sz w:val="20"/>
          <w:szCs w:val="20"/>
        </w:rPr>
        <w:t xml:space="preserve">around six core partnering functions as defined in </w:t>
      </w:r>
      <w:r w:rsidRPr="005411C5">
        <w:rPr>
          <w:rFonts w:ascii="Arial" w:eastAsia="Times New Roman" w:hAnsi="Arial" w:cs="Arial"/>
          <w:i/>
          <w:iCs/>
          <w:color w:val="FF0000"/>
          <w:sz w:val="20"/>
          <w:szCs w:val="20"/>
        </w:rPr>
        <w:t xml:space="preserve">the </w:t>
      </w:r>
      <w:r w:rsidRPr="00AB76C2">
        <w:rPr>
          <w:rFonts w:ascii="Arial" w:eastAsia="Times New Roman" w:hAnsi="Arial" w:cs="Arial"/>
          <w:i/>
          <w:iCs/>
          <w:color w:val="FF0000"/>
          <w:sz w:val="20"/>
          <w:szCs w:val="20"/>
        </w:rPr>
        <w:t>Partnershi</w:t>
      </w:r>
      <w:r w:rsidR="004B1549" w:rsidRPr="00AB76C2">
        <w:rPr>
          <w:rFonts w:ascii="Arial" w:eastAsia="Times New Roman" w:hAnsi="Arial" w:cs="Arial"/>
          <w:i/>
          <w:iCs/>
          <w:color w:val="FF0000"/>
          <w:sz w:val="20"/>
          <w:szCs w:val="20"/>
        </w:rPr>
        <w:t>p Framework.</w:t>
      </w:r>
    </w:p>
    <w:p w14:paraId="71FD7636" w14:textId="77777777" w:rsidR="00570F4F" w:rsidRPr="00232412" w:rsidRDefault="00570F4F"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23ACE8EF" w14:textId="77777777" w:rsidR="00E51D6D" w:rsidRPr="00AB76C2" w:rsidRDefault="00E51D6D" w:rsidP="00AB76C2">
      <w:pPr>
        <w:spacing w:after="120"/>
        <w:ind w:left="567"/>
        <w:rPr>
          <w:rFonts w:ascii="Verdana" w:eastAsia="Times New Roman" w:hAnsi="Verdana" w:cs="Arial"/>
          <w:i/>
          <w:iCs/>
          <w:color w:val="1F497D"/>
          <w:sz w:val="20"/>
          <w:szCs w:val="20"/>
        </w:rPr>
      </w:pPr>
      <w:r w:rsidRPr="00AB76C2">
        <w:rPr>
          <w:rFonts w:ascii="Verdana" w:hAnsi="Verdana"/>
          <w:b/>
          <w:sz w:val="20"/>
          <w:szCs w:val="20"/>
        </w:rPr>
        <w:t>Government and civil society</w:t>
      </w:r>
      <w:r w:rsidRPr="00AB76C2">
        <w:rPr>
          <w:rFonts w:ascii="Verdana" w:hAnsi="Verdana"/>
          <w:sz w:val="20"/>
          <w:szCs w:val="20"/>
        </w:rPr>
        <w:t xml:space="preserve"> </w:t>
      </w:r>
    </w:p>
    <w:p w14:paraId="3B70E148" w14:textId="77777777" w:rsidR="004B1549" w:rsidRPr="000A03C1" w:rsidRDefault="00E51D6D" w:rsidP="00AB76C2">
      <w:pPr>
        <w:spacing w:after="120"/>
        <w:ind w:left="567"/>
        <w:rPr>
          <w:rFonts w:ascii="Arial" w:eastAsia="Times New Roman" w:hAnsi="Arial" w:cs="Arial"/>
          <w:i/>
          <w:iCs/>
          <w:color w:val="FF0000"/>
          <w:sz w:val="20"/>
          <w:szCs w:val="20"/>
        </w:rPr>
      </w:pPr>
      <w:r w:rsidRPr="000A03C1">
        <w:rPr>
          <w:rFonts w:ascii="Arial" w:eastAsia="Times New Roman" w:hAnsi="Arial" w:cs="Arial"/>
          <w:i/>
          <w:iCs/>
          <w:color w:val="FF0000"/>
          <w:sz w:val="20"/>
          <w:szCs w:val="20"/>
        </w:rPr>
        <w:t>This section will provide a description of the main strategic partnership</w:t>
      </w:r>
      <w:r w:rsidR="00CE68D8" w:rsidRPr="000A03C1">
        <w:rPr>
          <w:rFonts w:ascii="Arial" w:eastAsia="Times New Roman" w:hAnsi="Arial" w:cs="Arial"/>
          <w:i/>
          <w:iCs/>
          <w:color w:val="FF0000"/>
          <w:sz w:val="20"/>
          <w:szCs w:val="20"/>
        </w:rPr>
        <w:t>s</w:t>
      </w:r>
      <w:r w:rsidRPr="000A03C1">
        <w:rPr>
          <w:rFonts w:ascii="Arial" w:eastAsia="Times New Roman" w:hAnsi="Arial" w:cs="Arial"/>
          <w:i/>
          <w:iCs/>
          <w:color w:val="FF0000"/>
          <w:sz w:val="20"/>
          <w:szCs w:val="20"/>
        </w:rPr>
        <w:t xml:space="preserve"> with government, cofinanc</w:t>
      </w:r>
      <w:r w:rsidR="00190977">
        <w:rPr>
          <w:rFonts w:ascii="Arial" w:eastAsia="Times New Roman" w:hAnsi="Arial" w:cs="Arial"/>
          <w:i/>
          <w:iCs/>
          <w:color w:val="FF0000"/>
          <w:sz w:val="20"/>
          <w:szCs w:val="20"/>
        </w:rPr>
        <w:t>i</w:t>
      </w:r>
      <w:r w:rsidRPr="000A03C1">
        <w:rPr>
          <w:rFonts w:ascii="Arial" w:eastAsia="Times New Roman" w:hAnsi="Arial" w:cs="Arial"/>
          <w:i/>
          <w:iCs/>
          <w:color w:val="FF0000"/>
          <w:sz w:val="20"/>
          <w:szCs w:val="20"/>
        </w:rPr>
        <w:t>ers, knowledge institutions</w:t>
      </w:r>
      <w:r w:rsidR="00ED3985">
        <w:rPr>
          <w:rFonts w:ascii="Arial" w:eastAsia="Times New Roman" w:hAnsi="Arial" w:cs="Arial"/>
          <w:i/>
          <w:iCs/>
          <w:color w:val="FF0000"/>
          <w:sz w:val="20"/>
          <w:szCs w:val="20"/>
        </w:rPr>
        <w:t xml:space="preserve"> and</w:t>
      </w:r>
      <w:r w:rsidRPr="000A03C1">
        <w:rPr>
          <w:rFonts w:ascii="Arial" w:eastAsia="Times New Roman" w:hAnsi="Arial" w:cs="Arial"/>
          <w:i/>
          <w:iCs/>
          <w:color w:val="FF0000"/>
          <w:sz w:val="20"/>
          <w:szCs w:val="20"/>
        </w:rPr>
        <w:t xml:space="preserve"> civil society </w:t>
      </w:r>
      <w:r w:rsidR="0061398A" w:rsidRPr="000A03C1">
        <w:rPr>
          <w:rFonts w:ascii="Arial" w:eastAsia="Times New Roman" w:hAnsi="Arial" w:cs="Arial"/>
          <w:i/>
          <w:iCs/>
          <w:color w:val="FF0000"/>
          <w:sz w:val="20"/>
          <w:szCs w:val="20"/>
        </w:rPr>
        <w:t>organization</w:t>
      </w:r>
      <w:r w:rsidRPr="000A03C1">
        <w:rPr>
          <w:rFonts w:ascii="Arial" w:eastAsia="Times New Roman" w:hAnsi="Arial" w:cs="Arial"/>
          <w:i/>
          <w:iCs/>
          <w:color w:val="FF0000"/>
          <w:sz w:val="20"/>
          <w:szCs w:val="20"/>
        </w:rPr>
        <w:t xml:space="preserve">s in order to achieve </w:t>
      </w:r>
      <w:r w:rsidR="00C17597" w:rsidRPr="000A03C1">
        <w:rPr>
          <w:rFonts w:ascii="Arial" w:eastAsia="Times New Roman" w:hAnsi="Arial" w:cs="Arial"/>
          <w:i/>
          <w:iCs/>
          <w:color w:val="FF0000"/>
          <w:sz w:val="20"/>
          <w:szCs w:val="20"/>
        </w:rPr>
        <w:t xml:space="preserve">the </w:t>
      </w:r>
      <w:r w:rsidRPr="000A03C1">
        <w:rPr>
          <w:rFonts w:ascii="Arial" w:eastAsia="Times New Roman" w:hAnsi="Arial" w:cs="Arial"/>
          <w:i/>
          <w:iCs/>
          <w:color w:val="FF0000"/>
          <w:sz w:val="20"/>
          <w:szCs w:val="20"/>
        </w:rPr>
        <w:t>COSOP goal and strategic objectives</w:t>
      </w:r>
      <w:r w:rsidR="00F9242F">
        <w:rPr>
          <w:rFonts w:ascii="Arial" w:eastAsia="Times New Roman" w:hAnsi="Arial" w:cs="Arial"/>
          <w:i/>
          <w:iCs/>
          <w:color w:val="FF0000"/>
          <w:sz w:val="20"/>
          <w:szCs w:val="20"/>
        </w:rPr>
        <w:t>;</w:t>
      </w:r>
      <w:r w:rsidRPr="000A03C1">
        <w:rPr>
          <w:rFonts w:ascii="Arial" w:eastAsia="Times New Roman" w:hAnsi="Arial" w:cs="Arial"/>
          <w:i/>
          <w:iCs/>
          <w:color w:val="FF0000"/>
          <w:sz w:val="20"/>
          <w:szCs w:val="20"/>
        </w:rPr>
        <w:t xml:space="preserve"> the</w:t>
      </w:r>
      <w:r w:rsidR="00FA6982" w:rsidRPr="000A03C1">
        <w:rPr>
          <w:rFonts w:ascii="Arial" w:eastAsia="Times New Roman" w:hAnsi="Arial" w:cs="Arial"/>
          <w:i/>
          <w:iCs/>
          <w:color w:val="FF0000"/>
          <w:sz w:val="20"/>
          <w:szCs w:val="20"/>
        </w:rPr>
        <w:t xml:space="preserve"> </w:t>
      </w:r>
      <w:r w:rsidRPr="000A03C1">
        <w:rPr>
          <w:rFonts w:ascii="Arial" w:eastAsia="Times New Roman" w:hAnsi="Arial" w:cs="Arial"/>
          <w:i/>
          <w:iCs/>
          <w:color w:val="FF0000"/>
          <w:sz w:val="20"/>
          <w:szCs w:val="20"/>
        </w:rPr>
        <w:t>type of activities that will be promoted in the framework of such partnerships</w:t>
      </w:r>
      <w:r w:rsidR="00F9242F">
        <w:rPr>
          <w:rFonts w:ascii="Arial" w:eastAsia="Times New Roman" w:hAnsi="Arial" w:cs="Arial"/>
          <w:i/>
          <w:iCs/>
          <w:color w:val="FF0000"/>
          <w:sz w:val="20"/>
          <w:szCs w:val="20"/>
        </w:rPr>
        <w:t>;</w:t>
      </w:r>
      <w:r w:rsidR="00ED3985">
        <w:rPr>
          <w:rFonts w:ascii="Arial" w:eastAsia="Times New Roman" w:hAnsi="Arial" w:cs="Arial"/>
          <w:i/>
          <w:iCs/>
          <w:color w:val="FF0000"/>
          <w:sz w:val="20"/>
          <w:szCs w:val="20"/>
        </w:rPr>
        <w:t xml:space="preserve"> </w:t>
      </w:r>
      <w:r w:rsidRPr="000A03C1">
        <w:rPr>
          <w:rFonts w:ascii="Arial" w:eastAsia="Times New Roman" w:hAnsi="Arial" w:cs="Arial"/>
          <w:i/>
          <w:iCs/>
          <w:color w:val="FF0000"/>
          <w:sz w:val="20"/>
          <w:szCs w:val="20"/>
        </w:rPr>
        <w:t>and the</w:t>
      </w:r>
      <w:r w:rsidR="00FA6982" w:rsidRPr="000A03C1">
        <w:rPr>
          <w:rFonts w:ascii="Arial" w:eastAsia="Times New Roman" w:hAnsi="Arial" w:cs="Arial"/>
          <w:i/>
          <w:iCs/>
          <w:color w:val="FF0000"/>
          <w:sz w:val="20"/>
          <w:szCs w:val="20"/>
        </w:rPr>
        <w:t xml:space="preserve"> </w:t>
      </w:r>
      <w:r w:rsidRPr="000A03C1">
        <w:rPr>
          <w:rFonts w:ascii="Arial" w:eastAsia="Times New Roman" w:hAnsi="Arial" w:cs="Arial"/>
          <w:i/>
          <w:iCs/>
          <w:color w:val="FF0000"/>
          <w:sz w:val="20"/>
          <w:szCs w:val="20"/>
        </w:rPr>
        <w:t>main partnership instruments that will be used (</w:t>
      </w:r>
      <w:r w:rsidR="00C17597" w:rsidRPr="000A03C1">
        <w:rPr>
          <w:rFonts w:ascii="Arial" w:eastAsia="Times New Roman" w:hAnsi="Arial" w:cs="Arial"/>
          <w:i/>
          <w:iCs/>
          <w:color w:val="FF0000"/>
          <w:sz w:val="20"/>
          <w:szCs w:val="20"/>
        </w:rPr>
        <w:t>memorandums of understanding (</w:t>
      </w:r>
      <w:r w:rsidRPr="000A03C1">
        <w:rPr>
          <w:rFonts w:ascii="Arial" w:eastAsia="Times New Roman" w:hAnsi="Arial" w:cs="Arial"/>
          <w:i/>
          <w:iCs/>
          <w:color w:val="FF0000"/>
          <w:sz w:val="20"/>
          <w:szCs w:val="20"/>
        </w:rPr>
        <w:t>MoU</w:t>
      </w:r>
      <w:r w:rsidR="0062523A" w:rsidRPr="000A03C1">
        <w:rPr>
          <w:rFonts w:ascii="Arial" w:eastAsia="Times New Roman" w:hAnsi="Arial" w:cs="Arial"/>
          <w:i/>
          <w:iCs/>
          <w:color w:val="FF0000"/>
          <w:sz w:val="20"/>
          <w:szCs w:val="20"/>
        </w:rPr>
        <w:t>)</w:t>
      </w:r>
      <w:r w:rsidRPr="000A03C1">
        <w:rPr>
          <w:rFonts w:ascii="Arial" w:eastAsia="Times New Roman" w:hAnsi="Arial" w:cs="Arial"/>
          <w:i/>
          <w:iCs/>
          <w:color w:val="FF0000"/>
          <w:sz w:val="20"/>
          <w:szCs w:val="20"/>
        </w:rPr>
        <w:t>, multi-stakeholders’ alliances/platforms, l</w:t>
      </w:r>
      <w:r w:rsidR="004B1549" w:rsidRPr="000A03C1">
        <w:rPr>
          <w:rFonts w:ascii="Arial" w:eastAsia="Times New Roman" w:hAnsi="Arial" w:cs="Arial"/>
          <w:i/>
          <w:iCs/>
          <w:color w:val="FF0000"/>
          <w:sz w:val="20"/>
          <w:szCs w:val="20"/>
        </w:rPr>
        <w:t>oan/grant financing agreements)</w:t>
      </w:r>
      <w:r w:rsidR="0062523A" w:rsidRPr="000A03C1">
        <w:rPr>
          <w:rFonts w:ascii="Arial" w:eastAsia="Times New Roman" w:hAnsi="Arial" w:cs="Arial"/>
          <w:i/>
          <w:iCs/>
          <w:color w:val="FF0000"/>
          <w:sz w:val="20"/>
          <w:szCs w:val="20"/>
        </w:rPr>
        <w:t>.</w:t>
      </w:r>
    </w:p>
    <w:p w14:paraId="747F536E" w14:textId="77777777" w:rsidR="000A03C1" w:rsidRPr="00232412" w:rsidRDefault="000A03C1"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53B09FB7" w14:textId="77777777" w:rsidR="00E51D6D" w:rsidRPr="00AB76C2" w:rsidRDefault="00E51D6D" w:rsidP="00AB76C2">
      <w:pPr>
        <w:spacing w:after="120"/>
        <w:ind w:left="567"/>
        <w:rPr>
          <w:rFonts w:ascii="Verdana" w:hAnsi="Verdana"/>
          <w:b/>
          <w:sz w:val="20"/>
          <w:szCs w:val="20"/>
        </w:rPr>
      </w:pPr>
      <w:r w:rsidRPr="00AB76C2">
        <w:rPr>
          <w:rFonts w:ascii="Verdana" w:hAnsi="Verdana"/>
          <w:b/>
          <w:sz w:val="20"/>
          <w:szCs w:val="20"/>
        </w:rPr>
        <w:t xml:space="preserve">Development </w:t>
      </w:r>
      <w:r w:rsidR="00CE68D8" w:rsidRPr="00AB76C2">
        <w:rPr>
          <w:rFonts w:ascii="Verdana" w:hAnsi="Verdana"/>
          <w:b/>
          <w:sz w:val="20"/>
          <w:szCs w:val="20"/>
        </w:rPr>
        <w:t>partners</w:t>
      </w:r>
      <w:r w:rsidRPr="00AB76C2">
        <w:rPr>
          <w:rFonts w:ascii="Verdana" w:hAnsi="Verdana"/>
          <w:b/>
          <w:sz w:val="20"/>
          <w:szCs w:val="20"/>
        </w:rPr>
        <w:t xml:space="preserve"> (U</w:t>
      </w:r>
      <w:r w:rsidR="00447FC5" w:rsidRPr="00AB76C2">
        <w:rPr>
          <w:rFonts w:ascii="Verdana" w:hAnsi="Verdana"/>
          <w:b/>
          <w:sz w:val="20"/>
          <w:szCs w:val="20"/>
        </w:rPr>
        <w:t>nite</w:t>
      </w:r>
      <w:r w:rsidR="008E5B4C">
        <w:rPr>
          <w:rFonts w:ascii="Verdana" w:hAnsi="Verdana"/>
          <w:b/>
          <w:sz w:val="20"/>
          <w:szCs w:val="20"/>
        </w:rPr>
        <w:t>d</w:t>
      </w:r>
      <w:r w:rsidR="00447FC5" w:rsidRPr="00AB76C2">
        <w:rPr>
          <w:rFonts w:ascii="Verdana" w:hAnsi="Verdana"/>
          <w:b/>
          <w:sz w:val="20"/>
          <w:szCs w:val="20"/>
        </w:rPr>
        <w:t xml:space="preserve"> </w:t>
      </w:r>
      <w:r w:rsidRPr="00AB76C2">
        <w:rPr>
          <w:rFonts w:ascii="Verdana" w:hAnsi="Verdana"/>
          <w:b/>
          <w:sz w:val="20"/>
          <w:szCs w:val="20"/>
        </w:rPr>
        <w:t>N</w:t>
      </w:r>
      <w:r w:rsidR="00447FC5" w:rsidRPr="00AB76C2">
        <w:rPr>
          <w:rFonts w:ascii="Verdana" w:hAnsi="Verdana"/>
          <w:b/>
          <w:sz w:val="20"/>
          <w:szCs w:val="20"/>
        </w:rPr>
        <w:t>ations</w:t>
      </w:r>
      <w:r w:rsidRPr="00AB76C2">
        <w:rPr>
          <w:rFonts w:ascii="Verdana" w:hAnsi="Verdana"/>
          <w:b/>
          <w:sz w:val="20"/>
          <w:szCs w:val="20"/>
        </w:rPr>
        <w:t xml:space="preserve"> agencies, </w:t>
      </w:r>
      <w:r w:rsidR="0062523A" w:rsidRPr="00AB76C2">
        <w:rPr>
          <w:rFonts w:ascii="Verdana" w:hAnsi="Verdana"/>
          <w:b/>
          <w:sz w:val="20"/>
          <w:szCs w:val="20"/>
        </w:rPr>
        <w:t>international financial institutions</w:t>
      </w:r>
      <w:r w:rsidRPr="00AB76C2">
        <w:rPr>
          <w:rFonts w:ascii="Verdana" w:hAnsi="Verdana"/>
          <w:b/>
          <w:sz w:val="20"/>
          <w:szCs w:val="20"/>
        </w:rPr>
        <w:t>, NGOs, etc</w:t>
      </w:r>
      <w:r w:rsidR="0062523A" w:rsidRPr="00AB76C2">
        <w:rPr>
          <w:rFonts w:ascii="Verdana" w:hAnsi="Verdana"/>
          <w:b/>
          <w:sz w:val="20"/>
          <w:szCs w:val="20"/>
        </w:rPr>
        <w:t>.</w:t>
      </w:r>
      <w:r w:rsidRPr="00AB76C2">
        <w:rPr>
          <w:rFonts w:ascii="Verdana" w:hAnsi="Verdana"/>
          <w:b/>
          <w:sz w:val="20"/>
          <w:szCs w:val="20"/>
        </w:rPr>
        <w:t xml:space="preserve">) </w:t>
      </w:r>
    </w:p>
    <w:p w14:paraId="39EC19F4" w14:textId="77777777" w:rsidR="00E51D6D" w:rsidRPr="000A03C1" w:rsidRDefault="00E51D6D" w:rsidP="004E1883">
      <w:pPr>
        <w:spacing w:after="120"/>
        <w:ind w:left="567"/>
        <w:rPr>
          <w:rFonts w:ascii="Arial" w:eastAsia="Times New Roman" w:hAnsi="Arial" w:cs="Arial"/>
          <w:i/>
          <w:iCs/>
          <w:color w:val="FF0000"/>
          <w:sz w:val="20"/>
          <w:szCs w:val="20"/>
        </w:rPr>
      </w:pPr>
      <w:r w:rsidRPr="000A03C1">
        <w:rPr>
          <w:rFonts w:ascii="Arial" w:eastAsia="Times New Roman" w:hAnsi="Arial" w:cs="Arial"/>
          <w:i/>
          <w:iCs/>
          <w:color w:val="FF0000"/>
          <w:sz w:val="20"/>
          <w:szCs w:val="20"/>
        </w:rPr>
        <w:t>This section will provide a description of partnerships that promote</w:t>
      </w:r>
      <w:r w:rsidR="00CE68D8" w:rsidRPr="000A03C1">
        <w:rPr>
          <w:rFonts w:ascii="Arial" w:eastAsia="Times New Roman" w:hAnsi="Arial" w:cs="Arial"/>
          <w:i/>
          <w:iCs/>
          <w:color w:val="FF0000"/>
          <w:sz w:val="20"/>
          <w:szCs w:val="20"/>
        </w:rPr>
        <w:t xml:space="preserve"> </w:t>
      </w:r>
      <w:r w:rsidRPr="000A03C1">
        <w:rPr>
          <w:rFonts w:ascii="Arial" w:eastAsia="Times New Roman" w:hAnsi="Arial" w:cs="Arial"/>
          <w:i/>
          <w:iCs/>
          <w:color w:val="FF0000"/>
          <w:sz w:val="20"/>
          <w:szCs w:val="20"/>
        </w:rPr>
        <w:t xml:space="preserve">impact at scale and influence </w:t>
      </w:r>
      <w:r w:rsidR="00CE68D8" w:rsidRPr="000A03C1">
        <w:rPr>
          <w:rFonts w:ascii="Arial" w:eastAsia="Times New Roman" w:hAnsi="Arial" w:cs="Arial"/>
          <w:i/>
          <w:iCs/>
          <w:color w:val="FF0000"/>
          <w:sz w:val="20"/>
          <w:szCs w:val="20"/>
        </w:rPr>
        <w:t xml:space="preserve">of </w:t>
      </w:r>
      <w:r w:rsidRPr="000A03C1">
        <w:rPr>
          <w:rFonts w:ascii="Arial" w:eastAsia="Times New Roman" w:hAnsi="Arial" w:cs="Arial"/>
          <w:i/>
          <w:iCs/>
          <w:color w:val="FF0000"/>
          <w:sz w:val="20"/>
          <w:szCs w:val="20"/>
        </w:rPr>
        <w:t>global agendas</w:t>
      </w:r>
      <w:r w:rsidR="00CE68D8" w:rsidRPr="000A03C1">
        <w:rPr>
          <w:rFonts w:ascii="Arial" w:eastAsia="Times New Roman" w:hAnsi="Arial" w:cs="Arial"/>
          <w:i/>
          <w:iCs/>
          <w:color w:val="FF0000"/>
          <w:sz w:val="20"/>
          <w:szCs w:val="20"/>
        </w:rPr>
        <w:t xml:space="preserve">, particularly for IFAD’s </w:t>
      </w:r>
      <w:r w:rsidRPr="000A03C1">
        <w:rPr>
          <w:rFonts w:ascii="Arial" w:eastAsia="Times New Roman" w:hAnsi="Arial" w:cs="Arial"/>
          <w:i/>
          <w:iCs/>
          <w:color w:val="FF0000"/>
          <w:sz w:val="20"/>
          <w:szCs w:val="20"/>
        </w:rPr>
        <w:t>mainstreaming themes (</w:t>
      </w:r>
      <w:r w:rsidR="000D4A01">
        <w:rPr>
          <w:rFonts w:ascii="Arial" w:eastAsia="Times New Roman" w:hAnsi="Arial" w:cs="Arial"/>
          <w:i/>
          <w:iCs/>
          <w:color w:val="FF0000"/>
          <w:sz w:val="20"/>
          <w:szCs w:val="20"/>
        </w:rPr>
        <w:t xml:space="preserve">environment and climate, gender, </w:t>
      </w:r>
      <w:r w:rsidR="000D4A01" w:rsidRPr="000D4A01">
        <w:rPr>
          <w:rFonts w:ascii="Arial" w:eastAsia="Times New Roman" w:hAnsi="Arial" w:cs="Arial"/>
          <w:i/>
          <w:iCs/>
          <w:color w:val="FF0000"/>
          <w:sz w:val="20"/>
          <w:szCs w:val="20"/>
        </w:rPr>
        <w:t>youth</w:t>
      </w:r>
      <w:r w:rsidR="000D4A01" w:rsidRPr="00211BD9">
        <w:rPr>
          <w:rFonts w:ascii="Arial" w:eastAsia="Times New Roman" w:hAnsi="Arial" w:cs="Arial"/>
          <w:i/>
          <w:iCs/>
          <w:color w:val="FF0000"/>
          <w:sz w:val="20"/>
          <w:szCs w:val="20"/>
        </w:rPr>
        <w:t xml:space="preserve"> and nutrition</w:t>
      </w:r>
      <w:r w:rsidRPr="000A03C1">
        <w:rPr>
          <w:rFonts w:ascii="Arial" w:eastAsia="Times New Roman" w:hAnsi="Arial" w:cs="Arial"/>
          <w:i/>
          <w:iCs/>
          <w:color w:val="FF0000"/>
          <w:sz w:val="20"/>
          <w:szCs w:val="20"/>
        </w:rPr>
        <w:t>).</w:t>
      </w:r>
    </w:p>
    <w:p w14:paraId="31AC83C0" w14:textId="77777777" w:rsidR="004B1549" w:rsidRDefault="00E51D6D" w:rsidP="00357181">
      <w:pPr>
        <w:spacing w:after="120"/>
        <w:ind w:left="567"/>
        <w:rPr>
          <w:b/>
          <w:bCs/>
          <w:color w:val="FF0000"/>
          <w:sz w:val="20"/>
          <w:szCs w:val="20"/>
        </w:rPr>
      </w:pPr>
      <w:r w:rsidRPr="000A03C1">
        <w:rPr>
          <w:rFonts w:ascii="Arial" w:eastAsia="Times New Roman" w:hAnsi="Arial" w:cs="Arial"/>
          <w:i/>
          <w:iCs/>
          <w:color w:val="FF0000"/>
          <w:sz w:val="20"/>
          <w:szCs w:val="20"/>
        </w:rPr>
        <w:t xml:space="preserve">It will </w:t>
      </w:r>
      <w:r w:rsidR="00CE68D8" w:rsidRPr="000A03C1">
        <w:rPr>
          <w:rFonts w:ascii="Arial" w:eastAsia="Times New Roman" w:hAnsi="Arial" w:cs="Arial"/>
          <w:i/>
          <w:iCs/>
          <w:color w:val="FF0000"/>
          <w:sz w:val="20"/>
          <w:szCs w:val="20"/>
        </w:rPr>
        <w:t xml:space="preserve">highlight current or envisaged </w:t>
      </w:r>
      <w:r w:rsidRPr="000A03C1">
        <w:rPr>
          <w:rFonts w:ascii="Arial" w:eastAsia="Times New Roman" w:hAnsi="Arial" w:cs="Arial"/>
          <w:i/>
          <w:iCs/>
          <w:color w:val="FF0000"/>
          <w:sz w:val="20"/>
          <w:szCs w:val="20"/>
        </w:rPr>
        <w:t>collaboration</w:t>
      </w:r>
      <w:r w:rsidR="00CE68D8" w:rsidRPr="000A03C1">
        <w:rPr>
          <w:rFonts w:ascii="Arial" w:eastAsia="Times New Roman" w:hAnsi="Arial" w:cs="Arial"/>
          <w:i/>
          <w:iCs/>
          <w:color w:val="FF0000"/>
          <w:sz w:val="20"/>
          <w:szCs w:val="20"/>
        </w:rPr>
        <w:t>s</w:t>
      </w:r>
      <w:r w:rsidRPr="000A03C1">
        <w:rPr>
          <w:rFonts w:ascii="Arial" w:eastAsia="Times New Roman" w:hAnsi="Arial" w:cs="Arial"/>
          <w:i/>
          <w:iCs/>
          <w:color w:val="FF0000"/>
          <w:sz w:val="20"/>
          <w:szCs w:val="20"/>
        </w:rPr>
        <w:t xml:space="preserve"> with other </w:t>
      </w:r>
      <w:r w:rsidR="00CE68D8" w:rsidRPr="000A03C1">
        <w:rPr>
          <w:rFonts w:ascii="Arial" w:eastAsia="Times New Roman" w:hAnsi="Arial" w:cs="Arial"/>
          <w:i/>
          <w:iCs/>
          <w:color w:val="FF0000"/>
          <w:sz w:val="20"/>
          <w:szCs w:val="20"/>
        </w:rPr>
        <w:t>U</w:t>
      </w:r>
      <w:r w:rsidR="00447FC5">
        <w:rPr>
          <w:rFonts w:ascii="Arial" w:eastAsia="Times New Roman" w:hAnsi="Arial" w:cs="Arial"/>
          <w:i/>
          <w:iCs/>
          <w:color w:val="FF0000"/>
          <w:sz w:val="20"/>
          <w:szCs w:val="20"/>
        </w:rPr>
        <w:t>nited Nations</w:t>
      </w:r>
      <w:r w:rsidR="00CE68D8" w:rsidRPr="000A03C1">
        <w:rPr>
          <w:rFonts w:ascii="Arial" w:eastAsia="Times New Roman" w:hAnsi="Arial" w:cs="Arial"/>
          <w:i/>
          <w:iCs/>
          <w:color w:val="FF0000"/>
          <w:sz w:val="20"/>
          <w:szCs w:val="20"/>
        </w:rPr>
        <w:t xml:space="preserve"> agencies</w:t>
      </w:r>
      <w:r w:rsidR="00ED3985">
        <w:rPr>
          <w:rFonts w:ascii="Arial" w:eastAsia="Times New Roman" w:hAnsi="Arial" w:cs="Arial"/>
          <w:i/>
          <w:iCs/>
          <w:color w:val="FF0000"/>
          <w:sz w:val="20"/>
          <w:szCs w:val="20"/>
        </w:rPr>
        <w:t xml:space="preserve">, </w:t>
      </w:r>
      <w:r w:rsidR="00CE68D8" w:rsidRPr="000A03C1">
        <w:rPr>
          <w:rFonts w:ascii="Arial" w:eastAsia="Times New Roman" w:hAnsi="Arial" w:cs="Arial"/>
          <w:i/>
          <w:iCs/>
          <w:color w:val="FF0000"/>
          <w:sz w:val="20"/>
          <w:szCs w:val="20"/>
        </w:rPr>
        <w:t xml:space="preserve">especially the </w:t>
      </w:r>
      <w:r w:rsidR="00447FC5">
        <w:rPr>
          <w:rFonts w:ascii="Arial" w:eastAsia="Times New Roman" w:hAnsi="Arial" w:cs="Arial"/>
          <w:i/>
          <w:iCs/>
          <w:color w:val="FF0000"/>
          <w:sz w:val="20"/>
          <w:szCs w:val="20"/>
        </w:rPr>
        <w:t>Rome-based agencies (</w:t>
      </w:r>
      <w:r w:rsidRPr="000A03C1">
        <w:rPr>
          <w:rFonts w:ascii="Arial" w:eastAsia="Times New Roman" w:hAnsi="Arial" w:cs="Arial"/>
          <w:i/>
          <w:iCs/>
          <w:color w:val="FF0000"/>
          <w:sz w:val="20"/>
          <w:szCs w:val="20"/>
        </w:rPr>
        <w:t>RBAs</w:t>
      </w:r>
      <w:r w:rsidR="00447FC5">
        <w:rPr>
          <w:rFonts w:ascii="Arial" w:eastAsia="Times New Roman" w:hAnsi="Arial" w:cs="Arial"/>
          <w:i/>
          <w:iCs/>
          <w:color w:val="FF0000"/>
          <w:sz w:val="20"/>
          <w:szCs w:val="20"/>
        </w:rPr>
        <w:t>)</w:t>
      </w:r>
      <w:r w:rsidR="00ED3985">
        <w:rPr>
          <w:rFonts w:ascii="Arial" w:eastAsia="Times New Roman" w:hAnsi="Arial" w:cs="Arial"/>
          <w:i/>
          <w:iCs/>
          <w:color w:val="FF0000"/>
          <w:sz w:val="20"/>
          <w:szCs w:val="20"/>
        </w:rPr>
        <w:t>,</w:t>
      </w:r>
      <w:r w:rsidRPr="000A03C1">
        <w:rPr>
          <w:rFonts w:ascii="Arial" w:eastAsia="Times New Roman" w:hAnsi="Arial" w:cs="Arial"/>
          <w:i/>
          <w:iCs/>
          <w:color w:val="FF0000"/>
          <w:sz w:val="20"/>
          <w:szCs w:val="20"/>
        </w:rPr>
        <w:t xml:space="preserve"> </w:t>
      </w:r>
      <w:r w:rsidR="00CE68D8" w:rsidRPr="000A03C1">
        <w:rPr>
          <w:rFonts w:ascii="Arial" w:eastAsia="Times New Roman" w:hAnsi="Arial" w:cs="Arial"/>
          <w:i/>
          <w:iCs/>
          <w:color w:val="FF0000"/>
          <w:sz w:val="20"/>
          <w:szCs w:val="20"/>
        </w:rPr>
        <w:t xml:space="preserve">on </w:t>
      </w:r>
      <w:r w:rsidRPr="000A03C1">
        <w:rPr>
          <w:rFonts w:ascii="Arial" w:eastAsia="Times New Roman" w:hAnsi="Arial" w:cs="Arial"/>
          <w:i/>
          <w:iCs/>
          <w:color w:val="FF0000"/>
          <w:sz w:val="20"/>
          <w:szCs w:val="20"/>
        </w:rPr>
        <w:t>the achievement of SDG</w:t>
      </w:r>
      <w:r w:rsidR="00447FC5">
        <w:rPr>
          <w:rFonts w:ascii="Arial" w:eastAsia="Times New Roman" w:hAnsi="Arial" w:cs="Arial"/>
          <w:i/>
          <w:iCs/>
          <w:color w:val="FF0000"/>
          <w:sz w:val="20"/>
          <w:szCs w:val="20"/>
        </w:rPr>
        <w:t xml:space="preserve"> </w:t>
      </w:r>
      <w:r w:rsidRPr="000A03C1">
        <w:rPr>
          <w:rFonts w:ascii="Arial" w:eastAsia="Times New Roman" w:hAnsi="Arial" w:cs="Arial"/>
          <w:i/>
          <w:iCs/>
          <w:color w:val="FF0000"/>
          <w:sz w:val="20"/>
          <w:szCs w:val="20"/>
        </w:rPr>
        <w:t>2.</w:t>
      </w:r>
      <w:r w:rsidR="00FA6982" w:rsidRPr="000A03C1">
        <w:rPr>
          <w:b/>
          <w:bCs/>
          <w:color w:val="FF0000"/>
          <w:sz w:val="20"/>
          <w:szCs w:val="20"/>
        </w:rPr>
        <w:t xml:space="preserve"> </w:t>
      </w:r>
    </w:p>
    <w:p w14:paraId="42473BFC" w14:textId="77777777" w:rsidR="000A03C1" w:rsidRPr="00232412" w:rsidRDefault="000A03C1"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41D50737" w14:textId="77777777" w:rsidR="00E51D6D" w:rsidRPr="00AB76C2" w:rsidRDefault="00E51D6D" w:rsidP="00AB76C2">
      <w:pPr>
        <w:spacing w:after="120"/>
        <w:ind w:left="567"/>
        <w:rPr>
          <w:rFonts w:ascii="Verdana" w:hAnsi="Verdana"/>
          <w:b/>
          <w:sz w:val="20"/>
          <w:szCs w:val="20"/>
        </w:rPr>
      </w:pPr>
      <w:r w:rsidRPr="00AB76C2">
        <w:rPr>
          <w:rFonts w:ascii="Verdana" w:hAnsi="Verdana"/>
          <w:b/>
          <w:sz w:val="20"/>
          <w:szCs w:val="20"/>
        </w:rPr>
        <w:t>Private sector</w:t>
      </w:r>
    </w:p>
    <w:p w14:paraId="2482AC90" w14:textId="77777777" w:rsidR="004B1549" w:rsidRPr="000A03C1" w:rsidRDefault="003544A6" w:rsidP="00357181">
      <w:pPr>
        <w:spacing w:after="120"/>
        <w:ind w:left="567"/>
        <w:rPr>
          <w:rFonts w:asciiTheme="minorBidi" w:hAnsiTheme="minorBidi"/>
          <w:color w:val="FF0000"/>
          <w:sz w:val="20"/>
          <w:szCs w:val="20"/>
        </w:rPr>
      </w:pPr>
      <w:r w:rsidRPr="000A03C1">
        <w:rPr>
          <w:rFonts w:asciiTheme="minorBidi" w:eastAsia="Times New Roman" w:hAnsiTheme="minorBidi"/>
          <w:i/>
          <w:iCs/>
          <w:color w:val="FF0000"/>
          <w:sz w:val="20"/>
          <w:szCs w:val="20"/>
        </w:rPr>
        <w:t xml:space="preserve">This </w:t>
      </w:r>
      <w:r w:rsidR="00E51D6D" w:rsidRPr="000A03C1">
        <w:rPr>
          <w:rFonts w:asciiTheme="minorBidi" w:eastAsia="Times New Roman" w:hAnsiTheme="minorBidi"/>
          <w:i/>
          <w:iCs/>
          <w:color w:val="FF0000"/>
          <w:sz w:val="20"/>
          <w:szCs w:val="20"/>
        </w:rPr>
        <w:t xml:space="preserve">section </w:t>
      </w:r>
      <w:r w:rsidRPr="000A03C1">
        <w:rPr>
          <w:rFonts w:asciiTheme="minorBidi" w:eastAsia="Times New Roman" w:hAnsiTheme="minorBidi"/>
          <w:i/>
          <w:iCs/>
          <w:color w:val="FF0000"/>
          <w:sz w:val="20"/>
          <w:szCs w:val="20"/>
        </w:rPr>
        <w:t xml:space="preserve">describes current or potential </w:t>
      </w:r>
      <w:r w:rsidR="00E51D6D" w:rsidRPr="000A03C1">
        <w:rPr>
          <w:rFonts w:asciiTheme="minorBidi" w:eastAsia="Times New Roman" w:hAnsiTheme="minorBidi"/>
          <w:i/>
          <w:iCs/>
          <w:color w:val="FF0000"/>
          <w:sz w:val="20"/>
          <w:szCs w:val="20"/>
        </w:rPr>
        <w:t>partnership</w:t>
      </w:r>
      <w:r w:rsidRPr="000A03C1">
        <w:rPr>
          <w:rFonts w:asciiTheme="minorBidi" w:eastAsia="Times New Roman" w:hAnsiTheme="minorBidi"/>
          <w:i/>
          <w:iCs/>
          <w:color w:val="FF0000"/>
          <w:sz w:val="20"/>
          <w:szCs w:val="20"/>
        </w:rPr>
        <w:t>s</w:t>
      </w:r>
      <w:r w:rsidR="00E51D6D" w:rsidRPr="000A03C1">
        <w:rPr>
          <w:rFonts w:asciiTheme="minorBidi" w:eastAsia="Times New Roman" w:hAnsiTheme="minorBidi"/>
          <w:i/>
          <w:iCs/>
          <w:color w:val="FF0000"/>
          <w:sz w:val="20"/>
          <w:szCs w:val="20"/>
        </w:rPr>
        <w:t xml:space="preserve"> with </w:t>
      </w:r>
      <w:r w:rsidRPr="000A03C1">
        <w:rPr>
          <w:rFonts w:asciiTheme="minorBidi" w:eastAsia="Times New Roman" w:hAnsiTheme="minorBidi"/>
          <w:i/>
          <w:iCs/>
          <w:color w:val="FF0000"/>
          <w:sz w:val="20"/>
          <w:szCs w:val="20"/>
        </w:rPr>
        <w:t>the private sector</w:t>
      </w:r>
      <w:r w:rsidR="0062523A" w:rsidRPr="000A03C1">
        <w:rPr>
          <w:rFonts w:asciiTheme="minorBidi" w:eastAsia="Times New Roman" w:hAnsiTheme="minorBidi"/>
          <w:i/>
          <w:iCs/>
          <w:color w:val="FF0000"/>
          <w:sz w:val="20"/>
          <w:szCs w:val="20"/>
        </w:rPr>
        <w:t>,</w:t>
      </w:r>
      <w:r w:rsidRPr="000A03C1">
        <w:rPr>
          <w:rFonts w:asciiTheme="minorBidi" w:eastAsia="Times New Roman" w:hAnsiTheme="minorBidi"/>
          <w:i/>
          <w:iCs/>
          <w:color w:val="FF0000"/>
          <w:sz w:val="20"/>
          <w:szCs w:val="20"/>
        </w:rPr>
        <w:t xml:space="preserve"> especially </w:t>
      </w:r>
      <w:r w:rsidR="00E51D6D" w:rsidRPr="000A03C1">
        <w:rPr>
          <w:rFonts w:asciiTheme="minorBidi" w:eastAsia="Times New Roman" w:hAnsiTheme="minorBidi"/>
          <w:i/>
          <w:iCs/>
          <w:color w:val="FF0000"/>
          <w:sz w:val="20"/>
          <w:szCs w:val="20"/>
        </w:rPr>
        <w:t>agribusiness companies</w:t>
      </w:r>
      <w:r w:rsidR="00ED3985">
        <w:rPr>
          <w:rFonts w:asciiTheme="minorBidi" w:eastAsia="Times New Roman" w:hAnsiTheme="minorBidi"/>
          <w:i/>
          <w:iCs/>
          <w:color w:val="FF0000"/>
          <w:sz w:val="20"/>
          <w:szCs w:val="20"/>
        </w:rPr>
        <w:t xml:space="preserve"> that aim to integrate</w:t>
      </w:r>
      <w:r w:rsidR="0062523A" w:rsidRPr="000A03C1">
        <w:rPr>
          <w:rFonts w:asciiTheme="minorBidi" w:eastAsia="Times New Roman" w:hAnsiTheme="minorBidi"/>
          <w:i/>
          <w:iCs/>
          <w:color w:val="FF0000"/>
          <w:sz w:val="20"/>
          <w:szCs w:val="20"/>
        </w:rPr>
        <w:t xml:space="preserve"> </w:t>
      </w:r>
      <w:r w:rsidR="00E51D6D" w:rsidRPr="000A03C1">
        <w:rPr>
          <w:rFonts w:asciiTheme="minorBidi" w:eastAsia="Times New Roman" w:hAnsiTheme="minorBidi"/>
          <w:i/>
          <w:iCs/>
          <w:color w:val="FF0000"/>
          <w:sz w:val="20"/>
          <w:szCs w:val="20"/>
        </w:rPr>
        <w:t>smallholder farmers and rural men and women into global and regional value chains.</w:t>
      </w:r>
      <w:r w:rsidR="00E51D6D" w:rsidRPr="000A03C1">
        <w:rPr>
          <w:rFonts w:asciiTheme="minorBidi" w:eastAsia="Times New Roman" w:hAnsiTheme="minorBidi"/>
          <w:i/>
          <w:iCs/>
          <w:color w:val="FF0000"/>
          <w:sz w:val="20"/>
          <w:szCs w:val="20"/>
          <w:vertAlign w:val="superscript"/>
        </w:rPr>
        <w:footnoteReference w:id="9"/>
      </w:r>
      <w:r w:rsidR="00E51D6D" w:rsidRPr="000A03C1">
        <w:rPr>
          <w:rFonts w:asciiTheme="minorBidi" w:eastAsia="Times New Roman" w:hAnsiTheme="minorBidi"/>
          <w:i/>
          <w:iCs/>
          <w:color w:val="FF0000"/>
          <w:sz w:val="20"/>
          <w:szCs w:val="20"/>
        </w:rPr>
        <w:t xml:space="preserve"> </w:t>
      </w:r>
      <w:r w:rsidR="00ED3985">
        <w:rPr>
          <w:rFonts w:asciiTheme="minorBidi" w:eastAsia="Times New Roman" w:hAnsiTheme="minorBidi"/>
          <w:i/>
          <w:iCs/>
          <w:color w:val="FF0000"/>
          <w:sz w:val="20"/>
          <w:szCs w:val="20"/>
        </w:rPr>
        <w:t>Specify any</w:t>
      </w:r>
      <w:r w:rsidR="00E51D6D" w:rsidRPr="000A03C1">
        <w:rPr>
          <w:rFonts w:asciiTheme="minorBidi" w:eastAsia="Times New Roman" w:hAnsiTheme="minorBidi"/>
          <w:i/>
          <w:iCs/>
          <w:color w:val="FF0000"/>
          <w:sz w:val="20"/>
          <w:szCs w:val="20"/>
        </w:rPr>
        <w:t xml:space="preserve"> partnerships</w:t>
      </w:r>
      <w:r w:rsidR="00ED3985">
        <w:rPr>
          <w:rFonts w:asciiTheme="minorBidi" w:eastAsia="Times New Roman" w:hAnsiTheme="minorBidi"/>
          <w:i/>
          <w:iCs/>
          <w:color w:val="FF0000"/>
          <w:sz w:val="20"/>
          <w:szCs w:val="20"/>
        </w:rPr>
        <w:t xml:space="preserve"> foreseen</w:t>
      </w:r>
      <w:r w:rsidR="00E51D6D" w:rsidRPr="000A03C1">
        <w:rPr>
          <w:rFonts w:asciiTheme="minorBidi" w:eastAsia="Times New Roman" w:hAnsiTheme="minorBidi"/>
          <w:i/>
          <w:iCs/>
          <w:color w:val="FF0000"/>
          <w:sz w:val="20"/>
          <w:szCs w:val="20"/>
        </w:rPr>
        <w:t xml:space="preserve"> </w:t>
      </w:r>
      <w:r w:rsidRPr="000A03C1">
        <w:rPr>
          <w:rFonts w:asciiTheme="minorBidi" w:eastAsia="Times New Roman" w:hAnsiTheme="minorBidi"/>
          <w:i/>
          <w:iCs/>
          <w:color w:val="FF0000"/>
          <w:sz w:val="20"/>
          <w:szCs w:val="20"/>
        </w:rPr>
        <w:t>with financial institutions,</w:t>
      </w:r>
      <w:r w:rsidR="00FA6982" w:rsidRPr="000A03C1">
        <w:rPr>
          <w:rFonts w:asciiTheme="minorBidi" w:eastAsia="Times New Roman" w:hAnsiTheme="minorBidi"/>
          <w:i/>
          <w:iCs/>
          <w:color w:val="FF0000"/>
          <w:sz w:val="20"/>
          <w:szCs w:val="20"/>
        </w:rPr>
        <w:t xml:space="preserve"> </w:t>
      </w:r>
      <w:r w:rsidR="00E51D6D" w:rsidRPr="000A03C1">
        <w:rPr>
          <w:rFonts w:asciiTheme="minorBidi" w:eastAsia="Times New Roman" w:hAnsiTheme="minorBidi"/>
          <w:i/>
          <w:iCs/>
          <w:color w:val="FF0000"/>
          <w:sz w:val="20"/>
          <w:szCs w:val="20"/>
        </w:rPr>
        <w:t xml:space="preserve">technology and </w:t>
      </w:r>
      <w:r w:rsidR="00DE4DA7" w:rsidRPr="000A03C1">
        <w:rPr>
          <w:rFonts w:asciiTheme="minorBidi" w:eastAsia="Times New Roman" w:hAnsiTheme="minorBidi"/>
          <w:i/>
          <w:iCs/>
          <w:color w:val="FF0000"/>
          <w:sz w:val="20"/>
          <w:szCs w:val="20"/>
        </w:rPr>
        <w:t>agro</w:t>
      </w:r>
      <w:r w:rsidR="00447FC5">
        <w:rPr>
          <w:rFonts w:asciiTheme="minorBidi" w:eastAsia="Times New Roman" w:hAnsiTheme="minorBidi"/>
          <w:i/>
          <w:iCs/>
          <w:color w:val="FF0000"/>
          <w:sz w:val="20"/>
          <w:szCs w:val="20"/>
        </w:rPr>
        <w:t>-</w:t>
      </w:r>
      <w:r w:rsidR="00DE4DA7" w:rsidRPr="000A03C1">
        <w:rPr>
          <w:rFonts w:asciiTheme="minorBidi" w:eastAsia="Times New Roman" w:hAnsiTheme="minorBidi"/>
          <w:i/>
          <w:iCs/>
          <w:color w:val="FF0000"/>
          <w:sz w:val="20"/>
          <w:szCs w:val="20"/>
        </w:rPr>
        <w:t>industry</w:t>
      </w:r>
      <w:r w:rsidR="00E51D6D" w:rsidRPr="000A03C1">
        <w:rPr>
          <w:rFonts w:asciiTheme="minorBidi" w:eastAsia="Times New Roman" w:hAnsiTheme="minorBidi"/>
          <w:i/>
          <w:iCs/>
          <w:color w:val="FF0000"/>
          <w:sz w:val="20"/>
          <w:szCs w:val="20"/>
        </w:rPr>
        <w:t xml:space="preserve"> companies aimed </w:t>
      </w:r>
      <w:r w:rsidR="00DE4DA7" w:rsidRPr="000A03C1">
        <w:rPr>
          <w:rFonts w:asciiTheme="minorBidi" w:eastAsia="Times New Roman" w:hAnsiTheme="minorBidi"/>
          <w:i/>
          <w:iCs/>
          <w:color w:val="FF0000"/>
          <w:sz w:val="20"/>
          <w:szCs w:val="20"/>
        </w:rPr>
        <w:t xml:space="preserve">at </w:t>
      </w:r>
      <w:r w:rsidR="00E51D6D" w:rsidRPr="000A03C1">
        <w:rPr>
          <w:rFonts w:asciiTheme="minorBidi" w:eastAsia="Times New Roman" w:hAnsiTheme="minorBidi"/>
          <w:i/>
          <w:iCs/>
          <w:color w:val="FF0000"/>
          <w:sz w:val="20"/>
          <w:szCs w:val="20"/>
        </w:rPr>
        <w:t>test</w:t>
      </w:r>
      <w:r w:rsidR="00DE4DA7" w:rsidRPr="000A03C1">
        <w:rPr>
          <w:rFonts w:asciiTheme="minorBidi" w:eastAsia="Times New Roman" w:hAnsiTheme="minorBidi"/>
          <w:i/>
          <w:iCs/>
          <w:color w:val="FF0000"/>
          <w:sz w:val="20"/>
          <w:szCs w:val="20"/>
        </w:rPr>
        <w:t>ing</w:t>
      </w:r>
      <w:r w:rsidR="00E51D6D" w:rsidRPr="000A03C1">
        <w:rPr>
          <w:rFonts w:asciiTheme="minorBidi" w:eastAsia="Times New Roman" w:hAnsiTheme="minorBidi"/>
          <w:i/>
          <w:iCs/>
          <w:color w:val="FF0000"/>
          <w:sz w:val="20"/>
          <w:szCs w:val="20"/>
        </w:rPr>
        <w:t xml:space="preserve"> and develop</w:t>
      </w:r>
      <w:r w:rsidR="00DE4DA7" w:rsidRPr="000A03C1">
        <w:rPr>
          <w:rFonts w:asciiTheme="minorBidi" w:eastAsia="Times New Roman" w:hAnsiTheme="minorBidi"/>
          <w:i/>
          <w:iCs/>
          <w:color w:val="FF0000"/>
          <w:sz w:val="20"/>
          <w:szCs w:val="20"/>
        </w:rPr>
        <w:t>ing</w:t>
      </w:r>
      <w:r w:rsidR="00E51D6D" w:rsidRPr="000A03C1">
        <w:rPr>
          <w:rFonts w:asciiTheme="minorBidi" w:eastAsia="Times New Roman" w:hAnsiTheme="minorBidi"/>
          <w:i/>
          <w:iCs/>
          <w:color w:val="FF0000"/>
          <w:sz w:val="20"/>
          <w:szCs w:val="20"/>
        </w:rPr>
        <w:t xml:space="preserve"> cost-effective solutions address</w:t>
      </w:r>
      <w:r w:rsidRPr="000A03C1">
        <w:rPr>
          <w:rFonts w:asciiTheme="minorBidi" w:eastAsia="Times New Roman" w:hAnsiTheme="minorBidi"/>
          <w:i/>
          <w:iCs/>
          <w:color w:val="FF0000"/>
          <w:sz w:val="20"/>
          <w:szCs w:val="20"/>
        </w:rPr>
        <w:t>ing</w:t>
      </w:r>
      <w:r w:rsidR="00E51D6D" w:rsidRPr="000A03C1">
        <w:rPr>
          <w:rFonts w:asciiTheme="minorBidi" w:eastAsia="Times New Roman" w:hAnsiTheme="minorBidi"/>
          <w:i/>
          <w:iCs/>
          <w:color w:val="FF0000"/>
          <w:sz w:val="20"/>
          <w:szCs w:val="20"/>
        </w:rPr>
        <w:t xml:space="preserve"> long-standing challenges faced by small-scale producers and rural communities in </w:t>
      </w:r>
      <w:r w:rsidR="00ED3985">
        <w:rPr>
          <w:rFonts w:asciiTheme="minorBidi" w:eastAsia="Times New Roman" w:hAnsiTheme="minorBidi"/>
          <w:i/>
          <w:iCs/>
          <w:color w:val="FF0000"/>
          <w:sz w:val="20"/>
          <w:szCs w:val="20"/>
        </w:rPr>
        <w:t xml:space="preserve">such </w:t>
      </w:r>
      <w:r w:rsidR="00E51D6D" w:rsidRPr="000A03C1">
        <w:rPr>
          <w:rFonts w:asciiTheme="minorBidi" w:eastAsia="Times New Roman" w:hAnsiTheme="minorBidi"/>
          <w:i/>
          <w:iCs/>
          <w:color w:val="FF0000"/>
          <w:sz w:val="20"/>
          <w:szCs w:val="20"/>
        </w:rPr>
        <w:t>areas as financial inclusion, climate change adaptation, access to inputs and information</w:t>
      </w:r>
      <w:r w:rsidR="00ED3985">
        <w:rPr>
          <w:rFonts w:asciiTheme="minorBidi" w:eastAsia="Times New Roman" w:hAnsiTheme="minorBidi"/>
          <w:i/>
          <w:iCs/>
          <w:color w:val="FF0000"/>
          <w:sz w:val="20"/>
          <w:szCs w:val="20"/>
        </w:rPr>
        <w:t>,</w:t>
      </w:r>
      <w:r w:rsidR="00E51D6D" w:rsidRPr="000A03C1">
        <w:rPr>
          <w:rFonts w:asciiTheme="minorBidi" w:eastAsia="Times New Roman" w:hAnsiTheme="minorBidi"/>
          <w:i/>
          <w:iCs/>
          <w:color w:val="FF0000"/>
          <w:sz w:val="20"/>
          <w:szCs w:val="20"/>
        </w:rPr>
        <w:t xml:space="preserve"> and agricultural risk management. </w:t>
      </w:r>
      <w:r w:rsidR="00ED3985">
        <w:rPr>
          <w:rFonts w:asciiTheme="minorBidi" w:eastAsia="Times New Roman" w:hAnsiTheme="minorBidi"/>
          <w:i/>
          <w:iCs/>
          <w:color w:val="FF0000"/>
          <w:sz w:val="20"/>
          <w:szCs w:val="20"/>
        </w:rPr>
        <w:t>Include</w:t>
      </w:r>
      <w:r w:rsidRPr="000A03C1">
        <w:rPr>
          <w:rFonts w:asciiTheme="minorBidi" w:eastAsia="Times New Roman" w:hAnsiTheme="minorBidi"/>
          <w:i/>
          <w:iCs/>
          <w:color w:val="FF0000"/>
          <w:sz w:val="20"/>
          <w:szCs w:val="20"/>
        </w:rPr>
        <w:t xml:space="preserve"> any </w:t>
      </w:r>
      <w:r w:rsidR="00E51D6D" w:rsidRPr="000A03C1">
        <w:rPr>
          <w:rFonts w:asciiTheme="minorBidi" w:eastAsia="Times New Roman" w:hAnsiTheme="minorBidi"/>
          <w:i/>
          <w:iCs/>
          <w:color w:val="FF0000"/>
          <w:sz w:val="20"/>
          <w:szCs w:val="20"/>
        </w:rPr>
        <w:t xml:space="preserve">specific financial instruments </w:t>
      </w:r>
      <w:r w:rsidRPr="000A03C1">
        <w:rPr>
          <w:rFonts w:asciiTheme="minorBidi" w:eastAsia="Times New Roman" w:hAnsiTheme="minorBidi"/>
          <w:i/>
          <w:iCs/>
          <w:color w:val="FF0000"/>
          <w:sz w:val="20"/>
          <w:szCs w:val="20"/>
        </w:rPr>
        <w:t xml:space="preserve">that </w:t>
      </w:r>
      <w:r w:rsidR="00ED3985">
        <w:rPr>
          <w:rFonts w:asciiTheme="minorBidi" w:eastAsia="Times New Roman" w:hAnsiTheme="minorBidi"/>
          <w:i/>
          <w:iCs/>
          <w:color w:val="FF0000"/>
          <w:sz w:val="20"/>
          <w:szCs w:val="20"/>
        </w:rPr>
        <w:t xml:space="preserve">could </w:t>
      </w:r>
      <w:r w:rsidRPr="000A03C1">
        <w:rPr>
          <w:rFonts w:asciiTheme="minorBidi" w:eastAsia="Times New Roman" w:hAnsiTheme="minorBidi"/>
          <w:i/>
          <w:iCs/>
          <w:color w:val="FF0000"/>
          <w:sz w:val="20"/>
          <w:szCs w:val="20"/>
        </w:rPr>
        <w:t xml:space="preserve">have </w:t>
      </w:r>
      <w:r w:rsidR="00E51D6D" w:rsidRPr="000A03C1">
        <w:rPr>
          <w:rFonts w:asciiTheme="minorBidi" w:eastAsia="Times New Roman" w:hAnsiTheme="minorBidi"/>
          <w:i/>
          <w:iCs/>
          <w:color w:val="FF0000"/>
          <w:sz w:val="20"/>
          <w:szCs w:val="20"/>
        </w:rPr>
        <w:t xml:space="preserve">a catalytic role in directing private sector financing into rural </w:t>
      </w:r>
      <w:r w:rsidR="00DE4DA7" w:rsidRPr="000A03C1">
        <w:rPr>
          <w:rFonts w:asciiTheme="minorBidi" w:eastAsia="Times New Roman" w:hAnsiTheme="minorBidi"/>
          <w:i/>
          <w:iCs/>
          <w:color w:val="FF0000"/>
          <w:sz w:val="20"/>
          <w:szCs w:val="20"/>
        </w:rPr>
        <w:t>micro, small and medium-sized enterprises</w:t>
      </w:r>
      <w:r w:rsidR="00E51D6D" w:rsidRPr="000A03C1">
        <w:rPr>
          <w:rFonts w:asciiTheme="minorBidi" w:eastAsia="Times New Roman" w:hAnsiTheme="minorBidi"/>
          <w:i/>
          <w:iCs/>
          <w:color w:val="FF0000"/>
          <w:sz w:val="20"/>
          <w:szCs w:val="20"/>
        </w:rPr>
        <w:t xml:space="preserve"> and small</w:t>
      </w:r>
      <w:r w:rsidR="00DE4DA7" w:rsidRPr="000A03C1">
        <w:rPr>
          <w:rFonts w:asciiTheme="minorBidi" w:eastAsia="Times New Roman" w:hAnsiTheme="minorBidi"/>
          <w:i/>
          <w:iCs/>
          <w:color w:val="FF0000"/>
          <w:sz w:val="20"/>
          <w:szCs w:val="20"/>
        </w:rPr>
        <w:t>-</w:t>
      </w:r>
      <w:r w:rsidR="00E51D6D" w:rsidRPr="000A03C1">
        <w:rPr>
          <w:rFonts w:asciiTheme="minorBidi" w:eastAsia="Times New Roman" w:hAnsiTheme="minorBidi"/>
          <w:i/>
          <w:iCs/>
          <w:color w:val="FF0000"/>
          <w:sz w:val="20"/>
          <w:szCs w:val="20"/>
        </w:rPr>
        <w:t>scale agriculture</w:t>
      </w:r>
      <w:r w:rsidR="00E51D6D" w:rsidRPr="000A03C1">
        <w:rPr>
          <w:rFonts w:asciiTheme="minorBidi" w:hAnsiTheme="minorBidi"/>
          <w:color w:val="FF0000"/>
          <w:sz w:val="20"/>
          <w:szCs w:val="20"/>
        </w:rPr>
        <w:t>.</w:t>
      </w:r>
      <w:r w:rsidR="00E51D6D" w:rsidRPr="000A03C1">
        <w:rPr>
          <w:rFonts w:asciiTheme="minorBidi" w:hAnsiTheme="minorBidi"/>
          <w:i/>
          <w:color w:val="FF0000"/>
          <w:sz w:val="20"/>
          <w:szCs w:val="20"/>
          <w:vertAlign w:val="superscript"/>
        </w:rPr>
        <w:footnoteReference w:id="10"/>
      </w:r>
    </w:p>
    <w:p w14:paraId="4422D326" w14:textId="77777777" w:rsidR="000A03C1" w:rsidRPr="00232412" w:rsidRDefault="000A03C1"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070B338C" w14:textId="77777777" w:rsidR="00E51D6D" w:rsidRPr="004E1883" w:rsidRDefault="00E51D6D" w:rsidP="00AB76C2">
      <w:pPr>
        <w:spacing w:after="120"/>
        <w:ind w:left="567"/>
        <w:rPr>
          <w:rFonts w:ascii="Verdana" w:hAnsi="Verdana"/>
          <w:b/>
          <w:sz w:val="20"/>
          <w:szCs w:val="20"/>
        </w:rPr>
      </w:pPr>
      <w:r w:rsidRPr="00AB76C2">
        <w:rPr>
          <w:rFonts w:ascii="Verdana" w:hAnsi="Verdana"/>
          <w:b/>
          <w:sz w:val="20"/>
          <w:szCs w:val="20"/>
        </w:rPr>
        <w:t xml:space="preserve">South-South and </w:t>
      </w:r>
      <w:r w:rsidRPr="004E1883">
        <w:rPr>
          <w:rFonts w:ascii="Verdana" w:hAnsi="Verdana"/>
          <w:b/>
          <w:sz w:val="20"/>
          <w:szCs w:val="20"/>
        </w:rPr>
        <w:t>Triangular Cooperation</w:t>
      </w:r>
    </w:p>
    <w:p w14:paraId="53C5340F" w14:textId="77777777" w:rsidR="004B1549" w:rsidRDefault="00E51D6D" w:rsidP="00357181">
      <w:pPr>
        <w:spacing w:after="120"/>
        <w:ind w:left="567"/>
        <w:rPr>
          <w:rFonts w:ascii="Arial" w:eastAsia="Times New Roman" w:hAnsi="Arial" w:cs="Arial"/>
          <w:i/>
          <w:iCs/>
          <w:color w:val="FF0000"/>
          <w:sz w:val="20"/>
          <w:szCs w:val="20"/>
        </w:rPr>
      </w:pPr>
      <w:r w:rsidRPr="004E1883">
        <w:rPr>
          <w:rFonts w:ascii="Arial" w:eastAsia="Times New Roman" w:hAnsi="Arial" w:cs="Arial"/>
          <w:i/>
          <w:iCs/>
          <w:color w:val="FF0000"/>
          <w:sz w:val="20"/>
          <w:szCs w:val="20"/>
        </w:rPr>
        <w:t>Describe the type of activities that are to be promoted through the SSTC partnership mechanisms and how they will contribute to the achievement of</w:t>
      </w:r>
      <w:r w:rsidR="00F9242F" w:rsidRPr="004E1883">
        <w:rPr>
          <w:rFonts w:ascii="Arial" w:eastAsia="Times New Roman" w:hAnsi="Arial" w:cs="Arial"/>
          <w:i/>
          <w:iCs/>
          <w:color w:val="FF0000"/>
          <w:sz w:val="20"/>
          <w:szCs w:val="20"/>
        </w:rPr>
        <w:t xml:space="preserve"> </w:t>
      </w:r>
      <w:r w:rsidRPr="004E1883">
        <w:rPr>
          <w:rFonts w:ascii="Arial" w:eastAsia="Times New Roman" w:hAnsi="Arial" w:cs="Arial"/>
          <w:i/>
          <w:iCs/>
          <w:color w:val="FF0000"/>
          <w:sz w:val="20"/>
          <w:szCs w:val="20"/>
        </w:rPr>
        <w:t xml:space="preserve">IFAD SSTC </w:t>
      </w:r>
      <w:r w:rsidR="00331C2B" w:rsidRPr="004E1883">
        <w:rPr>
          <w:rFonts w:ascii="Arial" w:eastAsia="Times New Roman" w:hAnsi="Arial" w:cs="Arial"/>
          <w:i/>
          <w:iCs/>
          <w:color w:val="FF0000"/>
          <w:sz w:val="20"/>
          <w:szCs w:val="20"/>
        </w:rPr>
        <w:t xml:space="preserve">strategic </w:t>
      </w:r>
      <w:r w:rsidR="00447FC5" w:rsidRPr="004E1883">
        <w:rPr>
          <w:rFonts w:ascii="Arial" w:eastAsia="Times New Roman" w:hAnsi="Arial" w:cs="Arial"/>
          <w:i/>
          <w:iCs/>
          <w:color w:val="FF0000"/>
          <w:sz w:val="20"/>
          <w:szCs w:val="20"/>
        </w:rPr>
        <w:t xml:space="preserve">objective </w:t>
      </w:r>
      <w:r w:rsidRPr="004E1883">
        <w:rPr>
          <w:rFonts w:ascii="Arial" w:eastAsia="Times New Roman" w:hAnsi="Arial" w:cs="Arial"/>
          <w:i/>
          <w:iCs/>
          <w:color w:val="FF0000"/>
          <w:sz w:val="20"/>
          <w:szCs w:val="20"/>
        </w:rPr>
        <w:t>1</w:t>
      </w:r>
      <w:r w:rsidR="00DE4DA7" w:rsidRPr="004E1883">
        <w:rPr>
          <w:rFonts w:ascii="Arial" w:eastAsia="Times New Roman" w:hAnsi="Arial" w:cs="Arial"/>
          <w:i/>
          <w:iCs/>
          <w:color w:val="FF0000"/>
          <w:sz w:val="20"/>
          <w:szCs w:val="20"/>
        </w:rPr>
        <w:t xml:space="preserve"> </w:t>
      </w:r>
      <w:r w:rsidR="00ED3985" w:rsidRPr="004E1883">
        <w:rPr>
          <w:rFonts w:ascii="Arial" w:eastAsia="Times New Roman" w:hAnsi="Arial" w:cs="Arial"/>
          <w:i/>
          <w:iCs/>
          <w:color w:val="FF0000"/>
          <w:sz w:val="20"/>
          <w:szCs w:val="20"/>
        </w:rPr>
        <w:t>(</w:t>
      </w:r>
      <w:r w:rsidRPr="004E1883">
        <w:rPr>
          <w:rFonts w:ascii="Arial" w:eastAsia="Times New Roman" w:hAnsi="Arial" w:cs="Arial"/>
          <w:i/>
          <w:iCs/>
          <w:color w:val="FF0000"/>
          <w:sz w:val="20"/>
          <w:szCs w:val="20"/>
        </w:rPr>
        <w:t xml:space="preserve">systematically identify and disseminate </w:t>
      </w:r>
      <w:r w:rsidR="00331C2B" w:rsidRPr="004E1883">
        <w:rPr>
          <w:rFonts w:ascii="Arial" w:eastAsia="Times New Roman" w:hAnsi="Arial" w:cs="Arial"/>
          <w:i/>
          <w:iCs/>
          <w:color w:val="FF0000"/>
          <w:sz w:val="20"/>
          <w:szCs w:val="20"/>
        </w:rPr>
        <w:t xml:space="preserve">knowledge and </w:t>
      </w:r>
      <w:r w:rsidRPr="004E1883">
        <w:rPr>
          <w:rFonts w:ascii="Arial" w:eastAsia="Times New Roman" w:hAnsi="Arial" w:cs="Arial"/>
          <w:i/>
          <w:iCs/>
          <w:color w:val="FF0000"/>
          <w:sz w:val="20"/>
          <w:szCs w:val="20"/>
        </w:rPr>
        <w:t>innovation</w:t>
      </w:r>
      <w:r w:rsidR="00331C2B" w:rsidRPr="004E1883">
        <w:rPr>
          <w:rFonts w:ascii="Arial" w:eastAsia="Times New Roman" w:hAnsi="Arial" w:cs="Arial"/>
          <w:i/>
          <w:iCs/>
          <w:color w:val="FF0000"/>
          <w:sz w:val="20"/>
          <w:szCs w:val="20"/>
        </w:rPr>
        <w:t>s</w:t>
      </w:r>
      <w:r w:rsidRPr="004E1883">
        <w:rPr>
          <w:rFonts w:ascii="Arial" w:eastAsia="Times New Roman" w:hAnsi="Arial" w:cs="Arial"/>
          <w:i/>
          <w:iCs/>
          <w:color w:val="FF0000"/>
          <w:sz w:val="20"/>
          <w:szCs w:val="20"/>
        </w:rPr>
        <w:t xml:space="preserve"> at</w:t>
      </w:r>
      <w:r w:rsidR="00331C2B" w:rsidRPr="004E1883">
        <w:rPr>
          <w:rFonts w:ascii="Arial" w:eastAsia="Times New Roman" w:hAnsi="Arial" w:cs="Arial"/>
          <w:i/>
          <w:iCs/>
          <w:color w:val="FF0000"/>
          <w:sz w:val="20"/>
          <w:szCs w:val="20"/>
        </w:rPr>
        <w:t xml:space="preserve"> the</w:t>
      </w:r>
      <w:r w:rsidRPr="004E1883">
        <w:rPr>
          <w:rFonts w:ascii="Arial" w:eastAsia="Times New Roman" w:hAnsi="Arial" w:cs="Arial"/>
          <w:i/>
          <w:iCs/>
          <w:color w:val="FF0000"/>
          <w:sz w:val="20"/>
          <w:szCs w:val="20"/>
        </w:rPr>
        <w:t xml:space="preserve"> country programme</w:t>
      </w:r>
      <w:r w:rsidR="00331C2B" w:rsidRPr="004E1883">
        <w:rPr>
          <w:rFonts w:ascii="Arial" w:eastAsia="Times New Roman" w:hAnsi="Arial" w:cs="Arial"/>
          <w:i/>
          <w:iCs/>
          <w:color w:val="FF0000"/>
          <w:sz w:val="20"/>
          <w:szCs w:val="20"/>
        </w:rPr>
        <w:t xml:space="preserve"> and project</w:t>
      </w:r>
      <w:r w:rsidRPr="004E1883">
        <w:rPr>
          <w:rFonts w:ascii="Arial" w:eastAsia="Times New Roman" w:hAnsi="Arial" w:cs="Arial"/>
          <w:i/>
          <w:iCs/>
          <w:color w:val="FF0000"/>
          <w:sz w:val="20"/>
          <w:szCs w:val="20"/>
        </w:rPr>
        <w:t xml:space="preserve"> leve</w:t>
      </w:r>
      <w:r w:rsidR="00ED3985" w:rsidRPr="004E1883">
        <w:rPr>
          <w:rFonts w:ascii="Arial" w:eastAsia="Times New Roman" w:hAnsi="Arial" w:cs="Arial"/>
          <w:i/>
          <w:iCs/>
          <w:color w:val="FF0000"/>
          <w:sz w:val="20"/>
          <w:szCs w:val="20"/>
        </w:rPr>
        <w:t>l)</w:t>
      </w:r>
      <w:r w:rsidRPr="004E1883">
        <w:rPr>
          <w:rFonts w:ascii="Arial" w:eastAsia="Times New Roman" w:hAnsi="Arial" w:cs="Arial"/>
          <w:i/>
          <w:iCs/>
          <w:color w:val="FF0000"/>
          <w:sz w:val="20"/>
          <w:szCs w:val="20"/>
        </w:rPr>
        <w:t xml:space="preserve"> and SSTC </w:t>
      </w:r>
      <w:r w:rsidR="00424058" w:rsidRPr="004E1883">
        <w:rPr>
          <w:rFonts w:ascii="Arial" w:eastAsia="Times New Roman" w:hAnsi="Arial" w:cs="Arial"/>
          <w:i/>
          <w:iCs/>
          <w:color w:val="FF0000"/>
          <w:sz w:val="20"/>
          <w:szCs w:val="20"/>
        </w:rPr>
        <w:t xml:space="preserve">strategic </w:t>
      </w:r>
      <w:r w:rsidR="00447FC5" w:rsidRPr="004E1883">
        <w:rPr>
          <w:rFonts w:ascii="Arial" w:eastAsia="Times New Roman" w:hAnsi="Arial" w:cs="Arial"/>
          <w:i/>
          <w:iCs/>
          <w:color w:val="FF0000"/>
          <w:sz w:val="20"/>
          <w:szCs w:val="20"/>
        </w:rPr>
        <w:t xml:space="preserve">objective </w:t>
      </w:r>
      <w:r w:rsidR="00E0092F" w:rsidRPr="004E1883">
        <w:rPr>
          <w:rFonts w:ascii="Arial" w:eastAsia="Times New Roman" w:hAnsi="Arial" w:cs="Arial"/>
          <w:i/>
          <w:iCs/>
          <w:color w:val="FF0000"/>
          <w:sz w:val="20"/>
          <w:szCs w:val="20"/>
        </w:rPr>
        <w:t>2</w:t>
      </w:r>
      <w:r w:rsidR="00DE4DA7" w:rsidRPr="004E1883">
        <w:rPr>
          <w:rFonts w:ascii="Arial" w:eastAsia="Times New Roman" w:hAnsi="Arial" w:cs="Arial"/>
          <w:i/>
          <w:iCs/>
          <w:color w:val="FF0000"/>
          <w:sz w:val="20"/>
          <w:szCs w:val="20"/>
        </w:rPr>
        <w:t xml:space="preserve"> </w:t>
      </w:r>
      <w:r w:rsidR="00ED3985" w:rsidRPr="004E1883">
        <w:rPr>
          <w:rFonts w:ascii="Arial" w:eastAsia="Times New Roman" w:hAnsi="Arial" w:cs="Arial"/>
          <w:i/>
          <w:iCs/>
          <w:color w:val="FF0000"/>
          <w:sz w:val="20"/>
          <w:szCs w:val="20"/>
        </w:rPr>
        <w:t>(</w:t>
      </w:r>
      <w:r w:rsidRPr="004E1883">
        <w:rPr>
          <w:rFonts w:ascii="Arial" w:eastAsia="Times New Roman" w:hAnsi="Arial" w:cs="Arial"/>
          <w:i/>
          <w:iCs/>
          <w:color w:val="FF0000"/>
          <w:sz w:val="20"/>
          <w:szCs w:val="20"/>
        </w:rPr>
        <w:t xml:space="preserve">support enhanced policy </w:t>
      </w:r>
      <w:r w:rsidRPr="004E1883">
        <w:rPr>
          <w:rFonts w:ascii="Arial" w:eastAsia="Times New Roman" w:hAnsi="Arial" w:cs="Arial"/>
          <w:i/>
          <w:iCs/>
          <w:color w:val="FF0000"/>
          <w:sz w:val="20"/>
          <w:szCs w:val="20"/>
        </w:rPr>
        <w:lastRenderedPageBreak/>
        <w:t xml:space="preserve">engagement </w:t>
      </w:r>
      <w:r w:rsidR="00424058" w:rsidRPr="004E1883">
        <w:rPr>
          <w:rFonts w:ascii="Arial" w:eastAsia="Times New Roman" w:hAnsi="Arial" w:cs="Arial"/>
          <w:i/>
          <w:iCs/>
          <w:color w:val="FF0000"/>
          <w:sz w:val="20"/>
          <w:szCs w:val="20"/>
        </w:rPr>
        <w:t>to build</w:t>
      </w:r>
      <w:r w:rsidRPr="004E1883">
        <w:rPr>
          <w:rFonts w:ascii="Arial" w:eastAsia="Times New Roman" w:hAnsi="Arial" w:cs="Arial"/>
          <w:i/>
          <w:iCs/>
          <w:color w:val="FF0000"/>
          <w:sz w:val="20"/>
          <w:szCs w:val="20"/>
        </w:rPr>
        <w:t xml:space="preserve"> rural poor</w:t>
      </w:r>
      <w:r w:rsidR="00424058" w:rsidRPr="004E1883">
        <w:rPr>
          <w:rFonts w:ascii="Arial" w:eastAsia="Times New Roman" w:hAnsi="Arial" w:cs="Arial"/>
          <w:i/>
          <w:iCs/>
          <w:color w:val="FF0000"/>
          <w:sz w:val="20"/>
          <w:szCs w:val="20"/>
        </w:rPr>
        <w:t xml:space="preserve"> people’s</w:t>
      </w:r>
      <w:r w:rsidRPr="004E1883">
        <w:rPr>
          <w:rFonts w:ascii="Arial" w:eastAsia="Times New Roman" w:hAnsi="Arial" w:cs="Arial"/>
          <w:i/>
          <w:iCs/>
          <w:color w:val="FF0000"/>
          <w:sz w:val="20"/>
          <w:szCs w:val="20"/>
        </w:rPr>
        <w:t xml:space="preserve"> productive capacity, market access and resilience</w:t>
      </w:r>
      <w:r w:rsidR="00ED3985" w:rsidRPr="004E1883">
        <w:rPr>
          <w:rFonts w:ascii="Arial" w:eastAsia="Times New Roman" w:hAnsi="Arial" w:cs="Arial"/>
          <w:i/>
          <w:iCs/>
          <w:color w:val="FF0000"/>
          <w:sz w:val="20"/>
          <w:szCs w:val="20"/>
        </w:rPr>
        <w:t>).</w:t>
      </w:r>
      <w:r w:rsidRPr="004E1883">
        <w:rPr>
          <w:rFonts w:ascii="Arial" w:eastAsia="Times New Roman" w:hAnsi="Arial" w:cs="Arial"/>
          <w:i/>
          <w:iCs/>
          <w:color w:val="FF0000"/>
          <w:sz w:val="20"/>
          <w:szCs w:val="20"/>
          <w:vertAlign w:val="superscript"/>
        </w:rPr>
        <w:footnoteReference w:id="11"/>
      </w:r>
      <w:r w:rsidRPr="004E1883">
        <w:rPr>
          <w:rFonts w:ascii="Arial" w:eastAsia="Times New Roman" w:hAnsi="Arial" w:cs="Arial"/>
          <w:i/>
          <w:iCs/>
          <w:color w:val="FF0000"/>
          <w:sz w:val="20"/>
          <w:szCs w:val="20"/>
        </w:rPr>
        <w:t xml:space="preserve"> </w:t>
      </w:r>
      <w:r w:rsidR="00ED3985" w:rsidRPr="004E1883">
        <w:rPr>
          <w:rFonts w:ascii="Arial" w:eastAsia="Times New Roman" w:hAnsi="Arial" w:cs="Arial"/>
          <w:i/>
          <w:iCs/>
          <w:color w:val="FF0000"/>
          <w:sz w:val="20"/>
          <w:szCs w:val="20"/>
        </w:rPr>
        <w:t>Specify</w:t>
      </w:r>
      <w:r w:rsidRPr="004E1883">
        <w:rPr>
          <w:rFonts w:ascii="Arial" w:eastAsia="Times New Roman" w:hAnsi="Arial" w:cs="Arial"/>
          <w:i/>
          <w:iCs/>
          <w:color w:val="FF0000"/>
          <w:sz w:val="20"/>
          <w:szCs w:val="20"/>
        </w:rPr>
        <w:t xml:space="preserve"> if these activities </w:t>
      </w:r>
      <w:r w:rsidR="008C69C3" w:rsidRPr="004E1883">
        <w:rPr>
          <w:rFonts w:ascii="Arial" w:eastAsia="Times New Roman" w:hAnsi="Arial" w:cs="Arial"/>
          <w:i/>
          <w:iCs/>
          <w:color w:val="FF0000"/>
          <w:sz w:val="20"/>
          <w:szCs w:val="20"/>
        </w:rPr>
        <w:t>will</w:t>
      </w:r>
      <w:r w:rsidRPr="004E1883">
        <w:rPr>
          <w:rFonts w:ascii="Arial" w:eastAsia="Times New Roman" w:hAnsi="Arial" w:cs="Arial"/>
          <w:i/>
          <w:iCs/>
          <w:color w:val="FF0000"/>
          <w:sz w:val="20"/>
          <w:szCs w:val="20"/>
        </w:rPr>
        <w:t xml:space="preserve"> be led</w:t>
      </w:r>
      <w:r w:rsidRPr="000A03C1">
        <w:rPr>
          <w:rFonts w:ascii="Arial" w:eastAsia="Times New Roman" w:hAnsi="Arial" w:cs="Arial"/>
          <w:i/>
          <w:iCs/>
          <w:color w:val="FF0000"/>
          <w:sz w:val="20"/>
          <w:szCs w:val="20"/>
        </w:rPr>
        <w:t xml:space="preserve"> by </w:t>
      </w:r>
      <w:r w:rsidRPr="003C1010">
        <w:rPr>
          <w:rFonts w:ascii="Arial" w:eastAsia="Times New Roman" w:hAnsi="Arial" w:cs="Arial"/>
          <w:i/>
          <w:iCs/>
          <w:color w:val="FF0000"/>
          <w:sz w:val="20"/>
          <w:szCs w:val="20"/>
        </w:rPr>
        <w:t xml:space="preserve">the </w:t>
      </w:r>
      <w:r w:rsidR="00ED3985">
        <w:rPr>
          <w:rFonts w:ascii="Arial" w:eastAsia="Times New Roman" w:hAnsi="Arial" w:cs="Arial"/>
          <w:i/>
          <w:iCs/>
          <w:color w:val="FF0000"/>
          <w:sz w:val="20"/>
          <w:szCs w:val="20"/>
        </w:rPr>
        <w:t>5</w:t>
      </w:r>
      <w:r w:rsidRPr="003C1010">
        <w:rPr>
          <w:rFonts w:ascii="Arial" w:eastAsia="Times New Roman" w:hAnsi="Arial" w:cs="Arial"/>
          <w:i/>
          <w:iCs/>
          <w:color w:val="FF0000"/>
          <w:sz w:val="20"/>
          <w:szCs w:val="20"/>
        </w:rPr>
        <w:t xml:space="preserve"> IFAD</w:t>
      </w:r>
      <w:r w:rsidRPr="000A03C1">
        <w:rPr>
          <w:rFonts w:ascii="Arial" w:eastAsia="Times New Roman" w:hAnsi="Arial" w:cs="Arial"/>
          <w:i/>
          <w:iCs/>
          <w:color w:val="FF0000"/>
          <w:sz w:val="20"/>
          <w:szCs w:val="20"/>
        </w:rPr>
        <w:t xml:space="preserve"> SSTC guiding principles (country ownership, alignment, potential for scaling up, results</w:t>
      </w:r>
      <w:r w:rsidR="00DE4DA7" w:rsidRPr="000A03C1">
        <w:rPr>
          <w:rFonts w:ascii="Arial" w:eastAsia="Times New Roman" w:hAnsi="Arial" w:cs="Arial"/>
          <w:i/>
          <w:iCs/>
          <w:color w:val="FF0000"/>
          <w:sz w:val="20"/>
          <w:szCs w:val="20"/>
        </w:rPr>
        <w:t xml:space="preserve"> </w:t>
      </w:r>
      <w:r w:rsidRPr="000A03C1">
        <w:rPr>
          <w:rFonts w:ascii="Arial" w:eastAsia="Times New Roman" w:hAnsi="Arial" w:cs="Arial"/>
          <w:i/>
          <w:iCs/>
          <w:color w:val="FF0000"/>
          <w:sz w:val="20"/>
          <w:szCs w:val="20"/>
        </w:rPr>
        <w:t>orientation and country specificity)</w:t>
      </w:r>
      <w:r w:rsidR="00447FC5">
        <w:rPr>
          <w:rFonts w:ascii="Arial" w:eastAsia="Times New Roman" w:hAnsi="Arial" w:cs="Arial"/>
          <w:i/>
          <w:iCs/>
          <w:color w:val="FF0000"/>
          <w:sz w:val="20"/>
          <w:szCs w:val="20"/>
        </w:rPr>
        <w:t>.</w:t>
      </w:r>
      <w:r w:rsidRPr="000A03C1">
        <w:rPr>
          <w:rFonts w:ascii="Arial" w:eastAsia="Times New Roman" w:hAnsi="Arial" w:cs="Arial"/>
          <w:i/>
          <w:iCs/>
          <w:color w:val="FF0000"/>
          <w:sz w:val="20"/>
          <w:szCs w:val="20"/>
          <w:vertAlign w:val="superscript"/>
        </w:rPr>
        <w:footnoteReference w:id="12"/>
      </w:r>
      <w:r w:rsidR="0068538D" w:rsidRPr="000A03C1">
        <w:rPr>
          <w:rFonts w:ascii="Arial" w:eastAsia="Times New Roman" w:hAnsi="Arial" w:cs="Arial"/>
          <w:i/>
          <w:iCs/>
          <w:color w:val="FF0000"/>
          <w:sz w:val="20"/>
          <w:szCs w:val="20"/>
        </w:rPr>
        <w:t xml:space="preserve"> </w:t>
      </w:r>
      <w:r w:rsidR="00ED3985">
        <w:rPr>
          <w:rFonts w:ascii="Arial" w:eastAsia="Times New Roman" w:hAnsi="Arial" w:cs="Arial"/>
          <w:i/>
          <w:iCs/>
          <w:color w:val="FF0000"/>
          <w:sz w:val="20"/>
          <w:szCs w:val="20"/>
        </w:rPr>
        <w:t>I</w:t>
      </w:r>
      <w:r w:rsidRPr="000A03C1">
        <w:rPr>
          <w:rFonts w:ascii="Arial" w:eastAsia="Times New Roman" w:hAnsi="Arial" w:cs="Arial"/>
          <w:i/>
          <w:iCs/>
          <w:color w:val="FF0000"/>
          <w:sz w:val="20"/>
          <w:szCs w:val="20"/>
        </w:rPr>
        <w:t>dentify key entry points for SSTC and the pr</w:t>
      </w:r>
      <w:r w:rsidR="00ED3985">
        <w:rPr>
          <w:rFonts w:ascii="Arial" w:eastAsia="Times New Roman" w:hAnsi="Arial" w:cs="Arial"/>
          <w:i/>
          <w:iCs/>
          <w:color w:val="FF0000"/>
          <w:sz w:val="20"/>
          <w:szCs w:val="20"/>
        </w:rPr>
        <w:t>oposed</w:t>
      </w:r>
      <w:r w:rsidRPr="000A03C1">
        <w:rPr>
          <w:rFonts w:ascii="Arial" w:eastAsia="Times New Roman" w:hAnsi="Arial" w:cs="Arial"/>
          <w:i/>
          <w:iCs/>
          <w:color w:val="FF0000"/>
          <w:sz w:val="20"/>
          <w:szCs w:val="20"/>
        </w:rPr>
        <w:t xml:space="preserve"> thematic areas, countries and partners. </w:t>
      </w:r>
      <w:r w:rsidR="00ED3985">
        <w:rPr>
          <w:rFonts w:ascii="Arial" w:eastAsia="Times New Roman" w:hAnsi="Arial" w:cs="Arial"/>
          <w:i/>
          <w:iCs/>
          <w:color w:val="FF0000"/>
          <w:sz w:val="20"/>
          <w:szCs w:val="20"/>
        </w:rPr>
        <w:t>Include a</w:t>
      </w:r>
      <w:r w:rsidRPr="000A03C1">
        <w:rPr>
          <w:rFonts w:ascii="Arial" w:eastAsia="Times New Roman" w:hAnsi="Arial" w:cs="Arial"/>
          <w:i/>
          <w:iCs/>
          <w:color w:val="FF0000"/>
          <w:sz w:val="20"/>
          <w:szCs w:val="20"/>
        </w:rPr>
        <w:t>ny additional info</w:t>
      </w:r>
      <w:r w:rsidR="00E0092F" w:rsidRPr="000A03C1">
        <w:rPr>
          <w:rFonts w:ascii="Arial" w:eastAsia="Times New Roman" w:hAnsi="Arial" w:cs="Arial"/>
          <w:i/>
          <w:iCs/>
          <w:color w:val="FF0000"/>
          <w:sz w:val="20"/>
          <w:szCs w:val="20"/>
        </w:rPr>
        <w:t xml:space="preserve">rmation in </w:t>
      </w:r>
      <w:r w:rsidR="004B1549" w:rsidRPr="00AB76C2">
        <w:rPr>
          <w:rFonts w:ascii="Arial" w:eastAsia="Times New Roman" w:hAnsi="Arial" w:cs="Arial"/>
          <w:i/>
          <w:iCs/>
          <w:color w:val="FF0000"/>
          <w:sz w:val="20"/>
          <w:szCs w:val="20"/>
        </w:rPr>
        <w:t>a</w:t>
      </w:r>
      <w:r w:rsidR="00630E5F" w:rsidRPr="00AB76C2">
        <w:rPr>
          <w:rFonts w:ascii="Arial" w:eastAsia="Times New Roman" w:hAnsi="Arial" w:cs="Arial"/>
          <w:i/>
          <w:iCs/>
          <w:color w:val="FF0000"/>
          <w:sz w:val="20"/>
          <w:szCs w:val="20"/>
        </w:rPr>
        <w:t>ppendix</w:t>
      </w:r>
      <w:r w:rsidR="004B1549" w:rsidRPr="00AB76C2">
        <w:rPr>
          <w:rFonts w:ascii="Arial" w:eastAsia="Times New Roman" w:hAnsi="Arial" w:cs="Arial"/>
          <w:i/>
          <w:iCs/>
          <w:color w:val="FF0000"/>
          <w:sz w:val="20"/>
          <w:szCs w:val="20"/>
        </w:rPr>
        <w:t xml:space="preserve"> </w:t>
      </w:r>
      <w:r w:rsidR="00A23142" w:rsidRPr="00AB76C2">
        <w:rPr>
          <w:rFonts w:ascii="Arial" w:eastAsia="Times New Roman" w:hAnsi="Arial" w:cs="Arial"/>
          <w:i/>
          <w:iCs/>
          <w:color w:val="FF0000"/>
          <w:sz w:val="20"/>
          <w:szCs w:val="20"/>
        </w:rPr>
        <w:t>VIII</w:t>
      </w:r>
      <w:r w:rsidR="00E0092F" w:rsidRPr="000A03C1">
        <w:rPr>
          <w:rFonts w:ascii="Arial" w:eastAsia="Times New Roman" w:hAnsi="Arial" w:cs="Arial"/>
          <w:i/>
          <w:iCs/>
          <w:color w:val="FF0000"/>
          <w:sz w:val="20"/>
          <w:szCs w:val="20"/>
        </w:rPr>
        <w:t>.</w:t>
      </w:r>
    </w:p>
    <w:p w14:paraId="4F6B181D" w14:textId="77777777" w:rsidR="000A03C1" w:rsidRPr="00232412" w:rsidRDefault="000A03C1"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5A88E341" w14:textId="77777777" w:rsidR="004B1549" w:rsidRPr="0051309D" w:rsidRDefault="00E51D6D" w:rsidP="00AB76C2">
      <w:pPr>
        <w:pStyle w:val="Heading1"/>
        <w:ind w:left="567" w:hanging="567"/>
      </w:pPr>
      <w:bookmarkStart w:id="63" w:name="_Toc2778990"/>
      <w:bookmarkStart w:id="64" w:name="_Toc2786543"/>
      <w:bookmarkStart w:id="65" w:name="_Toc172815470"/>
      <w:bookmarkStart w:id="66" w:name="_Toc2778986"/>
      <w:bookmarkStart w:id="67" w:name="_Toc2786539"/>
      <w:bookmarkEnd w:id="53"/>
      <w:bookmarkEnd w:id="54"/>
      <w:bookmarkEnd w:id="59"/>
      <w:bookmarkEnd w:id="60"/>
      <w:r w:rsidRPr="0051309D">
        <w:t>V</w:t>
      </w:r>
      <w:r w:rsidR="0085012F" w:rsidRPr="0051309D">
        <w:rPr>
          <w:bCs/>
          <w:szCs w:val="28"/>
        </w:rPr>
        <w:t>.</w:t>
      </w:r>
      <w:r w:rsidR="007B5F9C">
        <w:tab/>
      </w:r>
      <w:r w:rsidRPr="0051309D">
        <w:t>COSOP implementation</w:t>
      </w:r>
      <w:bookmarkStart w:id="68" w:name="_Toc2778991"/>
      <w:bookmarkStart w:id="69" w:name="_Toc2786544"/>
      <w:bookmarkEnd w:id="63"/>
      <w:bookmarkEnd w:id="64"/>
      <w:bookmarkEnd w:id="65"/>
    </w:p>
    <w:p w14:paraId="508322D5" w14:textId="77777777" w:rsidR="00E51D6D" w:rsidRPr="0051309D" w:rsidRDefault="00E51D6D" w:rsidP="00AB76C2">
      <w:pPr>
        <w:pStyle w:val="Heading2"/>
        <w:rPr>
          <w:sz w:val="28"/>
        </w:rPr>
      </w:pPr>
      <w:bookmarkStart w:id="70" w:name="_Toc172815471"/>
      <w:r w:rsidRPr="0051309D">
        <w:t>A</w:t>
      </w:r>
      <w:r w:rsidR="0085012F" w:rsidRPr="0051309D">
        <w:rPr>
          <w:bCs/>
          <w:iCs/>
          <w:szCs w:val="24"/>
        </w:rPr>
        <w:t>.</w:t>
      </w:r>
      <w:r w:rsidR="007B5F9C">
        <w:tab/>
      </w:r>
      <w:bookmarkEnd w:id="68"/>
      <w:bookmarkEnd w:id="69"/>
      <w:r w:rsidRPr="0051309D">
        <w:t>Investment volume and sources</w:t>
      </w:r>
      <w:bookmarkEnd w:id="70"/>
    </w:p>
    <w:p w14:paraId="51DC26A3" w14:textId="77777777" w:rsidR="00E51D6D" w:rsidRPr="000A03C1" w:rsidRDefault="00E51D6D" w:rsidP="00AB76C2">
      <w:pPr>
        <w:spacing w:after="120"/>
        <w:ind w:left="567"/>
        <w:rPr>
          <w:rFonts w:ascii="Arial" w:eastAsia="Times New Roman" w:hAnsi="Arial" w:cs="Arial"/>
          <w:i/>
          <w:iCs/>
          <w:color w:val="FF0000"/>
          <w:sz w:val="20"/>
          <w:szCs w:val="20"/>
        </w:rPr>
      </w:pPr>
      <w:bookmarkStart w:id="71" w:name="_Toc2778992"/>
      <w:bookmarkStart w:id="72" w:name="_Toc2786545"/>
      <w:r w:rsidRPr="000A03C1">
        <w:rPr>
          <w:rFonts w:ascii="Arial" w:eastAsia="Times New Roman" w:hAnsi="Arial" w:cs="Arial"/>
          <w:i/>
          <w:iCs/>
          <w:color w:val="FF0000"/>
          <w:sz w:val="20"/>
          <w:szCs w:val="20"/>
        </w:rPr>
        <w:t>Present the current performance-based allocation system (PBAS) allocation and the expected funding terms</w:t>
      </w:r>
      <w:bookmarkEnd w:id="71"/>
      <w:bookmarkEnd w:id="72"/>
      <w:r w:rsidR="0016081B" w:rsidRPr="000A03C1">
        <w:rPr>
          <w:rFonts w:ascii="Arial" w:eastAsia="Times New Roman" w:hAnsi="Arial" w:cs="Arial"/>
          <w:i/>
          <w:iCs/>
          <w:color w:val="FF0000"/>
          <w:sz w:val="20"/>
          <w:szCs w:val="20"/>
        </w:rPr>
        <w:t>,</w:t>
      </w:r>
      <w:r w:rsidRPr="000A03C1">
        <w:rPr>
          <w:rFonts w:ascii="Arial" w:eastAsia="Times New Roman" w:hAnsi="Arial" w:cs="Arial"/>
          <w:i/>
          <w:iCs/>
          <w:color w:val="FF0000"/>
          <w:sz w:val="20"/>
          <w:szCs w:val="20"/>
        </w:rPr>
        <w:t xml:space="preserve"> as well as eligibility of the country to access borrowed resources through the Borrowed Resource Access Mechanism (BRAM)</w:t>
      </w:r>
      <w:r w:rsidR="002A4647">
        <w:rPr>
          <w:rFonts w:ascii="Arial" w:eastAsia="Times New Roman" w:hAnsi="Arial" w:cs="Arial"/>
          <w:i/>
          <w:iCs/>
          <w:color w:val="FF0000"/>
          <w:sz w:val="20"/>
          <w:szCs w:val="20"/>
        </w:rPr>
        <w:t>.</w:t>
      </w:r>
    </w:p>
    <w:p w14:paraId="05C30C37" w14:textId="77777777" w:rsidR="00E51D6D" w:rsidRPr="000A03C1" w:rsidRDefault="00E51D6D" w:rsidP="00AB76C2">
      <w:pPr>
        <w:spacing w:after="120"/>
        <w:ind w:left="567"/>
        <w:rPr>
          <w:rFonts w:ascii="Arial" w:eastAsia="Times New Roman" w:hAnsi="Arial" w:cs="Arial"/>
          <w:i/>
          <w:iCs/>
          <w:color w:val="FF0000"/>
          <w:sz w:val="20"/>
          <w:szCs w:val="20"/>
        </w:rPr>
      </w:pPr>
      <w:bookmarkStart w:id="73" w:name="_Toc2778993"/>
      <w:bookmarkStart w:id="74" w:name="_Toc2786546"/>
      <w:r w:rsidRPr="000A03C1">
        <w:rPr>
          <w:rFonts w:ascii="Arial" w:eastAsia="Times New Roman" w:hAnsi="Arial" w:cs="Arial"/>
          <w:i/>
          <w:iCs/>
          <w:color w:val="FF0000"/>
          <w:sz w:val="20"/>
          <w:szCs w:val="20"/>
        </w:rPr>
        <w:t xml:space="preserve">Indicate IFAD loan and/or </w:t>
      </w:r>
      <w:r w:rsidRPr="0097450B">
        <w:rPr>
          <w:rFonts w:ascii="Arial" w:eastAsia="Times New Roman" w:hAnsi="Arial" w:cs="Arial"/>
          <w:i/>
          <w:iCs/>
          <w:color w:val="FF0000"/>
          <w:sz w:val="20"/>
          <w:szCs w:val="20"/>
        </w:rPr>
        <w:t>DSF</w:t>
      </w:r>
      <w:r w:rsidRPr="000A03C1">
        <w:rPr>
          <w:rFonts w:ascii="Arial" w:eastAsia="Times New Roman" w:hAnsi="Arial" w:cs="Arial"/>
          <w:i/>
          <w:iCs/>
          <w:color w:val="FF0000"/>
          <w:sz w:val="20"/>
          <w:szCs w:val="20"/>
        </w:rPr>
        <w:t xml:space="preserve"> grant resources and cofinancing ratios in the current and planned project portfolio.</w:t>
      </w:r>
      <w:r w:rsidR="00AF24F4" w:rsidRPr="000A03C1">
        <w:rPr>
          <w:rFonts w:ascii="Arial" w:eastAsia="Times New Roman" w:hAnsi="Arial" w:cs="Arial"/>
          <w:i/>
          <w:iCs/>
          <w:color w:val="FF0000"/>
          <w:sz w:val="20"/>
          <w:szCs w:val="20"/>
        </w:rPr>
        <w:t xml:space="preserve"> This section refers to the analysis in key </w:t>
      </w:r>
      <w:r w:rsidR="00AF24F4" w:rsidRPr="005411C5">
        <w:rPr>
          <w:rFonts w:ascii="Arial" w:eastAsia="Times New Roman" w:hAnsi="Arial" w:cs="Arial"/>
          <w:i/>
          <w:iCs/>
          <w:color w:val="FF0000"/>
          <w:sz w:val="20"/>
          <w:szCs w:val="20"/>
        </w:rPr>
        <w:t>file 4 (</w:t>
      </w:r>
      <w:r w:rsidR="00AF24F4" w:rsidRPr="00AB76C2">
        <w:rPr>
          <w:rFonts w:ascii="Arial" w:eastAsia="Times New Roman" w:hAnsi="Arial" w:cs="Arial"/>
          <w:i/>
          <w:iCs/>
          <w:color w:val="FF0000"/>
          <w:sz w:val="20"/>
          <w:szCs w:val="20"/>
        </w:rPr>
        <w:t>appendix II</w:t>
      </w:r>
      <w:r w:rsidR="00AF24F4" w:rsidRPr="005411C5">
        <w:rPr>
          <w:rFonts w:ascii="Arial" w:eastAsia="Times New Roman" w:hAnsi="Arial" w:cs="Arial"/>
          <w:i/>
          <w:iCs/>
          <w:color w:val="FF0000"/>
          <w:sz w:val="20"/>
          <w:szCs w:val="20"/>
        </w:rPr>
        <w:t>).</w:t>
      </w:r>
      <w:r w:rsidRPr="000A03C1">
        <w:rPr>
          <w:rFonts w:ascii="Arial" w:eastAsia="Times New Roman" w:hAnsi="Arial" w:cs="Arial"/>
          <w:i/>
          <w:iCs/>
          <w:color w:val="FF0000"/>
          <w:sz w:val="20"/>
          <w:szCs w:val="20"/>
        </w:rPr>
        <w:t xml:space="preserve"> For cofinancing levels – or targets in the case of planned projects – take into account: domestic contributors (</w:t>
      </w:r>
      <w:r w:rsidR="0016081B" w:rsidRPr="000A03C1">
        <w:rPr>
          <w:rFonts w:ascii="Arial" w:eastAsia="Times New Roman" w:hAnsi="Arial" w:cs="Arial"/>
          <w:i/>
          <w:iCs/>
          <w:color w:val="FF0000"/>
          <w:sz w:val="20"/>
          <w:szCs w:val="20"/>
        </w:rPr>
        <w:t>government</w:t>
      </w:r>
      <w:r w:rsidRPr="000A03C1">
        <w:rPr>
          <w:rFonts w:ascii="Arial" w:eastAsia="Times New Roman" w:hAnsi="Arial" w:cs="Arial"/>
          <w:i/>
          <w:iCs/>
          <w:color w:val="FF0000"/>
          <w:sz w:val="20"/>
          <w:szCs w:val="20"/>
        </w:rPr>
        <w:t>, NGOs, civil society, the private sector and target group, including through in-kind contributions); and international financiers (bilateral and multilateral organizations, foundations, etc.). An indicative range for the cofinancing target should be discussed with the relevant regional director.</w:t>
      </w:r>
      <w:bookmarkEnd w:id="73"/>
      <w:bookmarkEnd w:id="74"/>
      <w:r w:rsidR="00AF24F4" w:rsidRPr="000A03C1">
        <w:rPr>
          <w:rFonts w:ascii="Arial" w:eastAsia="Times New Roman" w:hAnsi="Arial" w:cs="Arial"/>
          <w:i/>
          <w:iCs/>
          <w:color w:val="FF0000"/>
          <w:sz w:val="20"/>
          <w:szCs w:val="20"/>
        </w:rPr>
        <w:t xml:space="preserve"> </w:t>
      </w:r>
    </w:p>
    <w:p w14:paraId="26B85B05" w14:textId="77777777" w:rsidR="000A03C1" w:rsidRPr="00232412" w:rsidRDefault="000A03C1"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09889BC5" w14:textId="77777777" w:rsidR="00D81774" w:rsidRDefault="00E51D6D" w:rsidP="007B5F9C">
      <w:pPr>
        <w:spacing w:after="0"/>
        <w:ind w:left="567"/>
        <w:rPr>
          <w:rFonts w:asciiTheme="minorBidi" w:hAnsiTheme="minorBidi"/>
          <w:sz w:val="18"/>
        </w:rPr>
      </w:pPr>
      <w:r w:rsidRPr="00123DA2">
        <w:rPr>
          <w:rFonts w:asciiTheme="minorBidi" w:hAnsiTheme="minorBidi"/>
          <w:sz w:val="18"/>
        </w:rPr>
        <w:t xml:space="preserve">Table </w:t>
      </w:r>
      <w:bookmarkStart w:id="75" w:name="_Toc2778994"/>
      <w:bookmarkStart w:id="76" w:name="_Toc2786547"/>
      <w:r w:rsidR="00DA4109" w:rsidRPr="00123DA2">
        <w:rPr>
          <w:rFonts w:asciiTheme="minorBidi" w:hAnsiTheme="minorBidi"/>
          <w:sz w:val="18"/>
        </w:rPr>
        <w:t>3</w:t>
      </w:r>
    </w:p>
    <w:p w14:paraId="58CC9CF2" w14:textId="77777777" w:rsidR="0085012F" w:rsidRDefault="00E51D6D" w:rsidP="007B5F9C">
      <w:pPr>
        <w:spacing w:after="0"/>
        <w:ind w:left="567"/>
        <w:rPr>
          <w:rFonts w:asciiTheme="minorBidi" w:hAnsiTheme="minorBidi"/>
          <w:b/>
          <w:bCs/>
          <w:sz w:val="18"/>
          <w:szCs w:val="18"/>
        </w:rPr>
      </w:pPr>
      <w:r w:rsidRPr="00123DA2">
        <w:rPr>
          <w:rFonts w:asciiTheme="minorBidi" w:hAnsiTheme="minorBidi"/>
          <w:b/>
          <w:sz w:val="18"/>
        </w:rPr>
        <w:t>IFAD financing and cofinancing of ongoing and planned projects</w:t>
      </w:r>
    </w:p>
    <w:p w14:paraId="3CADDB96" w14:textId="77777777" w:rsidR="00E51D6D" w:rsidRPr="00123DA2" w:rsidRDefault="00E51D6D" w:rsidP="009D3A6B">
      <w:pPr>
        <w:spacing w:after="60"/>
        <w:ind w:left="567"/>
      </w:pPr>
      <w:bookmarkStart w:id="77" w:name="_Toc2778995"/>
      <w:bookmarkStart w:id="78" w:name="_Toc2786548"/>
      <w:bookmarkEnd w:id="75"/>
      <w:bookmarkEnd w:id="76"/>
      <w:r w:rsidRPr="007F7ED0">
        <w:rPr>
          <w:rFonts w:asciiTheme="minorBidi" w:hAnsiTheme="minorBidi"/>
          <w:sz w:val="16"/>
          <w:szCs w:val="16"/>
        </w:rPr>
        <w:t>(</w:t>
      </w:r>
      <w:r w:rsidR="000B2EE8" w:rsidRPr="009D3A6B">
        <w:rPr>
          <w:rFonts w:asciiTheme="minorBidi" w:hAnsiTheme="minorBidi"/>
          <w:sz w:val="16"/>
          <w:szCs w:val="16"/>
        </w:rPr>
        <w:t>Millions of</w:t>
      </w:r>
      <w:r w:rsidR="000B2EE8">
        <w:rPr>
          <w:rFonts w:asciiTheme="minorBidi" w:hAnsiTheme="minorBidi"/>
          <w:sz w:val="16"/>
          <w:szCs w:val="16"/>
        </w:rPr>
        <w:t xml:space="preserve"> </w:t>
      </w:r>
      <w:r w:rsidR="0085012F" w:rsidRPr="007F7ED0">
        <w:rPr>
          <w:rFonts w:asciiTheme="minorBidi" w:hAnsiTheme="minorBidi"/>
          <w:sz w:val="16"/>
          <w:szCs w:val="16"/>
        </w:rPr>
        <w:t xml:space="preserve">United States </w:t>
      </w:r>
      <w:r w:rsidR="00A6435F" w:rsidRPr="007F7ED0">
        <w:rPr>
          <w:rFonts w:asciiTheme="minorBidi" w:hAnsiTheme="minorBidi"/>
          <w:sz w:val="16"/>
          <w:szCs w:val="16"/>
        </w:rPr>
        <w:t>dollars</w:t>
      </w:r>
      <w:r w:rsidR="0085012F" w:rsidRPr="007F7ED0">
        <w:rPr>
          <w:rFonts w:asciiTheme="minorBidi" w:hAnsiTheme="minorBidi"/>
          <w:sz w:val="16"/>
          <w:szCs w:val="16"/>
        </w:rPr>
        <w:t>)</w:t>
      </w:r>
      <w:bookmarkEnd w:id="77"/>
      <w:bookmarkEnd w:id="78"/>
    </w:p>
    <w:tbl>
      <w:tblPr>
        <w:tblW w:w="0" w:type="auto"/>
        <w:tblInd w:w="567" w:type="dxa"/>
        <w:tblCellMar>
          <w:left w:w="0" w:type="dxa"/>
          <w:right w:w="0" w:type="dxa"/>
        </w:tblCellMar>
        <w:tblLook w:val="04A0" w:firstRow="1" w:lastRow="0" w:firstColumn="1" w:lastColumn="0" w:noHBand="0" w:noVBand="1"/>
      </w:tblPr>
      <w:tblGrid>
        <w:gridCol w:w="1545"/>
        <w:gridCol w:w="984"/>
        <w:gridCol w:w="933"/>
        <w:gridCol w:w="956"/>
        <w:gridCol w:w="1460"/>
        <w:gridCol w:w="1097"/>
        <w:gridCol w:w="1359"/>
      </w:tblGrid>
      <w:tr w:rsidR="00E51D6D" w:rsidRPr="007F7ED0" w14:paraId="0E2AC42E" w14:textId="77777777" w:rsidTr="00AB76C2">
        <w:trPr>
          <w:trHeight w:val="227"/>
        </w:trPr>
        <w:tc>
          <w:tcPr>
            <w:tcW w:w="1545" w:type="dxa"/>
            <w:vMerge w:val="restart"/>
            <w:tcBorders>
              <w:top w:val="single" w:sz="4" w:space="0" w:color="auto"/>
            </w:tcBorders>
            <w:tcMar>
              <w:top w:w="0" w:type="dxa"/>
              <w:left w:w="108" w:type="dxa"/>
              <w:bottom w:w="0" w:type="dxa"/>
              <w:right w:w="108" w:type="dxa"/>
            </w:tcMar>
            <w:vAlign w:val="center"/>
            <w:hideMark/>
          </w:tcPr>
          <w:p w14:paraId="74CDE401" w14:textId="77777777" w:rsidR="00E51D6D" w:rsidRPr="007F7ED0" w:rsidRDefault="00E51D6D" w:rsidP="00123DA2">
            <w:pPr>
              <w:autoSpaceDE w:val="0"/>
              <w:autoSpaceDN w:val="0"/>
              <w:spacing w:before="40" w:after="40"/>
              <w:contextualSpacing/>
              <w:jc w:val="both"/>
              <w:rPr>
                <w:rFonts w:asciiTheme="minorBidi" w:hAnsiTheme="minorBidi"/>
                <w:i/>
                <w:color w:val="000000"/>
                <w:sz w:val="16"/>
                <w:szCs w:val="16"/>
              </w:rPr>
            </w:pPr>
            <w:r w:rsidRPr="007F7ED0">
              <w:rPr>
                <w:rFonts w:asciiTheme="minorBidi" w:hAnsiTheme="minorBidi"/>
                <w:i/>
                <w:color w:val="000000"/>
                <w:sz w:val="16"/>
                <w:szCs w:val="16"/>
              </w:rPr>
              <w:t>Project</w:t>
            </w:r>
          </w:p>
        </w:tc>
        <w:tc>
          <w:tcPr>
            <w:tcW w:w="984" w:type="dxa"/>
            <w:tcBorders>
              <w:top w:val="single" w:sz="4" w:space="0" w:color="auto"/>
              <w:bottom w:val="single" w:sz="4" w:space="0" w:color="auto"/>
            </w:tcBorders>
            <w:tcMar>
              <w:top w:w="0" w:type="dxa"/>
              <w:left w:w="108" w:type="dxa"/>
              <w:bottom w:w="0" w:type="dxa"/>
              <w:right w:w="108" w:type="dxa"/>
            </w:tcMar>
            <w:vAlign w:val="center"/>
          </w:tcPr>
          <w:p w14:paraId="19B0E464" w14:textId="77777777" w:rsidR="00E51D6D" w:rsidRPr="007F7ED0" w:rsidRDefault="00E51D6D" w:rsidP="00123DA2">
            <w:pPr>
              <w:autoSpaceDE w:val="0"/>
              <w:autoSpaceDN w:val="0"/>
              <w:spacing w:before="40" w:after="40"/>
              <w:contextualSpacing/>
              <w:jc w:val="right"/>
              <w:rPr>
                <w:rFonts w:asciiTheme="minorBidi" w:hAnsiTheme="minorBidi"/>
                <w:i/>
                <w:color w:val="000000"/>
                <w:sz w:val="16"/>
                <w:szCs w:val="16"/>
              </w:rPr>
            </w:pPr>
          </w:p>
        </w:tc>
        <w:tc>
          <w:tcPr>
            <w:tcW w:w="933" w:type="dxa"/>
            <w:tcBorders>
              <w:top w:val="single" w:sz="4" w:space="0" w:color="auto"/>
              <w:bottom w:val="single" w:sz="4" w:space="0" w:color="auto"/>
            </w:tcBorders>
            <w:tcMar>
              <w:top w:w="0" w:type="dxa"/>
              <w:left w:w="108" w:type="dxa"/>
              <w:bottom w:w="0" w:type="dxa"/>
              <w:right w:w="108" w:type="dxa"/>
            </w:tcMar>
            <w:hideMark/>
          </w:tcPr>
          <w:p w14:paraId="323684B4" w14:textId="77777777" w:rsidR="00E51D6D" w:rsidRPr="007F7ED0" w:rsidRDefault="00E51D6D" w:rsidP="00123DA2">
            <w:pPr>
              <w:autoSpaceDE w:val="0"/>
              <w:autoSpaceDN w:val="0"/>
              <w:spacing w:before="40" w:after="40"/>
              <w:contextualSpacing/>
              <w:jc w:val="center"/>
              <w:rPr>
                <w:rFonts w:asciiTheme="minorBidi" w:hAnsiTheme="minorBidi"/>
                <w:i/>
                <w:color w:val="000000"/>
                <w:sz w:val="16"/>
                <w:szCs w:val="16"/>
              </w:rPr>
            </w:pPr>
            <w:r w:rsidRPr="007F7ED0">
              <w:rPr>
                <w:rFonts w:asciiTheme="minorBidi" w:hAnsiTheme="minorBidi"/>
                <w:i/>
                <w:color w:val="000000"/>
                <w:sz w:val="16"/>
                <w:szCs w:val="16"/>
              </w:rPr>
              <w:t>Source (PBAS, BRAM)</w:t>
            </w:r>
          </w:p>
        </w:tc>
        <w:tc>
          <w:tcPr>
            <w:tcW w:w="956" w:type="dxa"/>
            <w:tcBorders>
              <w:top w:val="single" w:sz="4" w:space="0" w:color="auto"/>
              <w:bottom w:val="single" w:sz="4" w:space="0" w:color="auto"/>
            </w:tcBorders>
            <w:vAlign w:val="bottom"/>
          </w:tcPr>
          <w:p w14:paraId="708DC5F4" w14:textId="77777777" w:rsidR="00E51D6D" w:rsidRPr="005411C5" w:rsidRDefault="00E51D6D" w:rsidP="00123DA2">
            <w:pPr>
              <w:autoSpaceDE w:val="0"/>
              <w:autoSpaceDN w:val="0"/>
              <w:spacing w:before="40" w:after="40"/>
              <w:contextualSpacing/>
              <w:jc w:val="center"/>
              <w:rPr>
                <w:rFonts w:asciiTheme="minorBidi" w:hAnsiTheme="minorBidi"/>
                <w:i/>
                <w:color w:val="000000"/>
                <w:sz w:val="16"/>
                <w:szCs w:val="16"/>
              </w:rPr>
            </w:pPr>
            <w:r w:rsidRPr="00AB76C2">
              <w:rPr>
                <w:rFonts w:asciiTheme="minorBidi" w:hAnsiTheme="minorBidi"/>
                <w:i/>
                <w:sz w:val="16"/>
                <w:szCs w:val="16"/>
              </w:rPr>
              <w:t>RTA</w:t>
            </w:r>
          </w:p>
        </w:tc>
        <w:tc>
          <w:tcPr>
            <w:tcW w:w="2557" w:type="dxa"/>
            <w:gridSpan w:val="2"/>
            <w:tcBorders>
              <w:top w:val="single" w:sz="4" w:space="0" w:color="auto"/>
              <w:bottom w:val="single" w:sz="4" w:space="0" w:color="auto"/>
            </w:tcBorders>
            <w:tcMar>
              <w:top w:w="0" w:type="dxa"/>
              <w:left w:w="108" w:type="dxa"/>
              <w:bottom w:w="0" w:type="dxa"/>
              <w:right w:w="108" w:type="dxa"/>
            </w:tcMar>
            <w:vAlign w:val="bottom"/>
            <w:hideMark/>
          </w:tcPr>
          <w:p w14:paraId="09F0164F" w14:textId="77777777" w:rsidR="00E51D6D" w:rsidRPr="003C1010" w:rsidRDefault="00E51D6D" w:rsidP="00123DA2">
            <w:pPr>
              <w:autoSpaceDE w:val="0"/>
              <w:autoSpaceDN w:val="0"/>
              <w:spacing w:before="40" w:after="40"/>
              <w:contextualSpacing/>
              <w:jc w:val="center"/>
              <w:rPr>
                <w:rFonts w:asciiTheme="minorBidi" w:hAnsiTheme="minorBidi"/>
                <w:i/>
                <w:color w:val="000000"/>
                <w:sz w:val="16"/>
                <w:szCs w:val="16"/>
              </w:rPr>
            </w:pPr>
            <w:r w:rsidRPr="003C1010">
              <w:rPr>
                <w:rFonts w:asciiTheme="minorBidi" w:hAnsiTheme="minorBidi"/>
                <w:i/>
                <w:color w:val="000000"/>
                <w:sz w:val="16"/>
                <w:szCs w:val="16"/>
              </w:rPr>
              <w:t>Cofinancing</w:t>
            </w:r>
          </w:p>
        </w:tc>
        <w:tc>
          <w:tcPr>
            <w:tcW w:w="1359" w:type="dxa"/>
            <w:tcBorders>
              <w:top w:val="single" w:sz="4" w:space="0" w:color="auto"/>
              <w:bottom w:val="single" w:sz="4" w:space="0" w:color="auto"/>
            </w:tcBorders>
            <w:tcMar>
              <w:top w:w="0" w:type="dxa"/>
              <w:left w:w="108" w:type="dxa"/>
              <w:bottom w:w="0" w:type="dxa"/>
              <w:right w:w="108" w:type="dxa"/>
            </w:tcMar>
            <w:vAlign w:val="bottom"/>
          </w:tcPr>
          <w:p w14:paraId="5A948121" w14:textId="77777777" w:rsidR="00E51D6D" w:rsidRPr="007F7ED0" w:rsidRDefault="00E51D6D" w:rsidP="00123DA2">
            <w:pPr>
              <w:autoSpaceDE w:val="0"/>
              <w:autoSpaceDN w:val="0"/>
              <w:spacing w:before="40" w:after="40"/>
              <w:contextualSpacing/>
              <w:jc w:val="right"/>
              <w:rPr>
                <w:rFonts w:asciiTheme="minorBidi" w:hAnsiTheme="minorBidi"/>
                <w:i/>
                <w:color w:val="000000"/>
                <w:sz w:val="16"/>
                <w:szCs w:val="16"/>
              </w:rPr>
            </w:pPr>
          </w:p>
        </w:tc>
      </w:tr>
      <w:tr w:rsidR="00E51D6D" w:rsidRPr="007F7ED0" w14:paraId="6F7975F5" w14:textId="77777777" w:rsidTr="00AB76C2">
        <w:trPr>
          <w:trHeight w:val="227"/>
        </w:trPr>
        <w:tc>
          <w:tcPr>
            <w:tcW w:w="1545" w:type="dxa"/>
            <w:vMerge/>
            <w:tcBorders>
              <w:bottom w:val="single" w:sz="12" w:space="0" w:color="auto"/>
            </w:tcBorders>
            <w:vAlign w:val="center"/>
            <w:hideMark/>
          </w:tcPr>
          <w:p w14:paraId="19B4CF7C" w14:textId="77777777" w:rsidR="00E51D6D" w:rsidRPr="007F7ED0" w:rsidRDefault="00E51D6D" w:rsidP="00123DA2">
            <w:pPr>
              <w:rPr>
                <w:rFonts w:asciiTheme="minorBidi" w:hAnsiTheme="minorBidi"/>
                <w:i/>
                <w:color w:val="000000"/>
                <w:sz w:val="16"/>
                <w:szCs w:val="16"/>
              </w:rPr>
            </w:pPr>
          </w:p>
        </w:tc>
        <w:tc>
          <w:tcPr>
            <w:tcW w:w="984" w:type="dxa"/>
            <w:tcBorders>
              <w:top w:val="single" w:sz="4" w:space="0" w:color="auto"/>
              <w:bottom w:val="single" w:sz="12" w:space="0" w:color="auto"/>
            </w:tcBorders>
            <w:tcMar>
              <w:top w:w="0" w:type="dxa"/>
              <w:left w:w="108" w:type="dxa"/>
              <w:bottom w:w="0" w:type="dxa"/>
              <w:right w:w="108" w:type="dxa"/>
            </w:tcMar>
            <w:hideMark/>
          </w:tcPr>
          <w:p w14:paraId="4888996B" w14:textId="77777777" w:rsidR="00E51D6D" w:rsidRPr="007F7ED0" w:rsidRDefault="00E51D6D" w:rsidP="00123DA2">
            <w:pPr>
              <w:autoSpaceDE w:val="0"/>
              <w:autoSpaceDN w:val="0"/>
              <w:spacing w:before="40" w:after="40"/>
              <w:contextualSpacing/>
              <w:jc w:val="both"/>
              <w:rPr>
                <w:rFonts w:asciiTheme="minorBidi" w:hAnsiTheme="minorBidi"/>
                <w:i/>
                <w:color w:val="000000"/>
                <w:sz w:val="16"/>
                <w:szCs w:val="16"/>
              </w:rPr>
            </w:pPr>
            <w:r w:rsidRPr="007F7ED0">
              <w:rPr>
                <w:rFonts w:asciiTheme="minorBidi" w:hAnsiTheme="minorBidi"/>
                <w:i/>
                <w:color w:val="000000"/>
                <w:sz w:val="16"/>
                <w:szCs w:val="16"/>
              </w:rPr>
              <w:t>IFAD financing</w:t>
            </w:r>
          </w:p>
        </w:tc>
        <w:tc>
          <w:tcPr>
            <w:tcW w:w="933" w:type="dxa"/>
            <w:tcBorders>
              <w:top w:val="single" w:sz="4" w:space="0" w:color="auto"/>
              <w:bottom w:val="single" w:sz="12" w:space="0" w:color="auto"/>
            </w:tcBorders>
            <w:tcMar>
              <w:top w:w="0" w:type="dxa"/>
              <w:left w:w="108" w:type="dxa"/>
              <w:bottom w:w="0" w:type="dxa"/>
              <w:right w:w="108" w:type="dxa"/>
            </w:tcMar>
          </w:tcPr>
          <w:p w14:paraId="3B7281C0" w14:textId="77777777" w:rsidR="00E51D6D" w:rsidRPr="007F7ED0" w:rsidRDefault="00E51D6D" w:rsidP="00123DA2">
            <w:pPr>
              <w:autoSpaceDE w:val="0"/>
              <w:autoSpaceDN w:val="0"/>
              <w:spacing w:before="40" w:after="40"/>
              <w:contextualSpacing/>
              <w:jc w:val="right"/>
              <w:rPr>
                <w:rFonts w:asciiTheme="minorBidi" w:hAnsiTheme="minorBidi"/>
                <w:i/>
                <w:color w:val="000000"/>
                <w:sz w:val="16"/>
                <w:szCs w:val="16"/>
              </w:rPr>
            </w:pPr>
          </w:p>
        </w:tc>
        <w:tc>
          <w:tcPr>
            <w:tcW w:w="956" w:type="dxa"/>
            <w:tcBorders>
              <w:top w:val="single" w:sz="4" w:space="0" w:color="auto"/>
              <w:bottom w:val="single" w:sz="12" w:space="0" w:color="auto"/>
            </w:tcBorders>
          </w:tcPr>
          <w:p w14:paraId="32E88176" w14:textId="77777777" w:rsidR="00E51D6D" w:rsidRPr="007F7ED0" w:rsidRDefault="00E51D6D" w:rsidP="00123DA2">
            <w:pPr>
              <w:autoSpaceDE w:val="0"/>
              <w:autoSpaceDN w:val="0"/>
              <w:spacing w:before="40" w:after="40"/>
              <w:contextualSpacing/>
              <w:jc w:val="right"/>
              <w:rPr>
                <w:rFonts w:asciiTheme="minorBidi" w:hAnsiTheme="minorBidi"/>
                <w:i/>
                <w:color w:val="000000"/>
                <w:sz w:val="16"/>
                <w:szCs w:val="16"/>
              </w:rPr>
            </w:pPr>
          </w:p>
        </w:tc>
        <w:tc>
          <w:tcPr>
            <w:tcW w:w="1460" w:type="dxa"/>
            <w:tcBorders>
              <w:top w:val="single" w:sz="4" w:space="0" w:color="auto"/>
              <w:bottom w:val="single" w:sz="12" w:space="0" w:color="auto"/>
            </w:tcBorders>
            <w:tcMar>
              <w:top w:w="0" w:type="dxa"/>
              <w:left w:w="108" w:type="dxa"/>
              <w:bottom w:w="0" w:type="dxa"/>
              <w:right w:w="108" w:type="dxa"/>
            </w:tcMar>
            <w:vAlign w:val="center"/>
            <w:hideMark/>
          </w:tcPr>
          <w:p w14:paraId="1CBB5620" w14:textId="77777777" w:rsidR="00E51D6D" w:rsidRPr="007F7ED0" w:rsidRDefault="00E51D6D" w:rsidP="00123DA2">
            <w:pPr>
              <w:autoSpaceDE w:val="0"/>
              <w:autoSpaceDN w:val="0"/>
              <w:spacing w:before="40" w:after="40"/>
              <w:contextualSpacing/>
              <w:jc w:val="right"/>
              <w:rPr>
                <w:rFonts w:asciiTheme="minorBidi" w:hAnsiTheme="minorBidi"/>
                <w:i/>
                <w:color w:val="000000"/>
                <w:sz w:val="16"/>
                <w:szCs w:val="16"/>
              </w:rPr>
            </w:pPr>
            <w:r w:rsidRPr="007F7ED0">
              <w:rPr>
                <w:rFonts w:asciiTheme="minorBidi" w:hAnsiTheme="minorBidi"/>
                <w:i/>
                <w:color w:val="000000"/>
                <w:sz w:val="16"/>
                <w:szCs w:val="16"/>
              </w:rPr>
              <w:t>Domestic</w:t>
            </w:r>
          </w:p>
        </w:tc>
        <w:tc>
          <w:tcPr>
            <w:tcW w:w="1097" w:type="dxa"/>
            <w:tcBorders>
              <w:top w:val="single" w:sz="4" w:space="0" w:color="auto"/>
              <w:bottom w:val="single" w:sz="12" w:space="0" w:color="auto"/>
            </w:tcBorders>
            <w:tcMar>
              <w:top w:w="0" w:type="dxa"/>
              <w:left w:w="108" w:type="dxa"/>
              <w:bottom w:w="0" w:type="dxa"/>
              <w:right w:w="108" w:type="dxa"/>
            </w:tcMar>
            <w:vAlign w:val="center"/>
            <w:hideMark/>
          </w:tcPr>
          <w:p w14:paraId="59E3BD53" w14:textId="77777777" w:rsidR="00E51D6D" w:rsidRPr="007F7ED0" w:rsidRDefault="00E51D6D" w:rsidP="00123DA2">
            <w:pPr>
              <w:autoSpaceDE w:val="0"/>
              <w:autoSpaceDN w:val="0"/>
              <w:spacing w:before="40" w:after="40"/>
              <w:contextualSpacing/>
              <w:jc w:val="center"/>
              <w:rPr>
                <w:rFonts w:asciiTheme="minorBidi" w:hAnsiTheme="minorBidi"/>
                <w:i/>
                <w:color w:val="000000"/>
                <w:sz w:val="16"/>
                <w:szCs w:val="16"/>
              </w:rPr>
            </w:pPr>
            <w:r w:rsidRPr="007F7ED0">
              <w:rPr>
                <w:rFonts w:asciiTheme="minorBidi" w:hAnsiTheme="minorBidi"/>
                <w:i/>
                <w:color w:val="000000"/>
                <w:sz w:val="16"/>
                <w:szCs w:val="16"/>
              </w:rPr>
              <w:t>International</w:t>
            </w:r>
          </w:p>
        </w:tc>
        <w:tc>
          <w:tcPr>
            <w:tcW w:w="1359" w:type="dxa"/>
            <w:tcBorders>
              <w:top w:val="single" w:sz="4" w:space="0" w:color="auto"/>
              <w:bottom w:val="single" w:sz="12" w:space="0" w:color="auto"/>
            </w:tcBorders>
            <w:tcMar>
              <w:top w:w="0" w:type="dxa"/>
              <w:left w:w="108" w:type="dxa"/>
              <w:bottom w:w="0" w:type="dxa"/>
              <w:right w:w="108" w:type="dxa"/>
            </w:tcMar>
            <w:vAlign w:val="bottom"/>
            <w:hideMark/>
          </w:tcPr>
          <w:p w14:paraId="10E2FFBB" w14:textId="77777777" w:rsidR="00E51D6D" w:rsidRPr="007F7ED0" w:rsidRDefault="00E51D6D" w:rsidP="00123DA2">
            <w:pPr>
              <w:autoSpaceDE w:val="0"/>
              <w:autoSpaceDN w:val="0"/>
              <w:spacing w:before="40" w:after="40"/>
              <w:contextualSpacing/>
              <w:jc w:val="right"/>
              <w:rPr>
                <w:rFonts w:asciiTheme="minorBidi" w:hAnsiTheme="minorBidi"/>
                <w:i/>
                <w:color w:val="000000"/>
                <w:sz w:val="16"/>
                <w:szCs w:val="16"/>
              </w:rPr>
            </w:pPr>
            <w:r w:rsidRPr="007F7ED0">
              <w:rPr>
                <w:rFonts w:asciiTheme="minorBidi" w:hAnsiTheme="minorBidi"/>
                <w:i/>
                <w:color w:val="000000"/>
                <w:sz w:val="16"/>
                <w:szCs w:val="16"/>
              </w:rPr>
              <w:t>Cofinancing ratio</w:t>
            </w:r>
          </w:p>
        </w:tc>
      </w:tr>
      <w:tr w:rsidR="00E51D6D" w:rsidRPr="007F7ED0" w14:paraId="35AA53AD" w14:textId="77777777" w:rsidTr="00AB76C2">
        <w:trPr>
          <w:trHeight w:val="240"/>
        </w:trPr>
        <w:tc>
          <w:tcPr>
            <w:tcW w:w="1545" w:type="dxa"/>
            <w:tcBorders>
              <w:top w:val="single" w:sz="12" w:space="0" w:color="auto"/>
            </w:tcBorders>
            <w:tcMar>
              <w:top w:w="0" w:type="dxa"/>
              <w:left w:w="108" w:type="dxa"/>
              <w:bottom w:w="0" w:type="dxa"/>
              <w:right w:w="108" w:type="dxa"/>
            </w:tcMar>
            <w:vAlign w:val="bottom"/>
            <w:hideMark/>
          </w:tcPr>
          <w:p w14:paraId="21AF2DB8" w14:textId="77777777" w:rsidR="00E51D6D" w:rsidRPr="007F7ED0" w:rsidRDefault="00E51D6D" w:rsidP="00123DA2">
            <w:pPr>
              <w:autoSpaceDE w:val="0"/>
              <w:autoSpaceDN w:val="0"/>
              <w:spacing w:before="40" w:after="40"/>
              <w:contextualSpacing/>
              <w:jc w:val="both"/>
              <w:rPr>
                <w:rFonts w:asciiTheme="minorBidi" w:hAnsiTheme="minorBidi"/>
                <w:b/>
                <w:color w:val="000000"/>
                <w:sz w:val="16"/>
                <w:szCs w:val="16"/>
              </w:rPr>
            </w:pPr>
            <w:r w:rsidRPr="007F7ED0">
              <w:rPr>
                <w:rFonts w:asciiTheme="minorBidi" w:hAnsiTheme="minorBidi"/>
                <w:b/>
                <w:color w:val="000000"/>
                <w:sz w:val="16"/>
                <w:szCs w:val="16"/>
              </w:rPr>
              <w:t>Ongoing</w:t>
            </w:r>
          </w:p>
        </w:tc>
        <w:tc>
          <w:tcPr>
            <w:tcW w:w="984" w:type="dxa"/>
            <w:tcBorders>
              <w:top w:val="single" w:sz="12" w:space="0" w:color="auto"/>
            </w:tcBorders>
            <w:tcMar>
              <w:top w:w="0" w:type="dxa"/>
              <w:left w:w="108" w:type="dxa"/>
              <w:bottom w:w="0" w:type="dxa"/>
              <w:right w:w="108" w:type="dxa"/>
            </w:tcMar>
            <w:vAlign w:val="bottom"/>
          </w:tcPr>
          <w:p w14:paraId="5879AD1B"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933" w:type="dxa"/>
            <w:tcBorders>
              <w:top w:val="single" w:sz="12" w:space="0" w:color="auto"/>
            </w:tcBorders>
            <w:tcMar>
              <w:top w:w="0" w:type="dxa"/>
              <w:left w:w="108" w:type="dxa"/>
              <w:bottom w:w="0" w:type="dxa"/>
              <w:right w:w="108" w:type="dxa"/>
            </w:tcMar>
          </w:tcPr>
          <w:p w14:paraId="4EF2C6AA"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956" w:type="dxa"/>
            <w:tcBorders>
              <w:top w:val="single" w:sz="12" w:space="0" w:color="auto"/>
            </w:tcBorders>
          </w:tcPr>
          <w:p w14:paraId="52BC4A23"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1460" w:type="dxa"/>
            <w:tcBorders>
              <w:top w:val="single" w:sz="12" w:space="0" w:color="auto"/>
            </w:tcBorders>
            <w:tcMar>
              <w:top w:w="0" w:type="dxa"/>
              <w:left w:w="108" w:type="dxa"/>
              <w:bottom w:w="0" w:type="dxa"/>
              <w:right w:w="108" w:type="dxa"/>
            </w:tcMar>
            <w:vAlign w:val="bottom"/>
          </w:tcPr>
          <w:p w14:paraId="1C750D83"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1097" w:type="dxa"/>
            <w:tcBorders>
              <w:top w:val="single" w:sz="12" w:space="0" w:color="auto"/>
            </w:tcBorders>
            <w:tcMar>
              <w:top w:w="0" w:type="dxa"/>
              <w:left w:w="108" w:type="dxa"/>
              <w:bottom w:w="0" w:type="dxa"/>
              <w:right w:w="108" w:type="dxa"/>
            </w:tcMar>
            <w:vAlign w:val="bottom"/>
          </w:tcPr>
          <w:p w14:paraId="51942A8A"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1359" w:type="dxa"/>
            <w:vMerge w:val="restart"/>
            <w:tcBorders>
              <w:top w:val="single" w:sz="12" w:space="0" w:color="auto"/>
            </w:tcBorders>
            <w:tcMar>
              <w:top w:w="0" w:type="dxa"/>
              <w:left w:w="108" w:type="dxa"/>
              <w:bottom w:w="0" w:type="dxa"/>
              <w:right w:w="108" w:type="dxa"/>
            </w:tcMar>
            <w:vAlign w:val="bottom"/>
          </w:tcPr>
          <w:p w14:paraId="3C30C2B4"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r>
      <w:tr w:rsidR="00E51D6D" w:rsidRPr="007F7ED0" w14:paraId="7E9A0B3C" w14:textId="77777777" w:rsidTr="00AB76C2">
        <w:trPr>
          <w:trHeight w:val="265"/>
        </w:trPr>
        <w:tc>
          <w:tcPr>
            <w:tcW w:w="1545" w:type="dxa"/>
            <w:tcMar>
              <w:top w:w="0" w:type="dxa"/>
              <w:left w:w="108" w:type="dxa"/>
              <w:bottom w:w="0" w:type="dxa"/>
              <w:right w:w="108" w:type="dxa"/>
            </w:tcMar>
            <w:vAlign w:val="bottom"/>
          </w:tcPr>
          <w:p w14:paraId="6258D6FB" w14:textId="77777777" w:rsidR="00E51D6D" w:rsidRPr="007F7ED0" w:rsidRDefault="00E51D6D" w:rsidP="00123DA2">
            <w:pPr>
              <w:autoSpaceDE w:val="0"/>
              <w:autoSpaceDN w:val="0"/>
              <w:spacing w:before="40" w:after="40"/>
              <w:contextualSpacing/>
              <w:jc w:val="both"/>
              <w:rPr>
                <w:rFonts w:asciiTheme="minorBidi" w:hAnsiTheme="minorBidi"/>
                <w:color w:val="000000"/>
                <w:sz w:val="16"/>
                <w:szCs w:val="16"/>
              </w:rPr>
            </w:pPr>
          </w:p>
        </w:tc>
        <w:tc>
          <w:tcPr>
            <w:tcW w:w="984" w:type="dxa"/>
            <w:tcMar>
              <w:top w:w="0" w:type="dxa"/>
              <w:left w:w="108" w:type="dxa"/>
              <w:bottom w:w="0" w:type="dxa"/>
              <w:right w:w="108" w:type="dxa"/>
            </w:tcMar>
            <w:vAlign w:val="bottom"/>
          </w:tcPr>
          <w:p w14:paraId="053C51CD"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933" w:type="dxa"/>
            <w:tcMar>
              <w:top w:w="0" w:type="dxa"/>
              <w:left w:w="108" w:type="dxa"/>
              <w:bottom w:w="0" w:type="dxa"/>
              <w:right w:w="108" w:type="dxa"/>
            </w:tcMar>
          </w:tcPr>
          <w:p w14:paraId="761AC730"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956" w:type="dxa"/>
          </w:tcPr>
          <w:p w14:paraId="7C587299"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1460" w:type="dxa"/>
            <w:tcMar>
              <w:top w:w="0" w:type="dxa"/>
              <w:left w:w="108" w:type="dxa"/>
              <w:bottom w:w="0" w:type="dxa"/>
              <w:right w:w="108" w:type="dxa"/>
            </w:tcMar>
            <w:vAlign w:val="bottom"/>
          </w:tcPr>
          <w:p w14:paraId="683142A7"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1097" w:type="dxa"/>
            <w:tcMar>
              <w:top w:w="0" w:type="dxa"/>
              <w:left w:w="108" w:type="dxa"/>
              <w:bottom w:w="0" w:type="dxa"/>
              <w:right w:w="108" w:type="dxa"/>
            </w:tcMar>
            <w:vAlign w:val="bottom"/>
          </w:tcPr>
          <w:p w14:paraId="44D6F03C"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1359" w:type="dxa"/>
            <w:vMerge/>
            <w:vAlign w:val="center"/>
            <w:hideMark/>
          </w:tcPr>
          <w:p w14:paraId="04CB1966" w14:textId="77777777" w:rsidR="00E51D6D" w:rsidRPr="007F7ED0" w:rsidRDefault="00E51D6D" w:rsidP="00123DA2">
            <w:pPr>
              <w:rPr>
                <w:rFonts w:asciiTheme="minorBidi" w:hAnsiTheme="minorBidi"/>
                <w:color w:val="000000"/>
                <w:sz w:val="16"/>
                <w:szCs w:val="16"/>
              </w:rPr>
            </w:pPr>
          </w:p>
        </w:tc>
      </w:tr>
      <w:tr w:rsidR="00E51D6D" w:rsidRPr="007F7ED0" w14:paraId="62AF878F" w14:textId="77777777" w:rsidTr="00AB76C2">
        <w:trPr>
          <w:trHeight w:val="265"/>
        </w:trPr>
        <w:tc>
          <w:tcPr>
            <w:tcW w:w="1545" w:type="dxa"/>
            <w:tcMar>
              <w:top w:w="0" w:type="dxa"/>
              <w:left w:w="108" w:type="dxa"/>
              <w:bottom w:w="0" w:type="dxa"/>
              <w:right w:w="108" w:type="dxa"/>
            </w:tcMar>
            <w:vAlign w:val="bottom"/>
          </w:tcPr>
          <w:p w14:paraId="76ADEAF0" w14:textId="77777777" w:rsidR="00E51D6D" w:rsidRPr="007F7ED0" w:rsidRDefault="00E51D6D" w:rsidP="00123DA2">
            <w:pPr>
              <w:autoSpaceDE w:val="0"/>
              <w:autoSpaceDN w:val="0"/>
              <w:spacing w:before="40" w:after="40"/>
              <w:contextualSpacing/>
              <w:jc w:val="both"/>
              <w:rPr>
                <w:rFonts w:asciiTheme="minorBidi" w:hAnsiTheme="minorBidi"/>
                <w:color w:val="000000"/>
                <w:sz w:val="16"/>
                <w:szCs w:val="16"/>
              </w:rPr>
            </w:pPr>
          </w:p>
        </w:tc>
        <w:tc>
          <w:tcPr>
            <w:tcW w:w="984" w:type="dxa"/>
            <w:tcMar>
              <w:top w:w="0" w:type="dxa"/>
              <w:left w:w="108" w:type="dxa"/>
              <w:bottom w:w="0" w:type="dxa"/>
              <w:right w:w="108" w:type="dxa"/>
            </w:tcMar>
            <w:vAlign w:val="bottom"/>
          </w:tcPr>
          <w:p w14:paraId="091AF9FE"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933" w:type="dxa"/>
            <w:tcMar>
              <w:top w:w="0" w:type="dxa"/>
              <w:left w:w="108" w:type="dxa"/>
              <w:bottom w:w="0" w:type="dxa"/>
              <w:right w:w="108" w:type="dxa"/>
            </w:tcMar>
          </w:tcPr>
          <w:p w14:paraId="6AF5420A"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956" w:type="dxa"/>
          </w:tcPr>
          <w:p w14:paraId="5DF35F62"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1460" w:type="dxa"/>
            <w:tcMar>
              <w:top w:w="0" w:type="dxa"/>
              <w:left w:w="108" w:type="dxa"/>
              <w:bottom w:w="0" w:type="dxa"/>
              <w:right w:w="108" w:type="dxa"/>
            </w:tcMar>
            <w:vAlign w:val="bottom"/>
          </w:tcPr>
          <w:p w14:paraId="5C9F2637"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1097" w:type="dxa"/>
            <w:tcMar>
              <w:top w:w="0" w:type="dxa"/>
              <w:left w:w="108" w:type="dxa"/>
              <w:bottom w:w="0" w:type="dxa"/>
              <w:right w:w="108" w:type="dxa"/>
            </w:tcMar>
            <w:vAlign w:val="bottom"/>
          </w:tcPr>
          <w:p w14:paraId="6089F03C"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1359" w:type="dxa"/>
            <w:vMerge/>
            <w:vAlign w:val="center"/>
            <w:hideMark/>
          </w:tcPr>
          <w:p w14:paraId="26D208FD" w14:textId="77777777" w:rsidR="00E51D6D" w:rsidRPr="007F7ED0" w:rsidRDefault="00E51D6D" w:rsidP="00123DA2">
            <w:pPr>
              <w:rPr>
                <w:rFonts w:asciiTheme="minorBidi" w:hAnsiTheme="minorBidi"/>
                <w:color w:val="000000"/>
                <w:sz w:val="16"/>
                <w:szCs w:val="16"/>
              </w:rPr>
            </w:pPr>
          </w:p>
        </w:tc>
      </w:tr>
      <w:tr w:rsidR="00E51D6D" w:rsidRPr="007F7ED0" w14:paraId="28CC7E1B" w14:textId="77777777" w:rsidTr="00AB76C2">
        <w:trPr>
          <w:trHeight w:val="265"/>
        </w:trPr>
        <w:tc>
          <w:tcPr>
            <w:tcW w:w="1545" w:type="dxa"/>
            <w:tcMar>
              <w:top w:w="0" w:type="dxa"/>
              <w:left w:w="108" w:type="dxa"/>
              <w:bottom w:w="0" w:type="dxa"/>
              <w:right w:w="108" w:type="dxa"/>
            </w:tcMar>
            <w:vAlign w:val="bottom"/>
          </w:tcPr>
          <w:p w14:paraId="02F054E4" w14:textId="77777777" w:rsidR="00E51D6D" w:rsidRPr="007F7ED0" w:rsidRDefault="00E51D6D" w:rsidP="00123DA2">
            <w:pPr>
              <w:autoSpaceDE w:val="0"/>
              <w:autoSpaceDN w:val="0"/>
              <w:spacing w:before="40" w:after="40"/>
              <w:contextualSpacing/>
              <w:jc w:val="both"/>
              <w:rPr>
                <w:rFonts w:asciiTheme="minorBidi" w:hAnsiTheme="minorBidi"/>
                <w:color w:val="000000"/>
                <w:sz w:val="16"/>
                <w:szCs w:val="16"/>
              </w:rPr>
            </w:pPr>
          </w:p>
        </w:tc>
        <w:tc>
          <w:tcPr>
            <w:tcW w:w="984" w:type="dxa"/>
            <w:tcMar>
              <w:top w:w="0" w:type="dxa"/>
              <w:left w:w="108" w:type="dxa"/>
              <w:bottom w:w="0" w:type="dxa"/>
              <w:right w:w="108" w:type="dxa"/>
            </w:tcMar>
            <w:vAlign w:val="bottom"/>
          </w:tcPr>
          <w:p w14:paraId="58F55D6F"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933" w:type="dxa"/>
            <w:tcMar>
              <w:top w:w="0" w:type="dxa"/>
              <w:left w:w="108" w:type="dxa"/>
              <w:bottom w:w="0" w:type="dxa"/>
              <w:right w:w="108" w:type="dxa"/>
            </w:tcMar>
          </w:tcPr>
          <w:p w14:paraId="580E446A"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956" w:type="dxa"/>
          </w:tcPr>
          <w:p w14:paraId="3663863A"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1460" w:type="dxa"/>
            <w:tcMar>
              <w:top w:w="0" w:type="dxa"/>
              <w:left w:w="108" w:type="dxa"/>
              <w:bottom w:w="0" w:type="dxa"/>
              <w:right w:w="108" w:type="dxa"/>
            </w:tcMar>
            <w:vAlign w:val="bottom"/>
          </w:tcPr>
          <w:p w14:paraId="2321323E"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1097" w:type="dxa"/>
            <w:tcMar>
              <w:top w:w="0" w:type="dxa"/>
              <w:left w:w="108" w:type="dxa"/>
              <w:bottom w:w="0" w:type="dxa"/>
              <w:right w:w="108" w:type="dxa"/>
            </w:tcMar>
            <w:vAlign w:val="bottom"/>
          </w:tcPr>
          <w:p w14:paraId="4B913FD3"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1359" w:type="dxa"/>
            <w:vMerge/>
            <w:vAlign w:val="center"/>
            <w:hideMark/>
          </w:tcPr>
          <w:p w14:paraId="1E4A708C" w14:textId="77777777" w:rsidR="00E51D6D" w:rsidRPr="007F7ED0" w:rsidRDefault="00E51D6D" w:rsidP="00123DA2">
            <w:pPr>
              <w:rPr>
                <w:rFonts w:asciiTheme="minorBidi" w:hAnsiTheme="minorBidi"/>
                <w:color w:val="000000"/>
                <w:sz w:val="16"/>
                <w:szCs w:val="16"/>
              </w:rPr>
            </w:pPr>
          </w:p>
        </w:tc>
      </w:tr>
      <w:tr w:rsidR="00E51D6D" w:rsidRPr="007F7ED0" w14:paraId="15ED42CB" w14:textId="77777777" w:rsidTr="00AB76C2">
        <w:trPr>
          <w:trHeight w:val="268"/>
        </w:trPr>
        <w:tc>
          <w:tcPr>
            <w:tcW w:w="1545" w:type="dxa"/>
            <w:tcMar>
              <w:top w:w="0" w:type="dxa"/>
              <w:left w:w="108" w:type="dxa"/>
              <w:bottom w:w="0" w:type="dxa"/>
              <w:right w:w="108" w:type="dxa"/>
            </w:tcMar>
            <w:vAlign w:val="bottom"/>
          </w:tcPr>
          <w:p w14:paraId="480EA414" w14:textId="77777777" w:rsidR="00E51D6D" w:rsidRPr="007F7ED0" w:rsidRDefault="00E51D6D" w:rsidP="00123DA2">
            <w:pPr>
              <w:autoSpaceDE w:val="0"/>
              <w:autoSpaceDN w:val="0"/>
              <w:spacing w:before="40" w:after="40"/>
              <w:contextualSpacing/>
              <w:jc w:val="both"/>
              <w:rPr>
                <w:rFonts w:asciiTheme="minorBidi" w:hAnsiTheme="minorBidi"/>
                <w:color w:val="000000"/>
                <w:sz w:val="16"/>
                <w:szCs w:val="16"/>
              </w:rPr>
            </w:pPr>
          </w:p>
        </w:tc>
        <w:tc>
          <w:tcPr>
            <w:tcW w:w="984" w:type="dxa"/>
            <w:tcMar>
              <w:top w:w="0" w:type="dxa"/>
              <w:left w:w="108" w:type="dxa"/>
              <w:bottom w:w="0" w:type="dxa"/>
              <w:right w:w="108" w:type="dxa"/>
            </w:tcMar>
            <w:vAlign w:val="bottom"/>
          </w:tcPr>
          <w:p w14:paraId="74B97E09"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933" w:type="dxa"/>
            <w:tcMar>
              <w:top w:w="0" w:type="dxa"/>
              <w:left w:w="108" w:type="dxa"/>
              <w:bottom w:w="0" w:type="dxa"/>
              <w:right w:w="108" w:type="dxa"/>
            </w:tcMar>
          </w:tcPr>
          <w:p w14:paraId="0B251942"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956" w:type="dxa"/>
          </w:tcPr>
          <w:p w14:paraId="2946A15D"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1460" w:type="dxa"/>
            <w:tcMar>
              <w:top w:w="0" w:type="dxa"/>
              <w:left w:w="108" w:type="dxa"/>
              <w:bottom w:w="0" w:type="dxa"/>
              <w:right w:w="108" w:type="dxa"/>
            </w:tcMar>
            <w:vAlign w:val="bottom"/>
          </w:tcPr>
          <w:p w14:paraId="15A942F5"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1097" w:type="dxa"/>
            <w:tcMar>
              <w:top w:w="0" w:type="dxa"/>
              <w:left w:w="108" w:type="dxa"/>
              <w:bottom w:w="0" w:type="dxa"/>
              <w:right w:w="108" w:type="dxa"/>
            </w:tcMar>
            <w:vAlign w:val="bottom"/>
          </w:tcPr>
          <w:p w14:paraId="197A6023"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1359" w:type="dxa"/>
            <w:vMerge/>
            <w:vAlign w:val="center"/>
            <w:hideMark/>
          </w:tcPr>
          <w:p w14:paraId="06C6DBDC" w14:textId="77777777" w:rsidR="00E51D6D" w:rsidRPr="007F7ED0" w:rsidRDefault="00E51D6D" w:rsidP="00123DA2">
            <w:pPr>
              <w:rPr>
                <w:rFonts w:asciiTheme="minorBidi" w:hAnsiTheme="minorBidi"/>
                <w:color w:val="000000"/>
                <w:sz w:val="16"/>
                <w:szCs w:val="16"/>
              </w:rPr>
            </w:pPr>
          </w:p>
        </w:tc>
      </w:tr>
      <w:tr w:rsidR="00E51D6D" w:rsidRPr="007F7ED0" w14:paraId="1C6BF8F5" w14:textId="77777777" w:rsidTr="00AB76C2">
        <w:trPr>
          <w:trHeight w:val="268"/>
        </w:trPr>
        <w:tc>
          <w:tcPr>
            <w:tcW w:w="1545" w:type="dxa"/>
            <w:tcMar>
              <w:top w:w="0" w:type="dxa"/>
              <w:left w:w="108" w:type="dxa"/>
              <w:bottom w:w="0" w:type="dxa"/>
              <w:right w:w="108" w:type="dxa"/>
            </w:tcMar>
            <w:vAlign w:val="bottom"/>
            <w:hideMark/>
          </w:tcPr>
          <w:p w14:paraId="4A281E3E" w14:textId="77777777" w:rsidR="00E51D6D" w:rsidRPr="007F7ED0" w:rsidRDefault="00E51D6D" w:rsidP="00123DA2">
            <w:pPr>
              <w:autoSpaceDE w:val="0"/>
              <w:autoSpaceDN w:val="0"/>
              <w:spacing w:before="40" w:after="40"/>
              <w:contextualSpacing/>
              <w:jc w:val="both"/>
              <w:rPr>
                <w:rFonts w:asciiTheme="minorBidi" w:hAnsiTheme="minorBidi"/>
                <w:b/>
                <w:color w:val="000000"/>
                <w:sz w:val="16"/>
                <w:szCs w:val="16"/>
              </w:rPr>
            </w:pPr>
            <w:r w:rsidRPr="007F7ED0">
              <w:rPr>
                <w:rFonts w:asciiTheme="minorBidi" w:hAnsiTheme="minorBidi"/>
                <w:b/>
                <w:color w:val="000000"/>
                <w:sz w:val="16"/>
                <w:szCs w:val="16"/>
              </w:rPr>
              <w:t>Planned</w:t>
            </w:r>
          </w:p>
        </w:tc>
        <w:tc>
          <w:tcPr>
            <w:tcW w:w="984" w:type="dxa"/>
            <w:tcMar>
              <w:top w:w="0" w:type="dxa"/>
              <w:left w:w="108" w:type="dxa"/>
              <w:bottom w:w="0" w:type="dxa"/>
              <w:right w:w="108" w:type="dxa"/>
            </w:tcMar>
            <w:vAlign w:val="bottom"/>
          </w:tcPr>
          <w:p w14:paraId="001D08B8"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933" w:type="dxa"/>
            <w:tcMar>
              <w:top w:w="0" w:type="dxa"/>
              <w:left w:w="108" w:type="dxa"/>
              <w:bottom w:w="0" w:type="dxa"/>
              <w:right w:w="108" w:type="dxa"/>
            </w:tcMar>
          </w:tcPr>
          <w:p w14:paraId="74E4264D"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956" w:type="dxa"/>
          </w:tcPr>
          <w:p w14:paraId="6F9E3F4C"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1460" w:type="dxa"/>
            <w:tcMar>
              <w:top w:w="0" w:type="dxa"/>
              <w:left w:w="108" w:type="dxa"/>
              <w:bottom w:w="0" w:type="dxa"/>
              <w:right w:w="108" w:type="dxa"/>
            </w:tcMar>
            <w:vAlign w:val="bottom"/>
          </w:tcPr>
          <w:p w14:paraId="24EF416B"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1097" w:type="dxa"/>
            <w:tcMar>
              <w:top w:w="0" w:type="dxa"/>
              <w:left w:w="108" w:type="dxa"/>
              <w:bottom w:w="0" w:type="dxa"/>
              <w:right w:w="108" w:type="dxa"/>
            </w:tcMar>
            <w:vAlign w:val="bottom"/>
          </w:tcPr>
          <w:p w14:paraId="09AD74A0"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1359" w:type="dxa"/>
            <w:tcMar>
              <w:top w:w="0" w:type="dxa"/>
              <w:left w:w="108" w:type="dxa"/>
              <w:bottom w:w="0" w:type="dxa"/>
              <w:right w:w="108" w:type="dxa"/>
            </w:tcMar>
            <w:vAlign w:val="bottom"/>
          </w:tcPr>
          <w:p w14:paraId="5E5FCDED" w14:textId="77777777" w:rsidR="00E51D6D" w:rsidRPr="007F7ED0" w:rsidRDefault="00E51D6D" w:rsidP="00E51D6D">
            <w:pPr>
              <w:autoSpaceDE w:val="0"/>
              <w:autoSpaceDN w:val="0"/>
              <w:spacing w:before="40" w:after="40" w:line="276" w:lineRule="auto"/>
              <w:ind w:left="720"/>
              <w:contextualSpacing/>
              <w:jc w:val="right"/>
              <w:rPr>
                <w:rFonts w:asciiTheme="minorBidi" w:hAnsiTheme="minorBidi"/>
                <w:color w:val="000000"/>
                <w:sz w:val="16"/>
                <w:szCs w:val="16"/>
              </w:rPr>
            </w:pPr>
          </w:p>
        </w:tc>
      </w:tr>
      <w:tr w:rsidR="00E51D6D" w:rsidRPr="007F7ED0" w14:paraId="11CD3C7C" w14:textId="77777777" w:rsidTr="00AB76C2">
        <w:trPr>
          <w:trHeight w:val="268"/>
        </w:trPr>
        <w:tc>
          <w:tcPr>
            <w:tcW w:w="1545" w:type="dxa"/>
            <w:tcBorders>
              <w:bottom w:val="single" w:sz="4" w:space="0" w:color="auto"/>
            </w:tcBorders>
            <w:tcMar>
              <w:top w:w="0" w:type="dxa"/>
              <w:left w:w="108" w:type="dxa"/>
              <w:bottom w:w="0" w:type="dxa"/>
              <w:right w:w="108" w:type="dxa"/>
            </w:tcMar>
            <w:vAlign w:val="bottom"/>
          </w:tcPr>
          <w:p w14:paraId="753A8C24" w14:textId="77777777" w:rsidR="00E51D6D" w:rsidRPr="007F7ED0" w:rsidRDefault="00E51D6D" w:rsidP="00123DA2">
            <w:pPr>
              <w:autoSpaceDE w:val="0"/>
              <w:autoSpaceDN w:val="0"/>
              <w:spacing w:before="40" w:after="40"/>
              <w:contextualSpacing/>
              <w:jc w:val="both"/>
              <w:rPr>
                <w:rFonts w:asciiTheme="minorBidi" w:hAnsiTheme="minorBidi"/>
                <w:color w:val="000000"/>
                <w:sz w:val="16"/>
                <w:szCs w:val="16"/>
              </w:rPr>
            </w:pPr>
          </w:p>
        </w:tc>
        <w:tc>
          <w:tcPr>
            <w:tcW w:w="984" w:type="dxa"/>
            <w:tcBorders>
              <w:bottom w:val="single" w:sz="4" w:space="0" w:color="auto"/>
            </w:tcBorders>
            <w:tcMar>
              <w:top w:w="0" w:type="dxa"/>
              <w:left w:w="108" w:type="dxa"/>
              <w:bottom w:w="0" w:type="dxa"/>
              <w:right w:w="108" w:type="dxa"/>
            </w:tcMar>
            <w:vAlign w:val="bottom"/>
          </w:tcPr>
          <w:p w14:paraId="621F49AC"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933" w:type="dxa"/>
            <w:tcBorders>
              <w:bottom w:val="single" w:sz="4" w:space="0" w:color="auto"/>
            </w:tcBorders>
            <w:tcMar>
              <w:top w:w="0" w:type="dxa"/>
              <w:left w:w="108" w:type="dxa"/>
              <w:bottom w:w="0" w:type="dxa"/>
              <w:right w:w="108" w:type="dxa"/>
            </w:tcMar>
          </w:tcPr>
          <w:p w14:paraId="655A2A6B"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956" w:type="dxa"/>
            <w:tcBorders>
              <w:bottom w:val="single" w:sz="4" w:space="0" w:color="auto"/>
            </w:tcBorders>
          </w:tcPr>
          <w:p w14:paraId="4F1A2A08"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1460" w:type="dxa"/>
            <w:tcBorders>
              <w:bottom w:val="single" w:sz="4" w:space="0" w:color="auto"/>
            </w:tcBorders>
            <w:tcMar>
              <w:top w:w="0" w:type="dxa"/>
              <w:left w:w="108" w:type="dxa"/>
              <w:bottom w:w="0" w:type="dxa"/>
              <w:right w:w="108" w:type="dxa"/>
            </w:tcMar>
            <w:vAlign w:val="bottom"/>
          </w:tcPr>
          <w:p w14:paraId="39CB429C"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1097" w:type="dxa"/>
            <w:tcBorders>
              <w:bottom w:val="single" w:sz="4" w:space="0" w:color="auto"/>
            </w:tcBorders>
            <w:tcMar>
              <w:top w:w="0" w:type="dxa"/>
              <w:left w:w="108" w:type="dxa"/>
              <w:bottom w:w="0" w:type="dxa"/>
              <w:right w:w="108" w:type="dxa"/>
            </w:tcMar>
            <w:vAlign w:val="bottom"/>
          </w:tcPr>
          <w:p w14:paraId="45C71C02" w14:textId="77777777" w:rsidR="00E51D6D" w:rsidRPr="007F7ED0" w:rsidRDefault="00E51D6D" w:rsidP="00123DA2">
            <w:pPr>
              <w:autoSpaceDE w:val="0"/>
              <w:autoSpaceDN w:val="0"/>
              <w:spacing w:before="40" w:after="40"/>
              <w:contextualSpacing/>
              <w:jc w:val="right"/>
              <w:rPr>
                <w:rFonts w:asciiTheme="minorBidi" w:hAnsiTheme="minorBidi"/>
                <w:color w:val="000000"/>
                <w:sz w:val="16"/>
                <w:szCs w:val="16"/>
              </w:rPr>
            </w:pPr>
          </w:p>
        </w:tc>
        <w:tc>
          <w:tcPr>
            <w:tcW w:w="1359" w:type="dxa"/>
            <w:tcBorders>
              <w:bottom w:val="single" w:sz="4" w:space="0" w:color="auto"/>
            </w:tcBorders>
            <w:tcMar>
              <w:top w:w="0" w:type="dxa"/>
              <w:left w:w="108" w:type="dxa"/>
              <w:bottom w:w="0" w:type="dxa"/>
              <w:right w:w="108" w:type="dxa"/>
            </w:tcMar>
            <w:vAlign w:val="bottom"/>
          </w:tcPr>
          <w:p w14:paraId="028A618E" w14:textId="77777777" w:rsidR="00E51D6D" w:rsidRPr="007F7ED0" w:rsidRDefault="00E51D6D" w:rsidP="00E51D6D">
            <w:pPr>
              <w:autoSpaceDE w:val="0"/>
              <w:autoSpaceDN w:val="0"/>
              <w:spacing w:before="40" w:after="40" w:line="276" w:lineRule="auto"/>
              <w:ind w:left="720"/>
              <w:contextualSpacing/>
              <w:jc w:val="right"/>
              <w:rPr>
                <w:rFonts w:asciiTheme="minorBidi" w:hAnsiTheme="minorBidi"/>
                <w:color w:val="000000"/>
                <w:sz w:val="16"/>
                <w:szCs w:val="16"/>
              </w:rPr>
            </w:pPr>
          </w:p>
        </w:tc>
      </w:tr>
      <w:tr w:rsidR="00E51D6D" w:rsidRPr="007F7ED0" w14:paraId="6C43EBFA" w14:textId="77777777" w:rsidTr="00AB76C2">
        <w:trPr>
          <w:trHeight w:val="287"/>
        </w:trPr>
        <w:tc>
          <w:tcPr>
            <w:tcW w:w="1545" w:type="dxa"/>
            <w:tcBorders>
              <w:top w:val="single" w:sz="4" w:space="0" w:color="auto"/>
              <w:bottom w:val="single" w:sz="12" w:space="0" w:color="auto"/>
            </w:tcBorders>
            <w:tcMar>
              <w:top w:w="0" w:type="dxa"/>
              <w:left w:w="108" w:type="dxa"/>
              <w:bottom w:w="0" w:type="dxa"/>
              <w:right w:w="108" w:type="dxa"/>
            </w:tcMar>
            <w:vAlign w:val="center"/>
            <w:hideMark/>
          </w:tcPr>
          <w:p w14:paraId="099627DC" w14:textId="77777777" w:rsidR="00E51D6D" w:rsidRPr="007F7ED0" w:rsidRDefault="00E51D6D" w:rsidP="00123DA2">
            <w:pPr>
              <w:autoSpaceDE w:val="0"/>
              <w:autoSpaceDN w:val="0"/>
              <w:spacing w:before="40" w:after="40"/>
              <w:ind w:left="601"/>
              <w:contextualSpacing/>
              <w:jc w:val="both"/>
              <w:rPr>
                <w:rFonts w:asciiTheme="minorBidi" w:hAnsiTheme="minorBidi"/>
                <w:b/>
                <w:color w:val="000000"/>
                <w:sz w:val="16"/>
                <w:szCs w:val="16"/>
              </w:rPr>
            </w:pPr>
            <w:r w:rsidRPr="007F7ED0">
              <w:rPr>
                <w:rFonts w:asciiTheme="minorBidi" w:hAnsiTheme="minorBidi"/>
                <w:b/>
                <w:color w:val="000000"/>
                <w:sz w:val="16"/>
                <w:szCs w:val="16"/>
              </w:rPr>
              <w:t>Total</w:t>
            </w:r>
          </w:p>
        </w:tc>
        <w:tc>
          <w:tcPr>
            <w:tcW w:w="984" w:type="dxa"/>
            <w:tcBorders>
              <w:top w:val="single" w:sz="4" w:space="0" w:color="auto"/>
              <w:bottom w:val="single" w:sz="12" w:space="0" w:color="auto"/>
            </w:tcBorders>
            <w:tcMar>
              <w:top w:w="0" w:type="dxa"/>
              <w:left w:w="108" w:type="dxa"/>
              <w:bottom w:w="0" w:type="dxa"/>
              <w:right w:w="108" w:type="dxa"/>
            </w:tcMar>
            <w:vAlign w:val="center"/>
          </w:tcPr>
          <w:p w14:paraId="6083DFFD" w14:textId="77777777" w:rsidR="00E51D6D" w:rsidRPr="007F7ED0" w:rsidRDefault="00E51D6D" w:rsidP="00123DA2">
            <w:pPr>
              <w:autoSpaceDE w:val="0"/>
              <w:autoSpaceDN w:val="0"/>
              <w:spacing w:before="40" w:after="40"/>
              <w:contextualSpacing/>
              <w:jc w:val="right"/>
              <w:rPr>
                <w:rFonts w:asciiTheme="minorBidi" w:hAnsiTheme="minorBidi"/>
                <w:b/>
                <w:color w:val="000000"/>
                <w:sz w:val="16"/>
                <w:szCs w:val="16"/>
              </w:rPr>
            </w:pPr>
          </w:p>
        </w:tc>
        <w:tc>
          <w:tcPr>
            <w:tcW w:w="933" w:type="dxa"/>
            <w:tcBorders>
              <w:top w:val="single" w:sz="4" w:space="0" w:color="auto"/>
              <w:bottom w:val="single" w:sz="12" w:space="0" w:color="auto"/>
            </w:tcBorders>
            <w:tcMar>
              <w:top w:w="0" w:type="dxa"/>
              <w:left w:w="108" w:type="dxa"/>
              <w:bottom w:w="0" w:type="dxa"/>
              <w:right w:w="108" w:type="dxa"/>
            </w:tcMar>
          </w:tcPr>
          <w:p w14:paraId="3E34C82C" w14:textId="77777777" w:rsidR="00E51D6D" w:rsidRPr="007F7ED0" w:rsidRDefault="00E51D6D" w:rsidP="00123DA2">
            <w:pPr>
              <w:autoSpaceDE w:val="0"/>
              <w:autoSpaceDN w:val="0"/>
              <w:spacing w:before="40" w:after="40"/>
              <w:contextualSpacing/>
              <w:jc w:val="right"/>
              <w:rPr>
                <w:rFonts w:asciiTheme="minorBidi" w:hAnsiTheme="minorBidi"/>
                <w:b/>
                <w:color w:val="000000"/>
                <w:sz w:val="16"/>
                <w:szCs w:val="16"/>
              </w:rPr>
            </w:pPr>
          </w:p>
        </w:tc>
        <w:tc>
          <w:tcPr>
            <w:tcW w:w="956" w:type="dxa"/>
            <w:tcBorders>
              <w:top w:val="single" w:sz="4" w:space="0" w:color="auto"/>
              <w:bottom w:val="single" w:sz="12" w:space="0" w:color="auto"/>
            </w:tcBorders>
          </w:tcPr>
          <w:p w14:paraId="09F022F8" w14:textId="77777777" w:rsidR="00E51D6D" w:rsidRPr="007F7ED0" w:rsidRDefault="00E51D6D" w:rsidP="00123DA2">
            <w:pPr>
              <w:autoSpaceDE w:val="0"/>
              <w:autoSpaceDN w:val="0"/>
              <w:spacing w:before="40" w:after="40"/>
              <w:contextualSpacing/>
              <w:jc w:val="right"/>
              <w:rPr>
                <w:rFonts w:asciiTheme="minorBidi" w:hAnsiTheme="minorBidi"/>
                <w:b/>
                <w:color w:val="000000"/>
                <w:sz w:val="16"/>
                <w:szCs w:val="16"/>
              </w:rPr>
            </w:pPr>
          </w:p>
        </w:tc>
        <w:tc>
          <w:tcPr>
            <w:tcW w:w="1460" w:type="dxa"/>
            <w:tcBorders>
              <w:top w:val="single" w:sz="4" w:space="0" w:color="auto"/>
              <w:bottom w:val="single" w:sz="12" w:space="0" w:color="auto"/>
            </w:tcBorders>
            <w:tcMar>
              <w:top w:w="0" w:type="dxa"/>
              <w:left w:w="108" w:type="dxa"/>
              <w:bottom w:w="0" w:type="dxa"/>
              <w:right w:w="108" w:type="dxa"/>
            </w:tcMar>
            <w:vAlign w:val="center"/>
          </w:tcPr>
          <w:p w14:paraId="5C7A358C" w14:textId="77777777" w:rsidR="00E51D6D" w:rsidRPr="007F7ED0" w:rsidRDefault="00E51D6D" w:rsidP="00123DA2">
            <w:pPr>
              <w:autoSpaceDE w:val="0"/>
              <w:autoSpaceDN w:val="0"/>
              <w:spacing w:before="40" w:after="40"/>
              <w:contextualSpacing/>
              <w:jc w:val="right"/>
              <w:rPr>
                <w:rFonts w:asciiTheme="minorBidi" w:hAnsiTheme="minorBidi"/>
                <w:b/>
                <w:color w:val="000000"/>
                <w:sz w:val="16"/>
                <w:szCs w:val="16"/>
              </w:rPr>
            </w:pPr>
          </w:p>
        </w:tc>
        <w:tc>
          <w:tcPr>
            <w:tcW w:w="1097" w:type="dxa"/>
            <w:tcBorders>
              <w:top w:val="single" w:sz="4" w:space="0" w:color="auto"/>
              <w:bottom w:val="single" w:sz="12" w:space="0" w:color="auto"/>
            </w:tcBorders>
            <w:tcMar>
              <w:top w:w="0" w:type="dxa"/>
              <w:left w:w="108" w:type="dxa"/>
              <w:bottom w:w="0" w:type="dxa"/>
              <w:right w:w="108" w:type="dxa"/>
            </w:tcMar>
            <w:vAlign w:val="center"/>
          </w:tcPr>
          <w:p w14:paraId="57651134" w14:textId="77777777" w:rsidR="00E51D6D" w:rsidRPr="007F7ED0" w:rsidRDefault="00E51D6D" w:rsidP="00123DA2">
            <w:pPr>
              <w:autoSpaceDE w:val="0"/>
              <w:autoSpaceDN w:val="0"/>
              <w:spacing w:before="40" w:after="40"/>
              <w:contextualSpacing/>
              <w:jc w:val="right"/>
              <w:rPr>
                <w:rFonts w:asciiTheme="minorBidi" w:hAnsiTheme="minorBidi"/>
                <w:b/>
                <w:color w:val="000000"/>
                <w:sz w:val="16"/>
                <w:szCs w:val="16"/>
              </w:rPr>
            </w:pPr>
          </w:p>
        </w:tc>
        <w:tc>
          <w:tcPr>
            <w:tcW w:w="1359" w:type="dxa"/>
            <w:tcBorders>
              <w:top w:val="single" w:sz="4" w:space="0" w:color="auto"/>
              <w:bottom w:val="single" w:sz="12" w:space="0" w:color="auto"/>
            </w:tcBorders>
            <w:tcMar>
              <w:top w:w="0" w:type="dxa"/>
              <w:left w:w="108" w:type="dxa"/>
              <w:bottom w:w="0" w:type="dxa"/>
              <w:right w:w="108" w:type="dxa"/>
            </w:tcMar>
            <w:vAlign w:val="center"/>
            <w:hideMark/>
          </w:tcPr>
          <w:p w14:paraId="5B51CD75" w14:textId="77777777" w:rsidR="00E51D6D" w:rsidRPr="007F7ED0" w:rsidRDefault="00E51D6D" w:rsidP="00123DA2">
            <w:pPr>
              <w:autoSpaceDE w:val="0"/>
              <w:autoSpaceDN w:val="0"/>
              <w:spacing w:before="40" w:after="40"/>
              <w:contextualSpacing/>
              <w:jc w:val="right"/>
              <w:rPr>
                <w:rFonts w:asciiTheme="minorBidi" w:hAnsiTheme="minorBidi"/>
                <w:b/>
                <w:color w:val="000000"/>
                <w:sz w:val="16"/>
                <w:szCs w:val="16"/>
              </w:rPr>
            </w:pPr>
            <w:r w:rsidRPr="007F7ED0">
              <w:rPr>
                <w:rFonts w:asciiTheme="minorBidi" w:hAnsiTheme="minorBidi"/>
                <w:b/>
                <w:color w:val="000000"/>
                <w:sz w:val="16"/>
                <w:szCs w:val="16"/>
              </w:rPr>
              <w:t>1:XX.X</w:t>
            </w:r>
          </w:p>
        </w:tc>
      </w:tr>
    </w:tbl>
    <w:p w14:paraId="04C0B3EF" w14:textId="77777777" w:rsidR="00D10D4D" w:rsidRDefault="00D10D4D" w:rsidP="00D10D4D">
      <w:pPr>
        <w:spacing w:before="120" w:after="120"/>
        <w:ind w:left="567"/>
        <w:rPr>
          <w:rFonts w:ascii="Arial" w:eastAsia="Times New Roman" w:hAnsi="Arial" w:cs="Arial"/>
          <w:sz w:val="16"/>
          <w:szCs w:val="16"/>
        </w:rPr>
      </w:pPr>
      <w:bookmarkStart w:id="79" w:name="_Toc2778996"/>
      <w:bookmarkStart w:id="80" w:name="_Toc2786549"/>
      <w:r w:rsidRPr="00D10D4D">
        <w:rPr>
          <w:rFonts w:ascii="Arial" w:eastAsia="Times New Roman" w:hAnsi="Arial" w:cs="Arial"/>
          <w:sz w:val="16"/>
          <w:szCs w:val="16"/>
        </w:rPr>
        <w:t>The proposed IFAD [</w:t>
      </w:r>
      <w:r w:rsidRPr="00D10D4D">
        <w:rPr>
          <w:rFonts w:ascii="Arial" w:eastAsia="Times New Roman" w:hAnsi="Arial" w:cs="Arial"/>
          <w:sz w:val="16"/>
          <w:szCs w:val="16"/>
          <w:highlight w:val="yellow"/>
        </w:rPr>
        <w:t>indicate replenishment cycle</w:t>
      </w:r>
      <w:r w:rsidRPr="00D10D4D">
        <w:rPr>
          <w:rFonts w:ascii="Arial" w:eastAsia="Times New Roman" w:hAnsi="Arial" w:cs="Arial"/>
          <w:sz w:val="16"/>
          <w:szCs w:val="16"/>
        </w:rPr>
        <w:t>] financing will be determined subject to internal procedures and subsequent Executive Board approval.</w:t>
      </w:r>
    </w:p>
    <w:p w14:paraId="6FC390B1" w14:textId="77777777" w:rsidR="00F651E2" w:rsidRDefault="00ED3985" w:rsidP="007B5F9C">
      <w:pPr>
        <w:spacing w:before="120" w:after="120"/>
        <w:ind w:left="567"/>
        <w:rPr>
          <w:rFonts w:ascii="Arial" w:eastAsia="Times New Roman" w:hAnsi="Arial" w:cs="Arial"/>
          <w:i/>
          <w:iCs/>
          <w:color w:val="1F497D"/>
          <w:sz w:val="20"/>
          <w:szCs w:val="20"/>
        </w:rPr>
      </w:pPr>
      <w:r>
        <w:rPr>
          <w:rFonts w:ascii="Arial" w:eastAsia="Times New Roman" w:hAnsi="Arial" w:cs="Arial"/>
          <w:i/>
          <w:iCs/>
          <w:color w:val="FF0000"/>
          <w:sz w:val="20"/>
          <w:szCs w:val="20"/>
        </w:rPr>
        <w:t>Since</w:t>
      </w:r>
      <w:r w:rsidR="00E51D6D" w:rsidRPr="00D81774">
        <w:rPr>
          <w:rFonts w:ascii="Arial" w:eastAsia="Times New Roman" w:hAnsi="Arial" w:cs="Arial"/>
          <w:i/>
          <w:iCs/>
          <w:color w:val="FF0000"/>
          <w:sz w:val="20"/>
          <w:szCs w:val="20"/>
        </w:rPr>
        <w:t xml:space="preserve"> the COSOP may cover more than one replenishment cycle, </w:t>
      </w:r>
      <w:r w:rsidR="00E51D6D" w:rsidRPr="00F0359A">
        <w:rPr>
          <w:rFonts w:ascii="Arial" w:eastAsia="Times New Roman" w:hAnsi="Arial" w:cs="Arial"/>
          <w:i/>
          <w:iCs/>
          <w:color w:val="FF0000"/>
          <w:sz w:val="20"/>
          <w:szCs w:val="20"/>
        </w:rPr>
        <w:t xml:space="preserve">present </w:t>
      </w:r>
      <w:r w:rsidR="00E51D6D" w:rsidRPr="00D15468">
        <w:rPr>
          <w:rFonts w:ascii="Arial" w:eastAsia="Times New Roman" w:hAnsi="Arial" w:cs="Arial"/>
          <w:i/>
          <w:iCs/>
          <w:color w:val="FF0000"/>
          <w:sz w:val="20"/>
          <w:szCs w:val="20"/>
        </w:rPr>
        <w:t>low and high case</w:t>
      </w:r>
      <w:r w:rsidR="00E51D6D" w:rsidRPr="00D81774">
        <w:rPr>
          <w:rFonts w:ascii="Arial" w:eastAsia="Times New Roman" w:hAnsi="Arial" w:cs="Arial"/>
          <w:i/>
          <w:iCs/>
          <w:color w:val="FF0000"/>
          <w:sz w:val="20"/>
          <w:szCs w:val="20"/>
        </w:rPr>
        <w:t xml:space="preserve"> scenarios (based on potential variations in portfolio-at-risk ratings and </w:t>
      </w:r>
      <w:r w:rsidR="00E51D6D" w:rsidRPr="00AB76C2">
        <w:rPr>
          <w:rFonts w:ascii="Arial" w:eastAsia="Times New Roman" w:hAnsi="Arial" w:cs="Arial"/>
          <w:i/>
          <w:iCs/>
          <w:color w:val="FF0000"/>
          <w:sz w:val="20"/>
          <w:szCs w:val="20"/>
        </w:rPr>
        <w:t>rural sector</w:t>
      </w:r>
      <w:r w:rsidR="00E51D6D" w:rsidRPr="00D81774">
        <w:rPr>
          <w:rFonts w:ascii="Arial" w:eastAsia="Times New Roman" w:hAnsi="Arial" w:cs="Arial"/>
          <w:i/>
          <w:iCs/>
          <w:color w:val="FF0000"/>
          <w:sz w:val="20"/>
          <w:szCs w:val="20"/>
        </w:rPr>
        <w:t xml:space="preserve"> performance scores) in addition to the current IFAD financing. Briefly discuss the impact of changed country circumstances on lending terms and, more broadly, IFAD’s programming, </w:t>
      </w:r>
      <w:r w:rsidR="00E51D6D" w:rsidRPr="005411C5">
        <w:rPr>
          <w:rFonts w:ascii="Arial" w:eastAsia="Times New Roman" w:hAnsi="Arial" w:cs="Arial"/>
          <w:i/>
          <w:iCs/>
          <w:color w:val="FF0000"/>
          <w:sz w:val="20"/>
          <w:szCs w:val="20"/>
        </w:rPr>
        <w:t xml:space="preserve">drawing on </w:t>
      </w:r>
      <w:r w:rsidR="00E51D6D" w:rsidRPr="00AB76C2">
        <w:rPr>
          <w:rFonts w:ascii="Arial" w:eastAsia="Times New Roman" w:hAnsi="Arial" w:cs="Arial"/>
          <w:i/>
          <w:iCs/>
          <w:color w:val="FF0000"/>
          <w:sz w:val="20"/>
          <w:szCs w:val="20"/>
        </w:rPr>
        <w:t>appendix II</w:t>
      </w:r>
      <w:r w:rsidR="00E51D6D" w:rsidRPr="005411C5">
        <w:rPr>
          <w:rFonts w:ascii="Arial" w:eastAsia="Times New Roman" w:hAnsi="Arial" w:cs="Arial"/>
          <w:i/>
          <w:iCs/>
          <w:color w:val="FF0000"/>
          <w:sz w:val="20"/>
          <w:szCs w:val="20"/>
        </w:rPr>
        <w:t>.</w:t>
      </w:r>
      <w:bookmarkStart w:id="81" w:name="_Toc2778997"/>
      <w:bookmarkStart w:id="82" w:name="_Toc2786550"/>
      <w:bookmarkEnd w:id="79"/>
      <w:bookmarkEnd w:id="80"/>
      <w:r w:rsidR="00AD5DBD" w:rsidRPr="00D81774">
        <w:rPr>
          <w:rFonts w:ascii="Arial" w:eastAsia="Times New Roman" w:hAnsi="Arial" w:cs="Arial"/>
          <w:i/>
          <w:iCs/>
          <w:color w:val="FF0000"/>
          <w:sz w:val="20"/>
          <w:szCs w:val="20"/>
        </w:rPr>
        <w:t xml:space="preserve"> </w:t>
      </w:r>
    </w:p>
    <w:p w14:paraId="3C92D155" w14:textId="77777777" w:rsidR="00D81774" w:rsidRPr="00232412" w:rsidRDefault="00D81774"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67758D9B" w14:textId="77777777" w:rsidR="00E51D6D" w:rsidRPr="00550593" w:rsidRDefault="00E51D6D" w:rsidP="00AB76C2">
      <w:pPr>
        <w:pStyle w:val="Heading2"/>
      </w:pPr>
      <w:bookmarkStart w:id="83" w:name="_Toc172815472"/>
      <w:r w:rsidRPr="00550593">
        <w:t>B</w:t>
      </w:r>
      <w:r w:rsidR="0085012F" w:rsidRPr="00550593">
        <w:t>.</w:t>
      </w:r>
      <w:r w:rsidR="007B5F9C">
        <w:tab/>
      </w:r>
      <w:r w:rsidRPr="00550593">
        <w:t>Resources for additional activities</w:t>
      </w:r>
      <w:bookmarkEnd w:id="81"/>
      <w:bookmarkEnd w:id="82"/>
      <w:bookmarkEnd w:id="83"/>
    </w:p>
    <w:p w14:paraId="23C66A72" w14:textId="77777777" w:rsidR="00AD5DBD" w:rsidRDefault="00E51D6D" w:rsidP="00357181">
      <w:pPr>
        <w:spacing w:after="120"/>
        <w:ind w:left="567"/>
        <w:rPr>
          <w:rFonts w:ascii="Arial" w:eastAsia="Times New Roman" w:hAnsi="Arial" w:cs="Arial"/>
          <w:i/>
          <w:iCs/>
          <w:color w:val="FF0000"/>
          <w:sz w:val="20"/>
          <w:szCs w:val="20"/>
        </w:rPr>
      </w:pPr>
      <w:bookmarkStart w:id="84" w:name="_Toc2778998"/>
      <w:bookmarkStart w:id="85" w:name="_Toc2786551"/>
      <w:r w:rsidRPr="00D81774">
        <w:rPr>
          <w:rFonts w:ascii="Arial" w:eastAsia="Times New Roman" w:hAnsi="Arial" w:cs="Arial"/>
          <w:i/>
          <w:iCs/>
          <w:color w:val="FF0000"/>
          <w:sz w:val="20"/>
          <w:szCs w:val="20"/>
        </w:rPr>
        <w:lastRenderedPageBreak/>
        <w:t xml:space="preserve">For all activities </w:t>
      </w:r>
      <w:r w:rsidR="00ED3985">
        <w:rPr>
          <w:rFonts w:ascii="Arial" w:eastAsia="Times New Roman" w:hAnsi="Arial" w:cs="Arial"/>
          <w:i/>
          <w:iCs/>
          <w:color w:val="FF0000"/>
          <w:sz w:val="20"/>
          <w:szCs w:val="20"/>
        </w:rPr>
        <w:t>in support of</w:t>
      </w:r>
      <w:r w:rsidRPr="00D81774">
        <w:rPr>
          <w:rFonts w:ascii="Arial" w:eastAsia="Times New Roman" w:hAnsi="Arial" w:cs="Arial"/>
          <w:i/>
          <w:iCs/>
          <w:color w:val="FF0000"/>
          <w:sz w:val="20"/>
          <w:szCs w:val="20"/>
        </w:rPr>
        <w:t xml:space="preserve"> the strategic objectives, indicate the </w:t>
      </w:r>
      <w:r w:rsidRPr="00AB76C2">
        <w:rPr>
          <w:rFonts w:ascii="Arial" w:eastAsia="Times New Roman" w:hAnsi="Arial" w:cs="Arial"/>
          <w:i/>
          <w:iCs/>
          <w:color w:val="FF0000"/>
          <w:sz w:val="20"/>
          <w:szCs w:val="20"/>
        </w:rPr>
        <w:t>amount (US$ million)</w:t>
      </w:r>
      <w:r w:rsidRPr="00D81774">
        <w:rPr>
          <w:rFonts w:ascii="Arial" w:eastAsia="Times New Roman" w:hAnsi="Arial" w:cs="Arial"/>
          <w:i/>
          <w:iCs/>
          <w:color w:val="FF0000"/>
          <w:sz w:val="20"/>
          <w:szCs w:val="20"/>
        </w:rPr>
        <w:t xml:space="preserve"> and, where possible, the source of funding (e.g. </w:t>
      </w:r>
      <w:r w:rsidR="00E77B4D" w:rsidRPr="00D81774">
        <w:rPr>
          <w:rFonts w:ascii="Arial" w:eastAsia="Times New Roman" w:hAnsi="Arial" w:cs="Arial"/>
          <w:i/>
          <w:iCs/>
          <w:color w:val="FF0000"/>
          <w:sz w:val="20"/>
          <w:szCs w:val="20"/>
        </w:rPr>
        <w:t xml:space="preserve">regular </w:t>
      </w:r>
      <w:r w:rsidRPr="00D81774">
        <w:rPr>
          <w:rFonts w:ascii="Arial" w:eastAsia="Times New Roman" w:hAnsi="Arial" w:cs="Arial"/>
          <w:i/>
          <w:iCs/>
          <w:color w:val="FF0000"/>
          <w:sz w:val="20"/>
          <w:szCs w:val="20"/>
        </w:rPr>
        <w:t>grants,</w:t>
      </w:r>
      <w:r w:rsidR="00206E38" w:rsidRPr="00D81774">
        <w:rPr>
          <w:rFonts w:ascii="Arial" w:eastAsia="Times New Roman" w:hAnsi="Arial" w:cs="Arial"/>
          <w:i/>
          <w:iCs/>
          <w:color w:val="FF0000"/>
          <w:sz w:val="20"/>
          <w:szCs w:val="20"/>
        </w:rPr>
        <w:t xml:space="preserve"> supplementary funds</w:t>
      </w:r>
      <w:r w:rsidRPr="00D81774">
        <w:rPr>
          <w:rFonts w:ascii="Arial" w:eastAsia="Times New Roman" w:hAnsi="Arial" w:cs="Arial"/>
          <w:i/>
          <w:iCs/>
          <w:color w:val="FF0000"/>
          <w:sz w:val="20"/>
          <w:szCs w:val="20"/>
        </w:rPr>
        <w:t>, reimbursable technical assistance, administrative budget).</w:t>
      </w:r>
      <w:bookmarkEnd w:id="84"/>
      <w:bookmarkEnd w:id="85"/>
    </w:p>
    <w:p w14:paraId="0DEE69EA" w14:textId="77777777" w:rsidR="00D81774" w:rsidRPr="00232412" w:rsidRDefault="00D81774"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0E61E8F6" w14:textId="77777777" w:rsidR="00E51D6D" w:rsidRPr="00550593" w:rsidRDefault="00E51D6D" w:rsidP="00AB76C2">
      <w:pPr>
        <w:pStyle w:val="Heading2"/>
      </w:pPr>
      <w:bookmarkStart w:id="86" w:name="_Toc172815473"/>
      <w:r w:rsidRPr="00550593">
        <w:t>C</w:t>
      </w:r>
      <w:r w:rsidR="0085012F" w:rsidRPr="00550593">
        <w:t>.</w:t>
      </w:r>
      <w:r w:rsidR="00DD7257">
        <w:tab/>
      </w:r>
      <w:bookmarkStart w:id="87" w:name="_Toc2779005"/>
      <w:bookmarkStart w:id="88" w:name="_Toc2786558"/>
      <w:r w:rsidRPr="00550593">
        <w:t>Transparency</w:t>
      </w:r>
      <w:bookmarkEnd w:id="86"/>
    </w:p>
    <w:p w14:paraId="5D32EC9F" w14:textId="77777777" w:rsidR="00AD5DBD" w:rsidRPr="00D81774" w:rsidRDefault="00E51D6D" w:rsidP="00AB76C2">
      <w:pPr>
        <w:spacing w:after="120"/>
        <w:ind w:left="567"/>
        <w:rPr>
          <w:color w:val="FF0000"/>
          <w:sz w:val="20"/>
          <w:szCs w:val="20"/>
        </w:rPr>
      </w:pPr>
      <w:r w:rsidRPr="00D81774">
        <w:rPr>
          <w:rFonts w:ascii="Arial" w:eastAsia="Times New Roman" w:hAnsi="Arial" w:cs="Arial"/>
          <w:i/>
          <w:iCs/>
          <w:color w:val="FF0000"/>
          <w:sz w:val="20"/>
          <w:szCs w:val="20"/>
        </w:rPr>
        <w:t xml:space="preserve">Describe the arrangements to be put in place to enhance the transparency and visibility of both IFAD’s interventions and their results, and those of governments and implementing partners (e.g. publishing financial results, resources related to the programme and outreach data). Governments are encouraged to enhance transparency by contributing to </w:t>
      </w:r>
      <w:r w:rsidRPr="005411C5">
        <w:rPr>
          <w:rFonts w:ascii="Arial" w:eastAsia="Times New Roman" w:hAnsi="Arial" w:cs="Arial"/>
          <w:i/>
          <w:iCs/>
          <w:color w:val="FF0000"/>
          <w:sz w:val="20"/>
          <w:szCs w:val="20"/>
        </w:rPr>
        <w:t xml:space="preserve">the </w:t>
      </w:r>
      <w:r w:rsidRPr="00AB76C2">
        <w:rPr>
          <w:rFonts w:ascii="Arial" w:eastAsia="Times New Roman" w:hAnsi="Arial" w:cs="Arial"/>
          <w:i/>
          <w:iCs/>
          <w:color w:val="FF0000"/>
          <w:sz w:val="20"/>
          <w:szCs w:val="20"/>
        </w:rPr>
        <w:t>International Aid Transparency Initiative</w:t>
      </w:r>
      <w:r w:rsidRPr="00D81774">
        <w:rPr>
          <w:rFonts w:ascii="Arial" w:eastAsia="Times New Roman" w:hAnsi="Arial" w:cs="Arial"/>
          <w:i/>
          <w:iCs/>
          <w:color w:val="FF0000"/>
          <w:sz w:val="20"/>
          <w:szCs w:val="20"/>
        </w:rPr>
        <w:t xml:space="preserve"> (e.g. disclosing knowledge and data collected during implementation).</w:t>
      </w:r>
      <w:bookmarkStart w:id="89" w:name="_Toc2779006"/>
      <w:bookmarkStart w:id="90" w:name="_Toc2786559"/>
      <w:bookmarkEnd w:id="87"/>
      <w:bookmarkEnd w:id="88"/>
      <w:r w:rsidR="00AD5DBD" w:rsidRPr="00D81774">
        <w:rPr>
          <w:color w:val="FF0000"/>
          <w:sz w:val="20"/>
          <w:szCs w:val="20"/>
        </w:rPr>
        <w:t xml:space="preserve"> </w:t>
      </w:r>
    </w:p>
    <w:p w14:paraId="05AC8601" w14:textId="77777777" w:rsidR="00D81774" w:rsidRPr="00232412" w:rsidRDefault="00D81774"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469D799A" w14:textId="77777777" w:rsidR="00E51D6D" w:rsidRPr="002974F6" w:rsidRDefault="00E51D6D" w:rsidP="00AB76C2">
      <w:pPr>
        <w:pStyle w:val="Heading2"/>
      </w:pPr>
      <w:bookmarkStart w:id="91" w:name="_Toc172815474"/>
      <w:r w:rsidRPr="002974F6">
        <w:t>D</w:t>
      </w:r>
      <w:r w:rsidR="0085012F" w:rsidRPr="002974F6">
        <w:rPr>
          <w:bCs/>
          <w:iCs/>
          <w:szCs w:val="28"/>
        </w:rPr>
        <w:t>.</w:t>
      </w:r>
      <w:r w:rsidR="00DD7257">
        <w:tab/>
      </w:r>
      <w:r w:rsidRPr="002974F6">
        <w:t>Country programme management</w:t>
      </w:r>
      <w:bookmarkEnd w:id="91"/>
      <w:r w:rsidRPr="002974F6">
        <w:t xml:space="preserve"> </w:t>
      </w:r>
      <w:bookmarkStart w:id="92" w:name="_Toc2779007"/>
      <w:bookmarkStart w:id="93" w:name="_Toc2786560"/>
      <w:bookmarkEnd w:id="89"/>
      <w:bookmarkEnd w:id="90"/>
    </w:p>
    <w:p w14:paraId="224EED5A" w14:textId="77777777" w:rsidR="00AD5DBD" w:rsidRPr="00550593" w:rsidRDefault="00E51D6D" w:rsidP="00AB76C2">
      <w:pPr>
        <w:spacing w:after="120"/>
        <w:ind w:left="567"/>
        <w:rPr>
          <w:rFonts w:ascii="Arial" w:eastAsia="Times New Roman" w:hAnsi="Arial" w:cs="Arial"/>
          <w:i/>
          <w:iCs/>
          <w:color w:val="FF0000"/>
          <w:sz w:val="20"/>
          <w:szCs w:val="20"/>
        </w:rPr>
      </w:pPr>
      <w:r w:rsidRPr="00550593">
        <w:rPr>
          <w:rFonts w:ascii="Arial" w:eastAsia="Times New Roman" w:hAnsi="Arial" w:cs="Arial"/>
          <w:i/>
          <w:iCs/>
          <w:color w:val="FF0000"/>
          <w:sz w:val="20"/>
          <w:szCs w:val="20"/>
        </w:rPr>
        <w:t xml:space="preserve">Briefly describe country-level COSOP management arrangements, indicating whether there is an IFAD </w:t>
      </w:r>
      <w:r w:rsidR="00A6435F">
        <w:rPr>
          <w:rFonts w:ascii="Arial" w:eastAsia="Times New Roman" w:hAnsi="Arial" w:cs="Arial"/>
          <w:i/>
          <w:iCs/>
          <w:color w:val="FF0000"/>
          <w:sz w:val="20"/>
          <w:szCs w:val="20"/>
        </w:rPr>
        <w:t>C</w:t>
      </w:r>
      <w:r w:rsidR="00A6435F" w:rsidRPr="00550593">
        <w:rPr>
          <w:rFonts w:ascii="Arial" w:eastAsia="Times New Roman" w:hAnsi="Arial" w:cs="Arial"/>
          <w:i/>
          <w:iCs/>
          <w:color w:val="FF0000"/>
          <w:sz w:val="20"/>
          <w:szCs w:val="20"/>
        </w:rPr>
        <w:t xml:space="preserve">ountry </w:t>
      </w:r>
      <w:r w:rsidR="00A6435F">
        <w:rPr>
          <w:rFonts w:ascii="Arial" w:eastAsia="Times New Roman" w:hAnsi="Arial" w:cs="Arial"/>
          <w:i/>
          <w:iCs/>
          <w:color w:val="FF0000"/>
          <w:sz w:val="20"/>
          <w:szCs w:val="20"/>
        </w:rPr>
        <w:t>O</w:t>
      </w:r>
      <w:r w:rsidR="00A6435F" w:rsidRPr="00550593">
        <w:rPr>
          <w:rFonts w:ascii="Arial" w:eastAsia="Times New Roman" w:hAnsi="Arial" w:cs="Arial"/>
          <w:i/>
          <w:iCs/>
          <w:color w:val="FF0000"/>
          <w:sz w:val="20"/>
          <w:szCs w:val="20"/>
        </w:rPr>
        <w:t xml:space="preserve">ffice </w:t>
      </w:r>
      <w:r w:rsidRPr="00550593">
        <w:rPr>
          <w:rFonts w:ascii="Arial" w:eastAsia="Times New Roman" w:hAnsi="Arial" w:cs="Arial"/>
          <w:i/>
          <w:iCs/>
          <w:color w:val="FF0000"/>
          <w:sz w:val="20"/>
          <w:szCs w:val="20"/>
        </w:rPr>
        <w:t xml:space="preserve">(ICO) headed by a resident </w:t>
      </w:r>
      <w:r w:rsidR="00A6435F">
        <w:rPr>
          <w:rFonts w:ascii="Arial" w:eastAsia="Times New Roman" w:hAnsi="Arial" w:cs="Arial"/>
          <w:i/>
          <w:iCs/>
          <w:color w:val="FF0000"/>
          <w:sz w:val="20"/>
          <w:szCs w:val="20"/>
        </w:rPr>
        <w:t>country director (</w:t>
      </w:r>
      <w:r w:rsidRPr="00550593">
        <w:rPr>
          <w:rFonts w:ascii="Arial" w:eastAsia="Times New Roman" w:hAnsi="Arial" w:cs="Arial"/>
          <w:i/>
          <w:iCs/>
          <w:color w:val="FF0000"/>
          <w:sz w:val="20"/>
          <w:szCs w:val="20"/>
        </w:rPr>
        <w:t>C</w:t>
      </w:r>
      <w:r w:rsidR="007E628F" w:rsidRPr="00550593">
        <w:rPr>
          <w:rFonts w:ascii="Arial" w:eastAsia="Times New Roman" w:hAnsi="Arial" w:cs="Arial"/>
          <w:i/>
          <w:iCs/>
          <w:color w:val="FF0000"/>
          <w:sz w:val="20"/>
          <w:szCs w:val="20"/>
        </w:rPr>
        <w:t>D</w:t>
      </w:r>
      <w:r w:rsidR="00A6435F">
        <w:rPr>
          <w:rFonts w:ascii="Arial" w:eastAsia="Times New Roman" w:hAnsi="Arial" w:cs="Arial"/>
          <w:i/>
          <w:iCs/>
          <w:color w:val="FF0000"/>
          <w:sz w:val="20"/>
          <w:szCs w:val="20"/>
        </w:rPr>
        <w:t>)</w:t>
      </w:r>
      <w:r w:rsidR="007E628F" w:rsidRPr="00550593">
        <w:rPr>
          <w:rFonts w:ascii="Arial" w:eastAsia="Times New Roman" w:hAnsi="Arial" w:cs="Arial"/>
          <w:i/>
          <w:iCs/>
          <w:color w:val="FF0000"/>
          <w:sz w:val="20"/>
          <w:szCs w:val="20"/>
        </w:rPr>
        <w:t xml:space="preserve"> or national </w:t>
      </w:r>
      <w:r w:rsidR="007E628F" w:rsidRPr="00190977">
        <w:rPr>
          <w:rFonts w:ascii="Arial" w:eastAsia="Times New Roman" w:hAnsi="Arial" w:cs="Arial"/>
          <w:i/>
          <w:iCs/>
          <w:color w:val="FF0000"/>
          <w:sz w:val="20"/>
          <w:szCs w:val="20"/>
        </w:rPr>
        <w:t>sta</w:t>
      </w:r>
      <w:r w:rsidR="007E628F" w:rsidRPr="004E1883">
        <w:rPr>
          <w:rFonts w:ascii="Arial" w:eastAsia="Times New Roman" w:hAnsi="Arial" w:cs="Arial"/>
          <w:i/>
          <w:iCs/>
          <w:color w:val="FF0000"/>
          <w:sz w:val="20"/>
          <w:szCs w:val="20"/>
        </w:rPr>
        <w:t>ff</w:t>
      </w:r>
      <w:r w:rsidR="00592982" w:rsidRPr="004E1883">
        <w:rPr>
          <w:rFonts w:ascii="Arial" w:eastAsia="Times New Roman" w:hAnsi="Arial" w:cs="Arial"/>
          <w:i/>
          <w:iCs/>
          <w:color w:val="FF0000"/>
          <w:sz w:val="20"/>
          <w:szCs w:val="20"/>
        </w:rPr>
        <w:t>,</w:t>
      </w:r>
      <w:r w:rsidR="007E628F" w:rsidRPr="004E1883">
        <w:rPr>
          <w:rFonts w:ascii="Arial" w:eastAsia="Times New Roman" w:hAnsi="Arial" w:cs="Arial"/>
          <w:i/>
          <w:iCs/>
          <w:color w:val="FF0000"/>
          <w:sz w:val="20"/>
          <w:szCs w:val="20"/>
        </w:rPr>
        <w:t xml:space="preserve"> </w:t>
      </w:r>
      <w:r w:rsidRPr="004E1883">
        <w:rPr>
          <w:rFonts w:ascii="Arial" w:eastAsia="Times New Roman" w:hAnsi="Arial" w:cs="Arial"/>
          <w:i/>
          <w:iCs/>
          <w:color w:val="FF0000"/>
          <w:sz w:val="20"/>
          <w:szCs w:val="20"/>
        </w:rPr>
        <w:t>or</w:t>
      </w:r>
      <w:r w:rsidRPr="00550593">
        <w:rPr>
          <w:rFonts w:ascii="Arial" w:eastAsia="Times New Roman" w:hAnsi="Arial" w:cs="Arial"/>
          <w:i/>
          <w:iCs/>
          <w:color w:val="FF0000"/>
          <w:sz w:val="20"/>
          <w:szCs w:val="20"/>
        </w:rPr>
        <w:t xml:space="preserve"> a </w:t>
      </w:r>
      <w:r w:rsidR="007E628F" w:rsidRPr="00550593">
        <w:rPr>
          <w:rFonts w:ascii="Arial" w:eastAsia="Times New Roman" w:hAnsi="Arial" w:cs="Arial"/>
          <w:i/>
          <w:iCs/>
          <w:color w:val="FF0000"/>
          <w:sz w:val="20"/>
          <w:szCs w:val="20"/>
        </w:rPr>
        <w:t>multi-country office from where the CD operates</w:t>
      </w:r>
      <w:r w:rsidRPr="00550593">
        <w:rPr>
          <w:rFonts w:ascii="Arial" w:eastAsia="Times New Roman" w:hAnsi="Arial" w:cs="Arial"/>
          <w:i/>
          <w:iCs/>
          <w:color w:val="FF0000"/>
          <w:sz w:val="20"/>
          <w:szCs w:val="20"/>
        </w:rPr>
        <w:t xml:space="preserve">. If there is no ICO, indicate how the COSOP will be managed (e.g. from neighbouring </w:t>
      </w:r>
      <w:r w:rsidRPr="00AB76C2">
        <w:rPr>
          <w:rFonts w:ascii="Arial" w:eastAsia="Times New Roman" w:hAnsi="Arial" w:cs="Arial"/>
          <w:i/>
          <w:iCs/>
          <w:color w:val="FF0000"/>
          <w:sz w:val="20"/>
          <w:szCs w:val="20"/>
        </w:rPr>
        <w:t xml:space="preserve">ICOs or </w:t>
      </w:r>
      <w:r w:rsidR="007E628F" w:rsidRPr="00AB76C2">
        <w:rPr>
          <w:rFonts w:ascii="Arial" w:eastAsia="Times New Roman" w:hAnsi="Arial" w:cs="Arial"/>
          <w:i/>
          <w:iCs/>
          <w:color w:val="FF0000"/>
          <w:sz w:val="20"/>
          <w:szCs w:val="20"/>
        </w:rPr>
        <w:t>multi-</w:t>
      </w:r>
      <w:r w:rsidR="007E628F" w:rsidRPr="00550593">
        <w:rPr>
          <w:rFonts w:ascii="Arial" w:eastAsia="Times New Roman" w:hAnsi="Arial" w:cs="Arial"/>
          <w:i/>
          <w:iCs/>
          <w:color w:val="FF0000"/>
          <w:sz w:val="20"/>
          <w:szCs w:val="20"/>
        </w:rPr>
        <w:t xml:space="preserve">country </w:t>
      </w:r>
      <w:r w:rsidR="007E628F" w:rsidRPr="004E1883">
        <w:rPr>
          <w:rFonts w:ascii="Arial" w:eastAsia="Times New Roman" w:hAnsi="Arial" w:cs="Arial"/>
          <w:i/>
          <w:iCs/>
          <w:color w:val="FF0000"/>
          <w:sz w:val="20"/>
          <w:szCs w:val="20"/>
        </w:rPr>
        <w:t>office</w:t>
      </w:r>
      <w:r w:rsidR="004A09A0" w:rsidRPr="004E1883">
        <w:rPr>
          <w:rFonts w:ascii="Arial" w:eastAsia="Times New Roman" w:hAnsi="Arial" w:cs="Arial"/>
          <w:i/>
          <w:iCs/>
          <w:color w:val="FF0000"/>
          <w:sz w:val="20"/>
          <w:szCs w:val="20"/>
        </w:rPr>
        <w:t>s</w:t>
      </w:r>
      <w:r w:rsidRPr="00550593">
        <w:rPr>
          <w:rFonts w:ascii="Arial" w:eastAsia="Times New Roman" w:hAnsi="Arial" w:cs="Arial"/>
          <w:i/>
          <w:iCs/>
          <w:color w:val="FF0000"/>
          <w:sz w:val="20"/>
          <w:szCs w:val="20"/>
        </w:rPr>
        <w:t xml:space="preserve">, headquarters or through the representation of another RBA or United Nations development partner). </w:t>
      </w:r>
      <w:r w:rsidR="007E628F" w:rsidRPr="00550593">
        <w:rPr>
          <w:rFonts w:ascii="Arial" w:eastAsia="Times New Roman" w:hAnsi="Arial" w:cs="Arial"/>
          <w:i/>
          <w:iCs/>
          <w:color w:val="FF0000"/>
          <w:sz w:val="20"/>
          <w:szCs w:val="20"/>
        </w:rPr>
        <w:t xml:space="preserve">Indicate the presence of other IFAD staff, including technical staff. </w:t>
      </w:r>
      <w:r w:rsidRPr="00550593">
        <w:rPr>
          <w:rFonts w:ascii="Arial" w:eastAsia="Times New Roman" w:hAnsi="Arial" w:cs="Arial"/>
          <w:i/>
          <w:iCs/>
          <w:color w:val="FF0000"/>
          <w:sz w:val="20"/>
          <w:szCs w:val="20"/>
        </w:rPr>
        <w:t>Indicate whether the managing office is co-located with another RBA or U</w:t>
      </w:r>
      <w:r w:rsidR="004A09A0">
        <w:rPr>
          <w:rFonts w:ascii="Arial" w:eastAsia="Times New Roman" w:hAnsi="Arial" w:cs="Arial"/>
          <w:i/>
          <w:iCs/>
          <w:color w:val="FF0000"/>
          <w:sz w:val="20"/>
          <w:szCs w:val="20"/>
        </w:rPr>
        <w:t>nite</w:t>
      </w:r>
      <w:r w:rsidR="00F9242F">
        <w:rPr>
          <w:rFonts w:ascii="Arial" w:eastAsia="Times New Roman" w:hAnsi="Arial" w:cs="Arial"/>
          <w:i/>
          <w:iCs/>
          <w:color w:val="FF0000"/>
          <w:sz w:val="20"/>
          <w:szCs w:val="20"/>
        </w:rPr>
        <w:t>d</w:t>
      </w:r>
      <w:r w:rsidR="004A09A0">
        <w:rPr>
          <w:rFonts w:ascii="Arial" w:eastAsia="Times New Roman" w:hAnsi="Arial" w:cs="Arial"/>
          <w:i/>
          <w:iCs/>
          <w:color w:val="FF0000"/>
          <w:sz w:val="20"/>
          <w:szCs w:val="20"/>
        </w:rPr>
        <w:t xml:space="preserve"> </w:t>
      </w:r>
      <w:r w:rsidRPr="00550593">
        <w:rPr>
          <w:rFonts w:ascii="Arial" w:eastAsia="Times New Roman" w:hAnsi="Arial" w:cs="Arial"/>
          <w:i/>
          <w:iCs/>
          <w:color w:val="FF0000"/>
          <w:sz w:val="20"/>
          <w:szCs w:val="20"/>
        </w:rPr>
        <w:t>N</w:t>
      </w:r>
      <w:r w:rsidR="004A09A0">
        <w:rPr>
          <w:rFonts w:ascii="Arial" w:eastAsia="Times New Roman" w:hAnsi="Arial" w:cs="Arial"/>
          <w:i/>
          <w:iCs/>
          <w:color w:val="FF0000"/>
          <w:sz w:val="20"/>
          <w:szCs w:val="20"/>
        </w:rPr>
        <w:t>ations</w:t>
      </w:r>
      <w:r w:rsidRPr="00550593">
        <w:rPr>
          <w:rFonts w:ascii="Arial" w:eastAsia="Times New Roman" w:hAnsi="Arial" w:cs="Arial"/>
          <w:i/>
          <w:iCs/>
          <w:color w:val="FF0000"/>
          <w:sz w:val="20"/>
          <w:szCs w:val="20"/>
        </w:rPr>
        <w:t xml:space="preserve"> development partner. When relevant in countries with fragile situations, describe alternative programme management arrangements (e.g. security, third</w:t>
      </w:r>
      <w:r w:rsidR="001D7D44" w:rsidRPr="00550593">
        <w:rPr>
          <w:rFonts w:ascii="Arial" w:eastAsia="Times New Roman" w:hAnsi="Arial" w:cs="Arial"/>
          <w:i/>
          <w:iCs/>
          <w:color w:val="FF0000"/>
          <w:sz w:val="20"/>
          <w:szCs w:val="20"/>
        </w:rPr>
        <w:t>-</w:t>
      </w:r>
      <w:r w:rsidRPr="00550593">
        <w:rPr>
          <w:rFonts w:ascii="Arial" w:eastAsia="Times New Roman" w:hAnsi="Arial" w:cs="Arial"/>
          <w:i/>
          <w:iCs/>
          <w:color w:val="FF0000"/>
          <w:sz w:val="20"/>
          <w:szCs w:val="20"/>
        </w:rPr>
        <w:t xml:space="preserve">party monitoring or implementation). Any particular arrangement referring to a specific fragility or conflict affected context should be clearly </w:t>
      </w:r>
      <w:r w:rsidR="001D7D44" w:rsidRPr="00550593">
        <w:rPr>
          <w:rFonts w:ascii="Arial" w:eastAsia="Times New Roman" w:hAnsi="Arial" w:cs="Arial"/>
          <w:i/>
          <w:iCs/>
          <w:color w:val="FF0000"/>
          <w:sz w:val="20"/>
          <w:szCs w:val="20"/>
        </w:rPr>
        <w:t xml:space="preserve">spelled </w:t>
      </w:r>
      <w:r w:rsidRPr="00550593">
        <w:rPr>
          <w:rFonts w:ascii="Arial" w:eastAsia="Times New Roman" w:hAnsi="Arial" w:cs="Arial"/>
          <w:i/>
          <w:iCs/>
          <w:color w:val="FF0000"/>
          <w:sz w:val="20"/>
          <w:szCs w:val="20"/>
        </w:rPr>
        <w:t>out</w:t>
      </w:r>
      <w:bookmarkEnd w:id="92"/>
      <w:bookmarkEnd w:id="93"/>
      <w:r w:rsidR="001D7D44" w:rsidRPr="00550593">
        <w:rPr>
          <w:rFonts w:ascii="Arial" w:eastAsia="Times New Roman" w:hAnsi="Arial" w:cs="Arial"/>
          <w:i/>
          <w:iCs/>
          <w:color w:val="FF0000"/>
          <w:sz w:val="20"/>
          <w:szCs w:val="20"/>
        </w:rPr>
        <w:t>.</w:t>
      </w:r>
    </w:p>
    <w:p w14:paraId="48F45875" w14:textId="77777777" w:rsidR="00550593" w:rsidRPr="00232412" w:rsidRDefault="00550593"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60F25446" w14:textId="77777777" w:rsidR="00E51D6D" w:rsidRPr="002974F6" w:rsidRDefault="00E51D6D" w:rsidP="00AB76C2">
      <w:pPr>
        <w:pStyle w:val="Heading2"/>
        <w:rPr>
          <w:i/>
          <w:iCs/>
          <w:color w:val="1F497D"/>
        </w:rPr>
      </w:pPr>
      <w:bookmarkStart w:id="94" w:name="_Toc172815475"/>
      <w:r w:rsidRPr="002974F6">
        <w:t>E</w:t>
      </w:r>
      <w:r w:rsidR="0085012F" w:rsidRPr="002974F6">
        <w:rPr>
          <w:bCs/>
          <w:iCs/>
          <w:szCs w:val="28"/>
        </w:rPr>
        <w:t>.</w:t>
      </w:r>
      <w:r w:rsidR="00DD7257">
        <w:tab/>
      </w:r>
      <w:r w:rsidRPr="002974F6">
        <w:t xml:space="preserve">Monitoring and </w:t>
      </w:r>
      <w:r w:rsidR="001D7D44" w:rsidRPr="002974F6">
        <w:t>evaluation</w:t>
      </w:r>
      <w:bookmarkEnd w:id="94"/>
    </w:p>
    <w:p w14:paraId="4B97DE1E" w14:textId="77777777" w:rsidR="00583481" w:rsidRPr="00550593" w:rsidRDefault="00B25959" w:rsidP="00AB76C2">
      <w:pPr>
        <w:autoSpaceDE w:val="0"/>
        <w:autoSpaceDN w:val="0"/>
        <w:adjustRightInd w:val="0"/>
        <w:spacing w:after="120"/>
        <w:ind w:left="567"/>
        <w:rPr>
          <w:rFonts w:ascii="Arial" w:eastAsia="Times New Roman" w:hAnsi="Arial" w:cs="Arial"/>
          <w:i/>
          <w:iCs/>
          <w:color w:val="FF0000"/>
          <w:sz w:val="20"/>
          <w:szCs w:val="20"/>
        </w:rPr>
      </w:pPr>
      <w:r w:rsidRPr="00550593">
        <w:rPr>
          <w:rFonts w:ascii="Arial" w:hAnsi="Arial" w:cs="Arial"/>
          <w:i/>
          <w:iCs/>
          <w:color w:val="FF0000"/>
          <w:sz w:val="20"/>
          <w:szCs w:val="20"/>
        </w:rPr>
        <w:t xml:space="preserve">Describe </w:t>
      </w:r>
      <w:r w:rsidR="00ED3985">
        <w:rPr>
          <w:rFonts w:ascii="Arial" w:hAnsi="Arial" w:cs="Arial"/>
          <w:i/>
          <w:iCs/>
          <w:color w:val="FF0000"/>
          <w:sz w:val="20"/>
          <w:szCs w:val="20"/>
        </w:rPr>
        <w:t xml:space="preserve">the </w:t>
      </w:r>
      <w:r w:rsidRPr="00550593">
        <w:rPr>
          <w:rFonts w:ascii="Arial" w:hAnsi="Arial" w:cs="Arial"/>
          <w:i/>
          <w:iCs/>
          <w:color w:val="FF0000"/>
          <w:sz w:val="20"/>
          <w:szCs w:val="20"/>
        </w:rPr>
        <w:t>arrangements for monitoring progress towards results supported by the</w:t>
      </w:r>
      <w:r w:rsidR="0068538D" w:rsidRPr="00550593">
        <w:rPr>
          <w:rFonts w:ascii="Arial" w:hAnsi="Arial" w:cs="Arial"/>
          <w:i/>
          <w:iCs/>
          <w:color w:val="FF0000"/>
          <w:sz w:val="20"/>
          <w:szCs w:val="20"/>
        </w:rPr>
        <w:t xml:space="preserve"> </w:t>
      </w:r>
      <w:r w:rsidRPr="00550593">
        <w:rPr>
          <w:rFonts w:ascii="Arial" w:hAnsi="Arial" w:cs="Arial"/>
          <w:i/>
          <w:iCs/>
          <w:color w:val="FF0000"/>
          <w:sz w:val="20"/>
          <w:szCs w:val="20"/>
        </w:rPr>
        <w:t>COSOP at regular intervals – either using existing monitoring tools or establishing new</w:t>
      </w:r>
      <w:r w:rsidR="0068538D" w:rsidRPr="00550593">
        <w:rPr>
          <w:rFonts w:ascii="Arial" w:hAnsi="Arial" w:cs="Arial"/>
          <w:i/>
          <w:iCs/>
          <w:color w:val="FF0000"/>
          <w:sz w:val="20"/>
          <w:szCs w:val="20"/>
        </w:rPr>
        <w:t xml:space="preserve"> </w:t>
      </w:r>
      <w:r w:rsidRPr="00550593">
        <w:rPr>
          <w:rFonts w:ascii="Arial" w:hAnsi="Arial" w:cs="Arial"/>
          <w:i/>
          <w:iCs/>
          <w:color w:val="FF0000"/>
          <w:sz w:val="20"/>
          <w:szCs w:val="20"/>
        </w:rPr>
        <w:t>ones. Explain how IFAD projects and non-project activities enhance local</w:t>
      </w:r>
      <w:r w:rsidR="002A4647">
        <w:rPr>
          <w:rFonts w:ascii="Arial" w:hAnsi="Arial" w:cs="Arial"/>
          <w:i/>
          <w:iCs/>
          <w:color w:val="FF0000"/>
          <w:sz w:val="20"/>
          <w:szCs w:val="20"/>
        </w:rPr>
        <w:t>-</w:t>
      </w:r>
      <w:r w:rsidRPr="00550593">
        <w:rPr>
          <w:rFonts w:ascii="Arial" w:hAnsi="Arial" w:cs="Arial"/>
          <w:i/>
          <w:iCs/>
          <w:color w:val="FF0000"/>
          <w:sz w:val="20"/>
          <w:szCs w:val="20"/>
        </w:rPr>
        <w:t xml:space="preserve"> and national</w:t>
      </w:r>
      <w:r w:rsidR="002A4647">
        <w:rPr>
          <w:rFonts w:ascii="Arial" w:hAnsi="Arial" w:cs="Arial"/>
          <w:i/>
          <w:iCs/>
          <w:color w:val="FF0000"/>
          <w:sz w:val="20"/>
          <w:szCs w:val="20"/>
        </w:rPr>
        <w:t>-</w:t>
      </w:r>
      <w:r w:rsidRPr="00550593">
        <w:rPr>
          <w:rFonts w:ascii="Arial" w:hAnsi="Arial" w:cs="Arial"/>
          <w:i/>
          <w:iCs/>
          <w:color w:val="FF0000"/>
          <w:sz w:val="20"/>
          <w:szCs w:val="20"/>
        </w:rPr>
        <w:t>level</w:t>
      </w:r>
      <w:r w:rsidR="0068538D" w:rsidRPr="00550593">
        <w:rPr>
          <w:rFonts w:ascii="Arial" w:hAnsi="Arial" w:cs="Arial"/>
          <w:i/>
          <w:iCs/>
          <w:color w:val="FF0000"/>
          <w:sz w:val="20"/>
          <w:szCs w:val="20"/>
        </w:rPr>
        <w:t xml:space="preserve"> </w:t>
      </w:r>
      <w:r w:rsidR="00CD3847" w:rsidRPr="00550593">
        <w:rPr>
          <w:rFonts w:ascii="Arial" w:hAnsi="Arial" w:cs="Arial"/>
          <w:i/>
          <w:iCs/>
          <w:color w:val="FF0000"/>
          <w:sz w:val="20"/>
          <w:szCs w:val="20"/>
        </w:rPr>
        <w:t>M&amp;E</w:t>
      </w:r>
      <w:r w:rsidRPr="00550593">
        <w:rPr>
          <w:rFonts w:ascii="Arial" w:hAnsi="Arial" w:cs="Arial"/>
          <w:i/>
          <w:iCs/>
          <w:color w:val="FF0000"/>
          <w:sz w:val="20"/>
          <w:szCs w:val="20"/>
        </w:rPr>
        <w:t xml:space="preserve"> capacity within the rural sector.</w:t>
      </w:r>
      <w:r w:rsidR="00583481" w:rsidRPr="00550593">
        <w:rPr>
          <w:rFonts w:ascii="Arial" w:eastAsia="Times New Roman" w:hAnsi="Arial" w:cs="Arial"/>
          <w:i/>
          <w:iCs/>
          <w:color w:val="FF0000"/>
          <w:sz w:val="20"/>
          <w:szCs w:val="20"/>
        </w:rPr>
        <w:t xml:space="preserve"> </w:t>
      </w:r>
      <w:r w:rsidR="00ED3985">
        <w:rPr>
          <w:rFonts w:ascii="Arial" w:eastAsia="Times New Roman" w:hAnsi="Arial" w:cs="Arial"/>
          <w:i/>
          <w:iCs/>
          <w:color w:val="FF0000"/>
          <w:sz w:val="20"/>
          <w:szCs w:val="20"/>
        </w:rPr>
        <w:t>Spell out</w:t>
      </w:r>
      <w:r w:rsidR="00583481" w:rsidRPr="00550593">
        <w:rPr>
          <w:rFonts w:ascii="Arial" w:eastAsia="Times New Roman" w:hAnsi="Arial" w:cs="Arial"/>
          <w:i/>
          <w:iCs/>
          <w:color w:val="FF0000"/>
          <w:sz w:val="20"/>
          <w:szCs w:val="20"/>
        </w:rPr>
        <w:t xml:space="preserve"> the practical arrangements </w:t>
      </w:r>
      <w:r w:rsidR="00ED3985">
        <w:rPr>
          <w:rFonts w:ascii="Arial" w:eastAsia="Times New Roman" w:hAnsi="Arial" w:cs="Arial"/>
          <w:i/>
          <w:iCs/>
          <w:color w:val="FF0000"/>
          <w:sz w:val="20"/>
          <w:szCs w:val="20"/>
        </w:rPr>
        <w:t>that will be made</w:t>
      </w:r>
      <w:r w:rsidR="00583481" w:rsidRPr="00550593">
        <w:rPr>
          <w:rFonts w:ascii="Arial" w:eastAsia="Times New Roman" w:hAnsi="Arial" w:cs="Arial"/>
          <w:i/>
          <w:iCs/>
          <w:color w:val="FF0000"/>
          <w:sz w:val="20"/>
          <w:szCs w:val="20"/>
        </w:rPr>
        <w:t xml:space="preserve"> to guarantee</w:t>
      </w:r>
      <w:r w:rsidR="00ED3985">
        <w:rPr>
          <w:rFonts w:ascii="Arial" w:eastAsia="Times New Roman" w:hAnsi="Arial" w:cs="Arial"/>
          <w:i/>
          <w:iCs/>
          <w:color w:val="FF0000"/>
          <w:sz w:val="20"/>
          <w:szCs w:val="20"/>
        </w:rPr>
        <w:t xml:space="preserve"> </w:t>
      </w:r>
      <w:r w:rsidR="00583481" w:rsidRPr="00550593">
        <w:rPr>
          <w:rFonts w:ascii="Arial" w:eastAsia="Times New Roman" w:hAnsi="Arial" w:cs="Arial"/>
          <w:i/>
          <w:iCs/>
          <w:color w:val="FF0000"/>
          <w:sz w:val="20"/>
          <w:szCs w:val="20"/>
        </w:rPr>
        <w:t xml:space="preserve">regular annual, midterm and completion COSOP reviews. </w:t>
      </w:r>
    </w:p>
    <w:p w14:paraId="1C30F2D4" w14:textId="77777777" w:rsidR="00550593" w:rsidRPr="00232412" w:rsidRDefault="00550593"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1CE05EE6" w14:textId="77777777" w:rsidR="002974F6" w:rsidRPr="0091577B" w:rsidRDefault="00E51D6D" w:rsidP="00AB76C2">
      <w:pPr>
        <w:pStyle w:val="Heading1"/>
        <w:ind w:left="567" w:hanging="567"/>
        <w:rPr>
          <w:rFonts w:eastAsia="MS Mincho" w:cs="Arial"/>
          <w:bCs/>
          <w:kern w:val="2"/>
          <w:szCs w:val="28"/>
          <w:lang w:val="en-CA"/>
        </w:rPr>
      </w:pPr>
      <w:bookmarkStart w:id="95" w:name="_Toc172815476"/>
      <w:r w:rsidRPr="0091577B">
        <w:rPr>
          <w:rFonts w:eastAsia="MS Mincho" w:cs="Arial"/>
          <w:bCs/>
          <w:kern w:val="2"/>
          <w:szCs w:val="28"/>
          <w:lang w:val="en-CA"/>
        </w:rPr>
        <w:t>VI</w:t>
      </w:r>
      <w:r w:rsidR="0085012F" w:rsidRPr="0091577B">
        <w:rPr>
          <w:rFonts w:eastAsia="MS Mincho" w:cs="Arial"/>
          <w:bCs/>
          <w:kern w:val="2"/>
          <w:szCs w:val="28"/>
          <w:lang w:val="en-CA"/>
        </w:rPr>
        <w:t>.</w:t>
      </w:r>
      <w:r w:rsidR="00DD7257">
        <w:rPr>
          <w:rFonts w:eastAsia="MS Mincho" w:cs="Arial"/>
          <w:bCs/>
          <w:kern w:val="2"/>
          <w:szCs w:val="28"/>
          <w:lang w:val="en-CA"/>
        </w:rPr>
        <w:tab/>
      </w:r>
      <w:r w:rsidRPr="0091577B">
        <w:rPr>
          <w:rFonts w:eastAsia="MS Mincho" w:cs="Arial"/>
          <w:bCs/>
          <w:kern w:val="2"/>
          <w:szCs w:val="28"/>
          <w:lang w:val="en-CA"/>
        </w:rPr>
        <w:t>Target group engagement</w:t>
      </w:r>
      <w:bookmarkEnd w:id="95"/>
      <w:r w:rsidRPr="0091577B">
        <w:rPr>
          <w:rFonts w:eastAsia="MS Mincho" w:cs="Arial"/>
          <w:bCs/>
          <w:kern w:val="2"/>
          <w:szCs w:val="28"/>
          <w:lang w:val="en-CA"/>
        </w:rPr>
        <w:t xml:space="preserve"> </w:t>
      </w:r>
      <w:bookmarkStart w:id="96" w:name="_Toc2779004"/>
      <w:bookmarkStart w:id="97" w:name="_Toc2786557"/>
    </w:p>
    <w:p w14:paraId="66A553A7" w14:textId="77777777" w:rsidR="00AD5DBD" w:rsidRDefault="00E51D6D" w:rsidP="00AB76C2">
      <w:pPr>
        <w:spacing w:after="120"/>
        <w:ind w:left="567"/>
        <w:rPr>
          <w:rFonts w:ascii="Arial" w:eastAsia="Times New Roman" w:hAnsi="Arial" w:cs="Arial"/>
          <w:i/>
          <w:iCs/>
          <w:color w:val="FF0000"/>
          <w:sz w:val="20"/>
          <w:szCs w:val="20"/>
        </w:rPr>
      </w:pPr>
      <w:r w:rsidRPr="00550593">
        <w:rPr>
          <w:rFonts w:ascii="Arial" w:eastAsia="Times New Roman" w:hAnsi="Arial" w:cs="Arial"/>
          <w:i/>
          <w:iCs/>
          <w:color w:val="FF0000"/>
          <w:sz w:val="20"/>
          <w:szCs w:val="20"/>
        </w:rPr>
        <w:t xml:space="preserve">Describe the type of target group engagement envisaged as an integral part of IFAD’s interventions, </w:t>
      </w:r>
      <w:r w:rsidR="00ED3985">
        <w:rPr>
          <w:rFonts w:ascii="Arial" w:eastAsia="Times New Roman" w:hAnsi="Arial" w:cs="Arial"/>
          <w:i/>
          <w:iCs/>
          <w:color w:val="FF0000"/>
          <w:sz w:val="20"/>
          <w:szCs w:val="20"/>
        </w:rPr>
        <w:t>i.e.</w:t>
      </w:r>
      <w:r w:rsidRPr="00550593">
        <w:rPr>
          <w:rFonts w:ascii="Arial" w:eastAsia="Times New Roman" w:hAnsi="Arial" w:cs="Arial"/>
          <w:i/>
          <w:iCs/>
          <w:color w:val="FF0000"/>
          <w:sz w:val="20"/>
          <w:szCs w:val="20"/>
        </w:rPr>
        <w:t xml:space="preserve"> stakeholder consultation</w:t>
      </w:r>
      <w:r w:rsidR="00ED3985">
        <w:rPr>
          <w:rFonts w:ascii="Arial" w:eastAsia="Times New Roman" w:hAnsi="Arial" w:cs="Arial"/>
          <w:i/>
          <w:iCs/>
          <w:color w:val="FF0000"/>
          <w:sz w:val="20"/>
          <w:szCs w:val="20"/>
        </w:rPr>
        <w:t xml:space="preserve"> and</w:t>
      </w:r>
      <w:r w:rsidRPr="00550593">
        <w:rPr>
          <w:rFonts w:ascii="Arial" w:eastAsia="Times New Roman" w:hAnsi="Arial" w:cs="Arial"/>
          <w:i/>
          <w:iCs/>
          <w:color w:val="FF0000"/>
          <w:sz w:val="20"/>
          <w:szCs w:val="20"/>
        </w:rPr>
        <w:t xml:space="preserve"> target group feedback mechanisms during implementation (e.g. participatory M&amp;E, grievance redress mechanisms, participatory procurement monitoring</w:t>
      </w:r>
      <w:r w:rsidR="00357181">
        <w:rPr>
          <w:rFonts w:ascii="Arial" w:eastAsia="Times New Roman" w:hAnsi="Arial" w:cs="Arial"/>
          <w:i/>
          <w:iCs/>
          <w:color w:val="FF0000"/>
          <w:sz w:val="20"/>
          <w:szCs w:val="20"/>
        </w:rPr>
        <w:t xml:space="preserve"> and</w:t>
      </w:r>
      <w:r w:rsidRPr="00550593">
        <w:rPr>
          <w:rFonts w:ascii="Arial" w:eastAsia="Times New Roman" w:hAnsi="Arial" w:cs="Arial"/>
          <w:i/>
          <w:iCs/>
          <w:color w:val="FF0000"/>
          <w:sz w:val="20"/>
          <w:szCs w:val="20"/>
        </w:rPr>
        <w:t xml:space="preserve"> third-party monitoring arrangements).</w:t>
      </w:r>
      <w:bookmarkEnd w:id="66"/>
      <w:bookmarkEnd w:id="67"/>
      <w:bookmarkEnd w:id="96"/>
      <w:bookmarkEnd w:id="97"/>
    </w:p>
    <w:p w14:paraId="6F870D0D" w14:textId="77777777" w:rsidR="00550593" w:rsidRPr="00232412" w:rsidRDefault="00550593"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2B0C8E54" w14:textId="77777777" w:rsidR="00E51D6D" w:rsidRPr="00550593" w:rsidRDefault="00E51D6D" w:rsidP="002A4647">
      <w:pPr>
        <w:pStyle w:val="Heading1"/>
        <w:ind w:left="567" w:hanging="709"/>
      </w:pPr>
      <w:bookmarkStart w:id="98" w:name="_Toc172815477"/>
      <w:r w:rsidRPr="00550593">
        <w:t>VII</w:t>
      </w:r>
      <w:r w:rsidR="0085012F" w:rsidRPr="00550593">
        <w:t>.</w:t>
      </w:r>
      <w:r w:rsidR="002A4647">
        <w:tab/>
      </w:r>
      <w:r w:rsidRPr="00550593">
        <w:t>Risk management</w:t>
      </w:r>
      <w:bookmarkEnd w:id="98"/>
    </w:p>
    <w:p w14:paraId="1BBD07DB" w14:textId="77777777" w:rsidR="006F4D44" w:rsidRPr="00550593" w:rsidRDefault="006F4D44">
      <w:pPr>
        <w:spacing w:after="120"/>
        <w:ind w:left="567"/>
        <w:contextualSpacing/>
        <w:rPr>
          <w:rFonts w:ascii="Arial" w:eastAsia="Times New Roman" w:hAnsi="Arial" w:cs="Arial"/>
          <w:i/>
          <w:iCs/>
          <w:color w:val="FF0000"/>
          <w:sz w:val="20"/>
          <w:szCs w:val="20"/>
        </w:rPr>
      </w:pPr>
      <w:r w:rsidRPr="007B596C">
        <w:rPr>
          <w:rFonts w:ascii="Arial" w:eastAsia="Times New Roman" w:hAnsi="Arial" w:cs="Arial"/>
          <w:i/>
          <w:iCs/>
          <w:color w:val="FF0000"/>
          <w:sz w:val="20"/>
          <w:szCs w:val="20"/>
        </w:rPr>
        <w:t xml:space="preserve">Using the standard </w:t>
      </w:r>
      <w:r w:rsidR="00594BE7" w:rsidRPr="007B596C">
        <w:rPr>
          <w:rFonts w:ascii="Arial" w:eastAsia="Times New Roman" w:hAnsi="Arial" w:cs="Arial"/>
          <w:i/>
          <w:iCs/>
          <w:color w:val="FF0000"/>
          <w:sz w:val="20"/>
          <w:szCs w:val="20"/>
        </w:rPr>
        <w:t xml:space="preserve">Integrated Country Risk Matrix </w:t>
      </w:r>
      <w:r w:rsidRPr="0090624D">
        <w:rPr>
          <w:rFonts w:ascii="Arial" w:eastAsia="Times New Roman" w:hAnsi="Arial" w:cs="Arial"/>
          <w:i/>
          <w:iCs/>
          <w:color w:val="FF0000"/>
          <w:sz w:val="20"/>
          <w:szCs w:val="20"/>
        </w:rPr>
        <w:t>ICRM</w:t>
      </w:r>
      <w:r w:rsidR="006F2FA0" w:rsidRPr="0090624D">
        <w:rPr>
          <w:rFonts w:ascii="Arial" w:eastAsia="Times New Roman" w:hAnsi="Arial" w:cs="Arial"/>
          <w:i/>
          <w:iCs/>
          <w:color w:val="FF0000"/>
          <w:sz w:val="20"/>
          <w:szCs w:val="20"/>
        </w:rPr>
        <w:t xml:space="preserve"> provided in appendix XI</w:t>
      </w:r>
      <w:r w:rsidRPr="0090624D">
        <w:rPr>
          <w:rFonts w:ascii="Arial" w:eastAsia="Times New Roman" w:hAnsi="Arial" w:cs="Arial"/>
          <w:i/>
          <w:iCs/>
          <w:color w:val="FF0000"/>
          <w:sz w:val="20"/>
          <w:szCs w:val="20"/>
        </w:rPr>
        <w:t>,</w:t>
      </w:r>
      <w:r w:rsidRPr="007B596C">
        <w:rPr>
          <w:rFonts w:ascii="Arial" w:eastAsia="Times New Roman" w:hAnsi="Arial" w:cs="Arial"/>
          <w:i/>
          <w:iCs/>
          <w:color w:val="FF0000"/>
          <w:sz w:val="20"/>
          <w:szCs w:val="20"/>
        </w:rPr>
        <w:t xml:space="preserve"> </w:t>
      </w:r>
      <w:r w:rsidR="00357181" w:rsidRPr="007B596C">
        <w:rPr>
          <w:rFonts w:ascii="Arial" w:eastAsia="Times New Roman" w:hAnsi="Arial" w:cs="Arial"/>
          <w:i/>
          <w:iCs/>
          <w:color w:val="FF0000"/>
          <w:sz w:val="20"/>
          <w:szCs w:val="20"/>
        </w:rPr>
        <w:t>highlight</w:t>
      </w:r>
      <w:r w:rsidRPr="00550593">
        <w:rPr>
          <w:rFonts w:ascii="Arial" w:eastAsia="Times New Roman" w:hAnsi="Arial" w:cs="Arial"/>
          <w:i/>
          <w:iCs/>
          <w:color w:val="FF0000"/>
          <w:sz w:val="20"/>
          <w:szCs w:val="20"/>
        </w:rPr>
        <w:t xml:space="preserve"> the key risks linked to the graduation criteria and targets which, </w:t>
      </w:r>
      <w:r w:rsidR="00357181">
        <w:rPr>
          <w:rFonts w:ascii="Arial" w:eastAsia="Times New Roman" w:hAnsi="Arial" w:cs="Arial"/>
          <w:i/>
          <w:iCs/>
          <w:color w:val="FF0000"/>
          <w:sz w:val="20"/>
          <w:szCs w:val="20"/>
        </w:rPr>
        <w:t>should they materialize</w:t>
      </w:r>
      <w:r w:rsidRPr="00550593">
        <w:rPr>
          <w:rFonts w:ascii="Arial" w:eastAsia="Times New Roman" w:hAnsi="Arial" w:cs="Arial"/>
          <w:i/>
          <w:iCs/>
          <w:color w:val="FF0000"/>
          <w:sz w:val="20"/>
          <w:szCs w:val="20"/>
        </w:rPr>
        <w:t xml:space="preserve">, could </w:t>
      </w:r>
      <w:r w:rsidR="00357181">
        <w:rPr>
          <w:rFonts w:ascii="Arial" w:eastAsia="Times New Roman" w:hAnsi="Arial" w:cs="Arial"/>
          <w:i/>
          <w:iCs/>
          <w:color w:val="FF0000"/>
          <w:sz w:val="20"/>
          <w:szCs w:val="20"/>
        </w:rPr>
        <w:t>hamper</w:t>
      </w:r>
      <w:r w:rsidRPr="00550593">
        <w:rPr>
          <w:rFonts w:ascii="Arial" w:eastAsia="Times New Roman" w:hAnsi="Arial" w:cs="Arial"/>
          <w:i/>
          <w:iCs/>
          <w:color w:val="FF0000"/>
          <w:sz w:val="20"/>
          <w:szCs w:val="20"/>
        </w:rPr>
        <w:t xml:space="preserve"> sufficient progress for eventual graduation. In particular, macroeconomic risk could impact the country’s ability to access international credit markets at reasonable cost. Given the shift to </w:t>
      </w:r>
      <w:r w:rsidR="00357181">
        <w:rPr>
          <w:rFonts w:ascii="Arial" w:eastAsia="Times New Roman" w:hAnsi="Arial" w:cs="Arial"/>
          <w:i/>
          <w:iCs/>
          <w:color w:val="FF0000"/>
          <w:sz w:val="20"/>
          <w:szCs w:val="20"/>
        </w:rPr>
        <w:t xml:space="preserve">focusing </w:t>
      </w:r>
      <w:r w:rsidRPr="00550593">
        <w:rPr>
          <w:rFonts w:ascii="Arial" w:eastAsia="Times New Roman" w:hAnsi="Arial" w:cs="Arial"/>
          <w:i/>
          <w:iCs/>
          <w:color w:val="FF0000"/>
          <w:sz w:val="20"/>
          <w:szCs w:val="20"/>
        </w:rPr>
        <w:t>primarily on key policy and institutional constraints, the risk</w:t>
      </w:r>
      <w:r w:rsidR="00357181">
        <w:rPr>
          <w:rFonts w:ascii="Arial" w:eastAsia="Times New Roman" w:hAnsi="Arial" w:cs="Arial"/>
          <w:i/>
          <w:iCs/>
          <w:color w:val="FF0000"/>
          <w:sz w:val="20"/>
          <w:szCs w:val="20"/>
        </w:rPr>
        <w:t xml:space="preserve"> level</w:t>
      </w:r>
      <w:r w:rsidRPr="00550593">
        <w:rPr>
          <w:rFonts w:ascii="Arial" w:eastAsia="Times New Roman" w:hAnsi="Arial" w:cs="Arial"/>
          <w:i/>
          <w:iCs/>
          <w:color w:val="FF0000"/>
          <w:sz w:val="20"/>
          <w:szCs w:val="20"/>
        </w:rPr>
        <w:t xml:space="preserve"> of sectoral policies and institutional capacity could impact the associated graduation </w:t>
      </w:r>
      <w:r w:rsidRPr="005411C5">
        <w:rPr>
          <w:rFonts w:ascii="Arial" w:eastAsia="Times New Roman" w:hAnsi="Arial" w:cs="Arial"/>
          <w:i/>
          <w:iCs/>
          <w:color w:val="FF0000"/>
          <w:sz w:val="20"/>
          <w:szCs w:val="20"/>
        </w:rPr>
        <w:t xml:space="preserve">criterion (as reflected in the </w:t>
      </w:r>
      <w:r w:rsidRPr="00AB76C2">
        <w:rPr>
          <w:rFonts w:ascii="Arial" w:eastAsia="Times New Roman" w:hAnsi="Arial" w:cs="Arial"/>
          <w:i/>
          <w:iCs/>
          <w:color w:val="FF0000"/>
          <w:sz w:val="20"/>
          <w:szCs w:val="20"/>
        </w:rPr>
        <w:t>RSPA</w:t>
      </w:r>
      <w:r w:rsidRPr="005411C5">
        <w:rPr>
          <w:rFonts w:ascii="Arial" w:eastAsia="Times New Roman" w:hAnsi="Arial" w:cs="Arial"/>
          <w:i/>
          <w:iCs/>
          <w:color w:val="FF0000"/>
          <w:sz w:val="20"/>
          <w:szCs w:val="20"/>
        </w:rPr>
        <w:t>).</w:t>
      </w:r>
      <w:r w:rsidRPr="00550593">
        <w:rPr>
          <w:rFonts w:ascii="Arial" w:eastAsia="Times New Roman" w:hAnsi="Arial" w:cs="Arial"/>
          <w:i/>
          <w:iCs/>
          <w:color w:val="FF0000"/>
          <w:sz w:val="20"/>
          <w:szCs w:val="20"/>
        </w:rPr>
        <w:t xml:space="preserve"> See also </w:t>
      </w:r>
      <w:r w:rsidRPr="004E1883">
        <w:rPr>
          <w:rFonts w:ascii="Arial" w:eastAsia="Times New Roman" w:hAnsi="Arial" w:cs="Arial"/>
          <w:i/>
          <w:iCs/>
          <w:color w:val="FF0000"/>
          <w:sz w:val="20"/>
          <w:szCs w:val="20"/>
        </w:rPr>
        <w:t>appendi</w:t>
      </w:r>
      <w:r w:rsidR="00592982" w:rsidRPr="004E1883">
        <w:rPr>
          <w:rFonts w:ascii="Arial" w:eastAsia="Times New Roman" w:hAnsi="Arial" w:cs="Arial"/>
          <w:i/>
          <w:iCs/>
          <w:color w:val="FF0000"/>
          <w:sz w:val="20"/>
          <w:szCs w:val="20"/>
        </w:rPr>
        <w:t>ces</w:t>
      </w:r>
      <w:r w:rsidRPr="004E1883">
        <w:rPr>
          <w:rFonts w:ascii="Arial" w:eastAsia="Times New Roman" w:hAnsi="Arial" w:cs="Arial"/>
          <w:i/>
          <w:iCs/>
          <w:color w:val="FF0000"/>
          <w:sz w:val="20"/>
          <w:szCs w:val="20"/>
        </w:rPr>
        <w:t xml:space="preserve"> IX</w:t>
      </w:r>
      <w:r w:rsidR="004A09A0" w:rsidRPr="004E1883">
        <w:rPr>
          <w:rFonts w:ascii="Arial" w:eastAsia="Times New Roman" w:hAnsi="Arial" w:cs="Arial"/>
          <w:i/>
          <w:iCs/>
          <w:color w:val="FF0000"/>
          <w:sz w:val="20"/>
          <w:szCs w:val="20"/>
        </w:rPr>
        <w:t>–</w:t>
      </w:r>
      <w:r w:rsidRPr="004E1883">
        <w:rPr>
          <w:rFonts w:ascii="Arial" w:eastAsia="Times New Roman" w:hAnsi="Arial" w:cs="Arial"/>
          <w:i/>
          <w:iCs/>
          <w:color w:val="FF0000"/>
          <w:sz w:val="20"/>
          <w:szCs w:val="20"/>
        </w:rPr>
        <w:t>XI</w:t>
      </w:r>
      <w:r w:rsidR="00E511A9" w:rsidRPr="004E1883">
        <w:rPr>
          <w:rFonts w:ascii="Arial" w:eastAsia="Times New Roman" w:hAnsi="Arial" w:cs="Arial"/>
          <w:i/>
          <w:iCs/>
          <w:color w:val="FF0000"/>
          <w:sz w:val="20"/>
          <w:szCs w:val="20"/>
        </w:rPr>
        <w:t>.</w:t>
      </w:r>
    </w:p>
    <w:p w14:paraId="3DE32025" w14:textId="77777777" w:rsidR="00550593" w:rsidRDefault="00550593" w:rsidP="00AB76C2">
      <w:pPr>
        <w:pStyle w:val="IFADparagraphnumbering"/>
        <w:numPr>
          <w:ilvl w:val="0"/>
          <w:numId w:val="32"/>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4D54FF23" w14:textId="77777777" w:rsidR="00D34404" w:rsidRPr="00232412" w:rsidRDefault="00D34404" w:rsidP="00D34404">
      <w:pPr>
        <w:pStyle w:val="IFADparagraphnumbering"/>
        <w:tabs>
          <w:tab w:val="left" w:pos="1134"/>
        </w:tabs>
        <w:suppressAutoHyphens/>
        <w:ind w:left="567"/>
      </w:pPr>
    </w:p>
    <w:p w14:paraId="50CCB76F" w14:textId="77777777" w:rsidR="00D34404" w:rsidRDefault="00D34404">
      <w:pPr>
        <w:rPr>
          <w:b/>
          <w:sz w:val="28"/>
        </w:rPr>
        <w:sectPr w:rsidR="00D34404" w:rsidSect="008A0792">
          <w:footerReference w:type="default" r:id="rId23"/>
          <w:pgSz w:w="11909" w:h="16834" w:code="9"/>
          <w:pgMar w:top="1276" w:right="1440" w:bottom="1440" w:left="1440" w:header="720" w:footer="720" w:gutter="0"/>
          <w:pgNumType w:start="1"/>
          <w:cols w:space="720"/>
          <w:docGrid w:linePitch="272"/>
        </w:sectPr>
      </w:pPr>
    </w:p>
    <w:p w14:paraId="58A5EF5F" w14:textId="77777777" w:rsidR="00E51D6D" w:rsidRPr="0007613E" w:rsidRDefault="00422B4F" w:rsidP="0007613E">
      <w:pPr>
        <w:rPr>
          <w:rFonts w:ascii="Verdana" w:hAnsi="Verdana"/>
          <w:b/>
          <w:bCs/>
          <w:sz w:val="28"/>
          <w:szCs w:val="28"/>
        </w:rPr>
      </w:pPr>
      <w:bookmarkStart w:id="99" w:name="_Toc114245320"/>
      <w:bookmarkStart w:id="100" w:name="_Toc128067036"/>
      <w:r w:rsidRPr="0007613E">
        <w:rPr>
          <w:rFonts w:ascii="Verdana" w:hAnsi="Verdana"/>
          <w:b/>
          <w:bCs/>
          <w:sz w:val="28"/>
          <w:szCs w:val="28"/>
        </w:rPr>
        <w:lastRenderedPageBreak/>
        <w:t>R</w:t>
      </w:r>
      <w:r w:rsidR="00E5442D" w:rsidRPr="0007613E">
        <w:rPr>
          <w:rFonts w:ascii="Verdana" w:hAnsi="Verdana"/>
          <w:b/>
          <w:bCs/>
          <w:sz w:val="28"/>
          <w:szCs w:val="28"/>
        </w:rPr>
        <w:t>esults management framework</w:t>
      </w:r>
      <w:bookmarkEnd w:id="99"/>
      <w:bookmarkEnd w:id="10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1274"/>
        <w:gridCol w:w="723"/>
        <w:gridCol w:w="1452"/>
        <w:gridCol w:w="1739"/>
        <w:gridCol w:w="1219"/>
        <w:gridCol w:w="1219"/>
      </w:tblGrid>
      <w:tr w:rsidR="00E51D6D" w:rsidRPr="009467DC" w14:paraId="0B82D789" w14:textId="77777777" w:rsidTr="00534C3D">
        <w:trPr>
          <w:trHeight w:val="647"/>
        </w:trPr>
        <w:tc>
          <w:tcPr>
            <w:tcW w:w="818" w:type="pct"/>
            <w:tcBorders>
              <w:right w:val="single" w:sz="4" w:space="0" w:color="auto"/>
            </w:tcBorders>
            <w:vAlign w:val="bottom"/>
          </w:tcPr>
          <w:p w14:paraId="70DCE560" w14:textId="77777777" w:rsidR="00E51D6D" w:rsidRPr="009467DC" w:rsidRDefault="00E51D6D" w:rsidP="00123DA2">
            <w:pPr>
              <w:spacing w:before="40" w:after="40"/>
              <w:rPr>
                <w:rFonts w:ascii="Arial" w:eastAsia="Times New Roman" w:hAnsi="Arial" w:cs="Arial"/>
                <w:b/>
                <w:sz w:val="16"/>
                <w:szCs w:val="16"/>
              </w:rPr>
            </w:pPr>
            <w:r w:rsidRPr="009467DC">
              <w:rPr>
                <w:rFonts w:ascii="Arial" w:eastAsia="Times New Roman" w:hAnsi="Arial" w:cs="Arial"/>
                <w:b/>
                <w:sz w:val="16"/>
                <w:szCs w:val="16"/>
              </w:rPr>
              <w:t>Country strategy alignment</w:t>
            </w:r>
          </w:p>
          <w:p w14:paraId="65589A38" w14:textId="77777777" w:rsidR="00E51D6D" w:rsidRPr="009467DC" w:rsidRDefault="00E51D6D" w:rsidP="000D3F6A">
            <w:pPr>
              <w:rPr>
                <w:rFonts w:asciiTheme="minorBidi" w:hAnsiTheme="minorBidi"/>
                <w:b/>
                <w:bCs/>
                <w:i/>
                <w:iCs/>
                <w:sz w:val="16"/>
                <w:szCs w:val="16"/>
              </w:rPr>
            </w:pPr>
          </w:p>
        </w:tc>
        <w:tc>
          <w:tcPr>
            <w:tcW w:w="432" w:type="pct"/>
            <w:tcBorders>
              <w:right w:val="single" w:sz="4" w:space="0" w:color="auto"/>
            </w:tcBorders>
            <w:vAlign w:val="bottom"/>
          </w:tcPr>
          <w:p w14:paraId="13214A69" w14:textId="77777777" w:rsidR="00E51D6D" w:rsidRPr="009467DC" w:rsidRDefault="00E51D6D" w:rsidP="00123DA2">
            <w:pPr>
              <w:spacing w:before="40" w:after="40"/>
              <w:rPr>
                <w:rFonts w:ascii="Arial" w:eastAsia="Times New Roman" w:hAnsi="Arial" w:cs="Arial"/>
                <w:b/>
                <w:sz w:val="16"/>
                <w:szCs w:val="16"/>
              </w:rPr>
            </w:pPr>
            <w:r w:rsidRPr="009467DC">
              <w:rPr>
                <w:rFonts w:ascii="Arial" w:eastAsia="Times New Roman" w:hAnsi="Arial" w:cs="Arial"/>
                <w:b/>
                <w:sz w:val="16"/>
                <w:szCs w:val="16"/>
              </w:rPr>
              <w:t xml:space="preserve">Related </w:t>
            </w:r>
            <w:r w:rsidR="004C667C">
              <w:rPr>
                <w:rFonts w:ascii="Arial" w:eastAsia="Times New Roman" w:hAnsi="Arial" w:cs="Arial"/>
                <w:b/>
                <w:sz w:val="16"/>
                <w:szCs w:val="16"/>
              </w:rPr>
              <w:t>UNSDCF/</w:t>
            </w:r>
            <w:r w:rsidRPr="009467DC">
              <w:rPr>
                <w:rFonts w:ascii="Arial" w:eastAsia="Times New Roman" w:hAnsi="Arial" w:cs="Arial"/>
                <w:b/>
                <w:sz w:val="16"/>
                <w:szCs w:val="16"/>
              </w:rPr>
              <w:t xml:space="preserve">SDG outcomes </w:t>
            </w:r>
          </w:p>
        </w:tc>
        <w:tc>
          <w:tcPr>
            <w:tcW w:w="432" w:type="pct"/>
            <w:tcBorders>
              <w:right w:val="single" w:sz="4" w:space="0" w:color="auto"/>
            </w:tcBorders>
            <w:vAlign w:val="bottom"/>
          </w:tcPr>
          <w:p w14:paraId="7F305F7A" w14:textId="77777777" w:rsidR="00E51D6D" w:rsidRPr="009467DC" w:rsidRDefault="00E51D6D" w:rsidP="00123DA2">
            <w:pPr>
              <w:spacing w:before="40" w:after="40"/>
              <w:rPr>
                <w:rFonts w:ascii="Arial" w:eastAsia="Times New Roman" w:hAnsi="Arial" w:cs="Arial"/>
                <w:b/>
                <w:sz w:val="16"/>
                <w:szCs w:val="16"/>
              </w:rPr>
            </w:pPr>
          </w:p>
          <w:p w14:paraId="7DCBDA81" w14:textId="77777777" w:rsidR="00E51D6D" w:rsidRPr="009467DC" w:rsidRDefault="002326E0" w:rsidP="00123DA2">
            <w:pPr>
              <w:spacing w:before="40" w:after="40"/>
              <w:rPr>
                <w:rFonts w:ascii="Arial" w:eastAsia="Times New Roman" w:hAnsi="Arial" w:cs="Arial"/>
                <w:b/>
                <w:sz w:val="16"/>
                <w:szCs w:val="16"/>
              </w:rPr>
            </w:pPr>
            <w:r w:rsidRPr="009467DC">
              <w:rPr>
                <w:rFonts w:ascii="Arial" w:eastAsia="Times New Roman" w:hAnsi="Arial" w:cs="Arial"/>
                <w:b/>
                <w:sz w:val="16"/>
                <w:szCs w:val="16"/>
              </w:rPr>
              <w:t>IFAD’s</w:t>
            </w:r>
            <w:r w:rsidR="00E51D6D" w:rsidRPr="009467DC">
              <w:rPr>
                <w:rFonts w:ascii="Arial" w:eastAsia="Times New Roman" w:hAnsi="Arial" w:cs="Arial"/>
                <w:b/>
                <w:sz w:val="16"/>
                <w:szCs w:val="16"/>
              </w:rPr>
              <w:t xml:space="preserve"> SOs</w:t>
            </w:r>
          </w:p>
        </w:tc>
        <w:tc>
          <w:tcPr>
            <w:tcW w:w="3317" w:type="pct"/>
            <w:gridSpan w:val="4"/>
            <w:tcBorders>
              <w:right w:val="single" w:sz="4" w:space="0" w:color="auto"/>
            </w:tcBorders>
            <w:vAlign w:val="bottom"/>
          </w:tcPr>
          <w:p w14:paraId="108A8B91" w14:textId="77777777" w:rsidR="00E51D6D" w:rsidRPr="009467DC" w:rsidRDefault="00E51D6D" w:rsidP="00123DA2">
            <w:pPr>
              <w:spacing w:before="40" w:after="40"/>
              <w:jc w:val="center"/>
              <w:rPr>
                <w:rFonts w:ascii="Arial" w:eastAsia="Times New Roman" w:hAnsi="Arial" w:cs="Arial"/>
                <w:b/>
                <w:sz w:val="16"/>
                <w:szCs w:val="16"/>
              </w:rPr>
            </w:pPr>
            <w:r w:rsidRPr="009467DC">
              <w:rPr>
                <w:rFonts w:ascii="Arial" w:eastAsia="Times New Roman" w:hAnsi="Arial" w:cs="Arial"/>
                <w:b/>
                <w:sz w:val="16"/>
                <w:szCs w:val="16"/>
              </w:rPr>
              <w:t>Key COSOP results</w:t>
            </w:r>
          </w:p>
          <w:p w14:paraId="2E18E12A" w14:textId="77777777" w:rsidR="00E51D6D" w:rsidRPr="009467DC" w:rsidRDefault="00E51D6D" w:rsidP="006B6331">
            <w:pPr>
              <w:ind w:left="1156" w:hanging="1156"/>
              <w:rPr>
                <w:rFonts w:asciiTheme="minorBidi" w:eastAsia="Times New Roman" w:hAnsiTheme="minorBidi"/>
                <w:b/>
                <w:bCs/>
                <w:i/>
                <w:iCs/>
                <w:sz w:val="16"/>
                <w:szCs w:val="16"/>
              </w:rPr>
            </w:pPr>
          </w:p>
        </w:tc>
      </w:tr>
      <w:tr w:rsidR="00E51D6D" w:rsidRPr="009467DC" w14:paraId="47D903CF" w14:textId="77777777" w:rsidTr="00163DE0">
        <w:trPr>
          <w:trHeight w:val="689"/>
        </w:trPr>
        <w:tc>
          <w:tcPr>
            <w:tcW w:w="818" w:type="pct"/>
            <w:vMerge w:val="restart"/>
            <w:tcBorders>
              <w:right w:val="single" w:sz="4" w:space="0" w:color="auto"/>
            </w:tcBorders>
          </w:tcPr>
          <w:p w14:paraId="35935CFD" w14:textId="77777777" w:rsidR="00E51D6D" w:rsidRPr="009467DC" w:rsidRDefault="00E51D6D" w:rsidP="00AF2708">
            <w:pPr>
              <w:numPr>
                <w:ilvl w:val="0"/>
                <w:numId w:val="8"/>
              </w:numPr>
              <w:tabs>
                <w:tab w:val="left" w:pos="318"/>
              </w:tabs>
              <w:spacing w:before="40" w:after="40"/>
              <w:ind w:left="176" w:hanging="176"/>
              <w:rPr>
                <w:rFonts w:ascii="Arial" w:eastAsia="Times New Roman" w:hAnsi="Arial" w:cs="Arial"/>
                <w:sz w:val="16"/>
                <w:szCs w:val="16"/>
              </w:rPr>
            </w:pPr>
            <w:r w:rsidRPr="009467DC">
              <w:rPr>
                <w:rFonts w:ascii="Arial" w:eastAsia="Times New Roman" w:hAnsi="Arial" w:cs="Arial"/>
                <w:sz w:val="16"/>
                <w:szCs w:val="16"/>
              </w:rPr>
              <w:t>.</w:t>
            </w:r>
          </w:p>
        </w:tc>
        <w:tc>
          <w:tcPr>
            <w:tcW w:w="432" w:type="pct"/>
            <w:shd w:val="clear" w:color="auto" w:fill="F2F2F2"/>
          </w:tcPr>
          <w:p w14:paraId="716334EB" w14:textId="77777777" w:rsidR="00E51D6D" w:rsidRPr="009467DC" w:rsidRDefault="00E51D6D" w:rsidP="00123DA2">
            <w:pPr>
              <w:spacing w:before="40" w:after="40"/>
              <w:rPr>
                <w:rFonts w:ascii="Arial" w:eastAsia="Times New Roman" w:hAnsi="Arial" w:cs="Arial"/>
                <w:b/>
                <w:i/>
                <w:iCs/>
                <w:sz w:val="16"/>
                <w:szCs w:val="16"/>
              </w:rPr>
            </w:pPr>
          </w:p>
        </w:tc>
        <w:tc>
          <w:tcPr>
            <w:tcW w:w="432" w:type="pct"/>
            <w:tcBorders>
              <w:right w:val="single" w:sz="4" w:space="0" w:color="auto"/>
            </w:tcBorders>
            <w:shd w:val="clear" w:color="auto" w:fill="F2F2F2"/>
          </w:tcPr>
          <w:p w14:paraId="05F20181" w14:textId="77777777" w:rsidR="00E51D6D" w:rsidRPr="009467DC" w:rsidRDefault="00E51D6D" w:rsidP="00123DA2">
            <w:pPr>
              <w:spacing w:before="40" w:after="40"/>
              <w:rPr>
                <w:rFonts w:ascii="Arial" w:eastAsia="Times New Roman" w:hAnsi="Arial" w:cs="Arial"/>
                <w:b/>
                <w:i/>
                <w:iCs/>
                <w:sz w:val="16"/>
                <w:szCs w:val="16"/>
              </w:rPr>
            </w:pPr>
          </w:p>
        </w:tc>
        <w:tc>
          <w:tcPr>
            <w:tcW w:w="866" w:type="pct"/>
            <w:tcBorders>
              <w:left w:val="single" w:sz="4" w:space="0" w:color="auto"/>
            </w:tcBorders>
            <w:shd w:val="clear" w:color="auto" w:fill="F2F2F2"/>
          </w:tcPr>
          <w:p w14:paraId="30305528" w14:textId="77777777" w:rsidR="00E51D6D" w:rsidRPr="009467DC" w:rsidRDefault="00E51D6D" w:rsidP="00123DA2">
            <w:pPr>
              <w:spacing w:before="40" w:after="40"/>
              <w:rPr>
                <w:rFonts w:ascii="Arial" w:eastAsia="Times New Roman" w:hAnsi="Arial" w:cs="Arial"/>
                <w:b/>
                <w:i/>
                <w:iCs/>
                <w:sz w:val="16"/>
                <w:szCs w:val="16"/>
              </w:rPr>
            </w:pPr>
            <w:r w:rsidRPr="009467DC">
              <w:rPr>
                <w:rFonts w:ascii="Arial" w:eastAsia="Times New Roman" w:hAnsi="Arial" w:cs="Arial"/>
                <w:b/>
                <w:i/>
                <w:iCs/>
                <w:sz w:val="16"/>
                <w:szCs w:val="16"/>
              </w:rPr>
              <w:t>Strategic objectives</w:t>
            </w:r>
          </w:p>
          <w:p w14:paraId="493FA836" w14:textId="77777777" w:rsidR="00E51D6D" w:rsidRPr="009467DC" w:rsidRDefault="00E51D6D" w:rsidP="00163DE0">
            <w:pPr>
              <w:rPr>
                <w:rFonts w:ascii="Arial" w:eastAsia="Times New Roman" w:hAnsi="Arial" w:cs="Arial"/>
                <w:i/>
                <w:iCs/>
                <w:sz w:val="16"/>
                <w:szCs w:val="16"/>
              </w:rPr>
            </w:pPr>
          </w:p>
        </w:tc>
        <w:tc>
          <w:tcPr>
            <w:tcW w:w="1010" w:type="pct"/>
            <w:shd w:val="clear" w:color="auto" w:fill="F2F2F2"/>
          </w:tcPr>
          <w:p w14:paraId="2A2500CD" w14:textId="77777777" w:rsidR="00E51D6D" w:rsidRPr="009467DC" w:rsidRDefault="00163DE0" w:rsidP="00123DA2">
            <w:pPr>
              <w:spacing w:before="40" w:after="40"/>
              <w:rPr>
                <w:rFonts w:ascii="Arial" w:eastAsia="Times New Roman" w:hAnsi="Arial" w:cs="Arial"/>
                <w:b/>
                <w:sz w:val="16"/>
                <w:szCs w:val="16"/>
              </w:rPr>
            </w:pPr>
            <w:r w:rsidRPr="009467DC">
              <w:rPr>
                <w:rFonts w:ascii="Arial" w:eastAsia="Times New Roman" w:hAnsi="Arial" w:cs="Arial"/>
                <w:b/>
                <w:sz w:val="16"/>
                <w:szCs w:val="16"/>
              </w:rPr>
              <w:t xml:space="preserve">Investments and </w:t>
            </w:r>
            <w:r w:rsidR="00E51D6D" w:rsidRPr="009467DC">
              <w:rPr>
                <w:rFonts w:ascii="Arial" w:eastAsia="Times New Roman" w:hAnsi="Arial" w:cs="Arial"/>
                <w:b/>
                <w:sz w:val="16"/>
                <w:szCs w:val="16"/>
              </w:rPr>
              <w:t>non-</w:t>
            </w:r>
            <w:r w:rsidRPr="009467DC">
              <w:rPr>
                <w:rFonts w:ascii="Arial" w:eastAsia="Times New Roman" w:hAnsi="Arial" w:cs="Arial"/>
                <w:b/>
                <w:sz w:val="16"/>
                <w:szCs w:val="16"/>
              </w:rPr>
              <w:t xml:space="preserve">financial </w:t>
            </w:r>
            <w:r w:rsidR="00E51D6D" w:rsidRPr="009467DC">
              <w:rPr>
                <w:rFonts w:ascii="Arial" w:eastAsia="Times New Roman" w:hAnsi="Arial" w:cs="Arial"/>
                <w:b/>
                <w:sz w:val="16"/>
                <w:szCs w:val="16"/>
              </w:rPr>
              <w:t>activities</w:t>
            </w:r>
          </w:p>
          <w:p w14:paraId="689C8280" w14:textId="77777777" w:rsidR="00E51D6D" w:rsidRPr="009467DC" w:rsidRDefault="00E51D6D" w:rsidP="00123DA2">
            <w:pPr>
              <w:spacing w:before="40" w:after="40"/>
              <w:rPr>
                <w:rFonts w:ascii="Arial" w:eastAsia="Times New Roman" w:hAnsi="Arial" w:cs="Arial"/>
                <w:b/>
                <w:i/>
                <w:iCs/>
                <w:sz w:val="16"/>
                <w:szCs w:val="16"/>
              </w:rPr>
            </w:pPr>
            <w:r w:rsidRPr="009467DC">
              <w:rPr>
                <w:rFonts w:ascii="Arial" w:eastAsia="Times New Roman" w:hAnsi="Arial" w:cs="Arial"/>
                <w:b/>
                <w:sz w:val="16"/>
                <w:szCs w:val="16"/>
              </w:rPr>
              <w:t>for the COSOP period</w:t>
            </w:r>
          </w:p>
        </w:tc>
        <w:tc>
          <w:tcPr>
            <w:tcW w:w="721" w:type="pct"/>
            <w:shd w:val="clear" w:color="auto" w:fill="F2F2F2"/>
          </w:tcPr>
          <w:p w14:paraId="57475405" w14:textId="77777777" w:rsidR="00E51D6D" w:rsidRPr="009467DC" w:rsidRDefault="00E51D6D" w:rsidP="00123DA2">
            <w:pPr>
              <w:spacing w:before="40" w:after="40"/>
              <w:rPr>
                <w:rFonts w:ascii="Arial" w:eastAsia="Times New Roman" w:hAnsi="Arial" w:cs="Arial"/>
                <w:b/>
                <w:i/>
                <w:iCs/>
                <w:sz w:val="16"/>
                <w:szCs w:val="16"/>
              </w:rPr>
            </w:pPr>
            <w:r w:rsidRPr="009467DC">
              <w:rPr>
                <w:rFonts w:ascii="Arial" w:eastAsia="Times New Roman" w:hAnsi="Arial" w:cs="Arial"/>
                <w:b/>
                <w:i/>
                <w:iCs/>
                <w:sz w:val="16"/>
                <w:szCs w:val="16"/>
              </w:rPr>
              <w:t>Outcome indicators</w:t>
            </w:r>
          </w:p>
          <w:p w14:paraId="666F36C1" w14:textId="77777777" w:rsidR="00E51D6D" w:rsidRPr="009467DC" w:rsidRDefault="00C702ED" w:rsidP="00123DA2">
            <w:pPr>
              <w:spacing w:before="40" w:after="40"/>
              <w:rPr>
                <w:rFonts w:ascii="Arial" w:eastAsia="Times New Roman" w:hAnsi="Arial" w:cs="Arial"/>
                <w:bCs/>
                <w:i/>
                <w:iCs/>
                <w:sz w:val="16"/>
                <w:szCs w:val="16"/>
              </w:rPr>
            </w:pPr>
            <w:r w:rsidRPr="007D5CE6">
              <w:rPr>
                <w:rFonts w:asciiTheme="minorBidi" w:hAnsiTheme="minorBidi"/>
                <w:i/>
                <w:iCs/>
                <w:color w:val="FF0000"/>
                <w:sz w:val="16"/>
                <w:szCs w:val="16"/>
              </w:rPr>
              <w:t>Including targets</w:t>
            </w:r>
          </w:p>
        </w:tc>
        <w:tc>
          <w:tcPr>
            <w:tcW w:w="721" w:type="pct"/>
            <w:tcBorders>
              <w:right w:val="single" w:sz="4" w:space="0" w:color="auto"/>
            </w:tcBorders>
            <w:shd w:val="clear" w:color="auto" w:fill="F2F2F2"/>
          </w:tcPr>
          <w:p w14:paraId="53947C61" w14:textId="77777777" w:rsidR="00E51D6D" w:rsidRPr="009467DC" w:rsidRDefault="00E51D6D" w:rsidP="00123DA2">
            <w:pPr>
              <w:spacing w:before="40" w:after="40"/>
              <w:rPr>
                <w:rFonts w:asciiTheme="minorBidi" w:hAnsiTheme="minorBidi"/>
                <w:i/>
                <w:iCs/>
                <w:sz w:val="16"/>
                <w:szCs w:val="16"/>
              </w:rPr>
            </w:pPr>
            <w:r w:rsidRPr="009467DC">
              <w:rPr>
                <w:rFonts w:asciiTheme="minorBidi" w:hAnsiTheme="minorBidi"/>
                <w:i/>
                <w:iCs/>
                <w:sz w:val="16"/>
                <w:szCs w:val="16"/>
              </w:rPr>
              <w:t>Output indicators</w:t>
            </w:r>
          </w:p>
          <w:p w14:paraId="02746F28" w14:textId="77777777" w:rsidR="00E51D6D" w:rsidRPr="009467DC" w:rsidRDefault="001E0659" w:rsidP="00163DE0">
            <w:pPr>
              <w:rPr>
                <w:rFonts w:asciiTheme="minorBidi" w:hAnsiTheme="minorBidi"/>
                <w:i/>
                <w:iCs/>
                <w:color w:val="2E74B5" w:themeColor="accent1" w:themeShade="BF"/>
                <w:sz w:val="16"/>
                <w:szCs w:val="16"/>
              </w:rPr>
            </w:pPr>
            <w:r w:rsidRPr="007D5CE6">
              <w:rPr>
                <w:rFonts w:asciiTheme="minorBidi" w:hAnsiTheme="minorBidi"/>
                <w:i/>
                <w:iCs/>
                <w:color w:val="FF0000"/>
                <w:sz w:val="16"/>
                <w:szCs w:val="16"/>
              </w:rPr>
              <w:t>Including targets</w:t>
            </w:r>
          </w:p>
        </w:tc>
      </w:tr>
      <w:tr w:rsidR="00E51D6D" w:rsidRPr="009467DC" w14:paraId="61AA869E" w14:textId="77777777" w:rsidTr="00534C3D">
        <w:tc>
          <w:tcPr>
            <w:tcW w:w="818" w:type="pct"/>
            <w:vMerge/>
            <w:tcBorders>
              <w:right w:val="single" w:sz="4" w:space="0" w:color="auto"/>
            </w:tcBorders>
          </w:tcPr>
          <w:p w14:paraId="6B73F178" w14:textId="77777777" w:rsidR="00E51D6D" w:rsidRPr="009467DC" w:rsidRDefault="00E51D6D" w:rsidP="00AF2708">
            <w:pPr>
              <w:numPr>
                <w:ilvl w:val="0"/>
                <w:numId w:val="8"/>
              </w:numPr>
              <w:tabs>
                <w:tab w:val="left" w:pos="196"/>
                <w:tab w:val="left" w:pos="318"/>
              </w:tabs>
              <w:spacing w:before="40" w:after="40"/>
              <w:ind w:left="176" w:hanging="176"/>
              <w:rPr>
                <w:rFonts w:ascii="Arial" w:eastAsia="Times New Roman" w:hAnsi="Arial" w:cs="Arial"/>
                <w:sz w:val="16"/>
                <w:szCs w:val="16"/>
              </w:rPr>
            </w:pPr>
          </w:p>
        </w:tc>
        <w:tc>
          <w:tcPr>
            <w:tcW w:w="432" w:type="pct"/>
          </w:tcPr>
          <w:p w14:paraId="5A036E32" w14:textId="77777777" w:rsidR="00E51D6D" w:rsidRPr="009467DC" w:rsidRDefault="00E51D6D" w:rsidP="00123DA2">
            <w:pPr>
              <w:spacing w:before="40" w:after="40"/>
              <w:rPr>
                <w:rFonts w:ascii="Arial" w:eastAsia="Times New Roman" w:hAnsi="Arial" w:cs="Arial"/>
                <w:sz w:val="16"/>
                <w:szCs w:val="16"/>
              </w:rPr>
            </w:pPr>
          </w:p>
        </w:tc>
        <w:tc>
          <w:tcPr>
            <w:tcW w:w="432" w:type="pct"/>
            <w:tcBorders>
              <w:right w:val="single" w:sz="4" w:space="0" w:color="auto"/>
            </w:tcBorders>
          </w:tcPr>
          <w:p w14:paraId="50A759B1" w14:textId="77777777" w:rsidR="00E51D6D" w:rsidRPr="009467DC" w:rsidRDefault="00E51D6D" w:rsidP="00123DA2">
            <w:pPr>
              <w:spacing w:before="40" w:after="40"/>
              <w:rPr>
                <w:rFonts w:ascii="Arial" w:eastAsia="Times New Roman" w:hAnsi="Arial" w:cs="Arial"/>
                <w:sz w:val="16"/>
                <w:szCs w:val="16"/>
              </w:rPr>
            </w:pPr>
          </w:p>
        </w:tc>
        <w:tc>
          <w:tcPr>
            <w:tcW w:w="866" w:type="pct"/>
            <w:tcBorders>
              <w:left w:val="single" w:sz="4" w:space="0" w:color="auto"/>
            </w:tcBorders>
          </w:tcPr>
          <w:p w14:paraId="3F28B9DC" w14:textId="77777777" w:rsidR="00E51D6D" w:rsidRPr="009467DC" w:rsidRDefault="00E51D6D" w:rsidP="00123DA2">
            <w:pPr>
              <w:spacing w:before="40" w:after="40"/>
              <w:rPr>
                <w:rFonts w:ascii="Arial" w:eastAsia="Times New Roman" w:hAnsi="Arial" w:cs="Arial"/>
                <w:sz w:val="16"/>
                <w:szCs w:val="16"/>
              </w:rPr>
            </w:pPr>
          </w:p>
        </w:tc>
        <w:tc>
          <w:tcPr>
            <w:tcW w:w="1010" w:type="pct"/>
          </w:tcPr>
          <w:p w14:paraId="186F0F9B" w14:textId="77777777" w:rsidR="00E51D6D" w:rsidRPr="009467DC" w:rsidRDefault="00163DE0" w:rsidP="00123DA2">
            <w:pPr>
              <w:spacing w:before="40" w:after="40"/>
              <w:rPr>
                <w:rFonts w:ascii="Arial" w:eastAsia="Times New Roman" w:hAnsi="Arial" w:cs="Arial"/>
                <w:sz w:val="16"/>
                <w:szCs w:val="16"/>
              </w:rPr>
            </w:pPr>
            <w:r w:rsidRPr="009467DC">
              <w:rPr>
                <w:rFonts w:ascii="Arial" w:eastAsia="Times New Roman" w:hAnsi="Arial" w:cs="Arial"/>
                <w:sz w:val="16"/>
                <w:szCs w:val="16"/>
              </w:rPr>
              <w:t>I</w:t>
            </w:r>
            <w:r w:rsidR="00E51D6D" w:rsidRPr="009467DC">
              <w:rPr>
                <w:rFonts w:ascii="Arial" w:eastAsia="Times New Roman" w:hAnsi="Arial" w:cs="Arial"/>
                <w:sz w:val="16"/>
                <w:szCs w:val="16"/>
              </w:rPr>
              <w:t>nvestment activities</w:t>
            </w:r>
          </w:p>
          <w:p w14:paraId="77B66940" w14:textId="77777777" w:rsidR="00E51D6D" w:rsidRPr="009467DC" w:rsidRDefault="00E51D6D" w:rsidP="00AF2708">
            <w:pPr>
              <w:numPr>
                <w:ilvl w:val="0"/>
                <w:numId w:val="8"/>
              </w:numPr>
              <w:spacing w:before="40" w:after="40"/>
              <w:ind w:left="284" w:hanging="284"/>
              <w:contextualSpacing/>
              <w:rPr>
                <w:rFonts w:ascii="Arial" w:eastAsia="Calibri" w:hAnsi="Arial" w:cs="Arial"/>
                <w:sz w:val="16"/>
                <w:szCs w:val="16"/>
              </w:rPr>
            </w:pPr>
            <w:r w:rsidRPr="009467DC">
              <w:rPr>
                <w:rFonts w:ascii="Arial" w:eastAsia="Calibri" w:hAnsi="Arial" w:cs="Arial"/>
                <w:sz w:val="16"/>
                <w:szCs w:val="16"/>
              </w:rPr>
              <w:t>Ongoing</w:t>
            </w:r>
          </w:p>
          <w:p w14:paraId="2BF0A214" w14:textId="77777777" w:rsidR="00E51D6D" w:rsidRPr="009467DC" w:rsidRDefault="00E51D6D" w:rsidP="00AF2708">
            <w:pPr>
              <w:numPr>
                <w:ilvl w:val="0"/>
                <w:numId w:val="8"/>
              </w:numPr>
              <w:spacing w:before="40" w:after="40"/>
              <w:ind w:left="284" w:hanging="284"/>
              <w:contextualSpacing/>
              <w:rPr>
                <w:rFonts w:ascii="Arial" w:eastAsia="Calibri" w:hAnsi="Arial" w:cs="Arial"/>
                <w:sz w:val="16"/>
                <w:szCs w:val="16"/>
              </w:rPr>
            </w:pPr>
            <w:r w:rsidRPr="009467DC">
              <w:rPr>
                <w:rFonts w:ascii="Arial" w:eastAsia="Calibri" w:hAnsi="Arial" w:cs="Arial"/>
                <w:sz w:val="16"/>
                <w:szCs w:val="16"/>
              </w:rPr>
              <w:t>Indicative</w:t>
            </w:r>
          </w:p>
          <w:p w14:paraId="4986AD69" w14:textId="77777777" w:rsidR="00163DE0" w:rsidRPr="009467DC" w:rsidRDefault="00163DE0" w:rsidP="00123DA2">
            <w:pPr>
              <w:spacing w:before="40" w:after="40"/>
              <w:rPr>
                <w:rFonts w:ascii="Arial" w:eastAsia="Times New Roman" w:hAnsi="Arial" w:cs="Arial"/>
                <w:sz w:val="16"/>
                <w:szCs w:val="16"/>
              </w:rPr>
            </w:pPr>
          </w:p>
          <w:p w14:paraId="4EB76E4F" w14:textId="77777777" w:rsidR="00E51D6D" w:rsidRPr="009467DC" w:rsidRDefault="00E51D6D" w:rsidP="00123DA2">
            <w:pPr>
              <w:spacing w:before="40" w:after="40"/>
              <w:rPr>
                <w:rFonts w:ascii="Arial" w:eastAsia="Times New Roman" w:hAnsi="Arial" w:cs="Arial"/>
                <w:sz w:val="16"/>
                <w:szCs w:val="16"/>
              </w:rPr>
            </w:pPr>
            <w:r w:rsidRPr="009467DC">
              <w:rPr>
                <w:rFonts w:ascii="Arial" w:eastAsia="Times New Roman" w:hAnsi="Arial" w:cs="Arial"/>
                <w:sz w:val="16"/>
                <w:szCs w:val="16"/>
              </w:rPr>
              <w:t>Non-</w:t>
            </w:r>
            <w:r w:rsidR="00163DE0" w:rsidRPr="009467DC">
              <w:rPr>
                <w:rFonts w:ascii="Arial" w:eastAsia="Times New Roman" w:hAnsi="Arial" w:cs="Arial"/>
                <w:sz w:val="16"/>
                <w:szCs w:val="16"/>
              </w:rPr>
              <w:t xml:space="preserve">financial </w:t>
            </w:r>
            <w:r w:rsidRPr="009467DC">
              <w:rPr>
                <w:rFonts w:ascii="Arial" w:eastAsia="Times New Roman" w:hAnsi="Arial" w:cs="Arial"/>
                <w:sz w:val="16"/>
                <w:szCs w:val="16"/>
              </w:rPr>
              <w:t xml:space="preserve">activities </w:t>
            </w:r>
          </w:p>
          <w:p w14:paraId="6E0FAC61" w14:textId="77777777" w:rsidR="00163DE0" w:rsidRPr="009467DC" w:rsidRDefault="00E51D6D" w:rsidP="00AF2708">
            <w:pPr>
              <w:numPr>
                <w:ilvl w:val="0"/>
                <w:numId w:val="8"/>
              </w:numPr>
              <w:spacing w:before="40" w:after="40"/>
              <w:ind w:left="284" w:hanging="284"/>
              <w:contextualSpacing/>
              <w:rPr>
                <w:rFonts w:ascii="Arial" w:eastAsia="Calibri" w:hAnsi="Arial" w:cs="Arial"/>
                <w:sz w:val="16"/>
                <w:szCs w:val="16"/>
              </w:rPr>
            </w:pPr>
            <w:r w:rsidRPr="009467DC">
              <w:rPr>
                <w:rFonts w:ascii="Arial" w:eastAsia="Calibri" w:hAnsi="Arial" w:cs="Arial"/>
                <w:sz w:val="16"/>
                <w:szCs w:val="16"/>
              </w:rPr>
              <w:t>KM</w:t>
            </w:r>
          </w:p>
          <w:p w14:paraId="6A5503B7" w14:textId="77777777" w:rsidR="00163DE0" w:rsidRPr="009467DC" w:rsidRDefault="00E51D6D" w:rsidP="00AF2708">
            <w:pPr>
              <w:numPr>
                <w:ilvl w:val="0"/>
                <w:numId w:val="8"/>
              </w:numPr>
              <w:spacing w:before="40" w:after="40"/>
              <w:ind w:left="284" w:hanging="284"/>
              <w:contextualSpacing/>
              <w:rPr>
                <w:rFonts w:ascii="Arial" w:eastAsia="Calibri" w:hAnsi="Arial" w:cs="Arial"/>
                <w:sz w:val="16"/>
                <w:szCs w:val="16"/>
              </w:rPr>
            </w:pPr>
            <w:r w:rsidRPr="009467DC">
              <w:rPr>
                <w:rFonts w:ascii="Arial" w:eastAsia="Calibri" w:hAnsi="Arial" w:cs="Arial"/>
                <w:sz w:val="16"/>
                <w:szCs w:val="16"/>
              </w:rPr>
              <w:t xml:space="preserve"> Capacity</w:t>
            </w:r>
            <w:r w:rsidR="001B5BE0" w:rsidRPr="009467DC">
              <w:rPr>
                <w:rFonts w:ascii="Arial" w:eastAsia="Calibri" w:hAnsi="Arial" w:cs="Arial"/>
                <w:sz w:val="16"/>
                <w:szCs w:val="16"/>
              </w:rPr>
              <w:t>-</w:t>
            </w:r>
            <w:r w:rsidRPr="009467DC">
              <w:rPr>
                <w:rFonts w:ascii="Arial" w:eastAsia="Calibri" w:hAnsi="Arial" w:cs="Arial"/>
                <w:sz w:val="16"/>
                <w:szCs w:val="16"/>
              </w:rPr>
              <w:t>building</w:t>
            </w:r>
          </w:p>
          <w:p w14:paraId="5A7C74B2" w14:textId="77777777" w:rsidR="00E51D6D" w:rsidRPr="009467DC" w:rsidRDefault="00E51D6D" w:rsidP="00AF2708">
            <w:pPr>
              <w:numPr>
                <w:ilvl w:val="0"/>
                <w:numId w:val="8"/>
              </w:numPr>
              <w:spacing w:before="40" w:after="40"/>
              <w:ind w:left="284" w:hanging="284"/>
              <w:contextualSpacing/>
              <w:rPr>
                <w:rFonts w:ascii="Arial" w:eastAsia="Calibri" w:hAnsi="Arial" w:cs="Arial"/>
                <w:sz w:val="16"/>
                <w:szCs w:val="16"/>
              </w:rPr>
            </w:pPr>
            <w:r w:rsidRPr="009467DC">
              <w:rPr>
                <w:rFonts w:ascii="Arial" w:eastAsia="Calibri" w:hAnsi="Arial" w:cs="Arial"/>
                <w:sz w:val="16"/>
                <w:szCs w:val="16"/>
              </w:rPr>
              <w:t>CLPE</w:t>
            </w:r>
          </w:p>
          <w:p w14:paraId="7395BC1C" w14:textId="77777777" w:rsidR="00E51D6D" w:rsidRDefault="00E51D6D" w:rsidP="00AF2708">
            <w:pPr>
              <w:numPr>
                <w:ilvl w:val="0"/>
                <w:numId w:val="8"/>
              </w:numPr>
              <w:spacing w:before="40" w:after="40"/>
              <w:ind w:left="284" w:hanging="284"/>
              <w:contextualSpacing/>
              <w:rPr>
                <w:rFonts w:ascii="Arial" w:eastAsia="Calibri" w:hAnsi="Arial" w:cs="Arial"/>
                <w:sz w:val="16"/>
                <w:szCs w:val="16"/>
              </w:rPr>
            </w:pPr>
            <w:r w:rsidRPr="009467DC">
              <w:rPr>
                <w:rFonts w:ascii="Arial" w:eastAsia="Calibri" w:hAnsi="Arial" w:cs="Arial"/>
                <w:sz w:val="16"/>
                <w:szCs w:val="16"/>
              </w:rPr>
              <w:t>Partne</w:t>
            </w:r>
            <w:r w:rsidR="00163DE0" w:rsidRPr="009467DC">
              <w:rPr>
                <w:rFonts w:ascii="Arial" w:eastAsia="Calibri" w:hAnsi="Arial" w:cs="Arial"/>
                <w:sz w:val="16"/>
                <w:szCs w:val="16"/>
              </w:rPr>
              <w:t>r</w:t>
            </w:r>
            <w:r w:rsidRPr="009467DC">
              <w:rPr>
                <w:rFonts w:ascii="Arial" w:eastAsia="Calibri" w:hAnsi="Arial" w:cs="Arial"/>
                <w:sz w:val="16"/>
                <w:szCs w:val="16"/>
              </w:rPr>
              <w:t>ship</w:t>
            </w:r>
            <w:r w:rsidR="00163DE0" w:rsidRPr="009467DC">
              <w:rPr>
                <w:rFonts w:ascii="Arial" w:eastAsia="Calibri" w:hAnsi="Arial" w:cs="Arial"/>
                <w:sz w:val="16"/>
                <w:szCs w:val="16"/>
              </w:rPr>
              <w:t>s</w:t>
            </w:r>
          </w:p>
          <w:p w14:paraId="525E6A25" w14:textId="77777777" w:rsidR="00206E38" w:rsidRPr="009467DC" w:rsidRDefault="00206E38" w:rsidP="00AF2708">
            <w:pPr>
              <w:numPr>
                <w:ilvl w:val="0"/>
                <w:numId w:val="8"/>
              </w:numPr>
              <w:spacing w:before="40" w:after="40"/>
              <w:ind w:left="284" w:hanging="284"/>
              <w:contextualSpacing/>
              <w:rPr>
                <w:rFonts w:ascii="Arial" w:eastAsia="Calibri" w:hAnsi="Arial" w:cs="Arial"/>
                <w:sz w:val="16"/>
                <w:szCs w:val="16"/>
              </w:rPr>
            </w:pPr>
            <w:r>
              <w:rPr>
                <w:rFonts w:ascii="Arial" w:eastAsia="Calibri" w:hAnsi="Arial" w:cs="Arial"/>
                <w:sz w:val="16"/>
                <w:szCs w:val="16"/>
              </w:rPr>
              <w:t>SSTC</w:t>
            </w:r>
          </w:p>
        </w:tc>
        <w:tc>
          <w:tcPr>
            <w:tcW w:w="721" w:type="pct"/>
          </w:tcPr>
          <w:p w14:paraId="0B1ADD8B" w14:textId="77777777" w:rsidR="00E51D6D" w:rsidRPr="009467DC" w:rsidRDefault="00E51D6D" w:rsidP="00AF2708">
            <w:pPr>
              <w:numPr>
                <w:ilvl w:val="0"/>
                <w:numId w:val="9"/>
              </w:numPr>
              <w:spacing w:before="40" w:after="40"/>
              <w:ind w:left="284" w:hanging="284"/>
              <w:rPr>
                <w:rFonts w:ascii="Arial" w:eastAsia="Times New Roman" w:hAnsi="Arial" w:cs="Arial"/>
                <w:sz w:val="16"/>
                <w:szCs w:val="16"/>
              </w:rPr>
            </w:pPr>
          </w:p>
        </w:tc>
        <w:tc>
          <w:tcPr>
            <w:tcW w:w="721" w:type="pct"/>
            <w:tcBorders>
              <w:right w:val="single" w:sz="4" w:space="0" w:color="auto"/>
            </w:tcBorders>
          </w:tcPr>
          <w:p w14:paraId="20B1D7A5" w14:textId="77777777" w:rsidR="00E51D6D" w:rsidRPr="009467DC" w:rsidRDefault="00E51D6D" w:rsidP="00AF2708">
            <w:pPr>
              <w:numPr>
                <w:ilvl w:val="0"/>
                <w:numId w:val="9"/>
              </w:numPr>
              <w:spacing w:before="40" w:after="40"/>
              <w:ind w:left="284" w:hanging="284"/>
              <w:rPr>
                <w:rFonts w:ascii="Arial" w:eastAsia="Times New Roman" w:hAnsi="Arial" w:cs="Arial"/>
                <w:sz w:val="16"/>
                <w:szCs w:val="16"/>
              </w:rPr>
            </w:pPr>
          </w:p>
        </w:tc>
      </w:tr>
    </w:tbl>
    <w:p w14:paraId="65FB45A5" w14:textId="77777777" w:rsidR="00CD71A6" w:rsidRPr="00123DA2" w:rsidRDefault="00CD71A6" w:rsidP="00067BB8">
      <w:pPr>
        <w:rPr>
          <w:b/>
          <w:sz w:val="28"/>
        </w:rPr>
      </w:pPr>
    </w:p>
    <w:p w14:paraId="73ABBA82" w14:textId="77777777" w:rsidR="00CD71A6" w:rsidRPr="00123DA2" w:rsidRDefault="00CD71A6" w:rsidP="00E51D6D">
      <w:pPr>
        <w:rPr>
          <w:b/>
          <w:sz w:val="28"/>
        </w:rPr>
        <w:sectPr w:rsidR="00CD71A6" w:rsidRPr="00123DA2" w:rsidSect="0069012E">
          <w:headerReference w:type="default" r:id="rId24"/>
          <w:pgSz w:w="11909" w:h="16834" w:code="9"/>
          <w:pgMar w:top="1276" w:right="1440" w:bottom="1440" w:left="1440" w:header="720" w:footer="720" w:gutter="0"/>
          <w:pgNumType w:start="1"/>
          <w:cols w:space="720"/>
          <w:docGrid w:linePitch="272"/>
        </w:sectPr>
      </w:pPr>
    </w:p>
    <w:p w14:paraId="1E1EF8D3" w14:textId="77777777" w:rsidR="00E51D6D" w:rsidRPr="0007613E" w:rsidRDefault="00CD71A6" w:rsidP="009345A9">
      <w:pPr>
        <w:rPr>
          <w:rFonts w:ascii="Verdana" w:hAnsi="Verdana"/>
          <w:sz w:val="28"/>
          <w:szCs w:val="28"/>
        </w:rPr>
      </w:pPr>
      <w:bookmarkStart w:id="101" w:name="_Toc114245321"/>
      <w:bookmarkStart w:id="102" w:name="_Toc128067037"/>
      <w:r w:rsidRPr="0007613E">
        <w:rPr>
          <w:rFonts w:ascii="Verdana" w:hAnsi="Verdana"/>
          <w:b/>
          <w:bCs/>
          <w:sz w:val="28"/>
          <w:szCs w:val="28"/>
        </w:rPr>
        <w:lastRenderedPageBreak/>
        <w:t>Key files</w:t>
      </w:r>
      <w:r w:rsidR="00326A25" w:rsidRPr="0007613E">
        <w:rPr>
          <w:rFonts w:ascii="Verdana" w:hAnsi="Verdana"/>
          <w:sz w:val="28"/>
          <w:szCs w:val="28"/>
        </w:rPr>
        <w:t xml:space="preserve"> </w:t>
      </w:r>
      <w:r w:rsidR="00326A25" w:rsidRPr="0097450B">
        <w:rPr>
          <w:rFonts w:ascii="Verdana" w:hAnsi="Verdana"/>
          <w:i/>
          <w:iCs/>
          <w:color w:val="FF0000"/>
          <w:sz w:val="28"/>
          <w:szCs w:val="28"/>
        </w:rPr>
        <w:t>(</w:t>
      </w:r>
      <w:r w:rsidR="00D202C7" w:rsidRPr="0097450B">
        <w:rPr>
          <w:rFonts w:ascii="Verdana" w:hAnsi="Verdana"/>
          <w:i/>
          <w:iCs/>
          <w:color w:val="FF0000"/>
          <w:sz w:val="28"/>
          <w:szCs w:val="28"/>
        </w:rPr>
        <w:t xml:space="preserve">with </w:t>
      </w:r>
      <w:r w:rsidR="00326A25" w:rsidRPr="0097450B">
        <w:rPr>
          <w:rFonts w:ascii="Verdana" w:hAnsi="Verdana"/>
          <w:i/>
          <w:iCs/>
          <w:color w:val="FF0000"/>
          <w:sz w:val="28"/>
          <w:szCs w:val="28"/>
        </w:rPr>
        <w:t>example</w:t>
      </w:r>
      <w:r w:rsidR="00D202C7" w:rsidRPr="0097450B">
        <w:rPr>
          <w:rFonts w:ascii="Verdana" w:hAnsi="Verdana"/>
          <w:i/>
          <w:iCs/>
          <w:color w:val="FF0000"/>
          <w:sz w:val="28"/>
          <w:szCs w:val="28"/>
        </w:rPr>
        <w:t>s</w:t>
      </w:r>
      <w:r w:rsidR="00326A25" w:rsidRPr="0097450B">
        <w:rPr>
          <w:rFonts w:ascii="Verdana" w:hAnsi="Verdana"/>
          <w:i/>
          <w:iCs/>
          <w:color w:val="FF0000"/>
          <w:sz w:val="28"/>
          <w:szCs w:val="28"/>
        </w:rPr>
        <w:t xml:space="preserve"> from Malawi)</w:t>
      </w:r>
      <w:bookmarkEnd w:id="101"/>
      <w:bookmarkEnd w:id="102"/>
    </w:p>
    <w:p w14:paraId="253C8A33" w14:textId="77777777" w:rsidR="00CD71A6" w:rsidRPr="00BB496D" w:rsidRDefault="00CD71A6">
      <w:pPr>
        <w:rPr>
          <w:rFonts w:ascii="Verdana" w:hAnsi="Verdana"/>
          <w:b/>
          <w:sz w:val="24"/>
          <w:szCs w:val="24"/>
        </w:rPr>
      </w:pPr>
      <w:r w:rsidRPr="00BB496D">
        <w:rPr>
          <w:rFonts w:ascii="Verdana" w:hAnsi="Verdana"/>
          <w:b/>
          <w:sz w:val="24"/>
          <w:szCs w:val="24"/>
        </w:rPr>
        <w:t>Key file 1: Rural Poverty and agricultural sector issues</w:t>
      </w:r>
      <w:r w:rsidR="00326A25" w:rsidRPr="00BB496D">
        <w:rPr>
          <w:rFonts w:ascii="Verdana" w:hAnsi="Verdana"/>
          <w:b/>
          <w:sz w:val="24"/>
          <w:szCs w:val="24"/>
        </w:rPr>
        <w:t xml:space="preserve"> </w:t>
      </w:r>
      <w:r w:rsidR="000663A5" w:rsidRPr="00BB496D">
        <w:rPr>
          <w:rFonts w:ascii="Verdana" w:hAnsi="Verdana"/>
          <w:sz w:val="24"/>
          <w:szCs w:val="24"/>
        </w:rPr>
        <w:t>(refers to chapter</w:t>
      </w:r>
      <w:r w:rsidR="000663A5" w:rsidRPr="00BB496D">
        <w:rPr>
          <w:rFonts w:ascii="Verdana" w:hAnsi="Verdana"/>
          <w:b/>
          <w:sz w:val="24"/>
          <w:szCs w:val="24"/>
        </w:rPr>
        <w:t xml:space="preserve"> </w:t>
      </w:r>
      <w:r w:rsidR="000663A5" w:rsidRPr="00BB496D">
        <w:rPr>
          <w:rFonts w:ascii="Verdana" w:hAnsi="Verdana"/>
          <w:sz w:val="24"/>
          <w:szCs w:val="24"/>
        </w:rPr>
        <w:t>I C)</w:t>
      </w:r>
    </w:p>
    <w:tbl>
      <w:tblPr>
        <w:tblW w:w="0" w:type="auto"/>
        <w:jc w:val="center"/>
        <w:tblBorders>
          <w:top w:val="double" w:sz="4" w:space="0" w:color="auto"/>
          <w:bottom w:val="double" w:sz="4" w:space="0" w:color="auto"/>
          <w:insideH w:val="dotted" w:sz="4" w:space="0" w:color="auto"/>
          <w:insideV w:val="single" w:sz="4" w:space="0" w:color="auto"/>
        </w:tblBorders>
        <w:tblLayout w:type="fixed"/>
        <w:tblLook w:val="0000" w:firstRow="0" w:lastRow="0" w:firstColumn="0" w:lastColumn="0" w:noHBand="0" w:noVBand="0"/>
      </w:tblPr>
      <w:tblGrid>
        <w:gridCol w:w="2212"/>
        <w:gridCol w:w="1843"/>
        <w:gridCol w:w="4111"/>
        <w:gridCol w:w="5435"/>
      </w:tblGrid>
      <w:tr w:rsidR="00CD71A6" w:rsidRPr="00AB76C2" w14:paraId="42A04D83" w14:textId="77777777" w:rsidTr="00CD71A6">
        <w:trPr>
          <w:tblHeader/>
          <w:jc w:val="center"/>
        </w:trPr>
        <w:tc>
          <w:tcPr>
            <w:tcW w:w="2212" w:type="dxa"/>
            <w:tcBorders>
              <w:top w:val="single" w:sz="12" w:space="0" w:color="auto"/>
              <w:bottom w:val="single" w:sz="4" w:space="0" w:color="auto"/>
            </w:tcBorders>
          </w:tcPr>
          <w:p w14:paraId="1E8E8E50" w14:textId="77777777" w:rsidR="00CD71A6" w:rsidRPr="00AB76C2" w:rsidRDefault="00CD71A6" w:rsidP="00CD71A6">
            <w:pPr>
              <w:rPr>
                <w:rFonts w:asciiTheme="minorBidi" w:hAnsiTheme="minorBidi"/>
                <w:b/>
                <w:sz w:val="16"/>
                <w:szCs w:val="16"/>
              </w:rPr>
            </w:pPr>
            <w:r w:rsidRPr="00AB76C2">
              <w:rPr>
                <w:rFonts w:asciiTheme="minorBidi" w:hAnsiTheme="minorBidi"/>
                <w:b/>
                <w:sz w:val="16"/>
                <w:szCs w:val="16"/>
              </w:rPr>
              <w:t>Priority Areas</w:t>
            </w:r>
          </w:p>
        </w:tc>
        <w:tc>
          <w:tcPr>
            <w:tcW w:w="1843" w:type="dxa"/>
            <w:tcBorders>
              <w:top w:val="single" w:sz="12" w:space="0" w:color="auto"/>
              <w:bottom w:val="single" w:sz="4" w:space="0" w:color="auto"/>
            </w:tcBorders>
          </w:tcPr>
          <w:p w14:paraId="5DF646FC" w14:textId="77777777" w:rsidR="00CD71A6" w:rsidRPr="00AB76C2" w:rsidRDefault="00CD71A6" w:rsidP="00CD71A6">
            <w:pPr>
              <w:rPr>
                <w:rFonts w:asciiTheme="minorBidi" w:hAnsiTheme="minorBidi"/>
                <w:b/>
                <w:sz w:val="16"/>
                <w:szCs w:val="16"/>
              </w:rPr>
            </w:pPr>
            <w:r w:rsidRPr="00AB76C2">
              <w:rPr>
                <w:rFonts w:asciiTheme="minorBidi" w:hAnsiTheme="minorBidi"/>
                <w:b/>
                <w:sz w:val="16"/>
                <w:szCs w:val="16"/>
              </w:rPr>
              <w:t>Affected Group</w:t>
            </w:r>
          </w:p>
        </w:tc>
        <w:tc>
          <w:tcPr>
            <w:tcW w:w="4111" w:type="dxa"/>
            <w:tcBorders>
              <w:top w:val="single" w:sz="12" w:space="0" w:color="auto"/>
              <w:bottom w:val="single" w:sz="4" w:space="0" w:color="auto"/>
            </w:tcBorders>
          </w:tcPr>
          <w:p w14:paraId="4C0E2D07" w14:textId="77777777" w:rsidR="00CD71A6" w:rsidRPr="00AB76C2" w:rsidRDefault="00CD71A6" w:rsidP="00CD71A6">
            <w:pPr>
              <w:rPr>
                <w:rFonts w:asciiTheme="minorBidi" w:hAnsiTheme="minorBidi"/>
                <w:b/>
                <w:sz w:val="16"/>
                <w:szCs w:val="16"/>
              </w:rPr>
            </w:pPr>
            <w:r w:rsidRPr="00AB76C2">
              <w:rPr>
                <w:rFonts w:asciiTheme="minorBidi" w:hAnsiTheme="minorBidi"/>
                <w:b/>
                <w:sz w:val="16"/>
                <w:szCs w:val="16"/>
              </w:rPr>
              <w:t>Major Issues</w:t>
            </w:r>
          </w:p>
        </w:tc>
        <w:tc>
          <w:tcPr>
            <w:tcW w:w="5435" w:type="dxa"/>
            <w:tcBorders>
              <w:top w:val="single" w:sz="12" w:space="0" w:color="auto"/>
              <w:bottom w:val="single" w:sz="4" w:space="0" w:color="auto"/>
            </w:tcBorders>
          </w:tcPr>
          <w:p w14:paraId="56E24C91" w14:textId="77777777" w:rsidR="00CD71A6" w:rsidRPr="00AB76C2" w:rsidRDefault="00CD71A6" w:rsidP="00CD71A6">
            <w:pPr>
              <w:rPr>
                <w:rFonts w:asciiTheme="minorBidi" w:hAnsiTheme="minorBidi"/>
                <w:b/>
                <w:sz w:val="16"/>
                <w:szCs w:val="16"/>
              </w:rPr>
            </w:pPr>
            <w:r w:rsidRPr="00AB76C2">
              <w:rPr>
                <w:rFonts w:asciiTheme="minorBidi" w:hAnsiTheme="minorBidi"/>
                <w:b/>
                <w:sz w:val="16"/>
                <w:szCs w:val="16"/>
              </w:rPr>
              <w:t>Actions Needed</w:t>
            </w:r>
          </w:p>
        </w:tc>
      </w:tr>
      <w:tr w:rsidR="00CD71A6" w:rsidRPr="00AB76C2" w14:paraId="3C30902B" w14:textId="77777777" w:rsidTr="00CD71A6">
        <w:trPr>
          <w:jc w:val="center"/>
        </w:trPr>
        <w:tc>
          <w:tcPr>
            <w:tcW w:w="2212" w:type="dxa"/>
            <w:tcBorders>
              <w:top w:val="single" w:sz="4" w:space="0" w:color="auto"/>
              <w:bottom w:val="dotted" w:sz="4" w:space="0" w:color="auto"/>
            </w:tcBorders>
          </w:tcPr>
          <w:p w14:paraId="1ACA7794" w14:textId="77777777" w:rsidR="00CD71A6" w:rsidRPr="00AB76C2" w:rsidRDefault="00CD71A6" w:rsidP="00CD71A6">
            <w:pPr>
              <w:rPr>
                <w:rFonts w:asciiTheme="minorBidi" w:hAnsiTheme="minorBidi"/>
                <w:sz w:val="16"/>
                <w:szCs w:val="16"/>
              </w:rPr>
            </w:pPr>
            <w:r w:rsidRPr="00AB76C2">
              <w:rPr>
                <w:rFonts w:asciiTheme="minorBidi" w:hAnsiTheme="minorBidi"/>
                <w:sz w:val="16"/>
                <w:szCs w:val="16"/>
              </w:rPr>
              <w:t>Food security for 2.8 million food insecure rural people</w:t>
            </w:r>
          </w:p>
        </w:tc>
        <w:tc>
          <w:tcPr>
            <w:tcW w:w="1843" w:type="dxa"/>
            <w:tcBorders>
              <w:top w:val="single" w:sz="4" w:space="0" w:color="auto"/>
              <w:bottom w:val="dotted" w:sz="4" w:space="0" w:color="auto"/>
            </w:tcBorders>
          </w:tcPr>
          <w:p w14:paraId="645A2C33" w14:textId="77777777" w:rsidR="00CD71A6" w:rsidRPr="00AB76C2" w:rsidRDefault="00CD71A6" w:rsidP="00CD71A6">
            <w:pPr>
              <w:rPr>
                <w:rFonts w:asciiTheme="minorBidi" w:hAnsiTheme="minorBidi"/>
                <w:sz w:val="16"/>
                <w:szCs w:val="16"/>
              </w:rPr>
            </w:pPr>
            <w:r w:rsidRPr="00AB76C2">
              <w:rPr>
                <w:rFonts w:asciiTheme="minorBidi" w:hAnsiTheme="minorBidi"/>
                <w:sz w:val="16"/>
                <w:szCs w:val="16"/>
              </w:rPr>
              <w:t>Smallholder and land-less rural population</w:t>
            </w:r>
          </w:p>
        </w:tc>
        <w:tc>
          <w:tcPr>
            <w:tcW w:w="4111" w:type="dxa"/>
            <w:tcBorders>
              <w:top w:val="single" w:sz="4" w:space="0" w:color="auto"/>
              <w:bottom w:val="dotted" w:sz="4" w:space="0" w:color="auto"/>
            </w:tcBorders>
          </w:tcPr>
          <w:p w14:paraId="725E8CA5" w14:textId="77777777" w:rsidR="00CD71A6" w:rsidRPr="00AB76C2" w:rsidRDefault="00CD71A6" w:rsidP="00AF2708">
            <w:pPr>
              <w:widowControl w:val="0"/>
              <w:numPr>
                <w:ilvl w:val="0"/>
                <w:numId w:val="12"/>
              </w:numPr>
              <w:tabs>
                <w:tab w:val="num" w:pos="157"/>
              </w:tabs>
              <w:ind w:left="157" w:hanging="157"/>
              <w:jc w:val="both"/>
              <w:rPr>
                <w:rFonts w:asciiTheme="minorBidi" w:hAnsiTheme="minorBidi"/>
                <w:sz w:val="16"/>
                <w:szCs w:val="16"/>
              </w:rPr>
            </w:pPr>
            <w:r w:rsidRPr="00AB76C2">
              <w:rPr>
                <w:rFonts w:asciiTheme="minorBidi" w:hAnsiTheme="minorBidi"/>
                <w:sz w:val="16"/>
                <w:szCs w:val="16"/>
              </w:rPr>
              <w:t>Production system remains vulnerable to shocks (climate and price).</w:t>
            </w:r>
          </w:p>
          <w:p w14:paraId="30469A44" w14:textId="77777777" w:rsidR="00CD71A6" w:rsidRPr="00AB76C2" w:rsidRDefault="00CD71A6" w:rsidP="00AF2708">
            <w:pPr>
              <w:widowControl w:val="0"/>
              <w:numPr>
                <w:ilvl w:val="0"/>
                <w:numId w:val="12"/>
              </w:numPr>
              <w:tabs>
                <w:tab w:val="num" w:pos="157"/>
              </w:tabs>
              <w:ind w:left="157" w:hanging="157"/>
              <w:jc w:val="both"/>
              <w:rPr>
                <w:rFonts w:asciiTheme="minorBidi" w:hAnsiTheme="minorBidi"/>
                <w:sz w:val="16"/>
                <w:szCs w:val="16"/>
              </w:rPr>
            </w:pPr>
            <w:r w:rsidRPr="00AB76C2">
              <w:rPr>
                <w:rFonts w:asciiTheme="minorBidi" w:hAnsiTheme="minorBidi"/>
                <w:sz w:val="16"/>
                <w:szCs w:val="16"/>
              </w:rPr>
              <w:t>Small scale production with limited access to improved inputs, technology and supporting services.</w:t>
            </w:r>
          </w:p>
          <w:p w14:paraId="1F98F427" w14:textId="77777777" w:rsidR="00CD71A6" w:rsidRPr="00AB76C2" w:rsidRDefault="00CD71A6" w:rsidP="00AF2708">
            <w:pPr>
              <w:widowControl w:val="0"/>
              <w:numPr>
                <w:ilvl w:val="0"/>
                <w:numId w:val="12"/>
              </w:numPr>
              <w:tabs>
                <w:tab w:val="num" w:pos="157"/>
              </w:tabs>
              <w:ind w:left="157" w:hanging="157"/>
              <w:jc w:val="both"/>
              <w:rPr>
                <w:rFonts w:asciiTheme="minorBidi" w:hAnsiTheme="minorBidi"/>
                <w:sz w:val="16"/>
                <w:szCs w:val="16"/>
              </w:rPr>
            </w:pPr>
            <w:r w:rsidRPr="00AB76C2">
              <w:rPr>
                <w:rFonts w:asciiTheme="minorBidi" w:hAnsiTheme="minorBidi"/>
                <w:sz w:val="16"/>
                <w:szCs w:val="16"/>
              </w:rPr>
              <w:t>Low soil fertility.</w:t>
            </w:r>
          </w:p>
          <w:p w14:paraId="49DB40A7" w14:textId="77777777" w:rsidR="00CD71A6" w:rsidRPr="00AB76C2" w:rsidRDefault="00CD71A6" w:rsidP="00AF2708">
            <w:pPr>
              <w:widowControl w:val="0"/>
              <w:numPr>
                <w:ilvl w:val="0"/>
                <w:numId w:val="12"/>
              </w:numPr>
              <w:tabs>
                <w:tab w:val="num" w:pos="157"/>
              </w:tabs>
              <w:ind w:left="157" w:hanging="157"/>
              <w:jc w:val="both"/>
              <w:rPr>
                <w:rFonts w:asciiTheme="minorBidi" w:hAnsiTheme="minorBidi"/>
                <w:sz w:val="16"/>
                <w:szCs w:val="16"/>
              </w:rPr>
            </w:pPr>
            <w:r w:rsidRPr="00AB76C2">
              <w:rPr>
                <w:rFonts w:asciiTheme="minorBidi" w:hAnsiTheme="minorBidi"/>
                <w:sz w:val="16"/>
                <w:szCs w:val="16"/>
              </w:rPr>
              <w:t>Scarcity and volatility of water supply.</w:t>
            </w:r>
          </w:p>
        </w:tc>
        <w:tc>
          <w:tcPr>
            <w:tcW w:w="5435" w:type="dxa"/>
            <w:tcBorders>
              <w:top w:val="single" w:sz="4" w:space="0" w:color="auto"/>
              <w:bottom w:val="dotted" w:sz="4" w:space="0" w:color="auto"/>
            </w:tcBorders>
          </w:tcPr>
          <w:p w14:paraId="7B4C2141" w14:textId="77777777" w:rsidR="00CD71A6" w:rsidRPr="00AB76C2" w:rsidRDefault="00CD71A6" w:rsidP="00AF2708">
            <w:pPr>
              <w:numPr>
                <w:ilvl w:val="0"/>
                <w:numId w:val="10"/>
              </w:numPr>
              <w:tabs>
                <w:tab w:val="num" w:pos="186"/>
              </w:tabs>
              <w:ind w:left="186" w:hanging="186"/>
              <w:jc w:val="both"/>
              <w:rPr>
                <w:rFonts w:asciiTheme="minorBidi" w:hAnsiTheme="minorBidi"/>
                <w:sz w:val="16"/>
                <w:szCs w:val="16"/>
              </w:rPr>
            </w:pPr>
            <w:r w:rsidRPr="00AB76C2">
              <w:rPr>
                <w:rFonts w:asciiTheme="minorBidi" w:hAnsiTheme="minorBidi"/>
                <w:sz w:val="16"/>
                <w:szCs w:val="16"/>
              </w:rPr>
              <w:t>Foster production systems, through improve technology and organization.</w:t>
            </w:r>
          </w:p>
          <w:p w14:paraId="32A4AB9B" w14:textId="77777777" w:rsidR="00CD71A6" w:rsidRPr="00AB76C2" w:rsidRDefault="00CD71A6" w:rsidP="00AF2708">
            <w:pPr>
              <w:numPr>
                <w:ilvl w:val="0"/>
                <w:numId w:val="10"/>
              </w:numPr>
              <w:tabs>
                <w:tab w:val="num" w:pos="186"/>
              </w:tabs>
              <w:ind w:left="186" w:hanging="186"/>
              <w:jc w:val="both"/>
              <w:rPr>
                <w:rFonts w:asciiTheme="minorBidi" w:hAnsiTheme="minorBidi"/>
                <w:sz w:val="16"/>
                <w:szCs w:val="16"/>
              </w:rPr>
            </w:pPr>
            <w:r w:rsidRPr="00AB76C2">
              <w:rPr>
                <w:rFonts w:asciiTheme="minorBidi" w:hAnsiTheme="minorBidi"/>
                <w:sz w:val="16"/>
                <w:szCs w:val="16"/>
              </w:rPr>
              <w:t>Support rain-fed production under good agricultural practices, with small scale irrigation.</w:t>
            </w:r>
          </w:p>
          <w:p w14:paraId="72582FD9" w14:textId="77777777" w:rsidR="00CD71A6" w:rsidRPr="00AB76C2" w:rsidRDefault="00CD71A6" w:rsidP="00AF2708">
            <w:pPr>
              <w:numPr>
                <w:ilvl w:val="0"/>
                <w:numId w:val="10"/>
              </w:numPr>
              <w:tabs>
                <w:tab w:val="num" w:pos="186"/>
              </w:tabs>
              <w:ind w:left="186" w:hanging="186"/>
              <w:jc w:val="both"/>
              <w:rPr>
                <w:rFonts w:asciiTheme="minorBidi" w:hAnsiTheme="minorBidi"/>
                <w:sz w:val="16"/>
                <w:szCs w:val="16"/>
              </w:rPr>
            </w:pPr>
            <w:r w:rsidRPr="00AB76C2">
              <w:rPr>
                <w:rFonts w:asciiTheme="minorBidi" w:hAnsiTheme="minorBidi"/>
                <w:sz w:val="16"/>
                <w:szCs w:val="16"/>
              </w:rPr>
              <w:t>Increase access to supporting services.</w:t>
            </w:r>
          </w:p>
        </w:tc>
      </w:tr>
      <w:tr w:rsidR="00CD71A6" w:rsidRPr="00AB76C2" w14:paraId="6B15E065" w14:textId="77777777" w:rsidTr="00CD71A6">
        <w:trPr>
          <w:jc w:val="center"/>
        </w:trPr>
        <w:tc>
          <w:tcPr>
            <w:tcW w:w="2212" w:type="dxa"/>
            <w:tcBorders>
              <w:top w:val="dotted" w:sz="4" w:space="0" w:color="auto"/>
            </w:tcBorders>
          </w:tcPr>
          <w:p w14:paraId="2E1790AC" w14:textId="77777777" w:rsidR="00CD71A6" w:rsidRPr="00AB76C2" w:rsidRDefault="00CD71A6" w:rsidP="00CD71A6">
            <w:pPr>
              <w:rPr>
                <w:rFonts w:asciiTheme="minorBidi" w:hAnsiTheme="minorBidi"/>
                <w:sz w:val="16"/>
                <w:szCs w:val="16"/>
              </w:rPr>
            </w:pPr>
            <w:r w:rsidRPr="00AB76C2">
              <w:rPr>
                <w:rFonts w:asciiTheme="minorBidi" w:hAnsiTheme="minorBidi"/>
                <w:sz w:val="16"/>
                <w:szCs w:val="16"/>
              </w:rPr>
              <w:t>Access to inputs</w:t>
            </w:r>
          </w:p>
        </w:tc>
        <w:tc>
          <w:tcPr>
            <w:tcW w:w="1843" w:type="dxa"/>
            <w:tcBorders>
              <w:top w:val="dotted" w:sz="4" w:space="0" w:color="auto"/>
            </w:tcBorders>
          </w:tcPr>
          <w:p w14:paraId="5915E229" w14:textId="77777777" w:rsidR="00CD71A6" w:rsidRPr="00AB76C2" w:rsidRDefault="00CD71A6" w:rsidP="00CD71A6">
            <w:pPr>
              <w:rPr>
                <w:rFonts w:asciiTheme="minorBidi" w:hAnsiTheme="minorBidi"/>
                <w:sz w:val="16"/>
                <w:szCs w:val="16"/>
              </w:rPr>
            </w:pPr>
            <w:r w:rsidRPr="00AB76C2">
              <w:rPr>
                <w:rFonts w:asciiTheme="minorBidi" w:hAnsiTheme="minorBidi"/>
                <w:sz w:val="16"/>
                <w:szCs w:val="16"/>
              </w:rPr>
              <w:t>Rural population</w:t>
            </w:r>
          </w:p>
        </w:tc>
        <w:tc>
          <w:tcPr>
            <w:tcW w:w="4111" w:type="dxa"/>
            <w:tcBorders>
              <w:top w:val="dotted" w:sz="4" w:space="0" w:color="auto"/>
            </w:tcBorders>
          </w:tcPr>
          <w:p w14:paraId="37922A45" w14:textId="77777777" w:rsidR="00CD71A6" w:rsidRPr="00AB76C2" w:rsidRDefault="00CD71A6" w:rsidP="00AF2708">
            <w:pPr>
              <w:widowControl w:val="0"/>
              <w:numPr>
                <w:ilvl w:val="0"/>
                <w:numId w:val="12"/>
              </w:numPr>
              <w:tabs>
                <w:tab w:val="num" w:pos="157"/>
              </w:tabs>
              <w:ind w:left="157" w:hanging="157"/>
              <w:jc w:val="both"/>
              <w:rPr>
                <w:rFonts w:asciiTheme="minorBidi" w:hAnsiTheme="minorBidi"/>
                <w:sz w:val="16"/>
                <w:szCs w:val="16"/>
              </w:rPr>
            </w:pPr>
            <w:r w:rsidRPr="00AB76C2">
              <w:rPr>
                <w:rFonts w:asciiTheme="minorBidi" w:hAnsiTheme="minorBidi"/>
                <w:sz w:val="16"/>
                <w:szCs w:val="16"/>
              </w:rPr>
              <w:t>Limited access to quality inputs at affordable rate.</w:t>
            </w:r>
          </w:p>
        </w:tc>
        <w:tc>
          <w:tcPr>
            <w:tcW w:w="5435" w:type="dxa"/>
            <w:tcBorders>
              <w:top w:val="dotted" w:sz="4" w:space="0" w:color="auto"/>
            </w:tcBorders>
          </w:tcPr>
          <w:p w14:paraId="7D6C57B4" w14:textId="77777777" w:rsidR="00CD71A6" w:rsidRPr="00AB76C2" w:rsidRDefault="00CD71A6" w:rsidP="00AF2708">
            <w:pPr>
              <w:widowControl w:val="0"/>
              <w:numPr>
                <w:ilvl w:val="0"/>
                <w:numId w:val="12"/>
              </w:numPr>
              <w:tabs>
                <w:tab w:val="num" w:pos="186"/>
              </w:tabs>
              <w:ind w:left="186" w:hanging="186"/>
              <w:jc w:val="both"/>
              <w:rPr>
                <w:rFonts w:asciiTheme="minorBidi" w:hAnsiTheme="minorBidi"/>
                <w:sz w:val="16"/>
                <w:szCs w:val="16"/>
              </w:rPr>
            </w:pPr>
            <w:r w:rsidRPr="00AB76C2">
              <w:rPr>
                <w:rFonts w:asciiTheme="minorBidi" w:hAnsiTheme="minorBidi"/>
                <w:sz w:val="16"/>
                <w:szCs w:val="16"/>
              </w:rPr>
              <w:t>Improve extension services, advising on type and source of inputs.</w:t>
            </w:r>
          </w:p>
          <w:p w14:paraId="406D8EE6" w14:textId="77777777" w:rsidR="00CD71A6" w:rsidRPr="00AB76C2" w:rsidRDefault="00CD71A6" w:rsidP="00AF2708">
            <w:pPr>
              <w:widowControl w:val="0"/>
              <w:numPr>
                <w:ilvl w:val="0"/>
                <w:numId w:val="12"/>
              </w:numPr>
              <w:tabs>
                <w:tab w:val="num" w:pos="186"/>
              </w:tabs>
              <w:ind w:left="186" w:hanging="186"/>
              <w:jc w:val="both"/>
              <w:rPr>
                <w:rFonts w:asciiTheme="minorBidi" w:hAnsiTheme="minorBidi"/>
                <w:sz w:val="16"/>
                <w:szCs w:val="16"/>
              </w:rPr>
            </w:pPr>
            <w:r w:rsidRPr="00AB76C2">
              <w:rPr>
                <w:rFonts w:asciiTheme="minorBidi" w:hAnsiTheme="minorBidi"/>
                <w:sz w:val="16"/>
                <w:szCs w:val="16"/>
              </w:rPr>
              <w:t xml:space="preserve">Work with agro-dealers to tailor products and payments to meet target group’s needs. </w:t>
            </w:r>
          </w:p>
          <w:p w14:paraId="460FE6CB" w14:textId="77777777" w:rsidR="00CD71A6" w:rsidRPr="00AB76C2" w:rsidRDefault="00CD71A6" w:rsidP="00AF2708">
            <w:pPr>
              <w:widowControl w:val="0"/>
              <w:numPr>
                <w:ilvl w:val="0"/>
                <w:numId w:val="12"/>
              </w:numPr>
              <w:tabs>
                <w:tab w:val="num" w:pos="186"/>
              </w:tabs>
              <w:ind w:left="186" w:hanging="186"/>
              <w:jc w:val="both"/>
              <w:rPr>
                <w:rFonts w:asciiTheme="minorBidi" w:hAnsiTheme="minorBidi"/>
                <w:sz w:val="16"/>
                <w:szCs w:val="16"/>
              </w:rPr>
            </w:pPr>
            <w:r w:rsidRPr="00AB76C2">
              <w:rPr>
                <w:rFonts w:asciiTheme="minorBidi" w:hAnsiTheme="minorBidi"/>
                <w:sz w:val="16"/>
                <w:szCs w:val="16"/>
              </w:rPr>
              <w:t>Support appropriate sector regulations.</w:t>
            </w:r>
          </w:p>
        </w:tc>
      </w:tr>
      <w:tr w:rsidR="00CD71A6" w:rsidRPr="00AB76C2" w14:paraId="5A118D92" w14:textId="77777777" w:rsidTr="00CD71A6">
        <w:trPr>
          <w:jc w:val="center"/>
        </w:trPr>
        <w:tc>
          <w:tcPr>
            <w:tcW w:w="2212" w:type="dxa"/>
          </w:tcPr>
          <w:p w14:paraId="414E7D0D" w14:textId="77777777" w:rsidR="00CD71A6" w:rsidRPr="00AB76C2" w:rsidRDefault="00CD71A6" w:rsidP="00CD71A6">
            <w:pPr>
              <w:rPr>
                <w:rFonts w:asciiTheme="minorBidi" w:hAnsiTheme="minorBidi"/>
                <w:sz w:val="16"/>
                <w:szCs w:val="16"/>
              </w:rPr>
            </w:pPr>
            <w:r w:rsidRPr="00AB76C2">
              <w:rPr>
                <w:rFonts w:asciiTheme="minorBidi" w:hAnsiTheme="minorBidi"/>
                <w:sz w:val="16"/>
                <w:szCs w:val="16"/>
              </w:rPr>
              <w:t>Access to output markets for produce</w:t>
            </w:r>
          </w:p>
        </w:tc>
        <w:tc>
          <w:tcPr>
            <w:tcW w:w="1843" w:type="dxa"/>
          </w:tcPr>
          <w:p w14:paraId="7B202706" w14:textId="77777777" w:rsidR="00CD71A6" w:rsidRPr="00AB76C2" w:rsidRDefault="00CD71A6" w:rsidP="00CD71A6">
            <w:pPr>
              <w:rPr>
                <w:rFonts w:asciiTheme="minorBidi" w:hAnsiTheme="minorBidi"/>
                <w:sz w:val="16"/>
                <w:szCs w:val="16"/>
              </w:rPr>
            </w:pPr>
            <w:r w:rsidRPr="00AB76C2">
              <w:rPr>
                <w:rFonts w:asciiTheme="minorBidi" w:hAnsiTheme="minorBidi"/>
                <w:sz w:val="16"/>
                <w:szCs w:val="16"/>
              </w:rPr>
              <w:t>Small producer</w:t>
            </w:r>
          </w:p>
        </w:tc>
        <w:tc>
          <w:tcPr>
            <w:tcW w:w="4111" w:type="dxa"/>
          </w:tcPr>
          <w:p w14:paraId="1B860013" w14:textId="77777777" w:rsidR="00CD71A6" w:rsidRPr="00AB76C2" w:rsidRDefault="00CD71A6" w:rsidP="00AF2708">
            <w:pPr>
              <w:widowControl w:val="0"/>
              <w:numPr>
                <w:ilvl w:val="0"/>
                <w:numId w:val="12"/>
              </w:numPr>
              <w:tabs>
                <w:tab w:val="num" w:pos="157"/>
              </w:tabs>
              <w:ind w:left="157" w:hanging="157"/>
              <w:jc w:val="both"/>
              <w:rPr>
                <w:rFonts w:asciiTheme="minorBidi" w:hAnsiTheme="minorBidi"/>
                <w:sz w:val="16"/>
                <w:szCs w:val="16"/>
              </w:rPr>
            </w:pPr>
            <w:r w:rsidRPr="00AB76C2">
              <w:rPr>
                <w:rFonts w:asciiTheme="minorBidi" w:hAnsiTheme="minorBidi"/>
                <w:sz w:val="16"/>
                <w:szCs w:val="16"/>
              </w:rPr>
              <w:t>Lack of access to markets under remunerative conditions (e.g. clear pricing, quality requirements).</w:t>
            </w:r>
          </w:p>
          <w:p w14:paraId="7EBDAC25" w14:textId="77777777" w:rsidR="00CD71A6" w:rsidRPr="00AB76C2" w:rsidRDefault="00CD71A6" w:rsidP="00AF2708">
            <w:pPr>
              <w:widowControl w:val="0"/>
              <w:numPr>
                <w:ilvl w:val="0"/>
                <w:numId w:val="12"/>
              </w:numPr>
              <w:tabs>
                <w:tab w:val="num" w:pos="157"/>
              </w:tabs>
              <w:ind w:left="157" w:hanging="157"/>
              <w:jc w:val="both"/>
              <w:rPr>
                <w:rFonts w:asciiTheme="minorBidi" w:hAnsiTheme="minorBidi"/>
                <w:sz w:val="16"/>
                <w:szCs w:val="16"/>
              </w:rPr>
            </w:pPr>
            <w:r w:rsidRPr="00AB76C2">
              <w:rPr>
                <w:rFonts w:asciiTheme="minorBidi" w:hAnsiTheme="minorBidi"/>
                <w:sz w:val="16"/>
                <w:szCs w:val="16"/>
              </w:rPr>
              <w:t>Coordination along the commodity value chains weak.</w:t>
            </w:r>
          </w:p>
          <w:p w14:paraId="4D820013" w14:textId="77777777" w:rsidR="00CD71A6" w:rsidRPr="00AB76C2" w:rsidRDefault="00CD71A6" w:rsidP="00AF2708">
            <w:pPr>
              <w:widowControl w:val="0"/>
              <w:numPr>
                <w:ilvl w:val="0"/>
                <w:numId w:val="12"/>
              </w:numPr>
              <w:tabs>
                <w:tab w:val="num" w:pos="157"/>
              </w:tabs>
              <w:ind w:left="157" w:hanging="157"/>
              <w:jc w:val="both"/>
              <w:rPr>
                <w:rFonts w:asciiTheme="minorBidi" w:hAnsiTheme="minorBidi"/>
                <w:sz w:val="16"/>
                <w:szCs w:val="16"/>
              </w:rPr>
            </w:pPr>
            <w:r w:rsidRPr="00AB76C2">
              <w:rPr>
                <w:rFonts w:asciiTheme="minorBidi" w:hAnsiTheme="minorBidi"/>
                <w:sz w:val="16"/>
                <w:szCs w:val="16"/>
              </w:rPr>
              <w:t>Absence of pro-active private sector (besides for Tobacco).</w:t>
            </w:r>
          </w:p>
          <w:p w14:paraId="0F49C3D4" w14:textId="77777777" w:rsidR="00CD71A6" w:rsidRPr="00AB76C2" w:rsidRDefault="00CD71A6" w:rsidP="00AF2708">
            <w:pPr>
              <w:widowControl w:val="0"/>
              <w:numPr>
                <w:ilvl w:val="0"/>
                <w:numId w:val="12"/>
              </w:numPr>
              <w:tabs>
                <w:tab w:val="num" w:pos="157"/>
              </w:tabs>
              <w:ind w:left="157" w:hanging="157"/>
              <w:jc w:val="both"/>
              <w:rPr>
                <w:rFonts w:asciiTheme="minorBidi" w:hAnsiTheme="minorBidi"/>
                <w:sz w:val="16"/>
                <w:szCs w:val="16"/>
              </w:rPr>
            </w:pPr>
            <w:r w:rsidRPr="00AB76C2">
              <w:rPr>
                <w:rFonts w:asciiTheme="minorBidi" w:hAnsiTheme="minorBidi"/>
                <w:sz w:val="16"/>
                <w:szCs w:val="16"/>
              </w:rPr>
              <w:t>Relatively weak degree of organization of farmers.</w:t>
            </w:r>
          </w:p>
        </w:tc>
        <w:tc>
          <w:tcPr>
            <w:tcW w:w="5435" w:type="dxa"/>
          </w:tcPr>
          <w:p w14:paraId="1BEA5736" w14:textId="77777777" w:rsidR="00CD71A6" w:rsidRPr="00AB76C2" w:rsidRDefault="00CD71A6" w:rsidP="00AF2708">
            <w:pPr>
              <w:widowControl w:val="0"/>
              <w:numPr>
                <w:ilvl w:val="0"/>
                <w:numId w:val="12"/>
              </w:numPr>
              <w:tabs>
                <w:tab w:val="num" w:pos="186"/>
              </w:tabs>
              <w:ind w:left="186" w:hanging="186"/>
              <w:jc w:val="both"/>
              <w:rPr>
                <w:rFonts w:asciiTheme="minorBidi" w:hAnsiTheme="minorBidi"/>
                <w:sz w:val="16"/>
                <w:szCs w:val="16"/>
              </w:rPr>
            </w:pPr>
            <w:r w:rsidRPr="00AB76C2">
              <w:rPr>
                <w:rFonts w:asciiTheme="minorBidi" w:hAnsiTheme="minorBidi"/>
                <w:sz w:val="16"/>
                <w:szCs w:val="16"/>
              </w:rPr>
              <w:t>Increase coordination along value chains.</w:t>
            </w:r>
          </w:p>
          <w:p w14:paraId="08207921" w14:textId="77777777" w:rsidR="00CD71A6" w:rsidRPr="00AB76C2" w:rsidRDefault="00CD71A6" w:rsidP="00AF2708">
            <w:pPr>
              <w:widowControl w:val="0"/>
              <w:numPr>
                <w:ilvl w:val="0"/>
                <w:numId w:val="12"/>
              </w:numPr>
              <w:tabs>
                <w:tab w:val="num" w:pos="186"/>
              </w:tabs>
              <w:ind w:left="186" w:hanging="186"/>
              <w:jc w:val="both"/>
              <w:rPr>
                <w:rFonts w:asciiTheme="minorBidi" w:hAnsiTheme="minorBidi"/>
                <w:sz w:val="16"/>
                <w:szCs w:val="16"/>
              </w:rPr>
            </w:pPr>
            <w:r w:rsidRPr="00AB76C2">
              <w:rPr>
                <w:rFonts w:asciiTheme="minorBidi" w:hAnsiTheme="minorBidi"/>
                <w:sz w:val="16"/>
                <w:szCs w:val="16"/>
              </w:rPr>
              <w:t>Strengthen producers</w:t>
            </w:r>
            <w:r w:rsidR="00CF0FB8">
              <w:rPr>
                <w:rFonts w:asciiTheme="minorBidi" w:hAnsiTheme="minorBidi"/>
                <w:sz w:val="16"/>
                <w:szCs w:val="16"/>
              </w:rPr>
              <w:t>’</w:t>
            </w:r>
            <w:r w:rsidRPr="00AB76C2">
              <w:rPr>
                <w:rFonts w:asciiTheme="minorBidi" w:hAnsiTheme="minorBidi"/>
                <w:sz w:val="16"/>
                <w:szCs w:val="16"/>
              </w:rPr>
              <w:t xml:space="preserve"> organizations.</w:t>
            </w:r>
          </w:p>
          <w:p w14:paraId="60D3978A" w14:textId="77777777" w:rsidR="00CD71A6" w:rsidRPr="00AB76C2" w:rsidRDefault="00CD71A6" w:rsidP="00AF2708">
            <w:pPr>
              <w:widowControl w:val="0"/>
              <w:numPr>
                <w:ilvl w:val="0"/>
                <w:numId w:val="12"/>
              </w:numPr>
              <w:tabs>
                <w:tab w:val="num" w:pos="186"/>
              </w:tabs>
              <w:ind w:left="186" w:hanging="186"/>
              <w:jc w:val="both"/>
              <w:rPr>
                <w:rFonts w:asciiTheme="minorBidi" w:hAnsiTheme="minorBidi"/>
                <w:sz w:val="16"/>
                <w:szCs w:val="16"/>
              </w:rPr>
            </w:pPr>
            <w:r w:rsidRPr="00AB76C2">
              <w:rPr>
                <w:rFonts w:asciiTheme="minorBidi" w:hAnsiTheme="minorBidi"/>
                <w:sz w:val="16"/>
                <w:szCs w:val="16"/>
              </w:rPr>
              <w:t>Partner with private sector on in- and output side and oversee that partnership agreements are beneficial for small producers (sustainable).</w:t>
            </w:r>
          </w:p>
          <w:p w14:paraId="30697DF3" w14:textId="77777777" w:rsidR="00CD71A6" w:rsidRPr="00AB76C2" w:rsidRDefault="00CD71A6" w:rsidP="00AF2708">
            <w:pPr>
              <w:widowControl w:val="0"/>
              <w:numPr>
                <w:ilvl w:val="0"/>
                <w:numId w:val="12"/>
              </w:numPr>
              <w:tabs>
                <w:tab w:val="num" w:pos="186"/>
              </w:tabs>
              <w:ind w:left="186" w:hanging="186"/>
              <w:jc w:val="both"/>
              <w:rPr>
                <w:rFonts w:asciiTheme="minorBidi" w:hAnsiTheme="minorBidi"/>
                <w:sz w:val="16"/>
                <w:szCs w:val="16"/>
              </w:rPr>
            </w:pPr>
            <w:r w:rsidRPr="00AB76C2">
              <w:rPr>
                <w:rFonts w:asciiTheme="minorBidi" w:hAnsiTheme="minorBidi"/>
                <w:sz w:val="16"/>
                <w:szCs w:val="16"/>
              </w:rPr>
              <w:t>Support appropriate sector regulations.</w:t>
            </w:r>
          </w:p>
        </w:tc>
      </w:tr>
      <w:tr w:rsidR="00CD71A6" w:rsidRPr="00AB76C2" w14:paraId="31DF98A1" w14:textId="77777777" w:rsidTr="00CD71A6">
        <w:trPr>
          <w:jc w:val="center"/>
        </w:trPr>
        <w:tc>
          <w:tcPr>
            <w:tcW w:w="2212" w:type="dxa"/>
          </w:tcPr>
          <w:p w14:paraId="6E710004" w14:textId="77777777" w:rsidR="00CD71A6" w:rsidRPr="00AB76C2" w:rsidRDefault="00CD71A6" w:rsidP="00CD71A6">
            <w:pPr>
              <w:rPr>
                <w:rFonts w:asciiTheme="minorBidi" w:hAnsiTheme="minorBidi"/>
                <w:sz w:val="16"/>
                <w:szCs w:val="16"/>
              </w:rPr>
            </w:pPr>
            <w:r w:rsidRPr="00AB76C2">
              <w:rPr>
                <w:rFonts w:asciiTheme="minorBidi" w:hAnsiTheme="minorBidi"/>
                <w:sz w:val="16"/>
                <w:szCs w:val="16"/>
              </w:rPr>
              <w:t>Climate resilient rural road and irrigation infrastructure</w:t>
            </w:r>
          </w:p>
        </w:tc>
        <w:tc>
          <w:tcPr>
            <w:tcW w:w="1843" w:type="dxa"/>
          </w:tcPr>
          <w:p w14:paraId="001A7B77" w14:textId="77777777" w:rsidR="00CD71A6" w:rsidRPr="00AB76C2" w:rsidRDefault="00CD71A6" w:rsidP="00CD71A6">
            <w:pPr>
              <w:rPr>
                <w:rFonts w:asciiTheme="minorBidi" w:hAnsiTheme="minorBidi"/>
                <w:sz w:val="16"/>
                <w:szCs w:val="16"/>
              </w:rPr>
            </w:pPr>
            <w:r w:rsidRPr="00AB76C2">
              <w:rPr>
                <w:rFonts w:asciiTheme="minorBidi" w:hAnsiTheme="minorBidi"/>
                <w:sz w:val="16"/>
                <w:szCs w:val="16"/>
              </w:rPr>
              <w:t>Rural population</w:t>
            </w:r>
          </w:p>
        </w:tc>
        <w:tc>
          <w:tcPr>
            <w:tcW w:w="4111" w:type="dxa"/>
          </w:tcPr>
          <w:p w14:paraId="12FF27D3" w14:textId="77777777" w:rsidR="00CD71A6" w:rsidRPr="00AB76C2" w:rsidRDefault="00CD71A6" w:rsidP="00AF2708">
            <w:pPr>
              <w:widowControl w:val="0"/>
              <w:numPr>
                <w:ilvl w:val="0"/>
                <w:numId w:val="12"/>
              </w:numPr>
              <w:tabs>
                <w:tab w:val="num" w:pos="157"/>
              </w:tabs>
              <w:ind w:left="157" w:hanging="157"/>
              <w:jc w:val="both"/>
              <w:rPr>
                <w:rFonts w:asciiTheme="minorBidi" w:hAnsiTheme="minorBidi"/>
                <w:sz w:val="16"/>
                <w:szCs w:val="16"/>
              </w:rPr>
            </w:pPr>
            <w:r w:rsidRPr="00AB76C2">
              <w:rPr>
                <w:rFonts w:asciiTheme="minorBidi" w:hAnsiTheme="minorBidi"/>
                <w:sz w:val="16"/>
                <w:szCs w:val="16"/>
              </w:rPr>
              <w:t>Roads and bridges damaged by severe weather events, rendering access to/from rural areas more difficult.</w:t>
            </w:r>
          </w:p>
          <w:p w14:paraId="61A787D8" w14:textId="77777777" w:rsidR="00CD71A6" w:rsidRPr="00AB76C2" w:rsidRDefault="00CD71A6" w:rsidP="00AF2708">
            <w:pPr>
              <w:widowControl w:val="0"/>
              <w:numPr>
                <w:ilvl w:val="0"/>
                <w:numId w:val="12"/>
              </w:numPr>
              <w:tabs>
                <w:tab w:val="num" w:pos="157"/>
              </w:tabs>
              <w:ind w:left="157" w:hanging="157"/>
              <w:jc w:val="both"/>
              <w:rPr>
                <w:rFonts w:asciiTheme="minorBidi" w:hAnsiTheme="minorBidi"/>
                <w:sz w:val="16"/>
                <w:szCs w:val="16"/>
              </w:rPr>
            </w:pPr>
            <w:r w:rsidRPr="00AB76C2">
              <w:rPr>
                <w:rFonts w:asciiTheme="minorBidi" w:hAnsiTheme="minorBidi"/>
                <w:sz w:val="16"/>
                <w:szCs w:val="16"/>
              </w:rPr>
              <w:t>Irrigation schemes damaged by weather events and sedimentation</w:t>
            </w:r>
          </w:p>
        </w:tc>
        <w:tc>
          <w:tcPr>
            <w:tcW w:w="5435" w:type="dxa"/>
          </w:tcPr>
          <w:p w14:paraId="73134888" w14:textId="77777777" w:rsidR="00CD71A6" w:rsidRPr="00AB76C2" w:rsidRDefault="00CD71A6" w:rsidP="00AF2708">
            <w:pPr>
              <w:numPr>
                <w:ilvl w:val="0"/>
                <w:numId w:val="11"/>
              </w:numPr>
              <w:tabs>
                <w:tab w:val="num" w:pos="186"/>
              </w:tabs>
              <w:ind w:left="186" w:hanging="186"/>
              <w:jc w:val="both"/>
              <w:rPr>
                <w:rFonts w:asciiTheme="minorBidi" w:hAnsiTheme="minorBidi"/>
                <w:sz w:val="16"/>
                <w:szCs w:val="16"/>
              </w:rPr>
            </w:pPr>
            <w:r w:rsidRPr="00AB76C2">
              <w:rPr>
                <w:rFonts w:asciiTheme="minorBidi" w:hAnsiTheme="minorBidi"/>
                <w:sz w:val="16"/>
                <w:szCs w:val="16"/>
              </w:rPr>
              <w:t>Investments in and appropriate, cost-efficient maintenance of rural roads/bridge.</w:t>
            </w:r>
          </w:p>
          <w:p w14:paraId="45D27E5F" w14:textId="77777777" w:rsidR="00CD71A6" w:rsidRPr="00AB76C2" w:rsidRDefault="00CD71A6" w:rsidP="00AF2708">
            <w:pPr>
              <w:numPr>
                <w:ilvl w:val="0"/>
                <w:numId w:val="11"/>
              </w:numPr>
              <w:tabs>
                <w:tab w:val="num" w:pos="186"/>
              </w:tabs>
              <w:ind w:left="186" w:hanging="186"/>
              <w:jc w:val="both"/>
              <w:rPr>
                <w:rFonts w:asciiTheme="minorBidi" w:hAnsiTheme="minorBidi"/>
                <w:sz w:val="16"/>
                <w:szCs w:val="16"/>
              </w:rPr>
            </w:pPr>
            <w:r w:rsidRPr="00AB76C2">
              <w:rPr>
                <w:rFonts w:asciiTheme="minorBidi" w:hAnsiTheme="minorBidi"/>
                <w:sz w:val="16"/>
                <w:szCs w:val="16"/>
              </w:rPr>
              <w:t>Investment in small/medium scale irrigation schemes.</w:t>
            </w:r>
          </w:p>
          <w:p w14:paraId="3746CAD2" w14:textId="77777777" w:rsidR="00CD71A6" w:rsidRPr="00AB76C2" w:rsidRDefault="00CD71A6" w:rsidP="00AF2708">
            <w:pPr>
              <w:numPr>
                <w:ilvl w:val="0"/>
                <w:numId w:val="11"/>
              </w:numPr>
              <w:tabs>
                <w:tab w:val="num" w:pos="186"/>
              </w:tabs>
              <w:ind w:left="186" w:hanging="186"/>
              <w:jc w:val="both"/>
              <w:rPr>
                <w:rFonts w:asciiTheme="minorBidi" w:hAnsiTheme="minorBidi"/>
                <w:sz w:val="16"/>
                <w:szCs w:val="16"/>
              </w:rPr>
            </w:pPr>
            <w:r w:rsidRPr="00AB76C2">
              <w:rPr>
                <w:rFonts w:asciiTheme="minorBidi" w:hAnsiTheme="minorBidi"/>
                <w:sz w:val="16"/>
                <w:szCs w:val="16"/>
              </w:rPr>
              <w:t>User-based management and maintenance of irrigation schemes.</w:t>
            </w:r>
          </w:p>
        </w:tc>
      </w:tr>
      <w:tr w:rsidR="00CD71A6" w:rsidRPr="00AB76C2" w14:paraId="569208E4" w14:textId="77777777" w:rsidTr="00CD71A6">
        <w:trPr>
          <w:jc w:val="center"/>
        </w:trPr>
        <w:tc>
          <w:tcPr>
            <w:tcW w:w="2212" w:type="dxa"/>
          </w:tcPr>
          <w:p w14:paraId="69EF371F" w14:textId="77777777" w:rsidR="00CD71A6" w:rsidRPr="00AB76C2" w:rsidRDefault="00CD71A6" w:rsidP="00CD71A6">
            <w:pPr>
              <w:rPr>
                <w:rFonts w:asciiTheme="minorBidi" w:hAnsiTheme="minorBidi"/>
                <w:sz w:val="16"/>
                <w:szCs w:val="16"/>
              </w:rPr>
            </w:pPr>
            <w:r w:rsidRPr="00AB76C2">
              <w:rPr>
                <w:rFonts w:asciiTheme="minorBidi" w:hAnsiTheme="minorBidi"/>
                <w:sz w:val="16"/>
                <w:szCs w:val="16"/>
              </w:rPr>
              <w:t>Access to secure saving</w:t>
            </w:r>
          </w:p>
        </w:tc>
        <w:tc>
          <w:tcPr>
            <w:tcW w:w="1843" w:type="dxa"/>
          </w:tcPr>
          <w:p w14:paraId="192289EA" w14:textId="77777777" w:rsidR="00CD71A6" w:rsidRPr="00AB76C2" w:rsidRDefault="00CD71A6" w:rsidP="00CD71A6">
            <w:pPr>
              <w:rPr>
                <w:rFonts w:asciiTheme="minorBidi" w:hAnsiTheme="minorBidi"/>
                <w:sz w:val="16"/>
                <w:szCs w:val="16"/>
              </w:rPr>
            </w:pPr>
            <w:r w:rsidRPr="00AB76C2">
              <w:rPr>
                <w:rFonts w:asciiTheme="minorBidi" w:hAnsiTheme="minorBidi"/>
                <w:sz w:val="16"/>
                <w:szCs w:val="16"/>
              </w:rPr>
              <w:t>Rural population</w:t>
            </w:r>
          </w:p>
        </w:tc>
        <w:tc>
          <w:tcPr>
            <w:tcW w:w="4111" w:type="dxa"/>
          </w:tcPr>
          <w:p w14:paraId="5D118DD4" w14:textId="77777777" w:rsidR="00CD71A6" w:rsidRPr="00AB76C2" w:rsidRDefault="00CD71A6" w:rsidP="00AF2708">
            <w:pPr>
              <w:widowControl w:val="0"/>
              <w:numPr>
                <w:ilvl w:val="0"/>
                <w:numId w:val="12"/>
              </w:numPr>
              <w:tabs>
                <w:tab w:val="num" w:pos="157"/>
              </w:tabs>
              <w:ind w:left="157" w:hanging="157"/>
              <w:jc w:val="both"/>
              <w:rPr>
                <w:rFonts w:asciiTheme="minorBidi" w:hAnsiTheme="minorBidi"/>
                <w:sz w:val="16"/>
                <w:szCs w:val="16"/>
              </w:rPr>
            </w:pPr>
            <w:r w:rsidRPr="00AB76C2">
              <w:rPr>
                <w:rFonts w:asciiTheme="minorBidi" w:hAnsiTheme="minorBidi"/>
                <w:sz w:val="16"/>
                <w:szCs w:val="16"/>
              </w:rPr>
              <w:t>Absence of deposit-taking rural MFIs (only 2 of the MFIs take deposits).</w:t>
            </w:r>
          </w:p>
        </w:tc>
        <w:tc>
          <w:tcPr>
            <w:tcW w:w="5435" w:type="dxa"/>
          </w:tcPr>
          <w:p w14:paraId="057AE439" w14:textId="77777777" w:rsidR="00CD71A6" w:rsidRPr="00AB76C2" w:rsidRDefault="00CD71A6" w:rsidP="00AF2708">
            <w:pPr>
              <w:numPr>
                <w:ilvl w:val="0"/>
                <w:numId w:val="10"/>
              </w:numPr>
              <w:tabs>
                <w:tab w:val="num" w:pos="186"/>
              </w:tabs>
              <w:ind w:left="186" w:hanging="186"/>
              <w:jc w:val="both"/>
              <w:rPr>
                <w:rFonts w:asciiTheme="minorBidi" w:hAnsiTheme="minorBidi"/>
                <w:sz w:val="16"/>
                <w:szCs w:val="16"/>
              </w:rPr>
            </w:pPr>
            <w:r w:rsidRPr="00AB76C2">
              <w:rPr>
                <w:rFonts w:asciiTheme="minorBidi" w:hAnsiTheme="minorBidi"/>
                <w:sz w:val="16"/>
                <w:szCs w:val="16"/>
              </w:rPr>
              <w:t>Create market incentive for MFIs to establish deposit-taking business line.</w:t>
            </w:r>
          </w:p>
        </w:tc>
      </w:tr>
      <w:tr w:rsidR="00CD71A6" w:rsidRPr="00AB76C2" w14:paraId="015AE61F" w14:textId="77777777" w:rsidTr="00CD71A6">
        <w:trPr>
          <w:jc w:val="center"/>
        </w:trPr>
        <w:tc>
          <w:tcPr>
            <w:tcW w:w="2212" w:type="dxa"/>
          </w:tcPr>
          <w:p w14:paraId="3B6BF6C8" w14:textId="77777777" w:rsidR="00CD71A6" w:rsidRPr="00AB76C2" w:rsidRDefault="00CD71A6" w:rsidP="00CD71A6">
            <w:pPr>
              <w:rPr>
                <w:rFonts w:asciiTheme="minorBidi" w:hAnsiTheme="minorBidi"/>
                <w:sz w:val="16"/>
                <w:szCs w:val="16"/>
              </w:rPr>
            </w:pPr>
            <w:r w:rsidRPr="00AB76C2">
              <w:rPr>
                <w:rFonts w:asciiTheme="minorBidi" w:hAnsiTheme="minorBidi"/>
                <w:sz w:val="16"/>
                <w:szCs w:val="16"/>
              </w:rPr>
              <w:lastRenderedPageBreak/>
              <w:t xml:space="preserve">Sustainable extension service </w:t>
            </w:r>
          </w:p>
        </w:tc>
        <w:tc>
          <w:tcPr>
            <w:tcW w:w="1843" w:type="dxa"/>
          </w:tcPr>
          <w:p w14:paraId="37E73C56" w14:textId="77777777" w:rsidR="00CD71A6" w:rsidRPr="00AB76C2" w:rsidRDefault="00CD71A6" w:rsidP="00CD71A6">
            <w:pPr>
              <w:rPr>
                <w:rFonts w:asciiTheme="minorBidi" w:hAnsiTheme="minorBidi"/>
                <w:sz w:val="16"/>
                <w:szCs w:val="16"/>
              </w:rPr>
            </w:pPr>
            <w:r w:rsidRPr="00AB76C2">
              <w:rPr>
                <w:rFonts w:asciiTheme="minorBidi" w:hAnsiTheme="minorBidi"/>
                <w:sz w:val="16"/>
                <w:szCs w:val="16"/>
              </w:rPr>
              <w:t>Rural population and SMEs</w:t>
            </w:r>
          </w:p>
        </w:tc>
        <w:tc>
          <w:tcPr>
            <w:tcW w:w="4111" w:type="dxa"/>
          </w:tcPr>
          <w:p w14:paraId="3D027560" w14:textId="77777777" w:rsidR="00CD71A6" w:rsidRPr="00AB76C2" w:rsidRDefault="00CD71A6" w:rsidP="00AF2708">
            <w:pPr>
              <w:widowControl w:val="0"/>
              <w:numPr>
                <w:ilvl w:val="0"/>
                <w:numId w:val="12"/>
              </w:numPr>
              <w:tabs>
                <w:tab w:val="num" w:pos="157"/>
              </w:tabs>
              <w:ind w:left="157" w:hanging="157"/>
              <w:jc w:val="both"/>
              <w:rPr>
                <w:rFonts w:asciiTheme="minorBidi" w:hAnsiTheme="minorBidi"/>
                <w:sz w:val="16"/>
                <w:szCs w:val="16"/>
              </w:rPr>
            </w:pPr>
            <w:r w:rsidRPr="00AB76C2">
              <w:rPr>
                <w:rFonts w:asciiTheme="minorBidi" w:hAnsiTheme="minorBidi"/>
                <w:sz w:val="16"/>
                <w:szCs w:val="16"/>
              </w:rPr>
              <w:t>Lack of appropriate service provision for small producers/SMEs, smallholders and other VC actors.</w:t>
            </w:r>
          </w:p>
        </w:tc>
        <w:tc>
          <w:tcPr>
            <w:tcW w:w="5435" w:type="dxa"/>
          </w:tcPr>
          <w:p w14:paraId="225DBE51" w14:textId="77777777" w:rsidR="00CD71A6" w:rsidRPr="00AB76C2" w:rsidRDefault="00CD71A6" w:rsidP="00AF2708">
            <w:pPr>
              <w:numPr>
                <w:ilvl w:val="0"/>
                <w:numId w:val="11"/>
              </w:numPr>
              <w:tabs>
                <w:tab w:val="num" w:pos="186"/>
              </w:tabs>
              <w:ind w:left="186" w:hanging="186"/>
              <w:jc w:val="both"/>
              <w:rPr>
                <w:rFonts w:asciiTheme="minorBidi" w:hAnsiTheme="minorBidi"/>
                <w:sz w:val="16"/>
                <w:szCs w:val="16"/>
              </w:rPr>
            </w:pPr>
            <w:r w:rsidRPr="00AB76C2">
              <w:rPr>
                <w:rFonts w:asciiTheme="minorBidi" w:hAnsiTheme="minorBidi"/>
                <w:sz w:val="16"/>
                <w:szCs w:val="16"/>
              </w:rPr>
              <w:t>Establish sustainable model of private sector service provision to address aforementioned issue.</w:t>
            </w:r>
          </w:p>
        </w:tc>
      </w:tr>
    </w:tbl>
    <w:p w14:paraId="173AEBAF" w14:textId="77777777" w:rsidR="00CD71A6" w:rsidRPr="00123DA2" w:rsidRDefault="00CD71A6">
      <w:pPr>
        <w:rPr>
          <w:b/>
          <w:sz w:val="28"/>
        </w:rPr>
      </w:pPr>
    </w:p>
    <w:p w14:paraId="4A7069CC" w14:textId="77777777" w:rsidR="00A32681" w:rsidRDefault="00A32681">
      <w:pPr>
        <w:rPr>
          <w:b/>
          <w:sz w:val="28"/>
        </w:rPr>
      </w:pPr>
      <w:r>
        <w:rPr>
          <w:b/>
          <w:sz w:val="28"/>
        </w:rPr>
        <w:br w:type="page"/>
      </w:r>
    </w:p>
    <w:tbl>
      <w:tblPr>
        <w:tblW w:w="14142" w:type="dxa"/>
        <w:tblBorders>
          <w:top w:val="single" w:sz="12" w:space="0" w:color="auto"/>
          <w:bottom w:val="single" w:sz="12" w:space="0" w:color="auto"/>
          <w:insideH w:val="dotted" w:sz="4" w:space="0" w:color="auto"/>
          <w:insideV w:val="single" w:sz="4" w:space="0" w:color="auto"/>
        </w:tblBorders>
        <w:tblLayout w:type="fixed"/>
        <w:tblLook w:val="0000" w:firstRow="0" w:lastRow="0" w:firstColumn="0" w:lastColumn="0" w:noHBand="0" w:noVBand="0"/>
      </w:tblPr>
      <w:tblGrid>
        <w:gridCol w:w="2235"/>
        <w:gridCol w:w="3402"/>
        <w:gridCol w:w="3001"/>
        <w:gridCol w:w="3060"/>
        <w:gridCol w:w="2444"/>
      </w:tblGrid>
      <w:tr w:rsidR="00A32681" w:rsidRPr="00AB76C2" w14:paraId="33C44EDC" w14:textId="77777777" w:rsidTr="00A32681">
        <w:trPr>
          <w:tblHeader/>
        </w:trPr>
        <w:tc>
          <w:tcPr>
            <w:tcW w:w="14142" w:type="dxa"/>
            <w:gridSpan w:val="5"/>
            <w:tcBorders>
              <w:top w:val="nil"/>
              <w:bottom w:val="single" w:sz="4" w:space="0" w:color="auto"/>
            </w:tcBorders>
          </w:tcPr>
          <w:p w14:paraId="5597988D" w14:textId="77777777" w:rsidR="00A32681" w:rsidRPr="00AB76C2" w:rsidRDefault="00A32681" w:rsidP="00CD71A6">
            <w:pPr>
              <w:rPr>
                <w:rFonts w:ascii="Verdana" w:hAnsi="Verdana"/>
                <w:b/>
                <w:sz w:val="24"/>
                <w:szCs w:val="24"/>
              </w:rPr>
            </w:pPr>
            <w:r w:rsidRPr="00AB76C2">
              <w:rPr>
                <w:rFonts w:ascii="Verdana" w:hAnsi="Verdana"/>
                <w:b/>
                <w:sz w:val="24"/>
                <w:szCs w:val="24"/>
              </w:rPr>
              <w:lastRenderedPageBreak/>
              <w:t xml:space="preserve">Key file 2: Target group identification. Priority issues and potential response </w:t>
            </w:r>
            <w:r w:rsidRPr="00AB76C2">
              <w:rPr>
                <w:rFonts w:ascii="Verdana" w:hAnsi="Verdana"/>
                <w:bCs/>
                <w:sz w:val="24"/>
                <w:szCs w:val="24"/>
              </w:rPr>
              <w:t>(refers to chapter I-C, III-C)</w:t>
            </w:r>
          </w:p>
        </w:tc>
      </w:tr>
      <w:tr w:rsidR="00A32681" w:rsidRPr="00AB76C2" w14:paraId="49DB7E1D" w14:textId="77777777" w:rsidTr="00CD71A6">
        <w:trPr>
          <w:tblHeader/>
        </w:trPr>
        <w:tc>
          <w:tcPr>
            <w:tcW w:w="2235" w:type="dxa"/>
            <w:tcBorders>
              <w:top w:val="single" w:sz="12" w:space="0" w:color="auto"/>
              <w:bottom w:val="single" w:sz="4" w:space="0" w:color="auto"/>
              <w:right w:val="dotted" w:sz="4" w:space="0" w:color="auto"/>
            </w:tcBorders>
          </w:tcPr>
          <w:p w14:paraId="0D122E82" w14:textId="77777777" w:rsidR="00A32681" w:rsidRPr="00AB76C2" w:rsidRDefault="00A32681" w:rsidP="00A32681">
            <w:pPr>
              <w:rPr>
                <w:rFonts w:asciiTheme="minorBidi" w:hAnsiTheme="minorBidi"/>
                <w:b/>
                <w:sz w:val="16"/>
                <w:szCs w:val="16"/>
              </w:rPr>
            </w:pPr>
            <w:r w:rsidRPr="00AB76C2">
              <w:rPr>
                <w:rFonts w:asciiTheme="minorBidi" w:hAnsiTheme="minorBidi"/>
                <w:b/>
                <w:sz w:val="16"/>
                <w:szCs w:val="16"/>
              </w:rPr>
              <w:t>Typology</w:t>
            </w:r>
          </w:p>
        </w:tc>
        <w:tc>
          <w:tcPr>
            <w:tcW w:w="3402" w:type="dxa"/>
            <w:tcBorders>
              <w:top w:val="single" w:sz="12" w:space="0" w:color="auto"/>
              <w:left w:val="single" w:sz="4" w:space="0" w:color="auto"/>
              <w:bottom w:val="single" w:sz="4" w:space="0" w:color="auto"/>
              <w:right w:val="dotted" w:sz="4" w:space="0" w:color="auto"/>
            </w:tcBorders>
          </w:tcPr>
          <w:p w14:paraId="0D8EE9E0" w14:textId="77777777" w:rsidR="00A32681" w:rsidRPr="00AB76C2" w:rsidRDefault="00A32681" w:rsidP="00A32681">
            <w:pPr>
              <w:rPr>
                <w:rFonts w:asciiTheme="minorBidi" w:hAnsiTheme="minorBidi"/>
                <w:b/>
                <w:sz w:val="16"/>
                <w:szCs w:val="16"/>
              </w:rPr>
            </w:pPr>
            <w:r w:rsidRPr="00AB76C2">
              <w:rPr>
                <w:rFonts w:asciiTheme="minorBidi" w:hAnsiTheme="minorBidi"/>
                <w:b/>
                <w:sz w:val="16"/>
                <w:szCs w:val="16"/>
              </w:rPr>
              <w:t>Poverty Levels And Causes</w:t>
            </w:r>
          </w:p>
        </w:tc>
        <w:tc>
          <w:tcPr>
            <w:tcW w:w="3001" w:type="dxa"/>
            <w:tcBorders>
              <w:top w:val="single" w:sz="12" w:space="0" w:color="auto"/>
              <w:left w:val="single" w:sz="4" w:space="0" w:color="auto"/>
              <w:bottom w:val="single" w:sz="4" w:space="0" w:color="auto"/>
              <w:right w:val="dotted" w:sz="4" w:space="0" w:color="auto"/>
            </w:tcBorders>
          </w:tcPr>
          <w:p w14:paraId="3EAEF624" w14:textId="77777777" w:rsidR="00A32681" w:rsidRPr="00AB76C2" w:rsidRDefault="00A32681" w:rsidP="00A32681">
            <w:pPr>
              <w:rPr>
                <w:rFonts w:asciiTheme="minorBidi" w:hAnsiTheme="minorBidi"/>
                <w:b/>
                <w:sz w:val="16"/>
                <w:szCs w:val="16"/>
              </w:rPr>
            </w:pPr>
            <w:r w:rsidRPr="00AB76C2">
              <w:rPr>
                <w:rFonts w:asciiTheme="minorBidi" w:hAnsiTheme="minorBidi"/>
                <w:b/>
                <w:sz w:val="16"/>
                <w:szCs w:val="16"/>
              </w:rPr>
              <w:t>Coping Actions</w:t>
            </w:r>
          </w:p>
        </w:tc>
        <w:tc>
          <w:tcPr>
            <w:tcW w:w="3060" w:type="dxa"/>
            <w:tcBorders>
              <w:top w:val="single" w:sz="12" w:space="0" w:color="auto"/>
              <w:left w:val="single" w:sz="4" w:space="0" w:color="auto"/>
              <w:bottom w:val="single" w:sz="4" w:space="0" w:color="auto"/>
              <w:right w:val="dotted" w:sz="4" w:space="0" w:color="auto"/>
            </w:tcBorders>
          </w:tcPr>
          <w:p w14:paraId="59258CA8" w14:textId="77777777" w:rsidR="00A32681" w:rsidRPr="00AB76C2" w:rsidRDefault="00A32681" w:rsidP="00A32681">
            <w:pPr>
              <w:rPr>
                <w:rFonts w:asciiTheme="minorBidi" w:hAnsiTheme="minorBidi"/>
                <w:b/>
                <w:sz w:val="16"/>
                <w:szCs w:val="16"/>
              </w:rPr>
            </w:pPr>
            <w:r w:rsidRPr="00AB76C2">
              <w:rPr>
                <w:rFonts w:asciiTheme="minorBidi" w:hAnsiTheme="minorBidi"/>
                <w:b/>
                <w:sz w:val="16"/>
                <w:szCs w:val="16"/>
              </w:rPr>
              <w:t>Priority Needs</w:t>
            </w:r>
          </w:p>
        </w:tc>
        <w:tc>
          <w:tcPr>
            <w:tcW w:w="2444" w:type="dxa"/>
            <w:tcBorders>
              <w:top w:val="single" w:sz="12" w:space="0" w:color="auto"/>
              <w:left w:val="single" w:sz="4" w:space="0" w:color="auto"/>
              <w:bottom w:val="single" w:sz="4" w:space="0" w:color="auto"/>
            </w:tcBorders>
          </w:tcPr>
          <w:p w14:paraId="1091F11C" w14:textId="77777777" w:rsidR="00A32681" w:rsidRPr="00AB76C2" w:rsidRDefault="00A32681" w:rsidP="00A32681">
            <w:pPr>
              <w:rPr>
                <w:rFonts w:asciiTheme="minorBidi" w:hAnsiTheme="minorBidi"/>
                <w:b/>
                <w:sz w:val="16"/>
                <w:szCs w:val="16"/>
              </w:rPr>
            </w:pPr>
            <w:r w:rsidRPr="00AB76C2">
              <w:rPr>
                <w:rFonts w:asciiTheme="minorBidi" w:hAnsiTheme="minorBidi"/>
                <w:b/>
                <w:sz w:val="16"/>
                <w:szCs w:val="16"/>
              </w:rPr>
              <w:t>COSOP Response</w:t>
            </w:r>
          </w:p>
        </w:tc>
      </w:tr>
      <w:tr w:rsidR="00A32681" w:rsidRPr="00AB76C2" w14:paraId="43FA3CB2" w14:textId="77777777" w:rsidTr="00CD71A6">
        <w:trPr>
          <w:tblHeader/>
        </w:trPr>
        <w:tc>
          <w:tcPr>
            <w:tcW w:w="2235" w:type="dxa"/>
            <w:tcBorders>
              <w:top w:val="single" w:sz="12" w:space="0" w:color="auto"/>
              <w:bottom w:val="single" w:sz="4" w:space="0" w:color="auto"/>
              <w:right w:val="dotted" w:sz="4" w:space="0" w:color="auto"/>
            </w:tcBorders>
          </w:tcPr>
          <w:p w14:paraId="0481E832" w14:textId="77777777" w:rsidR="00A32681" w:rsidRPr="00AB76C2" w:rsidRDefault="00A32681" w:rsidP="00A32681">
            <w:pPr>
              <w:rPr>
                <w:rFonts w:asciiTheme="minorBidi" w:hAnsiTheme="minorBidi"/>
                <w:bCs/>
                <w:sz w:val="16"/>
                <w:szCs w:val="16"/>
              </w:rPr>
            </w:pPr>
            <w:r w:rsidRPr="00AB76C2">
              <w:rPr>
                <w:rFonts w:asciiTheme="minorBidi" w:hAnsiTheme="minorBidi"/>
                <w:bCs/>
                <w:sz w:val="16"/>
                <w:szCs w:val="16"/>
              </w:rPr>
              <w:t>Economically Active Rural Poor</w:t>
            </w:r>
          </w:p>
        </w:tc>
        <w:tc>
          <w:tcPr>
            <w:tcW w:w="3402" w:type="dxa"/>
            <w:tcBorders>
              <w:top w:val="single" w:sz="12" w:space="0" w:color="auto"/>
              <w:left w:val="single" w:sz="4" w:space="0" w:color="auto"/>
              <w:bottom w:val="single" w:sz="4" w:space="0" w:color="auto"/>
              <w:right w:val="dotted" w:sz="4" w:space="0" w:color="auto"/>
            </w:tcBorders>
          </w:tcPr>
          <w:p w14:paraId="06B5687C" w14:textId="77777777" w:rsidR="00A32681" w:rsidRPr="00AB76C2" w:rsidRDefault="00A32681" w:rsidP="00A32681">
            <w:pPr>
              <w:rPr>
                <w:rFonts w:asciiTheme="minorBidi" w:hAnsiTheme="minorBidi"/>
                <w:bCs/>
                <w:sz w:val="16"/>
                <w:szCs w:val="16"/>
              </w:rPr>
            </w:pPr>
            <w:r w:rsidRPr="00AB76C2">
              <w:rPr>
                <w:rFonts w:asciiTheme="minorBidi" w:hAnsiTheme="minorBidi"/>
                <w:bCs/>
                <w:sz w:val="16"/>
                <w:szCs w:val="16"/>
              </w:rPr>
              <w:t>Food secure households, slightly above subsistence level (able to make small savings and minimal investments)</w:t>
            </w:r>
          </w:p>
        </w:tc>
        <w:tc>
          <w:tcPr>
            <w:tcW w:w="3001" w:type="dxa"/>
            <w:tcBorders>
              <w:top w:val="single" w:sz="12" w:space="0" w:color="auto"/>
              <w:left w:val="single" w:sz="4" w:space="0" w:color="auto"/>
              <w:bottom w:val="single" w:sz="4" w:space="0" w:color="auto"/>
              <w:right w:val="dotted" w:sz="4" w:space="0" w:color="auto"/>
            </w:tcBorders>
          </w:tcPr>
          <w:p w14:paraId="787617DD" w14:textId="77777777" w:rsidR="00A32681" w:rsidRPr="00AB76C2" w:rsidRDefault="00A32681" w:rsidP="00A32681">
            <w:pPr>
              <w:rPr>
                <w:rFonts w:asciiTheme="minorBidi" w:hAnsiTheme="minorBidi"/>
                <w:bCs/>
                <w:sz w:val="16"/>
                <w:szCs w:val="16"/>
              </w:rPr>
            </w:pPr>
            <w:r w:rsidRPr="00AB76C2">
              <w:rPr>
                <w:rFonts w:asciiTheme="minorBidi" w:hAnsiTheme="minorBidi"/>
                <w:bCs/>
                <w:sz w:val="16"/>
                <w:szCs w:val="16"/>
              </w:rPr>
              <w:t>Use savings in periods of hardship</w:t>
            </w:r>
          </w:p>
        </w:tc>
        <w:tc>
          <w:tcPr>
            <w:tcW w:w="3060" w:type="dxa"/>
            <w:tcBorders>
              <w:top w:val="single" w:sz="12" w:space="0" w:color="auto"/>
              <w:left w:val="single" w:sz="4" w:space="0" w:color="auto"/>
              <w:bottom w:val="single" w:sz="4" w:space="0" w:color="auto"/>
              <w:right w:val="dotted" w:sz="4" w:space="0" w:color="auto"/>
            </w:tcBorders>
          </w:tcPr>
          <w:p w14:paraId="657E69AD"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Reliable savings schemes</w:t>
            </w:r>
          </w:p>
          <w:p w14:paraId="3DA8FD5F"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Access to credit</w:t>
            </w:r>
          </w:p>
          <w:p w14:paraId="170CF217"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Technical assistance (business &amp; production, marketing)</w:t>
            </w:r>
          </w:p>
        </w:tc>
        <w:tc>
          <w:tcPr>
            <w:tcW w:w="2444" w:type="dxa"/>
            <w:tcBorders>
              <w:top w:val="single" w:sz="12" w:space="0" w:color="auto"/>
              <w:left w:val="single" w:sz="4" w:space="0" w:color="auto"/>
              <w:bottom w:val="single" w:sz="4" w:space="0" w:color="auto"/>
            </w:tcBorders>
          </w:tcPr>
          <w:p w14:paraId="66B02841"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Good agricultural practices</w:t>
            </w:r>
          </w:p>
          <w:p w14:paraId="0F0545E5"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Irrigation and soil- and water conservation</w:t>
            </w:r>
          </w:p>
          <w:p w14:paraId="58571478"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Value chain development</w:t>
            </w:r>
          </w:p>
          <w:p w14:paraId="1FB914DD"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Rural finance mechanisms</w:t>
            </w:r>
          </w:p>
          <w:p w14:paraId="1A6230E3"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Mainstream nutrition</w:t>
            </w:r>
          </w:p>
        </w:tc>
      </w:tr>
      <w:tr w:rsidR="00A32681" w:rsidRPr="00AB76C2" w14:paraId="0D4B1D3E" w14:textId="77777777" w:rsidTr="00CD71A6">
        <w:trPr>
          <w:tblHeader/>
        </w:trPr>
        <w:tc>
          <w:tcPr>
            <w:tcW w:w="2235" w:type="dxa"/>
            <w:tcBorders>
              <w:top w:val="single" w:sz="12" w:space="0" w:color="auto"/>
              <w:bottom w:val="single" w:sz="4" w:space="0" w:color="auto"/>
              <w:right w:val="dotted" w:sz="4" w:space="0" w:color="auto"/>
            </w:tcBorders>
          </w:tcPr>
          <w:p w14:paraId="71F75666" w14:textId="77777777" w:rsidR="00A32681" w:rsidRPr="00AB76C2" w:rsidRDefault="00A32681" w:rsidP="00A32681">
            <w:pPr>
              <w:rPr>
                <w:rFonts w:asciiTheme="minorBidi" w:hAnsiTheme="minorBidi"/>
                <w:bCs/>
                <w:sz w:val="16"/>
                <w:szCs w:val="16"/>
              </w:rPr>
            </w:pPr>
            <w:r w:rsidRPr="00AB76C2">
              <w:rPr>
                <w:rFonts w:asciiTheme="minorBidi" w:hAnsiTheme="minorBidi"/>
                <w:bCs/>
                <w:sz w:val="16"/>
                <w:szCs w:val="16"/>
              </w:rPr>
              <w:t>Emerging farmers</w:t>
            </w:r>
          </w:p>
        </w:tc>
        <w:tc>
          <w:tcPr>
            <w:tcW w:w="3402" w:type="dxa"/>
            <w:tcBorders>
              <w:top w:val="single" w:sz="12" w:space="0" w:color="auto"/>
              <w:left w:val="single" w:sz="4" w:space="0" w:color="auto"/>
              <w:bottom w:val="single" w:sz="4" w:space="0" w:color="auto"/>
              <w:right w:val="dotted" w:sz="4" w:space="0" w:color="auto"/>
            </w:tcBorders>
          </w:tcPr>
          <w:p w14:paraId="38BA69D0" w14:textId="77777777" w:rsidR="00A32681" w:rsidRPr="00AB76C2" w:rsidRDefault="00A32681" w:rsidP="00A32681">
            <w:pPr>
              <w:rPr>
                <w:rFonts w:asciiTheme="minorBidi" w:hAnsiTheme="minorBidi"/>
                <w:bCs/>
                <w:sz w:val="16"/>
                <w:szCs w:val="16"/>
              </w:rPr>
            </w:pPr>
            <w:r w:rsidRPr="00AB76C2">
              <w:rPr>
                <w:rFonts w:asciiTheme="minorBidi" w:hAnsiTheme="minorBidi"/>
                <w:bCs/>
                <w:sz w:val="16"/>
                <w:szCs w:val="16"/>
              </w:rPr>
              <w:t xml:space="preserve">Poor food insecure households with potential to re-invest small amounts annually and slowly to grow their asset-base </w:t>
            </w:r>
          </w:p>
        </w:tc>
        <w:tc>
          <w:tcPr>
            <w:tcW w:w="3001" w:type="dxa"/>
            <w:tcBorders>
              <w:top w:val="single" w:sz="12" w:space="0" w:color="auto"/>
              <w:left w:val="single" w:sz="4" w:space="0" w:color="auto"/>
              <w:bottom w:val="single" w:sz="4" w:space="0" w:color="auto"/>
              <w:right w:val="dotted" w:sz="4" w:space="0" w:color="auto"/>
            </w:tcBorders>
          </w:tcPr>
          <w:p w14:paraId="627A139F" w14:textId="77777777" w:rsidR="00A32681" w:rsidRPr="00AB76C2" w:rsidRDefault="00A32681" w:rsidP="00A32681">
            <w:pPr>
              <w:rPr>
                <w:rFonts w:asciiTheme="minorBidi" w:hAnsiTheme="minorBidi"/>
                <w:bCs/>
                <w:sz w:val="16"/>
                <w:szCs w:val="16"/>
              </w:rPr>
            </w:pPr>
            <w:r w:rsidRPr="00AB76C2">
              <w:rPr>
                <w:rFonts w:asciiTheme="minorBidi" w:hAnsiTheme="minorBidi"/>
                <w:bCs/>
                <w:sz w:val="16"/>
                <w:szCs w:val="16"/>
              </w:rPr>
              <w:t>Curbing next season investments to cope with present crises</w:t>
            </w:r>
          </w:p>
        </w:tc>
        <w:tc>
          <w:tcPr>
            <w:tcW w:w="3060" w:type="dxa"/>
            <w:tcBorders>
              <w:top w:val="single" w:sz="12" w:space="0" w:color="auto"/>
              <w:left w:val="single" w:sz="4" w:space="0" w:color="auto"/>
              <w:bottom w:val="single" w:sz="4" w:space="0" w:color="auto"/>
              <w:right w:val="dotted" w:sz="4" w:space="0" w:color="auto"/>
            </w:tcBorders>
          </w:tcPr>
          <w:p w14:paraId="004FAA69"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Access to credit</w:t>
            </w:r>
          </w:p>
          <w:p w14:paraId="0B4923FD"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Access to input</w:t>
            </w:r>
          </w:p>
          <w:p w14:paraId="0FF649FA"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Technical assistance (business &amp; production, marketing)</w:t>
            </w:r>
          </w:p>
          <w:p w14:paraId="7680ABFD"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Insurance</w:t>
            </w:r>
          </w:p>
        </w:tc>
        <w:tc>
          <w:tcPr>
            <w:tcW w:w="2444" w:type="dxa"/>
            <w:tcBorders>
              <w:top w:val="single" w:sz="12" w:space="0" w:color="auto"/>
              <w:left w:val="single" w:sz="4" w:space="0" w:color="auto"/>
              <w:bottom w:val="single" w:sz="4" w:space="0" w:color="auto"/>
            </w:tcBorders>
          </w:tcPr>
          <w:p w14:paraId="4152F1FF"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Good agricultural practices</w:t>
            </w:r>
          </w:p>
          <w:p w14:paraId="261AA738"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Irrigation and soil- and water conservation</w:t>
            </w:r>
          </w:p>
          <w:p w14:paraId="678DD22D"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Value chain development</w:t>
            </w:r>
          </w:p>
          <w:p w14:paraId="46C50973"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Access to value chains</w:t>
            </w:r>
          </w:p>
          <w:p w14:paraId="10085959"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 xml:space="preserve">Access to rural finance </w:t>
            </w:r>
          </w:p>
          <w:p w14:paraId="2B585345"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Food and nutrition support</w:t>
            </w:r>
          </w:p>
          <w:p w14:paraId="767F50C9"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Training in farming and commercialization</w:t>
            </w:r>
          </w:p>
        </w:tc>
      </w:tr>
      <w:tr w:rsidR="00A32681" w:rsidRPr="00AB76C2" w14:paraId="64A539CF" w14:textId="77777777" w:rsidTr="00CD71A6">
        <w:trPr>
          <w:tblHeader/>
        </w:trPr>
        <w:tc>
          <w:tcPr>
            <w:tcW w:w="2235" w:type="dxa"/>
            <w:tcBorders>
              <w:top w:val="single" w:sz="12" w:space="0" w:color="auto"/>
              <w:bottom w:val="single" w:sz="4" w:space="0" w:color="auto"/>
              <w:right w:val="dotted" w:sz="4" w:space="0" w:color="auto"/>
            </w:tcBorders>
          </w:tcPr>
          <w:p w14:paraId="15AD8E7F" w14:textId="77777777" w:rsidR="00A32681" w:rsidRPr="00AB76C2" w:rsidRDefault="00A32681" w:rsidP="00A32681">
            <w:pPr>
              <w:rPr>
                <w:rFonts w:asciiTheme="minorBidi" w:hAnsiTheme="minorBidi"/>
                <w:bCs/>
                <w:sz w:val="16"/>
                <w:szCs w:val="16"/>
              </w:rPr>
            </w:pPr>
            <w:r w:rsidRPr="00AB76C2">
              <w:rPr>
                <w:rFonts w:asciiTheme="minorBidi" w:hAnsiTheme="minorBidi"/>
                <w:bCs/>
                <w:sz w:val="16"/>
                <w:szCs w:val="16"/>
              </w:rPr>
              <w:t xml:space="preserve">omen </w:t>
            </w:r>
          </w:p>
        </w:tc>
        <w:tc>
          <w:tcPr>
            <w:tcW w:w="3402" w:type="dxa"/>
            <w:tcBorders>
              <w:top w:val="single" w:sz="12" w:space="0" w:color="auto"/>
              <w:left w:val="single" w:sz="4" w:space="0" w:color="auto"/>
              <w:bottom w:val="single" w:sz="4" w:space="0" w:color="auto"/>
              <w:right w:val="dotted" w:sz="4" w:space="0" w:color="auto"/>
            </w:tcBorders>
          </w:tcPr>
          <w:p w14:paraId="3E404FBD" w14:textId="77777777" w:rsidR="00A32681" w:rsidRPr="00AB76C2" w:rsidRDefault="00A32681" w:rsidP="00A32681">
            <w:pPr>
              <w:rPr>
                <w:rFonts w:asciiTheme="minorBidi" w:hAnsiTheme="minorBidi"/>
                <w:bCs/>
                <w:sz w:val="16"/>
                <w:szCs w:val="16"/>
              </w:rPr>
            </w:pPr>
            <w:r w:rsidRPr="00AB76C2">
              <w:rPr>
                <w:rFonts w:asciiTheme="minorBidi" w:hAnsiTheme="minorBidi"/>
                <w:bCs/>
                <w:sz w:val="16"/>
                <w:szCs w:val="16"/>
              </w:rPr>
              <w:t>70% of farmers are women, but only 10 % of women have control over credit use.</w:t>
            </w:r>
          </w:p>
          <w:p w14:paraId="443FE8F1" w14:textId="77777777" w:rsidR="00A32681" w:rsidRPr="00AB76C2" w:rsidRDefault="00A32681" w:rsidP="00A32681">
            <w:pPr>
              <w:rPr>
                <w:rFonts w:asciiTheme="minorBidi" w:hAnsiTheme="minorBidi"/>
                <w:bCs/>
                <w:sz w:val="16"/>
                <w:szCs w:val="16"/>
              </w:rPr>
            </w:pPr>
            <w:r w:rsidRPr="00AB76C2">
              <w:rPr>
                <w:rFonts w:asciiTheme="minorBidi" w:hAnsiTheme="minorBidi"/>
                <w:bCs/>
                <w:sz w:val="16"/>
                <w:szCs w:val="16"/>
              </w:rPr>
              <w:t>Women have lower literacy rates that men</w:t>
            </w:r>
          </w:p>
          <w:p w14:paraId="62D832E0" w14:textId="77777777" w:rsidR="00A32681" w:rsidRPr="00AB76C2" w:rsidRDefault="00A32681" w:rsidP="00A32681">
            <w:pPr>
              <w:rPr>
                <w:rFonts w:asciiTheme="minorBidi" w:hAnsiTheme="minorBidi"/>
                <w:bCs/>
                <w:sz w:val="16"/>
                <w:szCs w:val="16"/>
              </w:rPr>
            </w:pPr>
            <w:r w:rsidRPr="00AB76C2">
              <w:rPr>
                <w:rFonts w:asciiTheme="minorBidi" w:hAnsiTheme="minorBidi"/>
                <w:bCs/>
                <w:sz w:val="16"/>
                <w:szCs w:val="16"/>
              </w:rPr>
              <w:t>Women take 80% of domestic tasks including fuelwood collection.</w:t>
            </w:r>
          </w:p>
          <w:p w14:paraId="1B24A69A" w14:textId="77777777" w:rsidR="00A32681" w:rsidRPr="00AB76C2" w:rsidRDefault="00A32681" w:rsidP="00A32681">
            <w:pPr>
              <w:rPr>
                <w:rFonts w:asciiTheme="minorBidi" w:hAnsiTheme="minorBidi"/>
                <w:bCs/>
                <w:sz w:val="16"/>
                <w:szCs w:val="16"/>
              </w:rPr>
            </w:pPr>
            <w:r w:rsidRPr="00AB76C2">
              <w:rPr>
                <w:rFonts w:asciiTheme="minorBidi" w:hAnsiTheme="minorBidi"/>
                <w:bCs/>
                <w:sz w:val="16"/>
                <w:szCs w:val="16"/>
              </w:rPr>
              <w:t>They are less active in salary based work than men</w:t>
            </w:r>
          </w:p>
          <w:p w14:paraId="681812A6" w14:textId="77777777" w:rsidR="00A32681" w:rsidRPr="00AB76C2" w:rsidRDefault="00A32681" w:rsidP="00A32681">
            <w:pPr>
              <w:rPr>
                <w:rFonts w:asciiTheme="minorBidi" w:hAnsiTheme="minorBidi"/>
                <w:bCs/>
                <w:sz w:val="16"/>
                <w:szCs w:val="16"/>
              </w:rPr>
            </w:pPr>
            <w:r w:rsidRPr="00AB76C2">
              <w:rPr>
                <w:rFonts w:asciiTheme="minorBidi" w:hAnsiTheme="minorBidi"/>
                <w:bCs/>
                <w:sz w:val="16"/>
                <w:szCs w:val="16"/>
              </w:rPr>
              <w:t xml:space="preserve">Both patri- and matrilineal lineal systems exist with different effects on access to land </w:t>
            </w:r>
          </w:p>
        </w:tc>
        <w:tc>
          <w:tcPr>
            <w:tcW w:w="3001" w:type="dxa"/>
            <w:tcBorders>
              <w:top w:val="single" w:sz="12" w:space="0" w:color="auto"/>
              <w:left w:val="single" w:sz="4" w:space="0" w:color="auto"/>
              <w:bottom w:val="single" w:sz="4" w:space="0" w:color="auto"/>
              <w:right w:val="dotted" w:sz="4" w:space="0" w:color="auto"/>
            </w:tcBorders>
          </w:tcPr>
          <w:p w14:paraId="7E9046B0" w14:textId="77777777" w:rsidR="00A32681" w:rsidRPr="00AB76C2" w:rsidRDefault="00A32681" w:rsidP="00A32681">
            <w:pPr>
              <w:rPr>
                <w:rFonts w:asciiTheme="minorBidi" w:hAnsiTheme="minorBidi"/>
                <w:bCs/>
                <w:sz w:val="16"/>
                <w:szCs w:val="16"/>
              </w:rPr>
            </w:pPr>
            <w:r w:rsidRPr="00AB76C2">
              <w:rPr>
                <w:rFonts w:asciiTheme="minorBidi" w:hAnsiTheme="minorBidi"/>
                <w:bCs/>
                <w:sz w:val="16"/>
                <w:szCs w:val="16"/>
              </w:rPr>
              <w:t>Strong dependence on husband</w:t>
            </w:r>
          </w:p>
          <w:p w14:paraId="7FF4CCB6" w14:textId="77777777" w:rsidR="00A32681" w:rsidRPr="00AB76C2" w:rsidRDefault="00A32681" w:rsidP="00A32681">
            <w:pPr>
              <w:rPr>
                <w:rFonts w:asciiTheme="minorBidi" w:hAnsiTheme="minorBidi"/>
                <w:bCs/>
                <w:sz w:val="16"/>
                <w:szCs w:val="16"/>
              </w:rPr>
            </w:pPr>
            <w:r w:rsidRPr="00AB76C2">
              <w:rPr>
                <w:rFonts w:asciiTheme="minorBidi" w:hAnsiTheme="minorBidi"/>
                <w:bCs/>
                <w:sz w:val="16"/>
                <w:szCs w:val="16"/>
              </w:rPr>
              <w:t>Engage in small livestock rearing and gardening</w:t>
            </w:r>
          </w:p>
          <w:p w14:paraId="6D5E6F34" w14:textId="77777777" w:rsidR="00A32681" w:rsidRPr="00AB76C2" w:rsidRDefault="00A32681" w:rsidP="00A32681">
            <w:pPr>
              <w:rPr>
                <w:rFonts w:asciiTheme="minorBidi" w:hAnsiTheme="minorBidi"/>
                <w:bCs/>
                <w:sz w:val="16"/>
                <w:szCs w:val="16"/>
              </w:rPr>
            </w:pPr>
          </w:p>
        </w:tc>
        <w:tc>
          <w:tcPr>
            <w:tcW w:w="3060" w:type="dxa"/>
            <w:tcBorders>
              <w:top w:val="single" w:sz="12" w:space="0" w:color="auto"/>
              <w:left w:val="single" w:sz="4" w:space="0" w:color="auto"/>
              <w:bottom w:val="single" w:sz="4" w:space="0" w:color="auto"/>
              <w:right w:val="dotted" w:sz="4" w:space="0" w:color="auto"/>
            </w:tcBorders>
          </w:tcPr>
          <w:p w14:paraId="5ADD1F4A"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Access to skills training</w:t>
            </w:r>
          </w:p>
          <w:p w14:paraId="70064E65"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Access to finance</w:t>
            </w:r>
          </w:p>
          <w:p w14:paraId="3CFA63D7"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 xml:space="preserve">Access to producer groups </w:t>
            </w:r>
          </w:p>
          <w:p w14:paraId="6CD4FF5A"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Nutrition training</w:t>
            </w:r>
          </w:p>
          <w:p w14:paraId="42550E24"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Access to markets</w:t>
            </w:r>
          </w:p>
          <w:p w14:paraId="540C4B07"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Secure access to land and assets</w:t>
            </w:r>
          </w:p>
        </w:tc>
        <w:tc>
          <w:tcPr>
            <w:tcW w:w="2444" w:type="dxa"/>
            <w:tcBorders>
              <w:top w:val="single" w:sz="12" w:space="0" w:color="auto"/>
              <w:left w:val="single" w:sz="4" w:space="0" w:color="auto"/>
              <w:bottom w:val="single" w:sz="4" w:space="0" w:color="auto"/>
            </w:tcBorders>
          </w:tcPr>
          <w:p w14:paraId="76A71E1C"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Household approach to help developing a development path</w:t>
            </w:r>
          </w:p>
          <w:p w14:paraId="043B1ED2"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 xml:space="preserve">Food and nutrition support </w:t>
            </w:r>
          </w:p>
          <w:p w14:paraId="6B1A217F"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Skills training</w:t>
            </w:r>
          </w:p>
          <w:p w14:paraId="648402B7"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Off-farm opportunities</w:t>
            </w:r>
          </w:p>
          <w:p w14:paraId="376910CE"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Food and nutrition support</w:t>
            </w:r>
          </w:p>
          <w:p w14:paraId="54B67F02"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Land tenure support</w:t>
            </w:r>
          </w:p>
          <w:p w14:paraId="78335733" w14:textId="77777777" w:rsidR="00A32681" w:rsidRPr="00AB76C2" w:rsidRDefault="00A32681" w:rsidP="00AF2708">
            <w:pPr>
              <w:numPr>
                <w:ilvl w:val="0"/>
                <w:numId w:val="14"/>
              </w:numPr>
              <w:tabs>
                <w:tab w:val="clear" w:pos="360"/>
                <w:tab w:val="num" w:pos="175"/>
              </w:tabs>
              <w:ind w:left="175" w:hanging="175"/>
              <w:rPr>
                <w:rFonts w:asciiTheme="minorBidi" w:hAnsiTheme="minorBidi"/>
                <w:bCs/>
                <w:sz w:val="16"/>
                <w:szCs w:val="16"/>
              </w:rPr>
            </w:pPr>
            <w:r w:rsidRPr="00AB76C2">
              <w:rPr>
                <w:rFonts w:asciiTheme="minorBidi" w:hAnsiTheme="minorBidi"/>
                <w:bCs/>
                <w:sz w:val="16"/>
                <w:szCs w:val="16"/>
              </w:rPr>
              <w:t>Graduation approach</w:t>
            </w:r>
          </w:p>
        </w:tc>
      </w:tr>
    </w:tbl>
    <w:p w14:paraId="31A7A4D3" w14:textId="77777777" w:rsidR="00CD71A6" w:rsidRPr="00BB496D" w:rsidRDefault="00CD71A6" w:rsidP="00AB76C2">
      <w:pPr>
        <w:rPr>
          <w:rFonts w:ascii="Verdana" w:hAnsi="Verdana"/>
          <w:b/>
          <w:sz w:val="24"/>
          <w:szCs w:val="24"/>
        </w:rPr>
      </w:pPr>
      <w:r w:rsidRPr="00BB496D">
        <w:rPr>
          <w:rFonts w:ascii="Verdana" w:hAnsi="Verdana"/>
          <w:b/>
          <w:sz w:val="24"/>
          <w:szCs w:val="24"/>
        </w:rPr>
        <w:lastRenderedPageBreak/>
        <w:t xml:space="preserve">Key file 3: </w:t>
      </w:r>
      <w:r w:rsidR="00382415" w:rsidRPr="00BB496D">
        <w:rPr>
          <w:rFonts w:ascii="Verdana" w:hAnsi="Verdana"/>
          <w:b/>
          <w:sz w:val="24"/>
          <w:szCs w:val="24"/>
        </w:rPr>
        <w:t>Organi</w:t>
      </w:r>
      <w:r w:rsidR="00382415">
        <w:rPr>
          <w:rFonts w:ascii="Verdana" w:hAnsi="Verdana"/>
          <w:b/>
          <w:sz w:val="24"/>
          <w:szCs w:val="24"/>
        </w:rPr>
        <w:t>z</w:t>
      </w:r>
      <w:r w:rsidR="00382415" w:rsidRPr="00BB496D">
        <w:rPr>
          <w:rFonts w:ascii="Verdana" w:hAnsi="Verdana"/>
          <w:b/>
          <w:sz w:val="24"/>
          <w:szCs w:val="24"/>
        </w:rPr>
        <w:t xml:space="preserve">ation </w:t>
      </w:r>
      <w:r w:rsidRPr="00BB496D">
        <w:rPr>
          <w:rFonts w:ascii="Verdana" w:hAnsi="Verdana"/>
          <w:b/>
          <w:sz w:val="24"/>
          <w:szCs w:val="24"/>
        </w:rPr>
        <w:t>matrix (strength, weaknesses, opportunities and threats analysis)</w:t>
      </w:r>
      <w:r w:rsidR="00E70455" w:rsidRPr="00BB496D">
        <w:rPr>
          <w:rFonts w:ascii="Verdana" w:hAnsi="Verdana"/>
          <w:b/>
          <w:sz w:val="24"/>
          <w:szCs w:val="24"/>
        </w:rPr>
        <w:t xml:space="preserve"> </w:t>
      </w:r>
      <w:r w:rsidR="000663A5" w:rsidRPr="00BB496D">
        <w:rPr>
          <w:rFonts w:ascii="Verdana" w:hAnsi="Verdana"/>
          <w:sz w:val="24"/>
          <w:szCs w:val="24"/>
        </w:rPr>
        <w:t>(refers to chapter</w:t>
      </w:r>
      <w:r w:rsidR="000663A5" w:rsidRPr="00BB496D">
        <w:rPr>
          <w:rFonts w:ascii="Verdana" w:hAnsi="Verdana"/>
          <w:b/>
          <w:sz w:val="24"/>
          <w:szCs w:val="24"/>
        </w:rPr>
        <w:t xml:space="preserve"> </w:t>
      </w:r>
      <w:r w:rsidR="00A23142" w:rsidRPr="00BB496D">
        <w:rPr>
          <w:rFonts w:ascii="Verdana" w:hAnsi="Verdana"/>
          <w:sz w:val="24"/>
          <w:szCs w:val="24"/>
        </w:rPr>
        <w:t>I-C,</w:t>
      </w:r>
      <w:r w:rsidR="00CF0FB8">
        <w:rPr>
          <w:rFonts w:ascii="Verdana" w:hAnsi="Verdana"/>
          <w:sz w:val="24"/>
          <w:szCs w:val="24"/>
        </w:rPr>
        <w:t xml:space="preserve"> </w:t>
      </w:r>
      <w:r w:rsidR="000663A5" w:rsidRPr="00BB496D">
        <w:rPr>
          <w:rFonts w:ascii="Verdana" w:hAnsi="Verdana"/>
          <w:sz w:val="24"/>
          <w:szCs w:val="24"/>
        </w:rPr>
        <w:t>III</w:t>
      </w:r>
      <w:r w:rsidR="00A23142" w:rsidRPr="00BB496D">
        <w:rPr>
          <w:rFonts w:ascii="Verdana" w:hAnsi="Verdana"/>
          <w:sz w:val="24"/>
          <w:szCs w:val="24"/>
        </w:rPr>
        <w:t>-</w:t>
      </w:r>
      <w:r w:rsidR="000663A5" w:rsidRPr="00BB496D">
        <w:rPr>
          <w:rFonts w:ascii="Verdana" w:hAnsi="Verdana"/>
          <w:sz w:val="24"/>
          <w:szCs w:val="24"/>
        </w:rPr>
        <w:t>B,</w:t>
      </w:r>
      <w:r w:rsidR="00CF0FB8">
        <w:rPr>
          <w:rFonts w:ascii="Verdana" w:hAnsi="Verdana"/>
          <w:sz w:val="24"/>
          <w:szCs w:val="24"/>
        </w:rPr>
        <w:t xml:space="preserve"> </w:t>
      </w:r>
      <w:r w:rsidR="00D77363" w:rsidRPr="00BB496D">
        <w:rPr>
          <w:rFonts w:ascii="Verdana" w:hAnsi="Verdana"/>
          <w:sz w:val="24"/>
          <w:szCs w:val="24"/>
        </w:rPr>
        <w:t>IV</w:t>
      </w:r>
      <w:r w:rsidR="00A23142" w:rsidRPr="00BB496D">
        <w:rPr>
          <w:rFonts w:ascii="Verdana" w:hAnsi="Verdana"/>
          <w:sz w:val="24"/>
          <w:szCs w:val="24"/>
        </w:rPr>
        <w:t>-</w:t>
      </w:r>
      <w:r w:rsidR="00D77363" w:rsidRPr="00BB496D">
        <w:rPr>
          <w:rFonts w:ascii="Verdana" w:hAnsi="Verdana"/>
          <w:sz w:val="24"/>
          <w:szCs w:val="24"/>
        </w:rPr>
        <w:t xml:space="preserve">B, </w:t>
      </w:r>
      <w:r w:rsidR="000663A5" w:rsidRPr="00BB496D">
        <w:rPr>
          <w:rFonts w:ascii="Verdana" w:hAnsi="Verdana"/>
          <w:sz w:val="24"/>
          <w:szCs w:val="24"/>
        </w:rPr>
        <w:t>C</w:t>
      </w:r>
      <w:r w:rsidR="00D77363" w:rsidRPr="00BB496D">
        <w:rPr>
          <w:rFonts w:ascii="Verdana" w:hAnsi="Verdana"/>
          <w:sz w:val="24"/>
          <w:szCs w:val="24"/>
        </w:rPr>
        <w:t>, G</w:t>
      </w:r>
      <w:r w:rsidR="000663A5" w:rsidRPr="00BB496D">
        <w:rPr>
          <w:rFonts w:ascii="Verdana" w:hAnsi="Verdana"/>
          <w:sz w:val="24"/>
          <w:szCs w:val="24"/>
        </w:rPr>
        <w:t>)</w:t>
      </w:r>
    </w:p>
    <w:tbl>
      <w:tblPr>
        <w:tblW w:w="14142" w:type="dxa"/>
        <w:tblBorders>
          <w:top w:val="single" w:sz="12" w:space="0" w:color="auto"/>
          <w:bottom w:val="single" w:sz="12" w:space="0" w:color="auto"/>
          <w:insideH w:val="dotted" w:sz="4" w:space="0" w:color="auto"/>
          <w:insideV w:val="single" w:sz="4" w:space="0" w:color="auto"/>
        </w:tblBorders>
        <w:tblLayout w:type="fixed"/>
        <w:tblLook w:val="0000" w:firstRow="0" w:lastRow="0" w:firstColumn="0" w:lastColumn="0" w:noHBand="0" w:noVBand="0"/>
      </w:tblPr>
      <w:tblGrid>
        <w:gridCol w:w="2235"/>
        <w:gridCol w:w="3402"/>
        <w:gridCol w:w="3001"/>
        <w:gridCol w:w="3060"/>
        <w:gridCol w:w="2444"/>
      </w:tblGrid>
      <w:tr w:rsidR="00CD71A6" w:rsidRPr="00AB76C2" w14:paraId="40D2BFD2" w14:textId="77777777" w:rsidTr="00CD71A6">
        <w:trPr>
          <w:tblHeader/>
        </w:trPr>
        <w:tc>
          <w:tcPr>
            <w:tcW w:w="2235" w:type="dxa"/>
            <w:tcBorders>
              <w:top w:val="single" w:sz="12" w:space="0" w:color="auto"/>
              <w:bottom w:val="single" w:sz="4" w:space="0" w:color="auto"/>
            </w:tcBorders>
          </w:tcPr>
          <w:p w14:paraId="076AF857" w14:textId="77777777" w:rsidR="00CD71A6" w:rsidRPr="00AB76C2" w:rsidRDefault="00CD71A6" w:rsidP="00CD71A6">
            <w:pPr>
              <w:rPr>
                <w:rFonts w:asciiTheme="minorBidi" w:hAnsiTheme="minorBidi"/>
                <w:b/>
                <w:sz w:val="16"/>
                <w:szCs w:val="16"/>
              </w:rPr>
            </w:pPr>
            <w:r w:rsidRPr="00AB76C2">
              <w:rPr>
                <w:rFonts w:asciiTheme="minorBidi" w:hAnsiTheme="minorBidi"/>
                <w:b/>
                <w:sz w:val="16"/>
                <w:szCs w:val="16"/>
              </w:rPr>
              <w:t>Organization</w:t>
            </w:r>
          </w:p>
        </w:tc>
        <w:tc>
          <w:tcPr>
            <w:tcW w:w="3402" w:type="dxa"/>
            <w:tcBorders>
              <w:top w:val="single" w:sz="12" w:space="0" w:color="auto"/>
              <w:bottom w:val="single" w:sz="4" w:space="0" w:color="auto"/>
            </w:tcBorders>
          </w:tcPr>
          <w:p w14:paraId="2DC5D23C" w14:textId="77777777" w:rsidR="00CD71A6" w:rsidRPr="00AB76C2" w:rsidRDefault="00CD71A6" w:rsidP="00CD71A6">
            <w:pPr>
              <w:rPr>
                <w:rFonts w:asciiTheme="minorBidi" w:hAnsiTheme="minorBidi"/>
                <w:b/>
                <w:sz w:val="16"/>
                <w:szCs w:val="16"/>
              </w:rPr>
            </w:pPr>
            <w:r w:rsidRPr="00AB76C2">
              <w:rPr>
                <w:rFonts w:asciiTheme="minorBidi" w:hAnsiTheme="minorBidi"/>
                <w:b/>
                <w:sz w:val="16"/>
                <w:szCs w:val="16"/>
              </w:rPr>
              <w:t>Strengths</w:t>
            </w:r>
          </w:p>
        </w:tc>
        <w:tc>
          <w:tcPr>
            <w:tcW w:w="3001" w:type="dxa"/>
            <w:tcBorders>
              <w:top w:val="single" w:sz="12" w:space="0" w:color="auto"/>
              <w:bottom w:val="single" w:sz="4" w:space="0" w:color="auto"/>
            </w:tcBorders>
          </w:tcPr>
          <w:p w14:paraId="191F1D38" w14:textId="77777777" w:rsidR="00CD71A6" w:rsidRPr="00AB76C2" w:rsidRDefault="00CD71A6" w:rsidP="00CD71A6">
            <w:pPr>
              <w:rPr>
                <w:rFonts w:asciiTheme="minorBidi" w:hAnsiTheme="minorBidi"/>
                <w:b/>
                <w:sz w:val="16"/>
                <w:szCs w:val="16"/>
              </w:rPr>
            </w:pPr>
            <w:r w:rsidRPr="00AB76C2">
              <w:rPr>
                <w:rFonts w:asciiTheme="minorBidi" w:hAnsiTheme="minorBidi"/>
                <w:b/>
                <w:sz w:val="16"/>
                <w:szCs w:val="16"/>
              </w:rPr>
              <w:t>Weaknesses</w:t>
            </w:r>
          </w:p>
        </w:tc>
        <w:tc>
          <w:tcPr>
            <w:tcW w:w="3060" w:type="dxa"/>
            <w:tcBorders>
              <w:top w:val="single" w:sz="12" w:space="0" w:color="auto"/>
              <w:bottom w:val="single" w:sz="4" w:space="0" w:color="auto"/>
            </w:tcBorders>
          </w:tcPr>
          <w:p w14:paraId="59B0A384" w14:textId="77777777" w:rsidR="00CD71A6" w:rsidRPr="00AB76C2" w:rsidRDefault="00CD71A6" w:rsidP="00CD71A6">
            <w:pPr>
              <w:rPr>
                <w:rFonts w:asciiTheme="minorBidi" w:hAnsiTheme="minorBidi"/>
                <w:b/>
                <w:sz w:val="16"/>
                <w:szCs w:val="16"/>
              </w:rPr>
            </w:pPr>
            <w:r w:rsidRPr="00AB76C2">
              <w:rPr>
                <w:rFonts w:asciiTheme="minorBidi" w:hAnsiTheme="minorBidi"/>
                <w:b/>
                <w:sz w:val="16"/>
                <w:szCs w:val="16"/>
              </w:rPr>
              <w:t>Opportunities/Threats</w:t>
            </w:r>
          </w:p>
        </w:tc>
        <w:tc>
          <w:tcPr>
            <w:tcW w:w="2444" w:type="dxa"/>
            <w:tcBorders>
              <w:top w:val="single" w:sz="12" w:space="0" w:color="auto"/>
              <w:bottom w:val="single" w:sz="4" w:space="0" w:color="auto"/>
            </w:tcBorders>
          </w:tcPr>
          <w:p w14:paraId="687DE54E" w14:textId="77777777" w:rsidR="00CD71A6" w:rsidRPr="00AB76C2" w:rsidRDefault="00CD71A6" w:rsidP="00CD71A6">
            <w:pPr>
              <w:rPr>
                <w:rFonts w:asciiTheme="minorBidi" w:hAnsiTheme="minorBidi"/>
                <w:b/>
                <w:sz w:val="16"/>
                <w:szCs w:val="16"/>
              </w:rPr>
            </w:pPr>
            <w:r w:rsidRPr="00AB76C2">
              <w:rPr>
                <w:rFonts w:asciiTheme="minorBidi" w:hAnsiTheme="minorBidi"/>
                <w:b/>
                <w:sz w:val="16"/>
                <w:szCs w:val="16"/>
              </w:rPr>
              <w:t>Remarks</w:t>
            </w:r>
          </w:p>
        </w:tc>
      </w:tr>
      <w:tr w:rsidR="00CD71A6" w:rsidRPr="00AB76C2" w14:paraId="2535792A" w14:textId="77777777" w:rsidTr="00CD71A6">
        <w:tc>
          <w:tcPr>
            <w:tcW w:w="2235" w:type="dxa"/>
            <w:tcBorders>
              <w:top w:val="single" w:sz="4" w:space="0" w:color="auto"/>
            </w:tcBorders>
          </w:tcPr>
          <w:p w14:paraId="7015B700" w14:textId="77777777" w:rsidR="00CD71A6" w:rsidRPr="00AB76C2" w:rsidRDefault="00CD71A6" w:rsidP="00CD71A6">
            <w:pPr>
              <w:rPr>
                <w:rFonts w:asciiTheme="minorBidi" w:hAnsiTheme="minorBidi"/>
                <w:b/>
                <w:bCs/>
                <w:i/>
                <w:iCs/>
                <w:sz w:val="16"/>
                <w:szCs w:val="16"/>
              </w:rPr>
            </w:pPr>
            <w:r w:rsidRPr="00AB76C2">
              <w:rPr>
                <w:rFonts w:asciiTheme="minorBidi" w:hAnsiTheme="minorBidi"/>
                <w:b/>
                <w:bCs/>
                <w:i/>
                <w:iCs/>
                <w:sz w:val="16"/>
                <w:szCs w:val="16"/>
                <w:highlight w:val="lightGray"/>
              </w:rPr>
              <w:t>Enablers</w:t>
            </w:r>
          </w:p>
        </w:tc>
        <w:tc>
          <w:tcPr>
            <w:tcW w:w="3402" w:type="dxa"/>
            <w:tcBorders>
              <w:top w:val="single" w:sz="4" w:space="0" w:color="auto"/>
            </w:tcBorders>
          </w:tcPr>
          <w:p w14:paraId="0C1A616E" w14:textId="77777777" w:rsidR="00CD71A6" w:rsidRPr="00AB76C2" w:rsidRDefault="00CD71A6" w:rsidP="00CD71A6">
            <w:pPr>
              <w:rPr>
                <w:rFonts w:asciiTheme="minorBidi" w:hAnsiTheme="minorBidi"/>
                <w:sz w:val="16"/>
                <w:szCs w:val="16"/>
              </w:rPr>
            </w:pPr>
          </w:p>
        </w:tc>
        <w:tc>
          <w:tcPr>
            <w:tcW w:w="3001" w:type="dxa"/>
            <w:tcBorders>
              <w:top w:val="single" w:sz="4" w:space="0" w:color="auto"/>
            </w:tcBorders>
          </w:tcPr>
          <w:p w14:paraId="6B187820" w14:textId="77777777" w:rsidR="00CD71A6" w:rsidRPr="00AB76C2" w:rsidRDefault="00CD71A6" w:rsidP="00CD71A6">
            <w:pPr>
              <w:rPr>
                <w:rFonts w:asciiTheme="minorBidi" w:hAnsiTheme="minorBidi"/>
                <w:sz w:val="16"/>
                <w:szCs w:val="16"/>
              </w:rPr>
            </w:pPr>
          </w:p>
        </w:tc>
        <w:tc>
          <w:tcPr>
            <w:tcW w:w="3060" w:type="dxa"/>
            <w:tcBorders>
              <w:top w:val="single" w:sz="4" w:space="0" w:color="auto"/>
            </w:tcBorders>
          </w:tcPr>
          <w:p w14:paraId="24C54230" w14:textId="77777777" w:rsidR="00CD71A6" w:rsidRPr="00AB76C2" w:rsidRDefault="00CD71A6" w:rsidP="00CD71A6">
            <w:pPr>
              <w:rPr>
                <w:rFonts w:asciiTheme="minorBidi" w:hAnsiTheme="minorBidi"/>
                <w:sz w:val="16"/>
                <w:szCs w:val="16"/>
              </w:rPr>
            </w:pPr>
          </w:p>
        </w:tc>
        <w:tc>
          <w:tcPr>
            <w:tcW w:w="2444" w:type="dxa"/>
            <w:tcBorders>
              <w:top w:val="single" w:sz="4" w:space="0" w:color="auto"/>
            </w:tcBorders>
          </w:tcPr>
          <w:p w14:paraId="3E88E7E8" w14:textId="77777777" w:rsidR="00CD71A6" w:rsidRPr="00AB76C2" w:rsidRDefault="00CD71A6" w:rsidP="00CD71A6">
            <w:pPr>
              <w:rPr>
                <w:rFonts w:asciiTheme="minorBidi" w:hAnsiTheme="minorBidi"/>
                <w:sz w:val="16"/>
                <w:szCs w:val="16"/>
              </w:rPr>
            </w:pPr>
          </w:p>
        </w:tc>
      </w:tr>
      <w:tr w:rsidR="00CD71A6" w:rsidRPr="00AB76C2" w14:paraId="4A93ED2F" w14:textId="77777777" w:rsidTr="00CD71A6">
        <w:tc>
          <w:tcPr>
            <w:tcW w:w="2235" w:type="dxa"/>
          </w:tcPr>
          <w:p w14:paraId="0F75F77C" w14:textId="77777777" w:rsidR="00CD71A6" w:rsidRPr="00AB76C2" w:rsidRDefault="00CD71A6" w:rsidP="00CD71A6">
            <w:pPr>
              <w:rPr>
                <w:rFonts w:asciiTheme="minorBidi" w:hAnsiTheme="minorBidi"/>
                <w:sz w:val="16"/>
                <w:szCs w:val="16"/>
              </w:rPr>
            </w:pPr>
            <w:r w:rsidRPr="00AB76C2">
              <w:rPr>
                <w:rFonts w:asciiTheme="minorBidi" w:hAnsiTheme="minorBidi"/>
                <w:sz w:val="16"/>
                <w:szCs w:val="16"/>
              </w:rPr>
              <w:t>Ministry of Agriculture, Irrigation and Water</w:t>
            </w:r>
          </w:p>
        </w:tc>
        <w:tc>
          <w:tcPr>
            <w:tcW w:w="3402" w:type="dxa"/>
          </w:tcPr>
          <w:p w14:paraId="3BA3FE81" w14:textId="77777777" w:rsidR="00CD71A6" w:rsidRPr="00AB76C2" w:rsidRDefault="00CD71A6"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Strong presence throughout the country</w:t>
            </w:r>
          </w:p>
          <w:p w14:paraId="1D676605" w14:textId="77777777" w:rsidR="00CD71A6" w:rsidRPr="00AB76C2" w:rsidRDefault="00CD71A6"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various in-house experts</w:t>
            </w:r>
          </w:p>
          <w:p w14:paraId="22C1886A" w14:textId="77777777" w:rsidR="00CD71A6" w:rsidRPr="00AB76C2" w:rsidRDefault="00CD71A6"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 xml:space="preserve"> Coordinates all interventions in the agricultural sector (overview)</w:t>
            </w:r>
          </w:p>
        </w:tc>
        <w:tc>
          <w:tcPr>
            <w:tcW w:w="3001" w:type="dxa"/>
          </w:tcPr>
          <w:p w14:paraId="759AFFA1" w14:textId="77777777" w:rsidR="00CD71A6" w:rsidRPr="00AB76C2" w:rsidRDefault="00CD71A6"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Implementation of FISP requires staff time and limits implementation capacity on the ground; almost 50% of extension staff position vacant, indicating difficulties to deliver services at village level</w:t>
            </w:r>
          </w:p>
        </w:tc>
        <w:tc>
          <w:tcPr>
            <w:tcW w:w="3060" w:type="dxa"/>
          </w:tcPr>
          <w:p w14:paraId="564DBB5F" w14:textId="77777777" w:rsidR="00CD71A6" w:rsidRPr="00AB76C2" w:rsidRDefault="00CD71A6"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O: synergies with national and other donor-funded programmes</w:t>
            </w:r>
          </w:p>
          <w:p w14:paraId="7F1A1D53" w14:textId="77777777" w:rsidR="00CD71A6" w:rsidRPr="00AB76C2" w:rsidRDefault="00CD71A6"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O: in-house expertise in agriculture, irrigation, etc.</w:t>
            </w:r>
          </w:p>
          <w:p w14:paraId="27E3F5FC" w14:textId="77777777" w:rsidR="00CD71A6" w:rsidRPr="00AB76C2" w:rsidRDefault="00CD71A6"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T: slow delivery due to staff capacity and time limitations</w:t>
            </w:r>
          </w:p>
        </w:tc>
        <w:tc>
          <w:tcPr>
            <w:tcW w:w="2444" w:type="dxa"/>
          </w:tcPr>
          <w:p w14:paraId="6F608FB3" w14:textId="77777777" w:rsidR="00CD71A6" w:rsidRPr="00AB76C2" w:rsidRDefault="00CD71A6"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ASWAp recently reviewed</w:t>
            </w:r>
          </w:p>
          <w:p w14:paraId="6675A6FC" w14:textId="77777777" w:rsidR="00CD71A6" w:rsidRPr="00AB76C2" w:rsidRDefault="00CD71A6"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Start-up of SAPP under MoAIWD was delayed by almost 3 years</w:t>
            </w:r>
          </w:p>
        </w:tc>
      </w:tr>
      <w:tr w:rsidR="00CD71A6" w:rsidRPr="00AB76C2" w14:paraId="3ED0C0B4" w14:textId="77777777" w:rsidTr="00CD71A6">
        <w:tc>
          <w:tcPr>
            <w:tcW w:w="2235" w:type="dxa"/>
          </w:tcPr>
          <w:p w14:paraId="27FF0389" w14:textId="77777777" w:rsidR="00CD71A6" w:rsidRPr="00AB76C2" w:rsidRDefault="00CD71A6" w:rsidP="00CD71A6">
            <w:pPr>
              <w:rPr>
                <w:rFonts w:asciiTheme="minorBidi" w:hAnsiTheme="minorBidi"/>
                <w:sz w:val="16"/>
                <w:szCs w:val="16"/>
              </w:rPr>
            </w:pPr>
            <w:r w:rsidRPr="00AB76C2">
              <w:rPr>
                <w:rFonts w:asciiTheme="minorBidi" w:hAnsiTheme="minorBidi"/>
                <w:sz w:val="16"/>
                <w:szCs w:val="16"/>
              </w:rPr>
              <w:t>Ministry of Local Government and Rural Development</w:t>
            </w:r>
          </w:p>
        </w:tc>
        <w:tc>
          <w:tcPr>
            <w:tcW w:w="3402" w:type="dxa"/>
          </w:tcPr>
          <w:p w14:paraId="7D3761FA" w14:textId="77777777" w:rsidR="00CD71A6" w:rsidRPr="00AB76C2" w:rsidRDefault="00CD71A6"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Focuses on rural development beyond agriculture production</w:t>
            </w:r>
          </w:p>
          <w:p w14:paraId="50B6B166" w14:textId="77777777" w:rsidR="00CD71A6" w:rsidRPr="00AB76C2" w:rsidRDefault="00CD71A6"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Presence at district level</w:t>
            </w:r>
          </w:p>
        </w:tc>
        <w:tc>
          <w:tcPr>
            <w:tcW w:w="3001" w:type="dxa"/>
          </w:tcPr>
          <w:p w14:paraId="0BC08062" w14:textId="77777777" w:rsidR="00CD71A6" w:rsidRPr="00AB76C2" w:rsidRDefault="00CD71A6"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Low presence at village level</w:t>
            </w:r>
          </w:p>
        </w:tc>
        <w:tc>
          <w:tcPr>
            <w:tcW w:w="3060" w:type="dxa"/>
          </w:tcPr>
          <w:p w14:paraId="7309D969" w14:textId="77777777" w:rsidR="00CD71A6" w:rsidRPr="00AB76C2" w:rsidRDefault="00CD71A6"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O: Work toward rural-transformation promotion of off-farm opportunities</w:t>
            </w:r>
          </w:p>
          <w:p w14:paraId="5BE6789E" w14:textId="77777777" w:rsidR="00CD71A6" w:rsidRPr="00AB76C2" w:rsidRDefault="00CD71A6"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T: somewhat limited capacity at district affecting implementation</w:t>
            </w:r>
          </w:p>
        </w:tc>
        <w:tc>
          <w:tcPr>
            <w:tcW w:w="2444" w:type="dxa"/>
          </w:tcPr>
          <w:p w14:paraId="33AE3FC2" w14:textId="77777777" w:rsidR="00CD71A6" w:rsidRPr="00AB76C2" w:rsidRDefault="00CD71A6"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Leading on RLEEP</w:t>
            </w:r>
          </w:p>
        </w:tc>
      </w:tr>
      <w:tr w:rsidR="00630329" w:rsidRPr="00AB76C2" w14:paraId="76EFB909" w14:textId="77777777" w:rsidTr="00630329">
        <w:tc>
          <w:tcPr>
            <w:tcW w:w="2235" w:type="dxa"/>
            <w:tcBorders>
              <w:top w:val="dotted" w:sz="4" w:space="0" w:color="auto"/>
              <w:bottom w:val="dotted" w:sz="4" w:space="0" w:color="auto"/>
              <w:right w:val="dotted" w:sz="4" w:space="0" w:color="auto"/>
            </w:tcBorders>
          </w:tcPr>
          <w:p w14:paraId="697DA150" w14:textId="77777777" w:rsidR="00630329" w:rsidRPr="00AB76C2" w:rsidRDefault="00630329" w:rsidP="00B53701">
            <w:pPr>
              <w:rPr>
                <w:rFonts w:asciiTheme="minorBidi" w:hAnsiTheme="minorBidi"/>
                <w:b/>
                <w:bCs/>
                <w:i/>
                <w:iCs/>
                <w:sz w:val="16"/>
                <w:szCs w:val="16"/>
              </w:rPr>
            </w:pPr>
            <w:r w:rsidRPr="00AB76C2">
              <w:rPr>
                <w:rFonts w:asciiTheme="minorBidi" w:hAnsiTheme="minorBidi"/>
                <w:b/>
                <w:bCs/>
                <w:i/>
                <w:iCs/>
                <w:sz w:val="16"/>
                <w:szCs w:val="16"/>
                <w:highlight w:val="lightGray"/>
              </w:rPr>
              <w:t>Service Providers</w:t>
            </w:r>
          </w:p>
        </w:tc>
        <w:tc>
          <w:tcPr>
            <w:tcW w:w="3402" w:type="dxa"/>
            <w:tcBorders>
              <w:top w:val="dotted" w:sz="4" w:space="0" w:color="auto"/>
              <w:left w:val="single" w:sz="4" w:space="0" w:color="auto"/>
              <w:bottom w:val="dotted" w:sz="4" w:space="0" w:color="auto"/>
              <w:right w:val="dotted" w:sz="4" w:space="0" w:color="auto"/>
            </w:tcBorders>
          </w:tcPr>
          <w:p w14:paraId="13A277CC" w14:textId="77777777" w:rsidR="00630329" w:rsidRPr="00AB76C2" w:rsidRDefault="00630329" w:rsidP="00123DA2">
            <w:pPr>
              <w:tabs>
                <w:tab w:val="num" w:pos="182"/>
              </w:tabs>
              <w:ind w:left="182" w:hanging="182"/>
              <w:rPr>
                <w:rFonts w:asciiTheme="minorBidi" w:hAnsiTheme="minorBidi"/>
                <w:sz w:val="16"/>
                <w:szCs w:val="16"/>
              </w:rPr>
            </w:pPr>
          </w:p>
        </w:tc>
        <w:tc>
          <w:tcPr>
            <w:tcW w:w="3001" w:type="dxa"/>
            <w:tcBorders>
              <w:top w:val="dotted" w:sz="4" w:space="0" w:color="auto"/>
              <w:left w:val="single" w:sz="4" w:space="0" w:color="auto"/>
              <w:bottom w:val="dotted" w:sz="4" w:space="0" w:color="auto"/>
              <w:right w:val="dotted" w:sz="4" w:space="0" w:color="auto"/>
            </w:tcBorders>
          </w:tcPr>
          <w:p w14:paraId="5ADA78A4" w14:textId="77777777" w:rsidR="00630329" w:rsidRPr="00AB76C2" w:rsidRDefault="00630329" w:rsidP="00123DA2">
            <w:pPr>
              <w:tabs>
                <w:tab w:val="num" w:pos="182"/>
              </w:tabs>
              <w:ind w:left="182" w:hanging="182"/>
              <w:rPr>
                <w:rFonts w:asciiTheme="minorBidi" w:hAnsiTheme="minorBidi"/>
                <w:sz w:val="16"/>
                <w:szCs w:val="16"/>
              </w:rPr>
            </w:pPr>
          </w:p>
        </w:tc>
        <w:tc>
          <w:tcPr>
            <w:tcW w:w="3060" w:type="dxa"/>
            <w:tcBorders>
              <w:top w:val="dotted" w:sz="4" w:space="0" w:color="auto"/>
              <w:left w:val="single" w:sz="4" w:space="0" w:color="auto"/>
              <w:bottom w:val="dotted" w:sz="4" w:space="0" w:color="auto"/>
              <w:right w:val="dotted" w:sz="4" w:space="0" w:color="auto"/>
            </w:tcBorders>
          </w:tcPr>
          <w:p w14:paraId="0A5319E0" w14:textId="77777777" w:rsidR="00630329" w:rsidRPr="00AB76C2" w:rsidRDefault="00630329" w:rsidP="00123DA2">
            <w:pPr>
              <w:tabs>
                <w:tab w:val="num" w:pos="182"/>
              </w:tabs>
              <w:ind w:left="182" w:hanging="182"/>
              <w:rPr>
                <w:rFonts w:asciiTheme="minorBidi" w:hAnsiTheme="minorBidi"/>
                <w:sz w:val="16"/>
                <w:szCs w:val="16"/>
              </w:rPr>
            </w:pPr>
          </w:p>
        </w:tc>
        <w:tc>
          <w:tcPr>
            <w:tcW w:w="2444" w:type="dxa"/>
            <w:tcBorders>
              <w:top w:val="dotted" w:sz="4" w:space="0" w:color="auto"/>
              <w:left w:val="single" w:sz="4" w:space="0" w:color="auto"/>
              <w:bottom w:val="dotted" w:sz="4" w:space="0" w:color="auto"/>
            </w:tcBorders>
          </w:tcPr>
          <w:p w14:paraId="3114683D" w14:textId="77777777" w:rsidR="00630329" w:rsidRPr="00AB76C2" w:rsidRDefault="00630329" w:rsidP="00123DA2">
            <w:pPr>
              <w:tabs>
                <w:tab w:val="num" w:pos="182"/>
              </w:tabs>
              <w:ind w:left="182" w:hanging="182"/>
              <w:rPr>
                <w:rFonts w:asciiTheme="minorBidi" w:hAnsiTheme="minorBidi"/>
                <w:sz w:val="16"/>
                <w:szCs w:val="16"/>
              </w:rPr>
            </w:pPr>
          </w:p>
        </w:tc>
      </w:tr>
      <w:tr w:rsidR="00630329" w:rsidRPr="00AB76C2" w14:paraId="0C4FAF4E" w14:textId="77777777" w:rsidTr="00630329">
        <w:tc>
          <w:tcPr>
            <w:tcW w:w="2235" w:type="dxa"/>
            <w:tcBorders>
              <w:top w:val="dotted" w:sz="4" w:space="0" w:color="auto"/>
              <w:bottom w:val="single" w:sz="12" w:space="0" w:color="auto"/>
              <w:right w:val="dotted" w:sz="4" w:space="0" w:color="auto"/>
            </w:tcBorders>
          </w:tcPr>
          <w:p w14:paraId="659A760B" w14:textId="77777777" w:rsidR="00630329" w:rsidRPr="00AB76C2" w:rsidRDefault="00630329" w:rsidP="00B53701">
            <w:pPr>
              <w:rPr>
                <w:rFonts w:asciiTheme="minorBidi" w:hAnsiTheme="minorBidi"/>
                <w:sz w:val="16"/>
                <w:szCs w:val="16"/>
              </w:rPr>
            </w:pPr>
            <w:r w:rsidRPr="00AB76C2">
              <w:rPr>
                <w:rFonts w:asciiTheme="minorBidi" w:hAnsiTheme="minorBidi"/>
                <w:sz w:val="16"/>
                <w:szCs w:val="16"/>
              </w:rPr>
              <w:t>Agricultural Commodity Exchange (ACE)</w:t>
            </w:r>
          </w:p>
        </w:tc>
        <w:tc>
          <w:tcPr>
            <w:tcW w:w="3402" w:type="dxa"/>
            <w:tcBorders>
              <w:top w:val="dotted" w:sz="4" w:space="0" w:color="auto"/>
              <w:left w:val="single" w:sz="4" w:space="0" w:color="auto"/>
              <w:bottom w:val="single" w:sz="12" w:space="0" w:color="auto"/>
              <w:right w:val="dotted" w:sz="4" w:space="0" w:color="auto"/>
            </w:tcBorders>
          </w:tcPr>
          <w:p w14:paraId="71AF73DC" w14:textId="77777777" w:rsidR="00630329" w:rsidRPr="00AB76C2" w:rsidRDefault="00630329"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National outreach through several own warehouses, plus links with other third-party warehouses</w:t>
            </w:r>
          </w:p>
          <w:p w14:paraId="72FCC664" w14:textId="77777777" w:rsidR="00630329" w:rsidRPr="00AB76C2" w:rsidRDefault="00630329"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MIS for warehouse management, generating data on user (buyer, seller)</w:t>
            </w:r>
          </w:p>
          <w:p w14:paraId="6653D3C0" w14:textId="77777777" w:rsidR="00630329" w:rsidRPr="00AB76C2" w:rsidRDefault="00630329"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Trade-system: matching buyer and seller through various tools (auctions, reversed auctions, forward contracts)</w:t>
            </w:r>
          </w:p>
        </w:tc>
        <w:tc>
          <w:tcPr>
            <w:tcW w:w="3001" w:type="dxa"/>
            <w:tcBorders>
              <w:top w:val="dotted" w:sz="4" w:space="0" w:color="auto"/>
              <w:left w:val="single" w:sz="4" w:space="0" w:color="auto"/>
              <w:bottom w:val="single" w:sz="12" w:space="0" w:color="auto"/>
              <w:right w:val="dotted" w:sz="4" w:space="0" w:color="auto"/>
            </w:tcBorders>
          </w:tcPr>
          <w:p w14:paraId="38EF5C78" w14:textId="77777777" w:rsidR="00630329" w:rsidRPr="00AB76C2" w:rsidRDefault="00630329"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Not yet self-sustainable, but requires donor support</w:t>
            </w:r>
          </w:p>
          <w:p w14:paraId="51BB3AC3" w14:textId="77777777" w:rsidR="00630329" w:rsidRPr="00AB76C2" w:rsidRDefault="00630329"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Focus on cereals and legumes (commodities)</w:t>
            </w:r>
          </w:p>
          <w:p w14:paraId="16CA3C82" w14:textId="77777777" w:rsidR="00630329" w:rsidRPr="00AB76C2" w:rsidRDefault="00630329"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Mostly interacting with larger traders (who, however, buy from smallholders and aggregators)</w:t>
            </w:r>
          </w:p>
        </w:tc>
        <w:tc>
          <w:tcPr>
            <w:tcW w:w="3060" w:type="dxa"/>
            <w:tcBorders>
              <w:top w:val="dotted" w:sz="4" w:space="0" w:color="auto"/>
              <w:left w:val="single" w:sz="4" w:space="0" w:color="auto"/>
              <w:bottom w:val="single" w:sz="12" w:space="0" w:color="auto"/>
              <w:right w:val="dotted" w:sz="4" w:space="0" w:color="auto"/>
            </w:tcBorders>
          </w:tcPr>
          <w:p w14:paraId="67800FC1" w14:textId="77777777" w:rsidR="00630329" w:rsidRPr="00AB76C2" w:rsidRDefault="00630329"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O: MIS could generate good ME data</w:t>
            </w:r>
          </w:p>
          <w:p w14:paraId="36E958B9" w14:textId="77777777" w:rsidR="00630329" w:rsidRPr="00AB76C2" w:rsidRDefault="00630329"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O: forward contracts and reverse auctions could link with contract farming</w:t>
            </w:r>
          </w:p>
          <w:p w14:paraId="30FD837B" w14:textId="77777777" w:rsidR="00630329" w:rsidRPr="00AB76C2" w:rsidRDefault="00630329"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T: Active with several donor projects, potentially lack of focus on IFAD</w:t>
            </w:r>
          </w:p>
          <w:p w14:paraId="08A9CA19" w14:textId="77777777" w:rsidR="00630329" w:rsidRPr="00AB76C2" w:rsidRDefault="00630329"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O: Business-oriented player</w:t>
            </w:r>
          </w:p>
        </w:tc>
        <w:tc>
          <w:tcPr>
            <w:tcW w:w="2444" w:type="dxa"/>
            <w:tcBorders>
              <w:top w:val="dotted" w:sz="4" w:space="0" w:color="auto"/>
              <w:left w:val="single" w:sz="4" w:space="0" w:color="auto"/>
              <w:bottom w:val="single" w:sz="12" w:space="0" w:color="auto"/>
            </w:tcBorders>
          </w:tcPr>
          <w:p w14:paraId="74BACE56" w14:textId="77777777" w:rsidR="00630329" w:rsidRPr="00AB76C2" w:rsidRDefault="00630329"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CEO is open to innovative ideas on promoting price stability</w:t>
            </w:r>
          </w:p>
          <w:p w14:paraId="3D8AAE5B" w14:textId="77777777" w:rsidR="00630329" w:rsidRPr="00AB76C2" w:rsidRDefault="00630329"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A2F could be improved through ATMs at Warehouses</w:t>
            </w:r>
          </w:p>
        </w:tc>
      </w:tr>
      <w:tr w:rsidR="00630329" w:rsidRPr="00AB76C2" w14:paraId="4693392A" w14:textId="77777777" w:rsidTr="00630329">
        <w:tc>
          <w:tcPr>
            <w:tcW w:w="2235" w:type="dxa"/>
            <w:tcBorders>
              <w:top w:val="dotted" w:sz="4" w:space="0" w:color="auto"/>
              <w:bottom w:val="single" w:sz="12" w:space="0" w:color="auto"/>
              <w:right w:val="dotted" w:sz="4" w:space="0" w:color="auto"/>
            </w:tcBorders>
          </w:tcPr>
          <w:p w14:paraId="6804F96F" w14:textId="77777777" w:rsidR="00630329" w:rsidRPr="00AB76C2" w:rsidRDefault="00630329" w:rsidP="00B53701">
            <w:pPr>
              <w:rPr>
                <w:rFonts w:asciiTheme="minorBidi" w:hAnsiTheme="minorBidi"/>
                <w:b/>
                <w:bCs/>
                <w:i/>
                <w:iCs/>
                <w:sz w:val="16"/>
                <w:szCs w:val="16"/>
              </w:rPr>
            </w:pPr>
            <w:r w:rsidRPr="00AB76C2">
              <w:rPr>
                <w:rFonts w:asciiTheme="minorBidi" w:hAnsiTheme="minorBidi"/>
                <w:b/>
                <w:bCs/>
                <w:i/>
                <w:iCs/>
                <w:sz w:val="16"/>
                <w:szCs w:val="16"/>
                <w:highlight w:val="lightGray"/>
              </w:rPr>
              <w:t>Client Organizations</w:t>
            </w:r>
          </w:p>
        </w:tc>
        <w:tc>
          <w:tcPr>
            <w:tcW w:w="3402" w:type="dxa"/>
            <w:tcBorders>
              <w:top w:val="dotted" w:sz="4" w:space="0" w:color="auto"/>
              <w:left w:val="single" w:sz="4" w:space="0" w:color="auto"/>
              <w:bottom w:val="single" w:sz="12" w:space="0" w:color="auto"/>
              <w:right w:val="dotted" w:sz="4" w:space="0" w:color="auto"/>
            </w:tcBorders>
          </w:tcPr>
          <w:p w14:paraId="21E1F6B6" w14:textId="77777777" w:rsidR="00630329" w:rsidRPr="00AB76C2" w:rsidRDefault="00630329" w:rsidP="00123DA2">
            <w:pPr>
              <w:tabs>
                <w:tab w:val="num" w:pos="182"/>
              </w:tabs>
              <w:ind w:left="182" w:hanging="182"/>
              <w:rPr>
                <w:rFonts w:asciiTheme="minorBidi" w:hAnsiTheme="minorBidi"/>
                <w:sz w:val="16"/>
                <w:szCs w:val="16"/>
              </w:rPr>
            </w:pPr>
          </w:p>
        </w:tc>
        <w:tc>
          <w:tcPr>
            <w:tcW w:w="3001" w:type="dxa"/>
            <w:tcBorders>
              <w:top w:val="dotted" w:sz="4" w:space="0" w:color="auto"/>
              <w:left w:val="single" w:sz="4" w:space="0" w:color="auto"/>
              <w:bottom w:val="single" w:sz="12" w:space="0" w:color="auto"/>
              <w:right w:val="dotted" w:sz="4" w:space="0" w:color="auto"/>
            </w:tcBorders>
          </w:tcPr>
          <w:p w14:paraId="74C2605B" w14:textId="77777777" w:rsidR="00630329" w:rsidRPr="00AB76C2" w:rsidRDefault="00630329" w:rsidP="00123DA2">
            <w:pPr>
              <w:tabs>
                <w:tab w:val="num" w:pos="182"/>
              </w:tabs>
              <w:ind w:left="182" w:hanging="182"/>
              <w:rPr>
                <w:rFonts w:asciiTheme="minorBidi" w:hAnsiTheme="minorBidi"/>
                <w:sz w:val="16"/>
                <w:szCs w:val="16"/>
              </w:rPr>
            </w:pPr>
          </w:p>
        </w:tc>
        <w:tc>
          <w:tcPr>
            <w:tcW w:w="3060" w:type="dxa"/>
            <w:tcBorders>
              <w:top w:val="dotted" w:sz="4" w:space="0" w:color="auto"/>
              <w:left w:val="single" w:sz="4" w:space="0" w:color="auto"/>
              <w:bottom w:val="single" w:sz="12" w:space="0" w:color="auto"/>
              <w:right w:val="dotted" w:sz="4" w:space="0" w:color="auto"/>
            </w:tcBorders>
          </w:tcPr>
          <w:p w14:paraId="5FF784C2" w14:textId="77777777" w:rsidR="00630329" w:rsidRPr="00AB76C2" w:rsidRDefault="00630329" w:rsidP="00123DA2">
            <w:pPr>
              <w:tabs>
                <w:tab w:val="num" w:pos="182"/>
              </w:tabs>
              <w:ind w:left="182" w:hanging="182"/>
              <w:rPr>
                <w:rFonts w:asciiTheme="minorBidi" w:hAnsiTheme="minorBidi"/>
                <w:sz w:val="16"/>
                <w:szCs w:val="16"/>
              </w:rPr>
            </w:pPr>
          </w:p>
        </w:tc>
        <w:tc>
          <w:tcPr>
            <w:tcW w:w="2444" w:type="dxa"/>
            <w:tcBorders>
              <w:top w:val="dotted" w:sz="4" w:space="0" w:color="auto"/>
              <w:left w:val="single" w:sz="4" w:space="0" w:color="auto"/>
              <w:bottom w:val="single" w:sz="12" w:space="0" w:color="auto"/>
            </w:tcBorders>
          </w:tcPr>
          <w:p w14:paraId="35ACF080" w14:textId="77777777" w:rsidR="00630329" w:rsidRPr="00AB76C2" w:rsidRDefault="00630329" w:rsidP="00123DA2">
            <w:pPr>
              <w:tabs>
                <w:tab w:val="num" w:pos="182"/>
              </w:tabs>
              <w:ind w:left="182" w:hanging="182"/>
              <w:rPr>
                <w:rFonts w:asciiTheme="minorBidi" w:hAnsiTheme="minorBidi"/>
                <w:sz w:val="16"/>
                <w:szCs w:val="16"/>
              </w:rPr>
            </w:pPr>
          </w:p>
        </w:tc>
      </w:tr>
      <w:tr w:rsidR="00630329" w:rsidRPr="00AB76C2" w14:paraId="23E34863" w14:textId="77777777" w:rsidTr="00630329">
        <w:tc>
          <w:tcPr>
            <w:tcW w:w="2235" w:type="dxa"/>
            <w:tcBorders>
              <w:top w:val="dotted" w:sz="4" w:space="0" w:color="auto"/>
              <w:bottom w:val="single" w:sz="12" w:space="0" w:color="auto"/>
              <w:right w:val="dotted" w:sz="4" w:space="0" w:color="auto"/>
            </w:tcBorders>
          </w:tcPr>
          <w:p w14:paraId="1904D1DC" w14:textId="77777777" w:rsidR="00630329" w:rsidRPr="00AB76C2" w:rsidRDefault="00630329" w:rsidP="00B53701">
            <w:pPr>
              <w:rPr>
                <w:rFonts w:asciiTheme="minorBidi" w:hAnsiTheme="minorBidi"/>
                <w:sz w:val="16"/>
                <w:szCs w:val="16"/>
              </w:rPr>
            </w:pPr>
            <w:r w:rsidRPr="00AB76C2">
              <w:rPr>
                <w:rFonts w:asciiTheme="minorBidi" w:hAnsiTheme="minorBidi"/>
                <w:sz w:val="16"/>
                <w:szCs w:val="16"/>
              </w:rPr>
              <w:t>MUSCO</w:t>
            </w:r>
          </w:p>
        </w:tc>
        <w:tc>
          <w:tcPr>
            <w:tcW w:w="3402" w:type="dxa"/>
            <w:tcBorders>
              <w:top w:val="dotted" w:sz="4" w:space="0" w:color="auto"/>
              <w:left w:val="single" w:sz="4" w:space="0" w:color="auto"/>
              <w:bottom w:val="single" w:sz="12" w:space="0" w:color="auto"/>
              <w:right w:val="dotted" w:sz="4" w:space="0" w:color="auto"/>
            </w:tcBorders>
          </w:tcPr>
          <w:p w14:paraId="68F390FA" w14:textId="77777777" w:rsidR="00630329" w:rsidRPr="00AB76C2" w:rsidRDefault="00630329"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Formation of community member based financial institutions</w:t>
            </w:r>
          </w:p>
          <w:p w14:paraId="630DBF87" w14:textId="77777777" w:rsidR="00630329" w:rsidRPr="00AB76C2" w:rsidRDefault="00630329"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Aggregation of groups to SACCOs</w:t>
            </w:r>
          </w:p>
          <w:p w14:paraId="21798FC9" w14:textId="77777777" w:rsidR="00630329" w:rsidRPr="00AB76C2" w:rsidRDefault="00630329"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Member-based institution with wide outreach to MFIs</w:t>
            </w:r>
          </w:p>
        </w:tc>
        <w:tc>
          <w:tcPr>
            <w:tcW w:w="3001" w:type="dxa"/>
            <w:tcBorders>
              <w:top w:val="dotted" w:sz="4" w:space="0" w:color="auto"/>
              <w:left w:val="single" w:sz="4" w:space="0" w:color="auto"/>
              <w:bottom w:val="single" w:sz="12" w:space="0" w:color="auto"/>
              <w:right w:val="dotted" w:sz="4" w:space="0" w:color="auto"/>
            </w:tcBorders>
          </w:tcPr>
          <w:p w14:paraId="4F8DE185" w14:textId="77777777" w:rsidR="00630329" w:rsidRPr="00AB76C2" w:rsidRDefault="00630329" w:rsidP="00AF2708">
            <w:pPr>
              <w:numPr>
                <w:ilvl w:val="0"/>
                <w:numId w:val="13"/>
              </w:numPr>
              <w:tabs>
                <w:tab w:val="num" w:pos="182"/>
              </w:tabs>
              <w:ind w:left="182" w:hanging="182"/>
              <w:rPr>
                <w:rFonts w:asciiTheme="minorBidi" w:hAnsiTheme="minorBidi"/>
                <w:sz w:val="16"/>
                <w:szCs w:val="16"/>
              </w:rPr>
            </w:pPr>
          </w:p>
        </w:tc>
        <w:tc>
          <w:tcPr>
            <w:tcW w:w="3060" w:type="dxa"/>
            <w:tcBorders>
              <w:top w:val="dotted" w:sz="4" w:space="0" w:color="auto"/>
              <w:left w:val="single" w:sz="4" w:space="0" w:color="auto"/>
              <w:bottom w:val="single" w:sz="12" w:space="0" w:color="auto"/>
              <w:right w:val="dotted" w:sz="4" w:space="0" w:color="auto"/>
            </w:tcBorders>
          </w:tcPr>
          <w:p w14:paraId="11117A72" w14:textId="77777777" w:rsidR="00630329" w:rsidRPr="00AB76C2" w:rsidRDefault="00630329"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O: As apex body, could have multiplier effect</w:t>
            </w:r>
          </w:p>
          <w:p w14:paraId="669313B2" w14:textId="77777777" w:rsidR="00630329" w:rsidRPr="00AB76C2" w:rsidRDefault="00630329" w:rsidP="00AF2708">
            <w:pPr>
              <w:numPr>
                <w:ilvl w:val="0"/>
                <w:numId w:val="13"/>
              </w:numPr>
              <w:tabs>
                <w:tab w:val="num" w:pos="182"/>
              </w:tabs>
              <w:ind w:left="182" w:hanging="182"/>
              <w:rPr>
                <w:rFonts w:asciiTheme="minorBidi" w:hAnsiTheme="minorBidi"/>
                <w:sz w:val="16"/>
                <w:szCs w:val="16"/>
              </w:rPr>
            </w:pPr>
            <w:r w:rsidRPr="00AB76C2">
              <w:rPr>
                <w:rFonts w:asciiTheme="minorBidi" w:hAnsiTheme="minorBidi"/>
                <w:sz w:val="16"/>
                <w:szCs w:val="16"/>
              </w:rPr>
              <w:t>T: Despite tasked to supervise SACCOs, moral hazard problem since SACCOs are members</w:t>
            </w:r>
          </w:p>
        </w:tc>
        <w:tc>
          <w:tcPr>
            <w:tcW w:w="2444" w:type="dxa"/>
            <w:tcBorders>
              <w:top w:val="dotted" w:sz="4" w:space="0" w:color="auto"/>
              <w:left w:val="single" w:sz="4" w:space="0" w:color="auto"/>
              <w:bottom w:val="single" w:sz="12" w:space="0" w:color="auto"/>
            </w:tcBorders>
          </w:tcPr>
          <w:p w14:paraId="33677AEB" w14:textId="77777777" w:rsidR="00630329" w:rsidRPr="00AB76C2" w:rsidRDefault="00630329" w:rsidP="00AF2708">
            <w:pPr>
              <w:numPr>
                <w:ilvl w:val="0"/>
                <w:numId w:val="13"/>
              </w:numPr>
              <w:tabs>
                <w:tab w:val="num" w:pos="182"/>
              </w:tabs>
              <w:ind w:left="182" w:hanging="182"/>
              <w:rPr>
                <w:rFonts w:asciiTheme="minorBidi" w:hAnsiTheme="minorBidi"/>
                <w:sz w:val="16"/>
                <w:szCs w:val="16"/>
              </w:rPr>
            </w:pPr>
          </w:p>
        </w:tc>
      </w:tr>
    </w:tbl>
    <w:p w14:paraId="615CCE96" w14:textId="77777777" w:rsidR="00CD71A6" w:rsidRPr="006A02CE" w:rsidRDefault="00630329">
      <w:pPr>
        <w:rPr>
          <w:rFonts w:ascii="Verdana" w:hAnsi="Verdana"/>
          <w:b/>
          <w:sz w:val="24"/>
          <w:szCs w:val="24"/>
        </w:rPr>
      </w:pPr>
      <w:r w:rsidRPr="00123DA2">
        <w:rPr>
          <w:b/>
          <w:sz w:val="28"/>
        </w:rPr>
        <w:br w:type="page"/>
      </w:r>
      <w:r w:rsidR="00CD71A6" w:rsidRPr="006A02CE">
        <w:rPr>
          <w:rFonts w:ascii="Verdana" w:hAnsi="Verdana"/>
          <w:b/>
          <w:sz w:val="24"/>
          <w:szCs w:val="24"/>
        </w:rPr>
        <w:lastRenderedPageBreak/>
        <w:t>Key File 4: Strategic partnerships potential</w:t>
      </w:r>
      <w:r w:rsidRPr="006A02CE">
        <w:rPr>
          <w:rFonts w:ascii="Verdana" w:hAnsi="Verdana"/>
          <w:b/>
          <w:sz w:val="24"/>
          <w:szCs w:val="24"/>
        </w:rPr>
        <w:t xml:space="preserve"> </w:t>
      </w:r>
      <w:r w:rsidR="00D77363" w:rsidRPr="006A02CE">
        <w:rPr>
          <w:rFonts w:ascii="Verdana" w:hAnsi="Verdana"/>
          <w:sz w:val="24"/>
          <w:szCs w:val="24"/>
        </w:rPr>
        <w:t>(refers to chapter</w:t>
      </w:r>
      <w:r w:rsidR="00D77363" w:rsidRPr="006A02CE">
        <w:rPr>
          <w:rFonts w:ascii="Verdana" w:hAnsi="Verdana"/>
          <w:b/>
          <w:sz w:val="24"/>
          <w:szCs w:val="24"/>
        </w:rPr>
        <w:t xml:space="preserve"> </w:t>
      </w:r>
      <w:r w:rsidR="00D77363" w:rsidRPr="006A02CE">
        <w:rPr>
          <w:rFonts w:ascii="Verdana" w:hAnsi="Verdana"/>
          <w:sz w:val="24"/>
          <w:szCs w:val="24"/>
        </w:rPr>
        <w:t>IV</w:t>
      </w:r>
      <w:r w:rsidR="00A23142" w:rsidRPr="006A02CE">
        <w:rPr>
          <w:rFonts w:ascii="Verdana" w:hAnsi="Verdana"/>
          <w:sz w:val="24"/>
          <w:szCs w:val="24"/>
        </w:rPr>
        <w:t>-B,</w:t>
      </w:r>
      <w:r w:rsidR="00CF0FB8">
        <w:rPr>
          <w:rFonts w:ascii="Verdana" w:hAnsi="Verdana"/>
          <w:sz w:val="24"/>
          <w:szCs w:val="24"/>
        </w:rPr>
        <w:t xml:space="preserve"> </w:t>
      </w:r>
      <w:r w:rsidR="00D77363" w:rsidRPr="006A02CE">
        <w:rPr>
          <w:rFonts w:ascii="Verdana" w:hAnsi="Verdana"/>
          <w:sz w:val="24"/>
          <w:szCs w:val="24"/>
        </w:rPr>
        <w:t>G, V-A)</w:t>
      </w:r>
    </w:p>
    <w:tbl>
      <w:tblPr>
        <w:tblW w:w="13096" w:type="dxa"/>
        <w:tblInd w:w="-112" w:type="dxa"/>
        <w:tblBorders>
          <w:top w:val="single" w:sz="12" w:space="0" w:color="auto"/>
          <w:left w:val="single" w:sz="6" w:space="0" w:color="auto"/>
          <w:bottom w:val="single" w:sz="12" w:space="0" w:color="auto"/>
          <w:right w:val="single" w:sz="6" w:space="0" w:color="auto"/>
          <w:insideH w:val="dotted" w:sz="4" w:space="0" w:color="auto"/>
          <w:insideV w:val="single" w:sz="6" w:space="0" w:color="auto"/>
        </w:tblBorders>
        <w:tblLayout w:type="fixed"/>
        <w:tblCellMar>
          <w:left w:w="30" w:type="dxa"/>
          <w:right w:w="30" w:type="dxa"/>
        </w:tblCellMar>
        <w:tblLook w:val="0000" w:firstRow="0" w:lastRow="0" w:firstColumn="0" w:lastColumn="0" w:noHBand="0" w:noVBand="0"/>
      </w:tblPr>
      <w:tblGrid>
        <w:gridCol w:w="1530"/>
        <w:gridCol w:w="1417"/>
        <w:gridCol w:w="2694"/>
        <w:gridCol w:w="3260"/>
        <w:gridCol w:w="992"/>
        <w:gridCol w:w="3203"/>
      </w:tblGrid>
      <w:tr w:rsidR="0057174F" w:rsidRPr="00AB76C2" w14:paraId="51A13DA2" w14:textId="77777777" w:rsidTr="0057174F">
        <w:trPr>
          <w:trHeight w:val="765"/>
          <w:tblHeader/>
        </w:trPr>
        <w:tc>
          <w:tcPr>
            <w:tcW w:w="1530" w:type="dxa"/>
            <w:tcBorders>
              <w:top w:val="single" w:sz="12" w:space="0" w:color="auto"/>
              <w:left w:val="nil"/>
              <w:bottom w:val="single" w:sz="6" w:space="0" w:color="auto"/>
            </w:tcBorders>
            <w:vAlign w:val="center"/>
          </w:tcPr>
          <w:p w14:paraId="406E3B6A" w14:textId="77777777" w:rsidR="0057174F" w:rsidRPr="00AB76C2" w:rsidRDefault="0057174F" w:rsidP="00630329">
            <w:pPr>
              <w:jc w:val="center"/>
              <w:rPr>
                <w:rFonts w:asciiTheme="minorBidi" w:hAnsiTheme="minorBidi"/>
                <w:b/>
                <w:bCs/>
                <w:sz w:val="16"/>
                <w:szCs w:val="16"/>
              </w:rPr>
            </w:pPr>
            <w:r w:rsidRPr="00AB76C2">
              <w:rPr>
                <w:rFonts w:asciiTheme="minorBidi" w:hAnsiTheme="minorBidi"/>
                <w:b/>
                <w:sz w:val="16"/>
                <w:szCs w:val="16"/>
              </w:rPr>
              <w:t xml:space="preserve"> </w:t>
            </w:r>
            <w:r w:rsidRPr="00AB76C2">
              <w:rPr>
                <w:rFonts w:asciiTheme="minorBidi" w:hAnsiTheme="minorBidi"/>
                <w:b/>
                <w:bCs/>
                <w:sz w:val="16"/>
                <w:szCs w:val="16"/>
              </w:rPr>
              <w:t>Partnering objective</w:t>
            </w:r>
          </w:p>
        </w:tc>
        <w:tc>
          <w:tcPr>
            <w:tcW w:w="1417" w:type="dxa"/>
            <w:tcBorders>
              <w:top w:val="single" w:sz="12" w:space="0" w:color="auto"/>
              <w:left w:val="nil"/>
              <w:bottom w:val="single" w:sz="6" w:space="0" w:color="auto"/>
            </w:tcBorders>
            <w:vAlign w:val="center"/>
          </w:tcPr>
          <w:p w14:paraId="5FEA3310" w14:textId="77777777" w:rsidR="0057174F" w:rsidRPr="00AB76C2" w:rsidRDefault="0057174F" w:rsidP="00630329">
            <w:pPr>
              <w:jc w:val="center"/>
              <w:rPr>
                <w:rFonts w:asciiTheme="minorBidi" w:hAnsiTheme="minorBidi"/>
                <w:b/>
                <w:bCs/>
                <w:sz w:val="16"/>
                <w:szCs w:val="16"/>
              </w:rPr>
            </w:pPr>
            <w:r w:rsidRPr="00AB76C2">
              <w:rPr>
                <w:rFonts w:asciiTheme="minorBidi" w:hAnsiTheme="minorBidi"/>
                <w:b/>
                <w:bCs/>
                <w:sz w:val="16"/>
                <w:szCs w:val="16"/>
              </w:rPr>
              <w:br w:type="page"/>
              <w:t>Partner</w:t>
            </w:r>
          </w:p>
        </w:tc>
        <w:tc>
          <w:tcPr>
            <w:tcW w:w="2694" w:type="dxa"/>
            <w:tcBorders>
              <w:top w:val="single" w:sz="12" w:space="0" w:color="auto"/>
              <w:bottom w:val="single" w:sz="6" w:space="0" w:color="auto"/>
            </w:tcBorders>
            <w:vAlign w:val="center"/>
          </w:tcPr>
          <w:p w14:paraId="36B5D9AF" w14:textId="77777777" w:rsidR="0057174F" w:rsidRPr="00AB76C2" w:rsidRDefault="0057174F" w:rsidP="0057174F">
            <w:pPr>
              <w:tabs>
                <w:tab w:val="left" w:pos="8931"/>
              </w:tabs>
              <w:jc w:val="center"/>
              <w:rPr>
                <w:rFonts w:asciiTheme="minorBidi" w:hAnsiTheme="minorBidi"/>
                <w:b/>
                <w:snapToGrid w:val="0"/>
                <w:color w:val="000000"/>
                <w:sz w:val="16"/>
                <w:szCs w:val="16"/>
              </w:rPr>
            </w:pPr>
            <w:r w:rsidRPr="00AB76C2">
              <w:rPr>
                <w:rFonts w:asciiTheme="minorBidi" w:hAnsiTheme="minorBidi"/>
                <w:b/>
                <w:snapToGrid w:val="0"/>
                <w:color w:val="000000"/>
                <w:sz w:val="16"/>
                <w:szCs w:val="16"/>
              </w:rPr>
              <w:t>Nature of project or justification for partnering</w:t>
            </w:r>
          </w:p>
        </w:tc>
        <w:tc>
          <w:tcPr>
            <w:tcW w:w="3260" w:type="dxa"/>
            <w:tcBorders>
              <w:top w:val="single" w:sz="12" w:space="0" w:color="auto"/>
              <w:bottom w:val="single" w:sz="6" w:space="0" w:color="auto"/>
            </w:tcBorders>
            <w:vAlign w:val="center"/>
          </w:tcPr>
          <w:p w14:paraId="796CE57D" w14:textId="77777777" w:rsidR="0057174F" w:rsidRPr="00AB76C2" w:rsidRDefault="0057174F" w:rsidP="00630329">
            <w:pPr>
              <w:jc w:val="center"/>
              <w:rPr>
                <w:rFonts w:asciiTheme="minorBidi" w:hAnsiTheme="minorBidi"/>
                <w:b/>
                <w:snapToGrid w:val="0"/>
                <w:color w:val="000000"/>
                <w:sz w:val="16"/>
                <w:szCs w:val="16"/>
              </w:rPr>
            </w:pPr>
            <w:r w:rsidRPr="00AB76C2">
              <w:rPr>
                <w:rFonts w:asciiTheme="minorBidi" w:hAnsiTheme="minorBidi"/>
                <w:b/>
                <w:snapToGrid w:val="0"/>
                <w:color w:val="000000"/>
                <w:sz w:val="16"/>
                <w:szCs w:val="16"/>
              </w:rPr>
              <w:t>Project/Programme Coverage</w:t>
            </w:r>
          </w:p>
        </w:tc>
        <w:tc>
          <w:tcPr>
            <w:tcW w:w="992" w:type="dxa"/>
            <w:tcBorders>
              <w:top w:val="single" w:sz="12" w:space="0" w:color="auto"/>
              <w:bottom w:val="single" w:sz="6" w:space="0" w:color="auto"/>
            </w:tcBorders>
            <w:vAlign w:val="center"/>
          </w:tcPr>
          <w:p w14:paraId="61ACE139" w14:textId="77777777" w:rsidR="0057174F" w:rsidRPr="00AB76C2" w:rsidRDefault="0057174F" w:rsidP="00630329">
            <w:pPr>
              <w:jc w:val="center"/>
              <w:rPr>
                <w:rFonts w:asciiTheme="minorBidi" w:hAnsiTheme="minorBidi"/>
                <w:b/>
                <w:snapToGrid w:val="0"/>
                <w:color w:val="000000"/>
                <w:sz w:val="16"/>
                <w:szCs w:val="16"/>
              </w:rPr>
            </w:pPr>
            <w:r w:rsidRPr="00AB76C2">
              <w:rPr>
                <w:rFonts w:asciiTheme="minorBidi" w:hAnsiTheme="minorBidi"/>
                <w:b/>
                <w:snapToGrid w:val="0"/>
                <w:color w:val="000000"/>
                <w:sz w:val="16"/>
                <w:szCs w:val="16"/>
              </w:rPr>
              <w:t>Status</w:t>
            </w:r>
          </w:p>
        </w:tc>
        <w:tc>
          <w:tcPr>
            <w:tcW w:w="3203" w:type="dxa"/>
            <w:tcBorders>
              <w:top w:val="single" w:sz="12" w:space="0" w:color="auto"/>
              <w:bottom w:val="single" w:sz="6" w:space="0" w:color="auto"/>
              <w:right w:val="nil"/>
            </w:tcBorders>
            <w:vAlign w:val="center"/>
          </w:tcPr>
          <w:p w14:paraId="40492871" w14:textId="77777777" w:rsidR="0057174F" w:rsidRPr="00AB76C2" w:rsidRDefault="0057174F" w:rsidP="0057174F">
            <w:pPr>
              <w:jc w:val="center"/>
              <w:rPr>
                <w:rFonts w:asciiTheme="minorBidi" w:hAnsiTheme="minorBidi"/>
                <w:b/>
                <w:snapToGrid w:val="0"/>
                <w:color w:val="000000"/>
                <w:sz w:val="16"/>
                <w:szCs w:val="16"/>
              </w:rPr>
            </w:pPr>
            <w:r w:rsidRPr="00AB76C2">
              <w:rPr>
                <w:rFonts w:asciiTheme="minorBidi" w:hAnsiTheme="minorBidi"/>
                <w:b/>
                <w:snapToGrid w:val="0"/>
                <w:color w:val="000000"/>
                <w:sz w:val="16"/>
                <w:szCs w:val="16"/>
              </w:rPr>
              <w:t>Expected results from the partnership</w:t>
            </w:r>
          </w:p>
        </w:tc>
      </w:tr>
      <w:tr w:rsidR="0057174F" w:rsidRPr="00AB76C2" w14:paraId="72D80B2A" w14:textId="77777777" w:rsidTr="0057174F">
        <w:tc>
          <w:tcPr>
            <w:tcW w:w="1530" w:type="dxa"/>
            <w:tcBorders>
              <w:top w:val="single" w:sz="6" w:space="0" w:color="auto"/>
              <w:left w:val="nil"/>
              <w:bottom w:val="dotted" w:sz="4" w:space="0" w:color="auto"/>
            </w:tcBorders>
            <w:shd w:val="clear" w:color="auto" w:fill="F2F2F2"/>
          </w:tcPr>
          <w:p w14:paraId="31C64DBD" w14:textId="77777777" w:rsidR="0057174F" w:rsidRPr="00AB76C2" w:rsidRDefault="0057174F" w:rsidP="00B53701">
            <w:pPr>
              <w:rPr>
                <w:rFonts w:asciiTheme="minorBidi" w:hAnsiTheme="minorBidi"/>
                <w:snapToGrid w:val="0"/>
                <w:color w:val="000000"/>
                <w:sz w:val="16"/>
                <w:szCs w:val="16"/>
              </w:rPr>
            </w:pPr>
          </w:p>
        </w:tc>
        <w:tc>
          <w:tcPr>
            <w:tcW w:w="1417" w:type="dxa"/>
            <w:tcBorders>
              <w:top w:val="single" w:sz="6" w:space="0" w:color="auto"/>
              <w:left w:val="nil"/>
              <w:bottom w:val="dotted" w:sz="4" w:space="0" w:color="auto"/>
            </w:tcBorders>
            <w:shd w:val="clear" w:color="auto" w:fill="F2F2F2"/>
          </w:tcPr>
          <w:p w14:paraId="1FA115FE" w14:textId="77777777" w:rsidR="0057174F" w:rsidRPr="00AB76C2" w:rsidRDefault="0057174F" w:rsidP="00B53701">
            <w:pPr>
              <w:rPr>
                <w:rFonts w:asciiTheme="minorBidi" w:hAnsiTheme="minorBidi"/>
                <w:snapToGrid w:val="0"/>
                <w:color w:val="000000"/>
                <w:sz w:val="16"/>
                <w:szCs w:val="16"/>
              </w:rPr>
            </w:pPr>
            <w:r w:rsidRPr="00AB76C2">
              <w:rPr>
                <w:rFonts w:asciiTheme="minorBidi" w:hAnsiTheme="minorBidi"/>
                <w:snapToGrid w:val="0"/>
                <w:color w:val="000000"/>
                <w:sz w:val="16"/>
                <w:szCs w:val="16"/>
              </w:rPr>
              <w:t>SO1 – Resilience to natural shocks</w:t>
            </w:r>
          </w:p>
        </w:tc>
        <w:tc>
          <w:tcPr>
            <w:tcW w:w="2694" w:type="dxa"/>
            <w:tcBorders>
              <w:top w:val="single" w:sz="6" w:space="0" w:color="auto"/>
              <w:bottom w:val="dotted" w:sz="4" w:space="0" w:color="auto"/>
            </w:tcBorders>
            <w:shd w:val="clear" w:color="auto" w:fill="F2F2F2"/>
          </w:tcPr>
          <w:p w14:paraId="01D56BF2" w14:textId="77777777" w:rsidR="0057174F" w:rsidRPr="00AB76C2" w:rsidRDefault="0057174F" w:rsidP="00B53701">
            <w:pPr>
              <w:tabs>
                <w:tab w:val="left" w:pos="172"/>
              </w:tabs>
              <w:ind w:left="172"/>
              <w:rPr>
                <w:rFonts w:asciiTheme="minorBidi" w:hAnsiTheme="minorBidi"/>
                <w:snapToGrid w:val="0"/>
                <w:color w:val="000000"/>
                <w:sz w:val="16"/>
                <w:szCs w:val="16"/>
              </w:rPr>
            </w:pPr>
          </w:p>
        </w:tc>
        <w:tc>
          <w:tcPr>
            <w:tcW w:w="3260" w:type="dxa"/>
            <w:tcBorders>
              <w:top w:val="single" w:sz="6" w:space="0" w:color="auto"/>
              <w:bottom w:val="dotted" w:sz="4" w:space="0" w:color="auto"/>
            </w:tcBorders>
            <w:shd w:val="clear" w:color="auto" w:fill="F2F2F2"/>
          </w:tcPr>
          <w:p w14:paraId="739ADF01" w14:textId="77777777" w:rsidR="0057174F" w:rsidRPr="00AB76C2" w:rsidRDefault="0057174F" w:rsidP="00B53701">
            <w:pPr>
              <w:tabs>
                <w:tab w:val="left" w:pos="172"/>
              </w:tabs>
              <w:ind w:left="172"/>
              <w:rPr>
                <w:rFonts w:asciiTheme="minorBidi" w:hAnsiTheme="minorBidi"/>
                <w:snapToGrid w:val="0"/>
                <w:color w:val="000000"/>
                <w:sz w:val="16"/>
                <w:szCs w:val="16"/>
              </w:rPr>
            </w:pPr>
          </w:p>
        </w:tc>
        <w:tc>
          <w:tcPr>
            <w:tcW w:w="992" w:type="dxa"/>
            <w:tcBorders>
              <w:top w:val="single" w:sz="6" w:space="0" w:color="auto"/>
              <w:bottom w:val="dotted" w:sz="4" w:space="0" w:color="auto"/>
            </w:tcBorders>
            <w:shd w:val="clear" w:color="auto" w:fill="F2F2F2"/>
          </w:tcPr>
          <w:p w14:paraId="176A1D22" w14:textId="77777777" w:rsidR="0057174F" w:rsidRPr="00AB76C2" w:rsidRDefault="0057174F" w:rsidP="00B53701">
            <w:pPr>
              <w:tabs>
                <w:tab w:val="left" w:pos="172"/>
              </w:tabs>
              <w:rPr>
                <w:rFonts w:asciiTheme="minorBidi" w:hAnsiTheme="minorBidi"/>
                <w:snapToGrid w:val="0"/>
                <w:color w:val="000000"/>
                <w:sz w:val="16"/>
                <w:szCs w:val="16"/>
              </w:rPr>
            </w:pPr>
          </w:p>
        </w:tc>
        <w:tc>
          <w:tcPr>
            <w:tcW w:w="3203" w:type="dxa"/>
            <w:tcBorders>
              <w:top w:val="single" w:sz="6" w:space="0" w:color="auto"/>
              <w:bottom w:val="dotted" w:sz="4" w:space="0" w:color="auto"/>
              <w:right w:val="nil"/>
            </w:tcBorders>
            <w:shd w:val="clear" w:color="auto" w:fill="F2F2F2"/>
          </w:tcPr>
          <w:p w14:paraId="5CEC5DD1" w14:textId="77777777" w:rsidR="0057174F" w:rsidRPr="00AB76C2" w:rsidRDefault="0057174F" w:rsidP="00B53701">
            <w:pPr>
              <w:rPr>
                <w:rFonts w:asciiTheme="minorBidi" w:hAnsiTheme="minorBidi"/>
                <w:snapToGrid w:val="0"/>
                <w:color w:val="000000"/>
                <w:sz w:val="16"/>
                <w:szCs w:val="16"/>
              </w:rPr>
            </w:pPr>
          </w:p>
        </w:tc>
      </w:tr>
      <w:tr w:rsidR="0057174F" w:rsidRPr="00AB76C2" w14:paraId="23E4F87A" w14:textId="77777777" w:rsidTr="0057174F">
        <w:tc>
          <w:tcPr>
            <w:tcW w:w="1530" w:type="dxa"/>
            <w:tcBorders>
              <w:top w:val="single" w:sz="6" w:space="0" w:color="auto"/>
              <w:left w:val="nil"/>
              <w:bottom w:val="dotted" w:sz="4" w:space="0" w:color="auto"/>
            </w:tcBorders>
          </w:tcPr>
          <w:p w14:paraId="65314E34" w14:textId="77777777" w:rsidR="0057174F" w:rsidRPr="00AB76C2" w:rsidRDefault="004D06BB" w:rsidP="00B53701">
            <w:pPr>
              <w:rPr>
                <w:rFonts w:asciiTheme="minorBidi" w:hAnsiTheme="minorBidi"/>
                <w:snapToGrid w:val="0"/>
                <w:color w:val="000000"/>
                <w:sz w:val="16"/>
                <w:szCs w:val="16"/>
              </w:rPr>
            </w:pPr>
            <w:r w:rsidRPr="00AB76C2">
              <w:rPr>
                <w:rFonts w:asciiTheme="minorBidi" w:hAnsiTheme="minorBidi"/>
                <w:snapToGrid w:val="0"/>
                <w:color w:val="000000"/>
                <w:sz w:val="16"/>
                <w:szCs w:val="16"/>
              </w:rPr>
              <w:t>C</w:t>
            </w:r>
            <w:r w:rsidR="0057174F" w:rsidRPr="00AB76C2">
              <w:rPr>
                <w:rFonts w:asciiTheme="minorBidi" w:hAnsiTheme="minorBidi"/>
                <w:snapToGrid w:val="0"/>
                <w:color w:val="000000"/>
                <w:sz w:val="16"/>
                <w:szCs w:val="16"/>
              </w:rPr>
              <w:t>ofinancing</w:t>
            </w:r>
          </w:p>
        </w:tc>
        <w:tc>
          <w:tcPr>
            <w:tcW w:w="1417" w:type="dxa"/>
            <w:tcBorders>
              <w:top w:val="single" w:sz="6" w:space="0" w:color="auto"/>
              <w:left w:val="nil"/>
              <w:bottom w:val="dotted" w:sz="4" w:space="0" w:color="auto"/>
            </w:tcBorders>
          </w:tcPr>
          <w:p w14:paraId="2F921C26" w14:textId="77777777" w:rsidR="0057174F" w:rsidRPr="00AB76C2" w:rsidRDefault="0057174F" w:rsidP="00B53701">
            <w:pPr>
              <w:rPr>
                <w:rFonts w:asciiTheme="minorBidi" w:hAnsiTheme="minorBidi"/>
                <w:snapToGrid w:val="0"/>
                <w:color w:val="000000"/>
                <w:sz w:val="16"/>
                <w:szCs w:val="16"/>
              </w:rPr>
            </w:pPr>
            <w:r w:rsidRPr="00AB76C2">
              <w:rPr>
                <w:rFonts w:asciiTheme="minorBidi" w:hAnsiTheme="minorBidi"/>
                <w:snapToGrid w:val="0"/>
                <w:color w:val="000000"/>
                <w:sz w:val="16"/>
                <w:szCs w:val="16"/>
              </w:rPr>
              <w:t>World Bank</w:t>
            </w:r>
          </w:p>
        </w:tc>
        <w:tc>
          <w:tcPr>
            <w:tcW w:w="2694" w:type="dxa"/>
            <w:tcBorders>
              <w:top w:val="single" w:sz="6" w:space="0" w:color="auto"/>
              <w:bottom w:val="dotted" w:sz="4" w:space="0" w:color="auto"/>
            </w:tcBorders>
          </w:tcPr>
          <w:p w14:paraId="134EAFEE" w14:textId="77777777" w:rsidR="0057174F" w:rsidRPr="00AB76C2" w:rsidRDefault="0057174F" w:rsidP="00AF2708">
            <w:pPr>
              <w:numPr>
                <w:ilvl w:val="0"/>
                <w:numId w:val="15"/>
              </w:numPr>
              <w:tabs>
                <w:tab w:val="left" w:pos="172"/>
              </w:tabs>
              <w:ind w:left="172" w:hanging="172"/>
              <w:rPr>
                <w:rFonts w:asciiTheme="minorBidi" w:hAnsiTheme="minorBidi"/>
                <w:snapToGrid w:val="0"/>
                <w:color w:val="000000"/>
                <w:sz w:val="16"/>
                <w:szCs w:val="16"/>
              </w:rPr>
            </w:pPr>
            <w:r w:rsidRPr="00AB76C2">
              <w:rPr>
                <w:rFonts w:asciiTheme="minorBidi" w:hAnsiTheme="minorBidi"/>
                <w:snapToGrid w:val="0"/>
                <w:color w:val="000000"/>
                <w:sz w:val="16"/>
                <w:szCs w:val="16"/>
              </w:rPr>
              <w:t>Malawi Social Action Fund (MASAF IV)</w:t>
            </w:r>
          </w:p>
        </w:tc>
        <w:tc>
          <w:tcPr>
            <w:tcW w:w="3260" w:type="dxa"/>
            <w:tcBorders>
              <w:top w:val="single" w:sz="6" w:space="0" w:color="auto"/>
              <w:bottom w:val="dotted" w:sz="4" w:space="0" w:color="auto"/>
            </w:tcBorders>
          </w:tcPr>
          <w:p w14:paraId="4CBFF3EF" w14:textId="77777777" w:rsidR="0057174F" w:rsidRPr="00AB76C2" w:rsidRDefault="0057174F" w:rsidP="00AF2708">
            <w:pPr>
              <w:numPr>
                <w:ilvl w:val="0"/>
                <w:numId w:val="15"/>
              </w:numPr>
              <w:tabs>
                <w:tab w:val="left" w:pos="172"/>
              </w:tabs>
              <w:ind w:left="172" w:hanging="172"/>
              <w:rPr>
                <w:rFonts w:asciiTheme="minorBidi" w:hAnsiTheme="minorBidi"/>
                <w:snapToGrid w:val="0"/>
                <w:color w:val="000000"/>
                <w:sz w:val="16"/>
                <w:szCs w:val="16"/>
              </w:rPr>
            </w:pPr>
            <w:r w:rsidRPr="00AB76C2">
              <w:rPr>
                <w:rFonts w:asciiTheme="minorBidi" w:hAnsiTheme="minorBidi"/>
                <w:snapToGrid w:val="0"/>
                <w:color w:val="000000"/>
                <w:sz w:val="16"/>
                <w:szCs w:val="16"/>
              </w:rPr>
              <w:t>US$75 Million mainly focusing on social safety nets, but also on agriculture and food security activities. National coverage</w:t>
            </w:r>
          </w:p>
        </w:tc>
        <w:tc>
          <w:tcPr>
            <w:tcW w:w="992" w:type="dxa"/>
            <w:tcBorders>
              <w:top w:val="single" w:sz="6" w:space="0" w:color="auto"/>
              <w:bottom w:val="dotted" w:sz="4" w:space="0" w:color="auto"/>
            </w:tcBorders>
          </w:tcPr>
          <w:p w14:paraId="7AFDF3AF" w14:textId="77777777" w:rsidR="0057174F" w:rsidRPr="00AB76C2" w:rsidRDefault="0057174F" w:rsidP="00B53701">
            <w:pPr>
              <w:tabs>
                <w:tab w:val="left" w:pos="172"/>
              </w:tabs>
              <w:rPr>
                <w:rFonts w:asciiTheme="minorBidi" w:hAnsiTheme="minorBidi"/>
                <w:snapToGrid w:val="0"/>
                <w:color w:val="000000"/>
                <w:sz w:val="16"/>
                <w:szCs w:val="16"/>
              </w:rPr>
            </w:pPr>
            <w:r w:rsidRPr="00AB76C2">
              <w:rPr>
                <w:rFonts w:asciiTheme="minorBidi" w:hAnsiTheme="minorBidi"/>
                <w:snapToGrid w:val="0"/>
                <w:color w:val="000000"/>
                <w:sz w:val="16"/>
                <w:szCs w:val="16"/>
              </w:rPr>
              <w:t>2015-2018</w:t>
            </w:r>
          </w:p>
        </w:tc>
        <w:tc>
          <w:tcPr>
            <w:tcW w:w="3203" w:type="dxa"/>
            <w:tcBorders>
              <w:top w:val="single" w:sz="6" w:space="0" w:color="auto"/>
              <w:bottom w:val="dotted" w:sz="4" w:space="0" w:color="auto"/>
              <w:right w:val="nil"/>
            </w:tcBorders>
          </w:tcPr>
          <w:p w14:paraId="7B7A74EF" w14:textId="77777777" w:rsidR="0057174F" w:rsidRPr="00AB76C2" w:rsidRDefault="0057174F" w:rsidP="00B53701">
            <w:pPr>
              <w:rPr>
                <w:rFonts w:asciiTheme="minorBidi" w:hAnsiTheme="minorBidi"/>
                <w:snapToGrid w:val="0"/>
                <w:color w:val="000000"/>
                <w:sz w:val="16"/>
                <w:szCs w:val="16"/>
              </w:rPr>
            </w:pPr>
            <w:r w:rsidRPr="00AB76C2">
              <w:rPr>
                <w:rFonts w:asciiTheme="minorBidi" w:hAnsiTheme="minorBidi"/>
                <w:snapToGrid w:val="0"/>
                <w:color w:val="000000"/>
                <w:sz w:val="16"/>
                <w:szCs w:val="16"/>
              </w:rPr>
              <w:t>Complements IFAD activities and strengthens social inclusion through safety net approach</w:t>
            </w:r>
          </w:p>
        </w:tc>
      </w:tr>
      <w:tr w:rsidR="0057174F" w:rsidRPr="00AB76C2" w14:paraId="0DBB429A" w14:textId="77777777" w:rsidTr="0057174F">
        <w:tc>
          <w:tcPr>
            <w:tcW w:w="1530" w:type="dxa"/>
            <w:tcBorders>
              <w:top w:val="single" w:sz="6" w:space="0" w:color="auto"/>
              <w:left w:val="nil"/>
              <w:bottom w:val="dotted" w:sz="4" w:space="0" w:color="auto"/>
            </w:tcBorders>
          </w:tcPr>
          <w:p w14:paraId="221D1958" w14:textId="77777777" w:rsidR="0057174F" w:rsidRPr="00AB76C2" w:rsidRDefault="0057174F" w:rsidP="00B53701">
            <w:pPr>
              <w:rPr>
                <w:rFonts w:asciiTheme="minorBidi" w:hAnsiTheme="minorBidi"/>
                <w:snapToGrid w:val="0"/>
                <w:color w:val="000000"/>
                <w:sz w:val="16"/>
                <w:szCs w:val="16"/>
              </w:rPr>
            </w:pPr>
            <w:r w:rsidRPr="00AB76C2">
              <w:rPr>
                <w:rFonts w:asciiTheme="minorBidi" w:hAnsiTheme="minorBidi"/>
                <w:snapToGrid w:val="0"/>
                <w:color w:val="000000"/>
                <w:sz w:val="16"/>
                <w:szCs w:val="16"/>
              </w:rPr>
              <w:t xml:space="preserve">CLPE on irrigation management </w:t>
            </w:r>
          </w:p>
        </w:tc>
        <w:tc>
          <w:tcPr>
            <w:tcW w:w="1417" w:type="dxa"/>
            <w:tcBorders>
              <w:top w:val="single" w:sz="6" w:space="0" w:color="auto"/>
              <w:left w:val="nil"/>
              <w:bottom w:val="dotted" w:sz="4" w:space="0" w:color="auto"/>
            </w:tcBorders>
          </w:tcPr>
          <w:p w14:paraId="51620136" w14:textId="77777777" w:rsidR="0057174F" w:rsidRPr="00AB76C2" w:rsidRDefault="0057174F" w:rsidP="00B53701">
            <w:pPr>
              <w:rPr>
                <w:rFonts w:asciiTheme="minorBidi" w:hAnsiTheme="minorBidi"/>
                <w:snapToGrid w:val="0"/>
                <w:color w:val="000000"/>
                <w:sz w:val="16"/>
                <w:szCs w:val="16"/>
              </w:rPr>
            </w:pPr>
            <w:r w:rsidRPr="00AB76C2">
              <w:rPr>
                <w:rFonts w:asciiTheme="minorBidi" w:hAnsiTheme="minorBidi"/>
                <w:snapToGrid w:val="0"/>
                <w:color w:val="000000"/>
                <w:sz w:val="16"/>
                <w:szCs w:val="16"/>
              </w:rPr>
              <w:t>World Bank</w:t>
            </w:r>
          </w:p>
        </w:tc>
        <w:tc>
          <w:tcPr>
            <w:tcW w:w="2694" w:type="dxa"/>
            <w:tcBorders>
              <w:top w:val="single" w:sz="6" w:space="0" w:color="auto"/>
              <w:bottom w:val="dotted" w:sz="4" w:space="0" w:color="auto"/>
            </w:tcBorders>
          </w:tcPr>
          <w:p w14:paraId="37D54FF5" w14:textId="77777777" w:rsidR="0057174F" w:rsidRPr="00AB76C2" w:rsidRDefault="0057174F" w:rsidP="00AF2708">
            <w:pPr>
              <w:numPr>
                <w:ilvl w:val="0"/>
                <w:numId w:val="15"/>
              </w:numPr>
              <w:tabs>
                <w:tab w:val="left" w:pos="172"/>
              </w:tabs>
              <w:ind w:left="172" w:hanging="172"/>
              <w:rPr>
                <w:rFonts w:asciiTheme="minorBidi" w:hAnsiTheme="minorBidi"/>
                <w:snapToGrid w:val="0"/>
                <w:color w:val="000000"/>
                <w:sz w:val="16"/>
                <w:szCs w:val="16"/>
              </w:rPr>
            </w:pPr>
            <w:r w:rsidRPr="00AB76C2">
              <w:rPr>
                <w:rFonts w:asciiTheme="minorBidi" w:hAnsiTheme="minorBidi"/>
                <w:snapToGrid w:val="0"/>
                <w:color w:val="000000"/>
                <w:sz w:val="16"/>
                <w:szCs w:val="16"/>
              </w:rPr>
              <w:t>Shire River Basin Management Project</w:t>
            </w:r>
          </w:p>
        </w:tc>
        <w:tc>
          <w:tcPr>
            <w:tcW w:w="3260" w:type="dxa"/>
            <w:tcBorders>
              <w:top w:val="single" w:sz="6" w:space="0" w:color="auto"/>
              <w:bottom w:val="dotted" w:sz="4" w:space="0" w:color="auto"/>
            </w:tcBorders>
          </w:tcPr>
          <w:p w14:paraId="0D692D98" w14:textId="77777777" w:rsidR="0057174F" w:rsidRPr="00AB76C2" w:rsidRDefault="0057174F" w:rsidP="00AF2708">
            <w:pPr>
              <w:numPr>
                <w:ilvl w:val="0"/>
                <w:numId w:val="15"/>
              </w:numPr>
              <w:tabs>
                <w:tab w:val="left" w:pos="172"/>
              </w:tabs>
              <w:ind w:left="172" w:hanging="172"/>
              <w:rPr>
                <w:rFonts w:asciiTheme="minorBidi" w:hAnsiTheme="minorBidi"/>
                <w:snapToGrid w:val="0"/>
                <w:color w:val="000000"/>
                <w:sz w:val="16"/>
                <w:szCs w:val="16"/>
              </w:rPr>
            </w:pPr>
            <w:r w:rsidRPr="00AB76C2">
              <w:rPr>
                <w:rFonts w:asciiTheme="minorBidi" w:hAnsiTheme="minorBidi"/>
                <w:snapToGrid w:val="0"/>
                <w:color w:val="000000"/>
                <w:sz w:val="16"/>
                <w:szCs w:val="16"/>
              </w:rPr>
              <w:t>US$136 Million project to generate sustainable social, economic and environmental benefits by collaborative planning, developing and managing natural resources in the Shire valley</w:t>
            </w:r>
          </w:p>
        </w:tc>
        <w:tc>
          <w:tcPr>
            <w:tcW w:w="992" w:type="dxa"/>
            <w:tcBorders>
              <w:top w:val="single" w:sz="6" w:space="0" w:color="auto"/>
              <w:bottom w:val="dotted" w:sz="4" w:space="0" w:color="auto"/>
            </w:tcBorders>
          </w:tcPr>
          <w:p w14:paraId="1706CD8E" w14:textId="77777777" w:rsidR="0057174F" w:rsidRPr="00AB76C2" w:rsidRDefault="0057174F" w:rsidP="00B53701">
            <w:pPr>
              <w:tabs>
                <w:tab w:val="left" w:pos="172"/>
              </w:tabs>
              <w:rPr>
                <w:rFonts w:asciiTheme="minorBidi" w:hAnsiTheme="minorBidi"/>
                <w:snapToGrid w:val="0"/>
                <w:color w:val="000000"/>
                <w:sz w:val="16"/>
                <w:szCs w:val="16"/>
              </w:rPr>
            </w:pPr>
            <w:r w:rsidRPr="00AB76C2">
              <w:rPr>
                <w:rFonts w:asciiTheme="minorBidi" w:hAnsiTheme="minorBidi"/>
                <w:snapToGrid w:val="0"/>
                <w:color w:val="000000"/>
                <w:sz w:val="16"/>
                <w:szCs w:val="16"/>
              </w:rPr>
              <w:t>2012-2018</w:t>
            </w:r>
          </w:p>
        </w:tc>
        <w:tc>
          <w:tcPr>
            <w:tcW w:w="3203" w:type="dxa"/>
            <w:tcBorders>
              <w:top w:val="single" w:sz="6" w:space="0" w:color="auto"/>
              <w:bottom w:val="dotted" w:sz="4" w:space="0" w:color="auto"/>
              <w:right w:val="nil"/>
            </w:tcBorders>
          </w:tcPr>
          <w:p w14:paraId="7B086FF0" w14:textId="77777777" w:rsidR="0057174F" w:rsidRPr="00AB76C2" w:rsidRDefault="0057174F" w:rsidP="003E5F5D">
            <w:pPr>
              <w:rPr>
                <w:rFonts w:asciiTheme="minorBidi" w:hAnsiTheme="minorBidi"/>
                <w:snapToGrid w:val="0"/>
                <w:color w:val="000000"/>
                <w:sz w:val="16"/>
                <w:szCs w:val="16"/>
              </w:rPr>
            </w:pPr>
            <w:r w:rsidRPr="00AB76C2">
              <w:rPr>
                <w:rFonts w:asciiTheme="minorBidi" w:hAnsiTheme="minorBidi"/>
                <w:snapToGrid w:val="0"/>
                <w:color w:val="000000"/>
                <w:sz w:val="16"/>
                <w:szCs w:val="16"/>
              </w:rPr>
              <w:t>Policy dialogue with government</w:t>
            </w:r>
            <w:r w:rsidR="003E5F5D" w:rsidRPr="00AB76C2">
              <w:rPr>
                <w:rFonts w:asciiTheme="minorBidi" w:hAnsiTheme="minorBidi"/>
                <w:snapToGrid w:val="0"/>
                <w:color w:val="000000"/>
                <w:sz w:val="16"/>
                <w:szCs w:val="16"/>
              </w:rPr>
              <w:t xml:space="preserve"> results to the amendment </w:t>
            </w:r>
            <w:r w:rsidRPr="00AB76C2">
              <w:rPr>
                <w:rFonts w:asciiTheme="minorBidi" w:hAnsiTheme="minorBidi"/>
                <w:snapToGrid w:val="0"/>
                <w:color w:val="000000"/>
                <w:sz w:val="16"/>
                <w:szCs w:val="16"/>
              </w:rPr>
              <w:t>of catchment management policies and guidelines based on experiences in Shire River basin and on IFAD PRIDE and GEF-IAP experiences. Complements IFAD’s district and community level approaches with national level activities. Lays ground for next Phase (Shire Valley development project, which could be an option for cofinancing)</w:t>
            </w:r>
          </w:p>
        </w:tc>
      </w:tr>
    </w:tbl>
    <w:p w14:paraId="63F6BD86" w14:textId="77777777" w:rsidR="00CD71A6" w:rsidRPr="00123DA2" w:rsidRDefault="00CD71A6">
      <w:pPr>
        <w:rPr>
          <w:b/>
          <w:sz w:val="28"/>
        </w:rPr>
      </w:pPr>
    </w:p>
    <w:p w14:paraId="0BD1A4A2" w14:textId="77777777" w:rsidR="00326A25" w:rsidRPr="00123DA2" w:rsidRDefault="00326A25" w:rsidP="00AF2708">
      <w:pPr>
        <w:keepNext/>
        <w:keepLines/>
        <w:numPr>
          <w:ilvl w:val="0"/>
          <w:numId w:val="6"/>
        </w:numPr>
        <w:tabs>
          <w:tab w:val="clear" w:pos="567"/>
        </w:tabs>
        <w:spacing w:before="40"/>
        <w:outlineLvl w:val="1"/>
        <w:rPr>
          <w:b/>
          <w:sz w:val="28"/>
        </w:rPr>
        <w:sectPr w:rsidR="00326A25" w:rsidRPr="00123DA2" w:rsidSect="00CD71A6">
          <w:headerReference w:type="default" r:id="rId25"/>
          <w:pgSz w:w="16834" w:h="11909" w:orient="landscape" w:code="9"/>
          <w:pgMar w:top="1440" w:right="1440" w:bottom="1440" w:left="1440" w:header="720" w:footer="720" w:gutter="0"/>
          <w:cols w:space="720"/>
          <w:docGrid w:linePitch="272"/>
        </w:sectPr>
      </w:pPr>
    </w:p>
    <w:p w14:paraId="04A5A45C" w14:textId="77777777" w:rsidR="00AD5DBD" w:rsidRPr="00A3687A" w:rsidRDefault="00C17597" w:rsidP="009345A9">
      <w:pPr>
        <w:rPr>
          <w:rFonts w:ascii="Verdana" w:hAnsi="Verdana"/>
          <w:b/>
          <w:bCs/>
          <w:sz w:val="28"/>
          <w:szCs w:val="28"/>
        </w:rPr>
      </w:pPr>
      <w:bookmarkStart w:id="103" w:name="_Toc114245322"/>
      <w:bookmarkStart w:id="104" w:name="_Toc128067038"/>
      <w:r w:rsidRPr="00A3687A">
        <w:rPr>
          <w:rFonts w:ascii="Verdana" w:hAnsi="Verdana"/>
          <w:b/>
          <w:bCs/>
          <w:sz w:val="28"/>
          <w:szCs w:val="28"/>
        </w:rPr>
        <w:lastRenderedPageBreak/>
        <w:t>T</w:t>
      </w:r>
      <w:r w:rsidR="001B5BE0" w:rsidRPr="00A3687A">
        <w:rPr>
          <w:rFonts w:ascii="Verdana" w:hAnsi="Verdana"/>
          <w:b/>
          <w:bCs/>
          <w:sz w:val="28"/>
          <w:szCs w:val="28"/>
        </w:rPr>
        <w:t xml:space="preserve">ransition </w:t>
      </w:r>
      <w:r w:rsidR="00036AA0" w:rsidRPr="00A3687A">
        <w:rPr>
          <w:rFonts w:ascii="Verdana" w:hAnsi="Verdana"/>
          <w:b/>
          <w:bCs/>
          <w:sz w:val="28"/>
          <w:szCs w:val="28"/>
        </w:rPr>
        <w:t>projections</w:t>
      </w:r>
      <w:bookmarkEnd w:id="103"/>
      <w:bookmarkEnd w:id="104"/>
    </w:p>
    <w:p w14:paraId="619F182A" w14:textId="77777777" w:rsidR="00AD5DBD" w:rsidRPr="00F42150" w:rsidRDefault="00E51D6D" w:rsidP="00123DA2">
      <w:pPr>
        <w:spacing w:after="280"/>
        <w:rPr>
          <w:rFonts w:ascii="Arial" w:eastAsia="Times New Roman" w:hAnsi="Arial" w:cs="Arial"/>
          <w:bCs/>
          <w:i/>
          <w:iCs/>
          <w:color w:val="FF0000"/>
          <w:sz w:val="20"/>
          <w:szCs w:val="20"/>
        </w:rPr>
      </w:pPr>
      <w:r w:rsidRPr="00F42150">
        <w:rPr>
          <w:rFonts w:ascii="Arial" w:eastAsia="Times New Roman" w:hAnsi="Arial" w:cs="Arial"/>
          <w:bCs/>
          <w:i/>
          <w:iCs/>
          <w:color w:val="FF0000"/>
          <w:sz w:val="20"/>
          <w:szCs w:val="20"/>
        </w:rPr>
        <w:t xml:space="preserve">The objective of this </w:t>
      </w:r>
      <w:r w:rsidR="00422B4F" w:rsidRPr="00F42150">
        <w:rPr>
          <w:rFonts w:ascii="Arial" w:eastAsia="Times New Roman" w:hAnsi="Arial" w:cs="Arial"/>
          <w:bCs/>
          <w:i/>
          <w:iCs/>
          <w:color w:val="FF0000"/>
          <w:sz w:val="20"/>
          <w:szCs w:val="20"/>
        </w:rPr>
        <w:t xml:space="preserve">annex </w:t>
      </w:r>
      <w:r w:rsidRPr="00F42150">
        <w:rPr>
          <w:rFonts w:ascii="Arial" w:eastAsia="Times New Roman" w:hAnsi="Arial" w:cs="Arial"/>
          <w:bCs/>
          <w:i/>
          <w:iCs/>
          <w:color w:val="FF0000"/>
          <w:sz w:val="20"/>
          <w:szCs w:val="20"/>
        </w:rPr>
        <w:t xml:space="preserve">is to: (i) describe the stage of development transition the country is at; </w:t>
      </w:r>
      <w:r w:rsidR="0090624D">
        <w:rPr>
          <w:rFonts w:ascii="Arial" w:eastAsia="Times New Roman" w:hAnsi="Arial" w:cs="Arial"/>
          <w:bCs/>
          <w:i/>
          <w:iCs/>
          <w:color w:val="FF0000"/>
          <w:sz w:val="20"/>
          <w:szCs w:val="20"/>
        </w:rPr>
        <w:br/>
      </w:r>
      <w:r w:rsidRPr="00F42150">
        <w:rPr>
          <w:rFonts w:ascii="Arial" w:eastAsia="Times New Roman" w:hAnsi="Arial" w:cs="Arial"/>
          <w:bCs/>
          <w:i/>
          <w:iCs/>
          <w:color w:val="FF0000"/>
          <w:sz w:val="20"/>
          <w:szCs w:val="20"/>
        </w:rPr>
        <w:t>(ii) describe the government’s fiscal/debt management strategy and its implications in terms of fiscal space over the medium-term, possibly for the agricultural sector; and (iii) the mix of financing for development sources, drawing data from the O</w:t>
      </w:r>
      <w:r w:rsidR="00AD5DBD" w:rsidRPr="00F42150">
        <w:rPr>
          <w:rFonts w:ascii="Arial" w:eastAsia="Times New Roman" w:hAnsi="Arial" w:cs="Arial"/>
          <w:bCs/>
          <w:i/>
          <w:iCs/>
          <w:color w:val="FF0000"/>
          <w:sz w:val="20"/>
          <w:szCs w:val="20"/>
        </w:rPr>
        <w:t>ECD transition finance toolkit.</w:t>
      </w:r>
    </w:p>
    <w:p w14:paraId="2F6EECAF" w14:textId="77777777" w:rsidR="00AD5DBD" w:rsidRPr="00F42150" w:rsidRDefault="00422B4F" w:rsidP="00123DA2">
      <w:pPr>
        <w:spacing w:after="280"/>
        <w:rPr>
          <w:rFonts w:ascii="Arial" w:eastAsia="Times New Roman" w:hAnsi="Arial" w:cs="Arial"/>
          <w:bCs/>
          <w:i/>
          <w:iCs/>
          <w:color w:val="FF0000"/>
          <w:sz w:val="20"/>
          <w:szCs w:val="20"/>
        </w:rPr>
      </w:pPr>
      <w:r w:rsidRPr="00F42150">
        <w:rPr>
          <w:rFonts w:ascii="Arial" w:eastAsia="Times New Roman" w:hAnsi="Arial" w:cs="Arial"/>
          <w:bCs/>
          <w:i/>
          <w:iCs/>
          <w:color w:val="FF0000"/>
          <w:sz w:val="20"/>
          <w:szCs w:val="20"/>
        </w:rPr>
        <w:t>T</w:t>
      </w:r>
      <w:r w:rsidR="00E51D6D" w:rsidRPr="00F42150">
        <w:rPr>
          <w:rFonts w:ascii="Arial" w:eastAsia="Times New Roman" w:hAnsi="Arial" w:cs="Arial"/>
          <w:bCs/>
          <w:i/>
          <w:iCs/>
          <w:color w:val="FF0000"/>
          <w:sz w:val="20"/>
          <w:szCs w:val="20"/>
        </w:rPr>
        <w:t xml:space="preserve">he analysis should provide a simple estimate of the years the </w:t>
      </w:r>
      <w:r w:rsidRPr="00F42150">
        <w:rPr>
          <w:rFonts w:ascii="Arial" w:eastAsia="Times New Roman" w:hAnsi="Arial" w:cs="Arial"/>
          <w:bCs/>
          <w:i/>
          <w:iCs/>
          <w:color w:val="FF0000"/>
          <w:sz w:val="20"/>
          <w:szCs w:val="20"/>
        </w:rPr>
        <w:t>country’s development transition stage</w:t>
      </w:r>
      <w:r w:rsidRPr="00F42150" w:rsidDel="00422B4F">
        <w:rPr>
          <w:rFonts w:ascii="Arial" w:eastAsia="Times New Roman" w:hAnsi="Arial" w:cs="Arial"/>
          <w:bCs/>
          <w:i/>
          <w:iCs/>
          <w:color w:val="FF0000"/>
          <w:sz w:val="20"/>
          <w:szCs w:val="20"/>
        </w:rPr>
        <w:t xml:space="preserve"> </w:t>
      </w:r>
      <w:r w:rsidR="00E51D6D" w:rsidRPr="00F42150">
        <w:rPr>
          <w:rFonts w:ascii="Arial" w:eastAsia="Times New Roman" w:hAnsi="Arial" w:cs="Arial"/>
          <w:bCs/>
          <w:i/>
          <w:iCs/>
          <w:color w:val="FF0000"/>
          <w:sz w:val="20"/>
          <w:szCs w:val="20"/>
        </w:rPr>
        <w:t>will take, given projections of per capita GDP growth, to cross key income thresholds at which changes in ODA support and financing conditions are expected to occur.</w:t>
      </w:r>
      <w:r w:rsidR="00FA6982" w:rsidRPr="00F42150">
        <w:rPr>
          <w:rFonts w:ascii="Arial" w:eastAsia="Times New Roman" w:hAnsi="Arial" w:cs="Arial"/>
          <w:bCs/>
          <w:i/>
          <w:iCs/>
          <w:color w:val="FF0000"/>
          <w:sz w:val="20"/>
          <w:szCs w:val="20"/>
        </w:rPr>
        <w:t xml:space="preserve"> </w:t>
      </w:r>
    </w:p>
    <w:p w14:paraId="4D7ABEDB" w14:textId="77777777" w:rsidR="00E51D6D" w:rsidRPr="00F42150" w:rsidRDefault="00E51D6D" w:rsidP="00123DA2">
      <w:pPr>
        <w:spacing w:after="280"/>
        <w:rPr>
          <w:rFonts w:ascii="Arial" w:eastAsia="Times New Roman" w:hAnsi="Arial" w:cs="Arial"/>
          <w:bCs/>
          <w:i/>
          <w:iCs/>
          <w:color w:val="FF0000"/>
          <w:sz w:val="20"/>
          <w:szCs w:val="20"/>
        </w:rPr>
      </w:pPr>
      <w:r w:rsidRPr="00F42150">
        <w:rPr>
          <w:rFonts w:ascii="Arial" w:eastAsia="Times New Roman" w:hAnsi="Arial" w:cs="Arial"/>
          <w:bCs/>
          <w:i/>
          <w:iCs/>
          <w:color w:val="FF0000"/>
          <w:sz w:val="20"/>
          <w:szCs w:val="20"/>
        </w:rPr>
        <w:t xml:space="preserve">Government’s current debt and fiscal management strategy is typically available from reports prepared by the </w:t>
      </w:r>
      <w:r w:rsidR="00422B4F" w:rsidRPr="00F42150">
        <w:rPr>
          <w:rFonts w:ascii="Arial" w:eastAsia="Times New Roman" w:hAnsi="Arial" w:cs="Arial"/>
          <w:bCs/>
          <w:i/>
          <w:iCs/>
          <w:color w:val="FF0000"/>
          <w:sz w:val="20"/>
          <w:szCs w:val="20"/>
        </w:rPr>
        <w:t xml:space="preserve">ministries </w:t>
      </w:r>
      <w:r w:rsidRPr="00F42150">
        <w:rPr>
          <w:rFonts w:ascii="Arial" w:eastAsia="Times New Roman" w:hAnsi="Arial" w:cs="Arial"/>
          <w:bCs/>
          <w:i/>
          <w:iCs/>
          <w:color w:val="FF0000"/>
          <w:sz w:val="20"/>
          <w:szCs w:val="20"/>
        </w:rPr>
        <w:t xml:space="preserve">of </w:t>
      </w:r>
      <w:r w:rsidR="00422B4F" w:rsidRPr="00F42150">
        <w:rPr>
          <w:rFonts w:ascii="Arial" w:eastAsia="Times New Roman" w:hAnsi="Arial" w:cs="Arial"/>
          <w:bCs/>
          <w:i/>
          <w:iCs/>
          <w:color w:val="FF0000"/>
          <w:sz w:val="20"/>
          <w:szCs w:val="20"/>
        </w:rPr>
        <w:t xml:space="preserve">finance </w:t>
      </w:r>
      <w:r w:rsidRPr="00F42150">
        <w:rPr>
          <w:rFonts w:ascii="Arial" w:eastAsia="Times New Roman" w:hAnsi="Arial" w:cs="Arial"/>
          <w:bCs/>
          <w:i/>
          <w:iCs/>
          <w:color w:val="FF0000"/>
          <w:sz w:val="20"/>
          <w:szCs w:val="20"/>
        </w:rPr>
        <w:t xml:space="preserve">and/or IMF’s Article IV reports. Concerns regarding public debt management underpin the preparation of debt and fiscal management reports where alternative scenarios regarding GDP growth, external borrowing conditions, and other key macroeconomic factors are analysed in relation to their impact on the evolution of public debt. These scenarios translate into medium-term expenditure frameworks (MTEF). At an aggregate level, MTEF include capital expenditure (or non-permanent expenditure in some contexts), the latter being the fiscal space allocated to investment projects, including the fiscal resources for counterpart financing of </w:t>
      </w:r>
      <w:r w:rsidR="0090624D">
        <w:rPr>
          <w:rFonts w:ascii="Arial" w:eastAsia="Times New Roman" w:hAnsi="Arial" w:cs="Arial"/>
          <w:bCs/>
          <w:i/>
          <w:iCs/>
          <w:color w:val="FF0000"/>
          <w:sz w:val="20"/>
          <w:szCs w:val="20"/>
        </w:rPr>
        <w:br/>
      </w:r>
      <w:r w:rsidRPr="00F42150">
        <w:rPr>
          <w:rFonts w:ascii="Arial" w:eastAsia="Times New Roman" w:hAnsi="Arial" w:cs="Arial"/>
          <w:bCs/>
          <w:i/>
          <w:iCs/>
          <w:color w:val="FF0000"/>
          <w:sz w:val="20"/>
          <w:szCs w:val="20"/>
        </w:rPr>
        <w:t>IFAD-funded projects. At an aggregate level, MTEF provide</w:t>
      </w:r>
      <w:r w:rsidR="00422B4F" w:rsidRPr="00F42150">
        <w:rPr>
          <w:rFonts w:ascii="Arial" w:eastAsia="Times New Roman" w:hAnsi="Arial" w:cs="Arial"/>
          <w:bCs/>
          <w:i/>
          <w:iCs/>
          <w:color w:val="FF0000"/>
          <w:sz w:val="20"/>
          <w:szCs w:val="20"/>
        </w:rPr>
        <w:t>s</w:t>
      </w:r>
      <w:r w:rsidRPr="00F42150">
        <w:rPr>
          <w:rFonts w:ascii="Arial" w:eastAsia="Times New Roman" w:hAnsi="Arial" w:cs="Arial"/>
          <w:bCs/>
          <w:i/>
          <w:iCs/>
          <w:color w:val="FF0000"/>
          <w:sz w:val="20"/>
          <w:szCs w:val="20"/>
        </w:rPr>
        <w:t xml:space="preserve"> a picture of the context for financing of development projects. Where available, medium-term expenditure framework projections at sectoral level should be reported </w:t>
      </w:r>
      <w:r w:rsidR="00422B4F" w:rsidRPr="00F42150">
        <w:rPr>
          <w:rFonts w:ascii="Arial" w:eastAsia="Times New Roman" w:hAnsi="Arial" w:cs="Arial"/>
          <w:bCs/>
          <w:i/>
          <w:iCs/>
          <w:color w:val="FF0000"/>
          <w:sz w:val="20"/>
          <w:szCs w:val="20"/>
        </w:rPr>
        <w:t>to</w:t>
      </w:r>
      <w:r w:rsidRPr="00F42150">
        <w:rPr>
          <w:rFonts w:ascii="Arial" w:eastAsia="Times New Roman" w:hAnsi="Arial" w:cs="Arial"/>
          <w:bCs/>
          <w:i/>
          <w:iCs/>
          <w:color w:val="FF0000"/>
          <w:sz w:val="20"/>
          <w:szCs w:val="20"/>
        </w:rPr>
        <w:t xml:space="preserve"> refine the context at a level that is more in line with IFAD’s sectoral focus.</w:t>
      </w:r>
      <w:r w:rsidR="00FA6982" w:rsidRPr="00F42150">
        <w:rPr>
          <w:rFonts w:ascii="Arial" w:eastAsia="Times New Roman" w:hAnsi="Arial" w:cs="Arial"/>
          <w:bCs/>
          <w:i/>
          <w:iCs/>
          <w:color w:val="FF0000"/>
          <w:sz w:val="20"/>
          <w:szCs w:val="20"/>
        </w:rPr>
        <w:t xml:space="preserve"> </w:t>
      </w:r>
    </w:p>
    <w:p w14:paraId="78F8A3C2" w14:textId="77777777" w:rsidR="007E6342" w:rsidRPr="00232412" w:rsidRDefault="007E6342" w:rsidP="00AF2708">
      <w:pPr>
        <w:pStyle w:val="IFADparagraphnumbering"/>
        <w:numPr>
          <w:ilvl w:val="0"/>
          <w:numId w:val="18"/>
        </w:numPr>
        <w:tabs>
          <w:tab w:val="left" w:pos="1134"/>
        </w:tabs>
        <w:suppressAutoHyphens/>
      </w:pPr>
      <w:r w:rsidRPr="00232412">
        <w:fldChar w:fldCharType="begin"/>
      </w:r>
      <w:r w:rsidRPr="00232412">
        <w:instrText xml:space="preserve"> MacroButton NoMacro </w:instrText>
      </w:r>
      <w:r w:rsidRPr="00232412">
        <w:rPr>
          <w:highlight w:val="yellow"/>
        </w:rPr>
        <w:instrText>[Click here and type text]</w:instrText>
      </w:r>
      <w:r w:rsidRPr="00232412">
        <w:fldChar w:fldCharType="end"/>
      </w:r>
    </w:p>
    <w:p w14:paraId="75AF3F43" w14:textId="77777777" w:rsidR="00E51D6D" w:rsidRPr="00123DA2" w:rsidRDefault="00E51D6D" w:rsidP="00123DA2">
      <w:pPr>
        <w:spacing w:after="280"/>
        <w:rPr>
          <w:b/>
          <w:sz w:val="28"/>
        </w:rPr>
      </w:pPr>
    </w:p>
    <w:p w14:paraId="5F1ADBDC" w14:textId="77777777" w:rsidR="00391661" w:rsidRDefault="00391661" w:rsidP="00123DA2">
      <w:pPr>
        <w:keepNext/>
        <w:keepLines/>
        <w:spacing w:before="40"/>
        <w:outlineLvl w:val="1"/>
        <w:rPr>
          <w:rFonts w:ascii="Verdana" w:hAnsi="Verdana"/>
          <w:b/>
          <w:sz w:val="28"/>
        </w:rPr>
        <w:sectPr w:rsidR="00391661" w:rsidSect="00326A25">
          <w:headerReference w:type="default" r:id="rId26"/>
          <w:type w:val="continuous"/>
          <w:pgSz w:w="11909" w:h="16834" w:code="9"/>
          <w:pgMar w:top="1440" w:right="1440" w:bottom="1440" w:left="1440" w:header="720" w:footer="720" w:gutter="0"/>
          <w:cols w:space="720"/>
          <w:docGrid w:linePitch="272"/>
        </w:sectPr>
      </w:pPr>
      <w:bookmarkStart w:id="105" w:name="_Toc114245323"/>
    </w:p>
    <w:p w14:paraId="24715DC4" w14:textId="77777777" w:rsidR="00AD5DBD" w:rsidRPr="009606A0" w:rsidRDefault="00E51D6D" w:rsidP="007C6391">
      <w:pPr>
        <w:rPr>
          <w:rFonts w:ascii="Verdana" w:hAnsi="Verdana"/>
          <w:b/>
          <w:bCs/>
          <w:sz w:val="28"/>
          <w:szCs w:val="28"/>
        </w:rPr>
      </w:pPr>
      <w:bookmarkStart w:id="106" w:name="_Toc128067039"/>
      <w:r w:rsidRPr="009606A0">
        <w:rPr>
          <w:rFonts w:ascii="Verdana" w:hAnsi="Verdana"/>
          <w:b/>
          <w:bCs/>
          <w:sz w:val="28"/>
          <w:szCs w:val="28"/>
        </w:rPr>
        <w:lastRenderedPageBreak/>
        <w:t>SECAP background study</w:t>
      </w:r>
      <w:bookmarkEnd w:id="105"/>
      <w:bookmarkEnd w:id="106"/>
      <w:r w:rsidRPr="009606A0">
        <w:rPr>
          <w:rFonts w:ascii="Verdana" w:hAnsi="Verdana"/>
          <w:b/>
          <w:bCs/>
          <w:sz w:val="28"/>
          <w:szCs w:val="28"/>
        </w:rPr>
        <w:t xml:space="preserve"> </w:t>
      </w:r>
    </w:p>
    <w:p w14:paraId="2C26EFB0" w14:textId="77777777" w:rsidR="00AD5DBD" w:rsidRPr="00F42150" w:rsidRDefault="00E51D6D" w:rsidP="00123DA2">
      <w:pPr>
        <w:spacing w:after="280"/>
        <w:rPr>
          <w:b/>
          <w:color w:val="FF0000"/>
          <w:sz w:val="24"/>
          <w:szCs w:val="20"/>
        </w:rPr>
      </w:pPr>
      <w:r w:rsidRPr="00F42150">
        <w:rPr>
          <w:rFonts w:ascii="Arial" w:eastAsia="Times New Roman" w:hAnsi="Arial" w:cs="Arial"/>
          <w:bCs/>
          <w:i/>
          <w:iCs/>
          <w:color w:val="FF0000"/>
          <w:sz w:val="20"/>
          <w:szCs w:val="20"/>
        </w:rPr>
        <w:t>The main objective of the background study of the Social Environment and Climate Assessment Procedures (SECAP) is to inform and strategically orient the COSOP on social, environmental and climate change issues. It includes: (i) a synthesis of the key climate, environmental and social challenges identified as mainstreaming priorities for IFAD</w:t>
      </w:r>
      <w:r w:rsidR="008151B0" w:rsidRPr="00F42150">
        <w:rPr>
          <w:rFonts w:ascii="Arial" w:eastAsia="Times New Roman" w:hAnsi="Arial" w:cs="Arial"/>
          <w:bCs/>
          <w:i/>
          <w:iCs/>
          <w:color w:val="FF0000"/>
          <w:sz w:val="20"/>
          <w:szCs w:val="20"/>
        </w:rPr>
        <w:t>;</w:t>
      </w:r>
      <w:r w:rsidRPr="00F42150">
        <w:rPr>
          <w:rFonts w:ascii="Arial" w:eastAsia="Times New Roman" w:hAnsi="Arial" w:cs="Arial"/>
          <w:bCs/>
          <w:i/>
          <w:iCs/>
          <w:color w:val="FF0000"/>
          <w:sz w:val="20"/>
          <w:szCs w:val="20"/>
        </w:rPr>
        <w:t xml:space="preserve"> (ii) an institutional analysis</w:t>
      </w:r>
      <w:r w:rsidR="008151B0" w:rsidRPr="00F42150">
        <w:rPr>
          <w:rFonts w:ascii="Arial" w:eastAsia="Times New Roman" w:hAnsi="Arial" w:cs="Arial"/>
          <w:bCs/>
          <w:i/>
          <w:iCs/>
          <w:color w:val="FF0000"/>
          <w:sz w:val="20"/>
          <w:szCs w:val="20"/>
        </w:rPr>
        <w:t xml:space="preserve">; </w:t>
      </w:r>
      <w:r w:rsidRPr="00F42150">
        <w:rPr>
          <w:rFonts w:ascii="Arial" w:eastAsia="Times New Roman" w:hAnsi="Arial" w:cs="Arial"/>
          <w:bCs/>
          <w:i/>
          <w:iCs/>
          <w:color w:val="FF0000"/>
          <w:sz w:val="20"/>
          <w:szCs w:val="20"/>
        </w:rPr>
        <w:t xml:space="preserve">and (iii) key recommendations to address the challenges to targeting vulnerable groups including women, youth, </w:t>
      </w:r>
      <w:r w:rsidR="00D040A6">
        <w:rPr>
          <w:rFonts w:ascii="Arial" w:eastAsia="Times New Roman" w:hAnsi="Arial" w:cs="Arial"/>
          <w:bCs/>
          <w:i/>
          <w:iCs/>
          <w:color w:val="FF0000"/>
          <w:sz w:val="20"/>
          <w:szCs w:val="20"/>
        </w:rPr>
        <w:t>I</w:t>
      </w:r>
      <w:r w:rsidRPr="00F42150">
        <w:rPr>
          <w:rFonts w:ascii="Arial" w:eastAsia="Times New Roman" w:hAnsi="Arial" w:cs="Arial"/>
          <w:bCs/>
          <w:i/>
          <w:iCs/>
          <w:color w:val="FF0000"/>
          <w:sz w:val="20"/>
          <w:szCs w:val="20"/>
        </w:rPr>
        <w:t xml:space="preserve">ndigenous </w:t>
      </w:r>
      <w:r w:rsidR="00D040A6">
        <w:rPr>
          <w:rFonts w:ascii="Arial" w:eastAsia="Times New Roman" w:hAnsi="Arial" w:cs="Arial"/>
          <w:bCs/>
          <w:i/>
          <w:iCs/>
          <w:color w:val="FF0000"/>
          <w:sz w:val="20"/>
          <w:szCs w:val="20"/>
        </w:rPr>
        <w:t>P</w:t>
      </w:r>
      <w:r w:rsidRPr="00F42150">
        <w:rPr>
          <w:rFonts w:ascii="Arial" w:eastAsia="Times New Roman" w:hAnsi="Arial" w:cs="Arial"/>
          <w:bCs/>
          <w:i/>
          <w:iCs/>
          <w:color w:val="FF0000"/>
          <w:sz w:val="20"/>
          <w:szCs w:val="20"/>
        </w:rPr>
        <w:t>eoples, pe</w:t>
      </w:r>
      <w:r w:rsidR="00255073">
        <w:rPr>
          <w:rFonts w:ascii="Arial" w:eastAsia="Times New Roman" w:hAnsi="Arial" w:cs="Arial"/>
          <w:bCs/>
          <w:i/>
          <w:iCs/>
          <w:color w:val="FF0000"/>
          <w:sz w:val="20"/>
          <w:szCs w:val="20"/>
        </w:rPr>
        <w:t>rsons</w:t>
      </w:r>
      <w:r w:rsidRPr="00F42150">
        <w:rPr>
          <w:rFonts w:ascii="Arial" w:eastAsia="Times New Roman" w:hAnsi="Arial" w:cs="Arial"/>
          <w:bCs/>
          <w:i/>
          <w:iCs/>
          <w:color w:val="FF0000"/>
          <w:sz w:val="20"/>
          <w:szCs w:val="20"/>
        </w:rPr>
        <w:t xml:space="preserve"> with disabilities and undernourished individuals in the face of climate change, land degradation and other environmental challenges. </w:t>
      </w:r>
    </w:p>
    <w:p w14:paraId="6CC5F15A" w14:textId="77777777" w:rsidR="00E51D6D" w:rsidRPr="00F42150" w:rsidRDefault="00E51D6D" w:rsidP="00123DA2">
      <w:pPr>
        <w:spacing w:after="280"/>
        <w:rPr>
          <w:b/>
          <w:color w:val="FF0000"/>
          <w:sz w:val="24"/>
          <w:szCs w:val="20"/>
        </w:rPr>
      </w:pPr>
      <w:r w:rsidRPr="00F42150">
        <w:rPr>
          <w:rFonts w:ascii="Arial" w:eastAsia="Times New Roman" w:hAnsi="Arial" w:cs="Arial"/>
          <w:bCs/>
          <w:i/>
          <w:iCs/>
          <w:color w:val="FF0000"/>
          <w:sz w:val="20"/>
          <w:szCs w:val="20"/>
        </w:rPr>
        <w:t xml:space="preserve">The following sections present an outline for the SECAP background study including annotations for each section. </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E51D6D" w:rsidRPr="009467DC" w14:paraId="0B148A39" w14:textId="77777777" w:rsidTr="00AB76C2">
        <w:tc>
          <w:tcPr>
            <w:tcW w:w="9026" w:type="dxa"/>
            <w:tcBorders>
              <w:top w:val="nil"/>
              <w:left w:val="nil"/>
              <w:bottom w:val="nil"/>
              <w:right w:val="nil"/>
            </w:tcBorders>
            <w:tcMar>
              <w:top w:w="100" w:type="dxa"/>
              <w:left w:w="100" w:type="dxa"/>
              <w:bottom w:w="100" w:type="dxa"/>
              <w:right w:w="100" w:type="dxa"/>
            </w:tcMar>
          </w:tcPr>
          <w:p w14:paraId="00C8EF4D" w14:textId="77777777" w:rsidR="00E51D6D" w:rsidRPr="009606A0" w:rsidRDefault="00E51D6D" w:rsidP="007C6391">
            <w:pPr>
              <w:rPr>
                <w:rFonts w:ascii="Verdana" w:hAnsi="Verdana"/>
                <w:b/>
                <w:bCs/>
                <w:sz w:val="28"/>
                <w:szCs w:val="28"/>
              </w:rPr>
            </w:pPr>
            <w:bookmarkStart w:id="107" w:name="_Toc127879745"/>
            <w:bookmarkStart w:id="108" w:name="_Toc128067040"/>
            <w:r w:rsidRPr="009606A0">
              <w:rPr>
                <w:rFonts w:ascii="Verdana" w:hAnsi="Verdana"/>
                <w:b/>
                <w:bCs/>
                <w:sz w:val="28"/>
                <w:szCs w:val="28"/>
              </w:rPr>
              <w:t>SECAP background study outline</w:t>
            </w:r>
            <w:bookmarkEnd w:id="107"/>
            <w:bookmarkEnd w:id="108"/>
          </w:p>
          <w:p w14:paraId="37911C23" w14:textId="77777777" w:rsidR="00E51D6D" w:rsidRPr="0090624D" w:rsidRDefault="00E51D6D" w:rsidP="00123DA2">
            <w:pPr>
              <w:rPr>
                <w:rFonts w:ascii="Verdana" w:eastAsia="Verdana" w:hAnsi="Verdana"/>
                <w:sz w:val="20"/>
                <w:szCs w:val="20"/>
              </w:rPr>
            </w:pPr>
            <w:r w:rsidRPr="0090624D">
              <w:rPr>
                <w:rFonts w:ascii="Verdana" w:eastAsia="Verdana" w:hAnsi="Verdana"/>
                <w:b/>
                <w:sz w:val="20"/>
                <w:szCs w:val="20"/>
              </w:rPr>
              <w:t xml:space="preserve">Introduction </w:t>
            </w:r>
            <w:r w:rsidRPr="0090624D">
              <w:rPr>
                <w:rFonts w:ascii="Verdana" w:eastAsia="Verdana" w:hAnsi="Verdana"/>
                <w:sz w:val="20"/>
                <w:szCs w:val="20"/>
              </w:rPr>
              <w:t>(0.5 pages)</w:t>
            </w:r>
          </w:p>
          <w:p w14:paraId="54F14946" w14:textId="77777777" w:rsidR="00E51D6D" w:rsidRPr="0090624D" w:rsidRDefault="00E51D6D" w:rsidP="00123DA2">
            <w:pPr>
              <w:rPr>
                <w:rFonts w:ascii="Verdana" w:eastAsia="Verdana" w:hAnsi="Verdana"/>
                <w:sz w:val="20"/>
                <w:szCs w:val="20"/>
              </w:rPr>
            </w:pPr>
            <w:r w:rsidRPr="0090624D">
              <w:rPr>
                <w:rFonts w:ascii="Verdana" w:eastAsia="Verdana" w:hAnsi="Verdana"/>
                <w:b/>
                <w:sz w:val="20"/>
                <w:szCs w:val="20"/>
              </w:rPr>
              <w:t xml:space="preserve">Part 1 - Situational analysis and main challenges </w:t>
            </w:r>
            <w:r w:rsidRPr="0090624D">
              <w:rPr>
                <w:rFonts w:ascii="Verdana" w:eastAsia="Verdana" w:hAnsi="Verdana"/>
                <w:sz w:val="20"/>
                <w:szCs w:val="20"/>
              </w:rPr>
              <w:t>(7 pages)</w:t>
            </w:r>
          </w:p>
          <w:p w14:paraId="4794F093" w14:textId="77777777" w:rsidR="00E51D6D" w:rsidRPr="00F42150" w:rsidRDefault="00E51D6D" w:rsidP="00AB76C2">
            <w:pPr>
              <w:rPr>
                <w:rFonts w:ascii="Verdana" w:eastAsia="Verdana" w:hAnsi="Verdana"/>
                <w:sz w:val="20"/>
                <w:szCs w:val="20"/>
              </w:rPr>
            </w:pPr>
            <w:r w:rsidRPr="0090624D">
              <w:rPr>
                <w:rFonts w:ascii="Verdana" w:eastAsia="Verdana" w:hAnsi="Verdana"/>
                <w:sz w:val="20"/>
                <w:szCs w:val="20"/>
              </w:rPr>
              <w:tab/>
            </w:r>
            <w:r w:rsidRPr="00F42150">
              <w:rPr>
                <w:rFonts w:ascii="Verdana" w:eastAsia="Verdana" w:hAnsi="Verdana"/>
                <w:sz w:val="20"/>
                <w:szCs w:val="20"/>
              </w:rPr>
              <w:t>Socioeconomic situation and underlying causes</w:t>
            </w:r>
          </w:p>
          <w:p w14:paraId="37DE11B1" w14:textId="77777777" w:rsidR="00E51D6D" w:rsidRPr="00F42150" w:rsidRDefault="00E51D6D" w:rsidP="00123DA2">
            <w:pPr>
              <w:rPr>
                <w:rFonts w:ascii="Verdana" w:eastAsia="Verdana" w:hAnsi="Verdana"/>
                <w:sz w:val="20"/>
                <w:szCs w:val="20"/>
              </w:rPr>
            </w:pPr>
            <w:r w:rsidRPr="00F42150">
              <w:rPr>
                <w:rFonts w:ascii="Verdana" w:eastAsia="Verdana" w:hAnsi="Verdana"/>
                <w:sz w:val="20"/>
                <w:szCs w:val="20"/>
              </w:rPr>
              <w:tab/>
              <w:t>Environment and climate context, trends and implications</w:t>
            </w:r>
          </w:p>
          <w:p w14:paraId="5D59886B" w14:textId="77777777" w:rsidR="00E51D6D" w:rsidRPr="00F42150" w:rsidRDefault="00E51D6D" w:rsidP="00123DA2">
            <w:pPr>
              <w:rPr>
                <w:rFonts w:ascii="Verdana" w:eastAsia="Verdana" w:hAnsi="Verdana"/>
                <w:sz w:val="20"/>
                <w:szCs w:val="20"/>
              </w:rPr>
            </w:pPr>
            <w:r w:rsidRPr="00F42150">
              <w:rPr>
                <w:rFonts w:ascii="Verdana" w:eastAsia="Verdana" w:hAnsi="Verdana"/>
                <w:b/>
                <w:sz w:val="20"/>
                <w:szCs w:val="20"/>
              </w:rPr>
              <w:t xml:space="preserve">Part 2 - Institutions and legal framework </w:t>
            </w:r>
            <w:r w:rsidRPr="00F42150">
              <w:rPr>
                <w:rFonts w:ascii="Verdana" w:eastAsia="Verdana" w:hAnsi="Verdana"/>
                <w:sz w:val="20"/>
                <w:szCs w:val="20"/>
              </w:rPr>
              <w:t>(3 pages)</w:t>
            </w:r>
          </w:p>
          <w:p w14:paraId="4ED357E6" w14:textId="77777777" w:rsidR="00E51D6D" w:rsidRPr="00F42150" w:rsidRDefault="00E51D6D" w:rsidP="00123DA2">
            <w:pPr>
              <w:pBdr>
                <w:top w:val="nil"/>
                <w:left w:val="nil"/>
                <w:bottom w:val="nil"/>
                <w:right w:val="nil"/>
                <w:between w:val="nil"/>
              </w:pBdr>
              <w:rPr>
                <w:rFonts w:ascii="Verdana" w:eastAsia="Verdana" w:hAnsi="Verdana"/>
                <w:sz w:val="20"/>
                <w:szCs w:val="20"/>
              </w:rPr>
            </w:pPr>
            <w:r w:rsidRPr="00F42150">
              <w:rPr>
                <w:rFonts w:ascii="Verdana" w:eastAsia="Verdana" w:hAnsi="Verdana"/>
                <w:sz w:val="20"/>
                <w:szCs w:val="20"/>
              </w:rPr>
              <w:tab/>
              <w:t>Institutions</w:t>
            </w:r>
          </w:p>
          <w:p w14:paraId="1CDFE308" w14:textId="77777777" w:rsidR="00E51D6D" w:rsidRPr="00F42150" w:rsidRDefault="00E51D6D" w:rsidP="00123DA2">
            <w:pPr>
              <w:pBdr>
                <w:top w:val="nil"/>
                <w:left w:val="nil"/>
                <w:bottom w:val="nil"/>
                <w:right w:val="nil"/>
                <w:between w:val="nil"/>
              </w:pBdr>
              <w:rPr>
                <w:rFonts w:ascii="Verdana" w:eastAsia="Verdana" w:hAnsi="Verdana"/>
                <w:sz w:val="20"/>
                <w:szCs w:val="20"/>
              </w:rPr>
            </w:pPr>
            <w:r w:rsidRPr="00F42150">
              <w:rPr>
                <w:rFonts w:ascii="Verdana" w:eastAsia="Verdana" w:hAnsi="Verdana"/>
                <w:sz w:val="20"/>
                <w:szCs w:val="20"/>
              </w:rPr>
              <w:tab/>
              <w:t xml:space="preserve">Policy and regulatory frameworks </w:t>
            </w:r>
          </w:p>
          <w:p w14:paraId="54156087" w14:textId="77777777" w:rsidR="00E51D6D" w:rsidRPr="00F42150" w:rsidRDefault="00E51D6D" w:rsidP="00123DA2">
            <w:pPr>
              <w:rPr>
                <w:rFonts w:ascii="Verdana" w:eastAsia="Verdana" w:hAnsi="Verdana"/>
                <w:sz w:val="20"/>
                <w:szCs w:val="20"/>
              </w:rPr>
            </w:pPr>
            <w:r w:rsidRPr="00F42150">
              <w:rPr>
                <w:rFonts w:ascii="Verdana" w:eastAsia="Verdana" w:hAnsi="Verdana"/>
                <w:sz w:val="20"/>
                <w:szCs w:val="20"/>
              </w:rPr>
              <w:tab/>
              <w:t>Programmes and partnerships</w:t>
            </w:r>
          </w:p>
          <w:p w14:paraId="532504D7" w14:textId="77777777" w:rsidR="00E51D6D" w:rsidRPr="00F42150" w:rsidRDefault="00E51D6D" w:rsidP="00123DA2">
            <w:pPr>
              <w:rPr>
                <w:rFonts w:ascii="Verdana" w:eastAsia="Verdana" w:hAnsi="Verdana"/>
                <w:sz w:val="20"/>
                <w:szCs w:val="20"/>
              </w:rPr>
            </w:pPr>
            <w:r w:rsidRPr="00F42150">
              <w:rPr>
                <w:rFonts w:ascii="Verdana" w:eastAsia="Verdana" w:hAnsi="Verdana"/>
                <w:b/>
                <w:sz w:val="20"/>
                <w:szCs w:val="20"/>
              </w:rPr>
              <w:t xml:space="preserve">Part 3 - Strategic recommendations </w:t>
            </w:r>
            <w:r w:rsidRPr="00F42150">
              <w:rPr>
                <w:rFonts w:ascii="Verdana" w:eastAsia="Verdana" w:hAnsi="Verdana"/>
                <w:sz w:val="20"/>
                <w:szCs w:val="20"/>
              </w:rPr>
              <w:t>(4 pages)</w:t>
            </w:r>
          </w:p>
          <w:p w14:paraId="4E37983A" w14:textId="77777777" w:rsidR="00E51D6D" w:rsidRPr="00F42150" w:rsidRDefault="00E51D6D" w:rsidP="00123DA2">
            <w:pPr>
              <w:rPr>
                <w:rFonts w:ascii="Verdana" w:eastAsia="Verdana" w:hAnsi="Verdana"/>
                <w:sz w:val="20"/>
                <w:szCs w:val="20"/>
              </w:rPr>
            </w:pPr>
            <w:r w:rsidRPr="00F42150">
              <w:rPr>
                <w:rFonts w:ascii="Verdana" w:eastAsia="Verdana" w:hAnsi="Verdana"/>
                <w:sz w:val="20"/>
                <w:szCs w:val="20"/>
              </w:rPr>
              <w:tab/>
              <w:t>Lessons learned</w:t>
            </w:r>
          </w:p>
          <w:p w14:paraId="45D7C708" w14:textId="77777777" w:rsidR="00E51D6D" w:rsidRPr="00F42150" w:rsidRDefault="00E51D6D" w:rsidP="00123DA2">
            <w:pPr>
              <w:rPr>
                <w:rFonts w:ascii="Verdana" w:eastAsia="Verdana" w:hAnsi="Verdana"/>
                <w:sz w:val="20"/>
                <w:szCs w:val="20"/>
              </w:rPr>
            </w:pPr>
            <w:r w:rsidRPr="00F42150">
              <w:rPr>
                <w:rFonts w:ascii="Verdana" w:eastAsia="Verdana" w:hAnsi="Verdana"/>
                <w:sz w:val="20"/>
                <w:szCs w:val="20"/>
              </w:rPr>
              <w:tab/>
              <w:t>Strategic orientation</w:t>
            </w:r>
          </w:p>
          <w:p w14:paraId="01FB4F35" w14:textId="77777777" w:rsidR="00E51D6D" w:rsidRPr="00F42150" w:rsidRDefault="00E51D6D" w:rsidP="00123DA2">
            <w:pPr>
              <w:rPr>
                <w:rFonts w:ascii="Verdana" w:eastAsia="Verdana" w:hAnsi="Verdana"/>
                <w:sz w:val="20"/>
                <w:szCs w:val="20"/>
              </w:rPr>
            </w:pPr>
            <w:r w:rsidRPr="00F42150">
              <w:rPr>
                <w:rFonts w:ascii="Verdana" w:eastAsia="Verdana" w:hAnsi="Verdana"/>
                <w:sz w:val="20"/>
                <w:szCs w:val="20"/>
              </w:rPr>
              <w:tab/>
              <w:t xml:space="preserve">Strategic actions and targeting </w:t>
            </w:r>
          </w:p>
          <w:p w14:paraId="211A5ACE" w14:textId="77777777" w:rsidR="00E51D6D" w:rsidRPr="00F42150" w:rsidRDefault="00E51D6D" w:rsidP="00123DA2">
            <w:pPr>
              <w:rPr>
                <w:rFonts w:ascii="Verdana" w:eastAsia="Verdana" w:hAnsi="Verdana"/>
                <w:sz w:val="20"/>
                <w:szCs w:val="20"/>
              </w:rPr>
            </w:pPr>
            <w:r w:rsidRPr="00F42150">
              <w:rPr>
                <w:rFonts w:ascii="Verdana" w:eastAsia="Verdana" w:hAnsi="Verdana"/>
                <w:sz w:val="20"/>
                <w:szCs w:val="20"/>
              </w:rPr>
              <w:tab/>
              <w:t xml:space="preserve">Monitoring </w:t>
            </w:r>
          </w:p>
          <w:p w14:paraId="0B1A4D4F" w14:textId="77777777" w:rsidR="00E51D6D" w:rsidRPr="009467DC" w:rsidRDefault="00E51D6D" w:rsidP="00AB5F78">
            <w:pPr>
              <w:ind w:hanging="100"/>
              <w:rPr>
                <w:rFonts w:asciiTheme="minorBidi" w:eastAsia="Verdana" w:hAnsiTheme="minorBidi"/>
                <w:b/>
                <w:i/>
                <w:iCs/>
                <w:color w:val="0000FF"/>
              </w:rPr>
            </w:pPr>
            <w:r w:rsidRPr="00F42150">
              <w:rPr>
                <w:rFonts w:ascii="Verdana" w:eastAsia="Verdana" w:hAnsi="Verdana"/>
                <w:b/>
                <w:sz w:val="20"/>
                <w:szCs w:val="20"/>
              </w:rPr>
              <w:t>References</w:t>
            </w:r>
            <w:r w:rsidRPr="00F42150">
              <w:rPr>
                <w:rFonts w:asciiTheme="minorBidi" w:eastAsia="Verdana" w:hAnsiTheme="minorBidi"/>
                <w:b/>
                <w:i/>
                <w:iCs/>
                <w:sz w:val="20"/>
                <w:szCs w:val="20"/>
              </w:rPr>
              <w:t xml:space="preserve"> </w:t>
            </w:r>
          </w:p>
        </w:tc>
      </w:tr>
    </w:tbl>
    <w:p w14:paraId="2E075ADD" w14:textId="77777777" w:rsidR="00FA4F46" w:rsidRPr="00FA4F46" w:rsidRDefault="00AD5DBD" w:rsidP="00123DA2">
      <w:pPr>
        <w:rPr>
          <w:rFonts w:ascii="Verdana" w:eastAsia="Times New Roman" w:hAnsi="Verdana" w:cs="Arial"/>
          <w:b/>
          <w:sz w:val="20"/>
          <w:szCs w:val="20"/>
        </w:rPr>
      </w:pPr>
      <w:r w:rsidRPr="00FA4F46">
        <w:rPr>
          <w:rFonts w:ascii="Verdana" w:eastAsia="Times New Roman" w:hAnsi="Verdana" w:cs="Arial"/>
          <w:b/>
          <w:sz w:val="20"/>
          <w:szCs w:val="20"/>
        </w:rPr>
        <w:t xml:space="preserve">Introduction </w:t>
      </w:r>
    </w:p>
    <w:p w14:paraId="6B35A5ED" w14:textId="77777777" w:rsidR="00AD5DBD" w:rsidRDefault="00E51D6D" w:rsidP="00123DA2">
      <w:pPr>
        <w:rPr>
          <w:rFonts w:ascii="Arial" w:eastAsia="Times New Roman" w:hAnsi="Arial" w:cs="Arial"/>
          <w:bCs/>
          <w:i/>
          <w:iCs/>
          <w:color w:val="FF0000"/>
          <w:sz w:val="20"/>
          <w:szCs w:val="20"/>
        </w:rPr>
      </w:pPr>
      <w:r w:rsidRPr="00FA4F46">
        <w:rPr>
          <w:rFonts w:ascii="Arial" w:eastAsia="Times New Roman" w:hAnsi="Arial" w:cs="Arial"/>
          <w:bCs/>
          <w:i/>
          <w:iCs/>
          <w:color w:val="FF0000"/>
          <w:sz w:val="20"/>
          <w:szCs w:val="20"/>
        </w:rPr>
        <w:t>This section explains (i) the main objective of the background study</w:t>
      </w:r>
      <w:r w:rsidR="008151B0" w:rsidRPr="00FA4F46">
        <w:rPr>
          <w:rFonts w:ascii="Arial" w:eastAsia="Times New Roman" w:hAnsi="Arial" w:cs="Arial"/>
          <w:bCs/>
          <w:i/>
          <w:iCs/>
          <w:color w:val="FF0000"/>
          <w:sz w:val="20"/>
          <w:szCs w:val="20"/>
        </w:rPr>
        <w:t xml:space="preserve">; </w:t>
      </w:r>
      <w:r w:rsidRPr="00FA4F46">
        <w:rPr>
          <w:rFonts w:ascii="Arial" w:eastAsia="Times New Roman" w:hAnsi="Arial" w:cs="Arial"/>
          <w:bCs/>
          <w:i/>
          <w:iCs/>
          <w:color w:val="FF0000"/>
          <w:sz w:val="20"/>
          <w:szCs w:val="20"/>
        </w:rPr>
        <w:t>(ii) methodology</w:t>
      </w:r>
      <w:r w:rsidR="008151B0" w:rsidRPr="00FA4F46">
        <w:rPr>
          <w:rFonts w:ascii="Arial" w:eastAsia="Times New Roman" w:hAnsi="Arial" w:cs="Arial"/>
          <w:bCs/>
          <w:i/>
          <w:iCs/>
          <w:color w:val="FF0000"/>
          <w:sz w:val="20"/>
          <w:szCs w:val="20"/>
        </w:rPr>
        <w:t>;</w:t>
      </w:r>
      <w:r w:rsidRPr="00FA4F46">
        <w:rPr>
          <w:rFonts w:ascii="Arial" w:eastAsia="Times New Roman" w:hAnsi="Arial" w:cs="Arial"/>
          <w:bCs/>
          <w:i/>
          <w:iCs/>
          <w:color w:val="FF0000"/>
          <w:sz w:val="20"/>
          <w:szCs w:val="20"/>
        </w:rPr>
        <w:t xml:space="preserve"> and (iii) if there were any significant constraints to carry out the study (</w:t>
      </w:r>
      <w:r w:rsidR="008151B0" w:rsidRPr="00FA4F46">
        <w:rPr>
          <w:rFonts w:ascii="Arial" w:eastAsia="Times New Roman" w:hAnsi="Arial" w:cs="Arial"/>
          <w:bCs/>
          <w:i/>
          <w:iCs/>
          <w:color w:val="FF0000"/>
          <w:sz w:val="20"/>
          <w:szCs w:val="20"/>
        </w:rPr>
        <w:t>i.e.</w:t>
      </w:r>
      <w:r w:rsidRPr="00FA4F46">
        <w:rPr>
          <w:rFonts w:ascii="Arial" w:eastAsia="Times New Roman" w:hAnsi="Arial" w:cs="Arial"/>
          <w:bCs/>
          <w:i/>
          <w:iCs/>
          <w:color w:val="FF0000"/>
          <w:sz w:val="20"/>
          <w:szCs w:val="20"/>
        </w:rPr>
        <w:t xml:space="preserve"> availability of data, time, resources, etc.). </w:t>
      </w:r>
    </w:p>
    <w:p w14:paraId="042B668B" w14:textId="77777777" w:rsidR="00B00B7B" w:rsidRPr="00232412" w:rsidRDefault="00B00B7B" w:rsidP="00AF2708">
      <w:pPr>
        <w:pStyle w:val="IFADparagraphnumbering"/>
        <w:numPr>
          <w:ilvl w:val="0"/>
          <w:numId w:val="19"/>
        </w:numPr>
        <w:tabs>
          <w:tab w:val="clear" w:pos="454"/>
        </w:tabs>
        <w:ind w:left="567" w:hanging="567"/>
      </w:pPr>
      <w:r w:rsidRPr="00232412">
        <w:fldChar w:fldCharType="begin"/>
      </w:r>
      <w:r w:rsidRPr="00232412">
        <w:instrText xml:space="preserve">MACROBUTTON NoMacro </w:instrText>
      </w:r>
      <w:r w:rsidRPr="00232412">
        <w:rPr>
          <w:highlight w:val="yellow"/>
        </w:rPr>
        <w:instrText>[click here and insert text]</w:instrText>
      </w:r>
      <w:r w:rsidRPr="00232412">
        <w:fldChar w:fldCharType="end"/>
      </w:r>
    </w:p>
    <w:p w14:paraId="10099646" w14:textId="77777777" w:rsidR="00AD5DBD" w:rsidRPr="00C730BC" w:rsidRDefault="00E51D6D" w:rsidP="00123DA2">
      <w:pPr>
        <w:rPr>
          <w:rFonts w:ascii="Verdana" w:eastAsia="Times New Roman" w:hAnsi="Verdana" w:cs="Arial"/>
          <w:b/>
          <w:sz w:val="20"/>
          <w:szCs w:val="20"/>
        </w:rPr>
      </w:pPr>
      <w:r w:rsidRPr="00C730BC">
        <w:rPr>
          <w:rFonts w:ascii="Verdana" w:eastAsia="Times New Roman" w:hAnsi="Verdana" w:cs="Arial"/>
          <w:b/>
          <w:sz w:val="20"/>
          <w:szCs w:val="20"/>
        </w:rPr>
        <w:t>Part 1 - Situationa</w:t>
      </w:r>
      <w:r w:rsidR="00AD5DBD" w:rsidRPr="00C730BC">
        <w:rPr>
          <w:rFonts w:ascii="Verdana" w:eastAsia="Times New Roman" w:hAnsi="Verdana" w:cs="Arial"/>
          <w:b/>
          <w:sz w:val="20"/>
          <w:szCs w:val="20"/>
        </w:rPr>
        <w:t xml:space="preserve">l analysis and main challenges </w:t>
      </w:r>
    </w:p>
    <w:p w14:paraId="5AD6C29C" w14:textId="77777777" w:rsidR="00AD5DBD" w:rsidRPr="00C16C3D" w:rsidRDefault="00E51D6D" w:rsidP="00123DA2">
      <w:pPr>
        <w:rPr>
          <w:rFonts w:ascii="Arial" w:eastAsia="Times New Roman" w:hAnsi="Arial" w:cs="Arial"/>
          <w:b/>
          <w:i/>
          <w:iCs/>
          <w:color w:val="FF0000"/>
        </w:rPr>
      </w:pPr>
      <w:r w:rsidRPr="00C16C3D">
        <w:rPr>
          <w:rFonts w:ascii="Arial" w:eastAsia="Times New Roman" w:hAnsi="Arial" w:cs="Arial"/>
          <w:bCs/>
          <w:i/>
          <w:iCs/>
          <w:color w:val="FF0000"/>
          <w:sz w:val="20"/>
          <w:szCs w:val="20"/>
        </w:rPr>
        <w:t>The first part of the background study provides a factual description of the situation, identifies the main social, environmental and climate change challenges and discusses the underlying causes, leading to these realities and hindering equality and social inclusion</w:t>
      </w:r>
      <w:r w:rsidRPr="00C16C3D">
        <w:rPr>
          <w:rFonts w:ascii="Arial" w:eastAsia="Times New Roman" w:hAnsi="Arial" w:cs="Arial"/>
          <w:bCs/>
          <w:i/>
          <w:iCs/>
          <w:color w:val="FF0000"/>
        </w:rPr>
        <w:t xml:space="preserve">. </w:t>
      </w:r>
    </w:p>
    <w:p w14:paraId="7BF4C9F0" w14:textId="77777777" w:rsidR="00624DEB" w:rsidRPr="00232412" w:rsidRDefault="00624DEB" w:rsidP="00AF2708">
      <w:pPr>
        <w:pStyle w:val="IFADparagraphnumbering"/>
        <w:numPr>
          <w:ilvl w:val="0"/>
          <w:numId w:val="19"/>
        </w:numPr>
        <w:tabs>
          <w:tab w:val="clear" w:pos="454"/>
        </w:tabs>
        <w:ind w:left="567" w:hanging="567"/>
      </w:pPr>
      <w:r w:rsidRPr="00232412">
        <w:fldChar w:fldCharType="begin"/>
      </w:r>
      <w:r w:rsidRPr="00232412">
        <w:instrText xml:space="preserve">MACROBUTTON NoMacro </w:instrText>
      </w:r>
      <w:r w:rsidRPr="00232412">
        <w:rPr>
          <w:highlight w:val="yellow"/>
        </w:rPr>
        <w:instrText>[click here and insert text]</w:instrText>
      </w:r>
      <w:r w:rsidRPr="00232412">
        <w:fldChar w:fldCharType="end"/>
      </w:r>
    </w:p>
    <w:p w14:paraId="78F3F245" w14:textId="77777777" w:rsidR="00E51D6D" w:rsidRPr="00165EC5" w:rsidRDefault="00E51D6D" w:rsidP="00123DA2">
      <w:pPr>
        <w:rPr>
          <w:rFonts w:asciiTheme="minorBidi" w:eastAsia="Times New Roman" w:hAnsiTheme="minorBidi"/>
          <w:b/>
          <w:i/>
          <w:iCs/>
          <w:color w:val="FF0000"/>
          <w:sz w:val="20"/>
          <w:szCs w:val="20"/>
        </w:rPr>
      </w:pPr>
      <w:r w:rsidRPr="00165EC5">
        <w:rPr>
          <w:rFonts w:asciiTheme="minorBidi" w:eastAsia="Times New Roman" w:hAnsiTheme="minorBidi"/>
          <w:b/>
          <w:i/>
          <w:iCs/>
          <w:color w:val="FF0000"/>
          <w:sz w:val="20"/>
          <w:szCs w:val="20"/>
        </w:rPr>
        <w:t>Socioeconomic situation and underlying causes</w:t>
      </w:r>
    </w:p>
    <w:p w14:paraId="41A24B76" w14:textId="77777777" w:rsidR="00E51D6D" w:rsidRPr="00165EC5" w:rsidRDefault="00E51D6D" w:rsidP="00123DA2">
      <w:pPr>
        <w:spacing w:before="120" w:after="120"/>
        <w:rPr>
          <w:rFonts w:asciiTheme="minorBidi" w:eastAsia="Calibri" w:hAnsiTheme="minorBidi"/>
          <w:i/>
          <w:iCs/>
          <w:color w:val="FF0000"/>
          <w:sz w:val="20"/>
          <w:szCs w:val="20"/>
        </w:rPr>
      </w:pPr>
      <w:r w:rsidRPr="00165EC5">
        <w:rPr>
          <w:rFonts w:asciiTheme="minorBidi" w:eastAsia="Calibri" w:hAnsiTheme="minorBidi"/>
          <w:b/>
          <w:bCs/>
          <w:i/>
          <w:iCs/>
          <w:color w:val="FF0000"/>
          <w:sz w:val="20"/>
          <w:szCs w:val="20"/>
        </w:rPr>
        <w:lastRenderedPageBreak/>
        <w:t>Poverty</w:t>
      </w:r>
      <w:r w:rsidRPr="00165EC5">
        <w:rPr>
          <w:rFonts w:asciiTheme="minorBidi" w:eastAsia="Calibri" w:hAnsiTheme="minorBidi"/>
          <w:i/>
          <w:iCs/>
          <w:color w:val="FF0000"/>
          <w:sz w:val="20"/>
          <w:szCs w:val="20"/>
        </w:rPr>
        <w:t xml:space="preserve"> -</w:t>
      </w:r>
      <w:r w:rsidR="00FA6982" w:rsidRPr="00165EC5">
        <w:rPr>
          <w:rFonts w:asciiTheme="minorBidi" w:eastAsia="Calibri" w:hAnsiTheme="minorBidi"/>
          <w:i/>
          <w:iCs/>
          <w:color w:val="FF0000"/>
          <w:sz w:val="20"/>
          <w:szCs w:val="20"/>
        </w:rPr>
        <w:t xml:space="preserve"> </w:t>
      </w:r>
      <w:r w:rsidRPr="00165EC5">
        <w:rPr>
          <w:rFonts w:asciiTheme="minorBidi" w:eastAsia="Calibri" w:hAnsiTheme="minorBidi"/>
          <w:i/>
          <w:iCs/>
          <w:color w:val="FF0000"/>
          <w:sz w:val="20"/>
          <w:szCs w:val="20"/>
        </w:rPr>
        <w:t>This section provides an overview of the social-economic context such as demographics, the poverty and target group profile in rural areas and main livelihood strategies and food and nutrition security issues</w:t>
      </w:r>
      <w:r w:rsidR="008151B0" w:rsidRPr="00165EC5">
        <w:rPr>
          <w:rFonts w:asciiTheme="minorBidi" w:eastAsia="Calibri" w:hAnsiTheme="minorBidi"/>
          <w:i/>
          <w:iCs/>
          <w:color w:val="FF0000"/>
          <w:sz w:val="20"/>
          <w:szCs w:val="20"/>
        </w:rPr>
        <w:t>.</w:t>
      </w:r>
    </w:p>
    <w:p w14:paraId="0A35B43A" w14:textId="77777777" w:rsidR="00E51D6D" w:rsidRPr="00165EC5" w:rsidRDefault="00E51D6D" w:rsidP="00123DA2">
      <w:pPr>
        <w:spacing w:before="120" w:after="120"/>
        <w:rPr>
          <w:rFonts w:asciiTheme="minorBidi" w:eastAsia="Calibri" w:hAnsiTheme="minorBidi"/>
          <w:i/>
          <w:iCs/>
          <w:color w:val="FF0000"/>
          <w:sz w:val="20"/>
          <w:szCs w:val="20"/>
        </w:rPr>
      </w:pPr>
      <w:r w:rsidRPr="00165EC5">
        <w:rPr>
          <w:rFonts w:asciiTheme="minorBidi" w:eastAsia="Calibri" w:hAnsiTheme="minorBidi"/>
          <w:b/>
          <w:bCs/>
          <w:i/>
          <w:iCs/>
          <w:color w:val="FF0000"/>
          <w:sz w:val="20"/>
          <w:szCs w:val="20"/>
        </w:rPr>
        <w:t>Gender</w:t>
      </w:r>
      <w:r w:rsidRPr="00165EC5">
        <w:rPr>
          <w:rFonts w:asciiTheme="minorBidi" w:eastAsia="Calibri" w:hAnsiTheme="minorBidi"/>
          <w:i/>
          <w:iCs/>
          <w:color w:val="FF0000"/>
          <w:sz w:val="20"/>
          <w:szCs w:val="20"/>
        </w:rPr>
        <w:t xml:space="preserve"> - overview of economic empowerment, voice and workload of rural women with an analysis of (i) the division of labour; (ii) access and control over assets; and (iii) decision</w:t>
      </w:r>
      <w:r w:rsidR="008151B0" w:rsidRPr="00165EC5">
        <w:rPr>
          <w:rFonts w:asciiTheme="minorBidi" w:eastAsia="Calibri" w:hAnsiTheme="minorBidi"/>
          <w:i/>
          <w:iCs/>
          <w:color w:val="FF0000"/>
          <w:sz w:val="20"/>
          <w:szCs w:val="20"/>
        </w:rPr>
        <w:t>-</w:t>
      </w:r>
      <w:r w:rsidRPr="00165EC5">
        <w:rPr>
          <w:rFonts w:asciiTheme="minorBidi" w:eastAsia="Calibri" w:hAnsiTheme="minorBidi"/>
          <w:i/>
          <w:iCs/>
          <w:color w:val="FF0000"/>
          <w:sz w:val="20"/>
          <w:szCs w:val="20"/>
        </w:rPr>
        <w:t>making roles at different levels in rural households; and highlighting major challenges faced by women such as gender based violence or maternal health. The analysis should be a gender</w:t>
      </w:r>
      <w:r w:rsidR="008151B0" w:rsidRPr="00165EC5">
        <w:rPr>
          <w:rFonts w:asciiTheme="minorBidi" w:eastAsia="Calibri" w:hAnsiTheme="minorBidi"/>
          <w:i/>
          <w:iCs/>
          <w:color w:val="FF0000"/>
          <w:sz w:val="20"/>
          <w:szCs w:val="20"/>
        </w:rPr>
        <w:t>-</w:t>
      </w:r>
      <w:r w:rsidRPr="00165EC5">
        <w:rPr>
          <w:rFonts w:asciiTheme="minorBidi" w:eastAsia="Calibri" w:hAnsiTheme="minorBidi"/>
          <w:i/>
          <w:iCs/>
          <w:color w:val="FF0000"/>
          <w:sz w:val="20"/>
          <w:szCs w:val="20"/>
        </w:rPr>
        <w:t xml:space="preserve">sensitive poverty analysis (complexities, diversities, and dynamics) with a specific focus on gender inequalities and their implications </w:t>
      </w:r>
      <w:r w:rsidR="008151B0" w:rsidRPr="00165EC5">
        <w:rPr>
          <w:rFonts w:asciiTheme="minorBidi" w:eastAsia="Calibri" w:hAnsiTheme="minorBidi"/>
          <w:i/>
          <w:iCs/>
          <w:color w:val="FF0000"/>
          <w:sz w:val="20"/>
          <w:szCs w:val="20"/>
        </w:rPr>
        <w:t xml:space="preserve">to </w:t>
      </w:r>
      <w:r w:rsidRPr="00165EC5">
        <w:rPr>
          <w:rFonts w:asciiTheme="minorBidi" w:eastAsia="Calibri" w:hAnsiTheme="minorBidi"/>
          <w:i/>
          <w:iCs/>
          <w:color w:val="FF0000"/>
          <w:sz w:val="20"/>
          <w:szCs w:val="20"/>
        </w:rPr>
        <w:t>rural livelihoods and the growth of the rural economy.</w:t>
      </w:r>
    </w:p>
    <w:p w14:paraId="494FDE0D" w14:textId="77777777" w:rsidR="00E51D6D" w:rsidRPr="00165EC5" w:rsidRDefault="00E51D6D" w:rsidP="00123DA2">
      <w:pPr>
        <w:spacing w:before="120" w:after="120"/>
        <w:rPr>
          <w:rFonts w:asciiTheme="minorBidi" w:eastAsia="Calibri" w:hAnsiTheme="minorBidi"/>
          <w:i/>
          <w:iCs/>
          <w:color w:val="FF0000"/>
          <w:sz w:val="20"/>
          <w:szCs w:val="20"/>
        </w:rPr>
      </w:pPr>
      <w:r w:rsidRPr="00165EC5">
        <w:rPr>
          <w:rFonts w:asciiTheme="minorBidi" w:eastAsia="Calibri" w:hAnsiTheme="minorBidi"/>
          <w:b/>
          <w:bCs/>
          <w:i/>
          <w:iCs/>
          <w:color w:val="FF0000"/>
          <w:sz w:val="20"/>
          <w:szCs w:val="20"/>
        </w:rPr>
        <w:t>Youth</w:t>
      </w:r>
      <w:r w:rsidRPr="00165EC5">
        <w:rPr>
          <w:rFonts w:asciiTheme="minorBidi" w:eastAsia="Calibri" w:hAnsiTheme="minorBidi"/>
          <w:i/>
          <w:iCs/>
          <w:color w:val="FF0000"/>
          <w:sz w:val="20"/>
          <w:szCs w:val="20"/>
        </w:rPr>
        <w:t xml:space="preserve"> - a national definition of youth specified and an analysis provided of the key characteristics of youth based on context</w:t>
      </w:r>
      <w:r w:rsidR="008151B0" w:rsidRPr="00165EC5">
        <w:rPr>
          <w:rFonts w:asciiTheme="minorBidi" w:eastAsia="Calibri" w:hAnsiTheme="minorBidi"/>
          <w:i/>
          <w:iCs/>
          <w:color w:val="FF0000"/>
          <w:sz w:val="20"/>
          <w:szCs w:val="20"/>
        </w:rPr>
        <w:t>,</w:t>
      </w:r>
      <w:r w:rsidRPr="00165EC5">
        <w:rPr>
          <w:rFonts w:asciiTheme="minorBidi" w:eastAsia="Calibri" w:hAnsiTheme="minorBidi"/>
          <w:i/>
          <w:iCs/>
          <w:color w:val="FF0000"/>
          <w:sz w:val="20"/>
          <w:szCs w:val="20"/>
        </w:rPr>
        <w:t xml:space="preserve"> such as gender, age, ethnicity, cultural specificities, educational level, employment status, skills and capacities, and the implication of these characteristics on the main challenges and opportunities that youth are facing in agriculture. </w:t>
      </w:r>
    </w:p>
    <w:p w14:paraId="18066F6B" w14:textId="77777777" w:rsidR="00E51D6D" w:rsidRPr="00165EC5" w:rsidRDefault="0090624D" w:rsidP="00AB76C2">
      <w:pPr>
        <w:spacing w:before="120" w:after="120"/>
        <w:rPr>
          <w:rFonts w:asciiTheme="minorBidi" w:eastAsia="Calibri" w:hAnsiTheme="minorBidi"/>
          <w:i/>
          <w:iCs/>
          <w:color w:val="FF0000"/>
          <w:sz w:val="20"/>
          <w:szCs w:val="20"/>
        </w:rPr>
      </w:pPr>
      <w:r>
        <w:rPr>
          <w:rFonts w:asciiTheme="minorBidi" w:eastAsia="Calibri" w:hAnsiTheme="minorBidi"/>
          <w:b/>
          <w:bCs/>
          <w:i/>
          <w:iCs/>
          <w:color w:val="FF0000"/>
          <w:sz w:val="20"/>
          <w:szCs w:val="20"/>
        </w:rPr>
        <w:t>Indigenous P</w:t>
      </w:r>
      <w:r w:rsidR="00E51D6D" w:rsidRPr="00165EC5">
        <w:rPr>
          <w:rFonts w:asciiTheme="minorBidi" w:eastAsia="Calibri" w:hAnsiTheme="minorBidi"/>
          <w:b/>
          <w:bCs/>
          <w:i/>
          <w:iCs/>
          <w:color w:val="FF0000"/>
          <w:sz w:val="20"/>
          <w:szCs w:val="20"/>
        </w:rPr>
        <w:t>eoples</w:t>
      </w:r>
      <w:r w:rsidR="00E51D6D" w:rsidRPr="00165EC5">
        <w:rPr>
          <w:rFonts w:asciiTheme="minorBidi" w:eastAsia="Calibri" w:hAnsiTheme="minorBidi"/>
          <w:i/>
          <w:iCs/>
          <w:color w:val="FF0000"/>
          <w:sz w:val="20"/>
          <w:szCs w:val="20"/>
        </w:rPr>
        <w:t xml:space="preserve"> - map out how many </w:t>
      </w:r>
      <w:r w:rsidR="00D040A6">
        <w:rPr>
          <w:rFonts w:asciiTheme="minorBidi" w:eastAsia="Calibri" w:hAnsiTheme="minorBidi"/>
          <w:i/>
          <w:iCs/>
          <w:color w:val="FF0000"/>
          <w:sz w:val="20"/>
          <w:szCs w:val="20"/>
        </w:rPr>
        <w:t>I</w:t>
      </w:r>
      <w:r w:rsidR="00E51D6D" w:rsidRPr="00165EC5">
        <w:rPr>
          <w:rFonts w:asciiTheme="minorBidi" w:eastAsia="Calibri" w:hAnsiTheme="minorBidi"/>
          <w:i/>
          <w:iCs/>
          <w:color w:val="FF0000"/>
          <w:sz w:val="20"/>
          <w:szCs w:val="20"/>
        </w:rPr>
        <w:t xml:space="preserve">ndigenous </w:t>
      </w:r>
      <w:r w:rsidR="00D040A6">
        <w:rPr>
          <w:rFonts w:asciiTheme="minorBidi" w:eastAsia="Calibri" w:hAnsiTheme="minorBidi"/>
          <w:i/>
          <w:iCs/>
          <w:color w:val="FF0000"/>
          <w:sz w:val="20"/>
          <w:szCs w:val="20"/>
        </w:rPr>
        <w:t>P</w:t>
      </w:r>
      <w:r w:rsidR="00D040A6" w:rsidRPr="00165EC5">
        <w:rPr>
          <w:rFonts w:asciiTheme="minorBidi" w:eastAsia="Calibri" w:hAnsiTheme="minorBidi"/>
          <w:i/>
          <w:iCs/>
          <w:color w:val="FF0000"/>
          <w:sz w:val="20"/>
          <w:szCs w:val="20"/>
        </w:rPr>
        <w:t>eople</w:t>
      </w:r>
      <w:r w:rsidR="00D040A6">
        <w:rPr>
          <w:rFonts w:asciiTheme="minorBidi" w:eastAsia="Calibri" w:hAnsiTheme="minorBidi"/>
          <w:i/>
          <w:iCs/>
          <w:color w:val="FF0000"/>
          <w:sz w:val="20"/>
          <w:szCs w:val="20"/>
        </w:rPr>
        <w:t>s</w:t>
      </w:r>
      <w:r w:rsidR="00D040A6" w:rsidRPr="00165EC5">
        <w:rPr>
          <w:rFonts w:asciiTheme="minorBidi" w:eastAsia="Calibri" w:hAnsiTheme="minorBidi"/>
          <w:i/>
          <w:iCs/>
          <w:color w:val="FF0000"/>
          <w:sz w:val="20"/>
          <w:szCs w:val="20"/>
        </w:rPr>
        <w:t xml:space="preserve"> </w:t>
      </w:r>
      <w:r w:rsidR="00E51D6D" w:rsidRPr="00165EC5">
        <w:rPr>
          <w:rFonts w:asciiTheme="minorBidi" w:eastAsia="Calibri" w:hAnsiTheme="minorBidi"/>
          <w:i/>
          <w:iCs/>
          <w:color w:val="FF0000"/>
          <w:sz w:val="20"/>
          <w:szCs w:val="20"/>
        </w:rPr>
        <w:t xml:space="preserve">there are and where these peoples and their territories are found with an analysis of social, cultural and governance systems and the main problems </w:t>
      </w:r>
      <w:r w:rsidR="00D040A6">
        <w:rPr>
          <w:rFonts w:asciiTheme="minorBidi" w:eastAsia="Calibri" w:hAnsiTheme="minorBidi"/>
          <w:i/>
          <w:iCs/>
          <w:color w:val="FF0000"/>
          <w:sz w:val="20"/>
          <w:szCs w:val="20"/>
        </w:rPr>
        <w:t>I</w:t>
      </w:r>
      <w:r w:rsidR="00E51D6D" w:rsidRPr="00165EC5">
        <w:rPr>
          <w:rFonts w:asciiTheme="minorBidi" w:eastAsia="Calibri" w:hAnsiTheme="minorBidi"/>
          <w:i/>
          <w:iCs/>
          <w:color w:val="FF0000"/>
          <w:sz w:val="20"/>
          <w:szCs w:val="20"/>
        </w:rPr>
        <w:t xml:space="preserve">ndigenous </w:t>
      </w:r>
      <w:r w:rsidR="00D040A6">
        <w:rPr>
          <w:rFonts w:asciiTheme="minorBidi" w:eastAsia="Calibri" w:hAnsiTheme="minorBidi"/>
          <w:i/>
          <w:iCs/>
          <w:color w:val="FF0000"/>
          <w:sz w:val="20"/>
          <w:szCs w:val="20"/>
        </w:rPr>
        <w:t>P</w:t>
      </w:r>
      <w:r w:rsidR="00D040A6" w:rsidRPr="00165EC5">
        <w:rPr>
          <w:rFonts w:asciiTheme="minorBidi" w:eastAsia="Calibri" w:hAnsiTheme="minorBidi"/>
          <w:i/>
          <w:iCs/>
          <w:color w:val="FF0000"/>
          <w:sz w:val="20"/>
          <w:szCs w:val="20"/>
        </w:rPr>
        <w:t xml:space="preserve">eoples </w:t>
      </w:r>
      <w:r w:rsidR="00E51D6D" w:rsidRPr="00165EC5">
        <w:rPr>
          <w:rFonts w:asciiTheme="minorBidi" w:eastAsia="Calibri" w:hAnsiTheme="minorBidi"/>
          <w:i/>
          <w:iCs/>
          <w:color w:val="FF0000"/>
          <w:sz w:val="20"/>
          <w:szCs w:val="20"/>
        </w:rPr>
        <w:t>are facing. Assess whether government policies or lack thereof affect their livelihood opportunities.</w:t>
      </w:r>
    </w:p>
    <w:p w14:paraId="49ED156A" w14:textId="77777777" w:rsidR="00E51D6D" w:rsidRPr="00165EC5" w:rsidRDefault="008151B0" w:rsidP="00123DA2">
      <w:pPr>
        <w:spacing w:before="120" w:after="120"/>
        <w:rPr>
          <w:rFonts w:asciiTheme="minorBidi" w:eastAsia="Calibri" w:hAnsiTheme="minorBidi"/>
          <w:i/>
          <w:iCs/>
          <w:color w:val="FF0000"/>
          <w:sz w:val="20"/>
          <w:szCs w:val="20"/>
        </w:rPr>
      </w:pPr>
      <w:r w:rsidRPr="00165EC5">
        <w:rPr>
          <w:rFonts w:asciiTheme="minorBidi" w:eastAsia="Calibri" w:hAnsiTheme="minorBidi"/>
          <w:b/>
          <w:bCs/>
          <w:i/>
          <w:iCs/>
          <w:color w:val="FF0000"/>
          <w:sz w:val="20"/>
          <w:szCs w:val="20"/>
        </w:rPr>
        <w:t xml:space="preserve">Marginalized </w:t>
      </w:r>
      <w:r w:rsidR="00E51D6D" w:rsidRPr="00165EC5">
        <w:rPr>
          <w:rFonts w:asciiTheme="minorBidi" w:eastAsia="Calibri" w:hAnsiTheme="minorBidi"/>
          <w:b/>
          <w:bCs/>
          <w:i/>
          <w:iCs/>
          <w:color w:val="FF0000"/>
          <w:sz w:val="20"/>
          <w:szCs w:val="20"/>
        </w:rPr>
        <w:t>groups</w:t>
      </w:r>
      <w:r w:rsidR="00E51D6D" w:rsidRPr="00165EC5">
        <w:rPr>
          <w:rFonts w:asciiTheme="minorBidi" w:eastAsia="Calibri" w:hAnsiTheme="minorBidi"/>
          <w:i/>
          <w:iCs/>
          <w:color w:val="FF0000"/>
          <w:sz w:val="20"/>
          <w:szCs w:val="20"/>
        </w:rPr>
        <w:t xml:space="preserve"> - estimate numbers of different groups including minorities, displaced, landless and persons with disabilities; analyse the main barriers they face and identify existing types of support mechanisms. </w:t>
      </w:r>
    </w:p>
    <w:p w14:paraId="275B7088" w14:textId="77777777" w:rsidR="00AD5DBD" w:rsidRPr="00165EC5" w:rsidRDefault="00E51D6D" w:rsidP="00123DA2">
      <w:pPr>
        <w:spacing w:before="120" w:after="120"/>
        <w:rPr>
          <w:rFonts w:asciiTheme="minorBidi" w:eastAsia="Calibri" w:hAnsiTheme="minorBidi"/>
          <w:i/>
          <w:iCs/>
          <w:color w:val="FF0000"/>
          <w:sz w:val="20"/>
          <w:szCs w:val="20"/>
        </w:rPr>
      </w:pPr>
      <w:r w:rsidRPr="00165EC5">
        <w:rPr>
          <w:rFonts w:asciiTheme="minorBidi" w:eastAsia="Calibri" w:hAnsiTheme="minorBidi"/>
          <w:b/>
          <w:bCs/>
          <w:i/>
          <w:iCs/>
          <w:color w:val="FF0000"/>
          <w:sz w:val="20"/>
          <w:szCs w:val="20"/>
        </w:rPr>
        <w:t>Nutrition</w:t>
      </w:r>
      <w:r w:rsidRPr="00165EC5">
        <w:rPr>
          <w:rFonts w:asciiTheme="minorBidi" w:eastAsia="Calibri" w:hAnsiTheme="minorBidi"/>
          <w:i/>
          <w:iCs/>
          <w:color w:val="FF0000"/>
          <w:sz w:val="20"/>
          <w:szCs w:val="20"/>
        </w:rPr>
        <w:t xml:space="preserve"> - overview of the nutritional status featuring core nutrition indicators on stunting, wasting and undernourishment. The section should analyse the main and underlying causes of undernutrition, food insecurity and poor dietary diversity, child feeding practices, environmental health </w:t>
      </w:r>
      <w:r w:rsidR="00AD5DBD" w:rsidRPr="00165EC5">
        <w:rPr>
          <w:rFonts w:asciiTheme="minorBidi" w:eastAsia="Calibri" w:hAnsiTheme="minorBidi"/>
          <w:i/>
          <w:iCs/>
          <w:color w:val="FF0000"/>
          <w:sz w:val="20"/>
          <w:szCs w:val="20"/>
        </w:rPr>
        <w:t xml:space="preserve">and access to health services. </w:t>
      </w:r>
    </w:p>
    <w:p w14:paraId="79F8CFE5" w14:textId="77777777" w:rsidR="00165EC5" w:rsidRPr="00232412" w:rsidRDefault="00165EC5" w:rsidP="00AF2708">
      <w:pPr>
        <w:pStyle w:val="IFADparagraphnumbering"/>
        <w:numPr>
          <w:ilvl w:val="0"/>
          <w:numId w:val="19"/>
        </w:numPr>
        <w:tabs>
          <w:tab w:val="clear" w:pos="454"/>
        </w:tabs>
        <w:ind w:left="567" w:hanging="567"/>
      </w:pPr>
      <w:r w:rsidRPr="00232412">
        <w:fldChar w:fldCharType="begin"/>
      </w:r>
      <w:r w:rsidRPr="00232412">
        <w:instrText xml:space="preserve">MACROBUTTON NoMacro </w:instrText>
      </w:r>
      <w:r w:rsidRPr="00232412">
        <w:rPr>
          <w:highlight w:val="yellow"/>
        </w:rPr>
        <w:instrText>[click here and insert text]</w:instrText>
      </w:r>
      <w:r w:rsidRPr="00232412">
        <w:fldChar w:fldCharType="end"/>
      </w:r>
    </w:p>
    <w:p w14:paraId="594C70C3" w14:textId="77777777" w:rsidR="00E51D6D" w:rsidRPr="00E778CE" w:rsidRDefault="00E51D6D" w:rsidP="00123DA2">
      <w:pPr>
        <w:rPr>
          <w:rFonts w:ascii="Verdana" w:eastAsia="Times New Roman" w:hAnsi="Verdana"/>
          <w:b/>
          <w:sz w:val="20"/>
          <w:szCs w:val="20"/>
        </w:rPr>
      </w:pPr>
      <w:r w:rsidRPr="00E778CE">
        <w:rPr>
          <w:rFonts w:ascii="Verdana" w:eastAsia="Times New Roman" w:hAnsi="Verdana"/>
          <w:b/>
          <w:sz w:val="20"/>
          <w:szCs w:val="20"/>
        </w:rPr>
        <w:t>Environment and climate context, trends and implications</w:t>
      </w:r>
    </w:p>
    <w:p w14:paraId="648ECA52" w14:textId="77777777" w:rsidR="00E51D6D" w:rsidRPr="00E778CE" w:rsidRDefault="00E51D6D" w:rsidP="00123DA2">
      <w:pPr>
        <w:spacing w:before="120" w:after="120"/>
        <w:rPr>
          <w:rFonts w:asciiTheme="minorBidi" w:eastAsia="Calibri" w:hAnsiTheme="minorBidi"/>
          <w:i/>
          <w:iCs/>
          <w:color w:val="FF0000"/>
          <w:sz w:val="20"/>
          <w:szCs w:val="20"/>
        </w:rPr>
      </w:pPr>
      <w:r w:rsidRPr="00E778CE">
        <w:rPr>
          <w:rFonts w:asciiTheme="minorBidi" w:eastAsia="Calibri" w:hAnsiTheme="minorBidi"/>
          <w:i/>
          <w:iCs/>
          <w:color w:val="FF0000"/>
          <w:sz w:val="20"/>
          <w:szCs w:val="20"/>
        </w:rPr>
        <w:t xml:space="preserve">The section provides a brief overview of the current status of natural resources and environment with an analysis of major land uses, agro-ecological zones, soil and water resources as well as biodiversity </w:t>
      </w:r>
      <w:r w:rsidR="008B2DEC" w:rsidRPr="00E778CE">
        <w:rPr>
          <w:rFonts w:asciiTheme="minorBidi" w:eastAsia="Calibri" w:hAnsiTheme="minorBidi"/>
          <w:i/>
          <w:iCs/>
          <w:color w:val="FF0000"/>
          <w:sz w:val="20"/>
          <w:szCs w:val="20"/>
        </w:rPr>
        <w:t>to the extent</w:t>
      </w:r>
      <w:r w:rsidRPr="00E778CE">
        <w:rPr>
          <w:rFonts w:asciiTheme="minorBidi" w:eastAsia="Calibri" w:hAnsiTheme="minorBidi"/>
          <w:i/>
          <w:iCs/>
          <w:color w:val="FF0000"/>
          <w:sz w:val="20"/>
          <w:szCs w:val="20"/>
        </w:rPr>
        <w:t xml:space="preserve"> they have implications </w:t>
      </w:r>
      <w:r w:rsidR="008B2DEC" w:rsidRPr="00E778CE">
        <w:rPr>
          <w:rFonts w:asciiTheme="minorBidi" w:eastAsia="Calibri" w:hAnsiTheme="minorBidi"/>
          <w:i/>
          <w:iCs/>
          <w:color w:val="FF0000"/>
          <w:sz w:val="20"/>
          <w:szCs w:val="20"/>
        </w:rPr>
        <w:t xml:space="preserve">to </w:t>
      </w:r>
      <w:r w:rsidRPr="00E778CE">
        <w:rPr>
          <w:rFonts w:asciiTheme="minorBidi" w:eastAsia="Calibri" w:hAnsiTheme="minorBidi"/>
          <w:i/>
          <w:iCs/>
          <w:color w:val="FF0000"/>
          <w:sz w:val="20"/>
          <w:szCs w:val="20"/>
        </w:rPr>
        <w:t xml:space="preserve">agricultural development opportunities. </w:t>
      </w:r>
    </w:p>
    <w:p w14:paraId="54F491B1" w14:textId="77777777" w:rsidR="00AD5DBD" w:rsidRPr="00E778CE" w:rsidRDefault="00E51D6D" w:rsidP="00123DA2">
      <w:pPr>
        <w:spacing w:before="120" w:after="120"/>
        <w:rPr>
          <w:rFonts w:asciiTheme="minorBidi" w:eastAsia="Calibri" w:hAnsiTheme="minorBidi"/>
          <w:i/>
          <w:iCs/>
          <w:color w:val="FF0000"/>
          <w:sz w:val="20"/>
          <w:szCs w:val="20"/>
        </w:rPr>
      </w:pPr>
      <w:r w:rsidRPr="00E778CE">
        <w:rPr>
          <w:rFonts w:asciiTheme="minorBidi" w:eastAsia="Calibri" w:hAnsiTheme="minorBidi"/>
          <w:i/>
          <w:iCs/>
          <w:color w:val="FF0000"/>
          <w:sz w:val="20"/>
          <w:szCs w:val="20"/>
        </w:rPr>
        <w:t>The section also identifies and summarizes the main environmental challenges (e.g. land degradation or pollution), observed and projected trends of climate change (e.g. increase of temperature, increasing risk of droughts or more frequent extreme weather events); main causes and drivers and how the challenges and projected trends impact agricultural developmen</w:t>
      </w:r>
      <w:r w:rsidR="00AD5DBD" w:rsidRPr="00E778CE">
        <w:rPr>
          <w:rFonts w:asciiTheme="minorBidi" w:eastAsia="Calibri" w:hAnsiTheme="minorBidi"/>
          <w:i/>
          <w:iCs/>
          <w:color w:val="FF0000"/>
          <w:sz w:val="20"/>
          <w:szCs w:val="20"/>
        </w:rPr>
        <w:t xml:space="preserve">t and rural poverty. </w:t>
      </w:r>
    </w:p>
    <w:p w14:paraId="45860E57" w14:textId="77777777" w:rsidR="00E778CE" w:rsidRPr="00232412" w:rsidRDefault="00E778CE" w:rsidP="00AF2708">
      <w:pPr>
        <w:pStyle w:val="IFADparagraphnumbering"/>
        <w:numPr>
          <w:ilvl w:val="0"/>
          <w:numId w:val="19"/>
        </w:numPr>
        <w:tabs>
          <w:tab w:val="clear" w:pos="454"/>
        </w:tabs>
        <w:ind w:left="567" w:hanging="567"/>
      </w:pPr>
      <w:r w:rsidRPr="00232412">
        <w:fldChar w:fldCharType="begin"/>
      </w:r>
      <w:r w:rsidRPr="00232412">
        <w:instrText xml:space="preserve">MACROBUTTON NoMacro </w:instrText>
      </w:r>
      <w:r w:rsidRPr="00232412">
        <w:rPr>
          <w:highlight w:val="yellow"/>
        </w:rPr>
        <w:instrText>[click here and insert text]</w:instrText>
      </w:r>
      <w:r w:rsidRPr="00232412">
        <w:fldChar w:fldCharType="end"/>
      </w:r>
    </w:p>
    <w:p w14:paraId="42E0EDAE" w14:textId="77777777" w:rsidR="00E51D6D" w:rsidRPr="00E778CE" w:rsidRDefault="00E51D6D" w:rsidP="00123DA2">
      <w:pPr>
        <w:rPr>
          <w:rFonts w:ascii="Verdana" w:eastAsia="Times New Roman" w:hAnsi="Verdana"/>
          <w:b/>
          <w:sz w:val="20"/>
          <w:szCs w:val="20"/>
        </w:rPr>
      </w:pPr>
      <w:r w:rsidRPr="00E778CE">
        <w:rPr>
          <w:rFonts w:ascii="Verdana" w:eastAsia="Times New Roman" w:hAnsi="Verdana"/>
          <w:b/>
          <w:sz w:val="20"/>
          <w:szCs w:val="20"/>
        </w:rPr>
        <w:t>Part 2 -Institutions and legal framework</w:t>
      </w:r>
    </w:p>
    <w:p w14:paraId="4A0B1064" w14:textId="77777777" w:rsidR="00E51D6D" w:rsidRPr="00E778CE" w:rsidRDefault="00E51D6D" w:rsidP="00123DA2">
      <w:pPr>
        <w:spacing w:before="120" w:after="120"/>
        <w:rPr>
          <w:rFonts w:asciiTheme="minorBidi" w:eastAsia="Calibri" w:hAnsiTheme="minorBidi"/>
          <w:i/>
          <w:iCs/>
          <w:color w:val="FF0000"/>
          <w:sz w:val="20"/>
          <w:szCs w:val="20"/>
        </w:rPr>
      </w:pPr>
      <w:r w:rsidRPr="00E778CE">
        <w:rPr>
          <w:rFonts w:asciiTheme="minorBidi" w:eastAsia="Calibri" w:hAnsiTheme="minorBidi"/>
          <w:i/>
          <w:iCs/>
          <w:color w:val="FF0000"/>
          <w:sz w:val="20"/>
          <w:szCs w:val="20"/>
        </w:rPr>
        <w:t xml:space="preserve">The second part of the study analyses the national institutional and legal context in which the COSOP will be implemented. </w:t>
      </w:r>
    </w:p>
    <w:p w14:paraId="2580A08D" w14:textId="77777777" w:rsidR="00E51D6D" w:rsidRPr="00BB1B3B" w:rsidRDefault="00E51D6D" w:rsidP="00123DA2">
      <w:pPr>
        <w:rPr>
          <w:rFonts w:ascii="Verdana" w:eastAsia="Times New Roman" w:hAnsi="Verdana"/>
          <w:b/>
          <w:sz w:val="20"/>
          <w:szCs w:val="20"/>
        </w:rPr>
      </w:pPr>
      <w:r w:rsidRPr="00BB1B3B">
        <w:rPr>
          <w:rFonts w:ascii="Verdana" w:eastAsia="Times New Roman" w:hAnsi="Verdana"/>
          <w:b/>
          <w:sz w:val="20"/>
          <w:szCs w:val="20"/>
        </w:rPr>
        <w:t>Institutions</w:t>
      </w:r>
    </w:p>
    <w:p w14:paraId="529BFAFE" w14:textId="77777777" w:rsidR="00AD5DBD" w:rsidRPr="00E778CE" w:rsidRDefault="00E51D6D" w:rsidP="00AB76C2">
      <w:pPr>
        <w:spacing w:before="120" w:after="120"/>
        <w:rPr>
          <w:rFonts w:asciiTheme="minorBidi" w:eastAsia="Calibri" w:hAnsiTheme="minorBidi"/>
          <w:i/>
          <w:iCs/>
          <w:color w:val="FF0000"/>
          <w:sz w:val="20"/>
          <w:szCs w:val="20"/>
        </w:rPr>
      </w:pPr>
      <w:r w:rsidRPr="00E778CE">
        <w:rPr>
          <w:rFonts w:asciiTheme="minorBidi" w:eastAsia="Calibri" w:hAnsiTheme="minorBidi"/>
          <w:i/>
          <w:iCs/>
          <w:color w:val="FF0000"/>
          <w:sz w:val="20"/>
          <w:szCs w:val="20"/>
        </w:rPr>
        <w:t xml:space="preserve">This section briefly describes the most important institutions (government, private sector, research, development agencies, NGOs, farmer </w:t>
      </w:r>
      <w:r w:rsidR="0061398A" w:rsidRPr="00E778CE">
        <w:rPr>
          <w:rFonts w:asciiTheme="minorBidi" w:eastAsia="Calibri" w:hAnsiTheme="minorBidi"/>
          <w:i/>
          <w:iCs/>
          <w:color w:val="FF0000"/>
          <w:sz w:val="20"/>
          <w:szCs w:val="20"/>
        </w:rPr>
        <w:t>organization</w:t>
      </w:r>
      <w:r w:rsidRPr="00E778CE">
        <w:rPr>
          <w:rFonts w:asciiTheme="minorBidi" w:eastAsia="Calibri" w:hAnsiTheme="minorBidi"/>
          <w:i/>
          <w:iCs/>
          <w:color w:val="FF0000"/>
          <w:sz w:val="20"/>
          <w:szCs w:val="20"/>
        </w:rPr>
        <w:t xml:space="preserve">s, etc.) that present potential strategic partners to help achieve IFAD's mainstreaming agenda. These might include nutrition coordination mechanisms and platforms, </w:t>
      </w:r>
      <w:r w:rsidR="00D040A6">
        <w:rPr>
          <w:rFonts w:asciiTheme="minorBidi" w:eastAsia="Calibri" w:hAnsiTheme="minorBidi"/>
          <w:i/>
          <w:iCs/>
          <w:color w:val="FF0000"/>
          <w:sz w:val="20"/>
          <w:szCs w:val="20"/>
        </w:rPr>
        <w:t>I</w:t>
      </w:r>
      <w:r w:rsidRPr="00E778CE">
        <w:rPr>
          <w:rFonts w:asciiTheme="minorBidi" w:eastAsia="Calibri" w:hAnsiTheme="minorBidi"/>
          <w:i/>
          <w:iCs/>
          <w:color w:val="FF0000"/>
          <w:sz w:val="20"/>
          <w:szCs w:val="20"/>
        </w:rPr>
        <w:t xml:space="preserve">ndigenous </w:t>
      </w:r>
      <w:r w:rsidR="00D040A6">
        <w:rPr>
          <w:rFonts w:asciiTheme="minorBidi" w:eastAsia="Calibri" w:hAnsiTheme="minorBidi"/>
          <w:i/>
          <w:iCs/>
          <w:color w:val="FF0000"/>
          <w:sz w:val="20"/>
          <w:szCs w:val="20"/>
        </w:rPr>
        <w:t>P</w:t>
      </w:r>
      <w:r w:rsidR="00D040A6" w:rsidRPr="00E778CE">
        <w:rPr>
          <w:rFonts w:asciiTheme="minorBidi" w:eastAsia="Calibri" w:hAnsiTheme="minorBidi"/>
          <w:i/>
          <w:iCs/>
          <w:color w:val="FF0000"/>
          <w:sz w:val="20"/>
          <w:szCs w:val="20"/>
        </w:rPr>
        <w:t xml:space="preserve">eoples’ </w:t>
      </w:r>
      <w:r w:rsidRPr="00E778CE">
        <w:rPr>
          <w:rFonts w:asciiTheme="minorBidi" w:eastAsia="Calibri" w:hAnsiTheme="minorBidi"/>
          <w:i/>
          <w:iCs/>
          <w:color w:val="FF0000"/>
          <w:sz w:val="20"/>
          <w:szCs w:val="20"/>
        </w:rPr>
        <w:t>institutions, main types of community</w:t>
      </w:r>
      <w:r w:rsidR="008B2DEC" w:rsidRPr="00E778CE">
        <w:rPr>
          <w:rFonts w:asciiTheme="minorBidi" w:eastAsia="Calibri" w:hAnsiTheme="minorBidi"/>
          <w:i/>
          <w:iCs/>
          <w:color w:val="FF0000"/>
          <w:sz w:val="20"/>
          <w:szCs w:val="20"/>
        </w:rPr>
        <w:t>-</w:t>
      </w:r>
      <w:r w:rsidRPr="00E778CE">
        <w:rPr>
          <w:rFonts w:asciiTheme="minorBidi" w:eastAsia="Calibri" w:hAnsiTheme="minorBidi"/>
          <w:i/>
          <w:iCs/>
          <w:color w:val="FF0000"/>
          <w:sz w:val="20"/>
          <w:szCs w:val="20"/>
        </w:rPr>
        <w:t>based institutions such as water user associations or pasture user unions, institutions responsible for climate and environme</w:t>
      </w:r>
      <w:r w:rsidR="00AD5DBD" w:rsidRPr="00E778CE">
        <w:rPr>
          <w:rFonts w:asciiTheme="minorBidi" w:eastAsia="Calibri" w:hAnsiTheme="minorBidi"/>
          <w:i/>
          <w:iCs/>
          <w:color w:val="FF0000"/>
          <w:sz w:val="20"/>
          <w:szCs w:val="20"/>
        </w:rPr>
        <w:t xml:space="preserve">ntal policies and regulations. </w:t>
      </w:r>
    </w:p>
    <w:p w14:paraId="44F8BDD6" w14:textId="77777777" w:rsidR="00BB1B3B" w:rsidRPr="00232412" w:rsidRDefault="00BB1B3B" w:rsidP="00AF2708">
      <w:pPr>
        <w:pStyle w:val="IFADparagraphnumbering"/>
        <w:numPr>
          <w:ilvl w:val="0"/>
          <w:numId w:val="19"/>
        </w:numPr>
        <w:tabs>
          <w:tab w:val="clear" w:pos="454"/>
        </w:tabs>
        <w:ind w:left="567" w:hanging="567"/>
      </w:pPr>
      <w:r w:rsidRPr="00232412">
        <w:fldChar w:fldCharType="begin"/>
      </w:r>
      <w:r w:rsidRPr="00232412">
        <w:instrText xml:space="preserve">MACROBUTTON NoMacro </w:instrText>
      </w:r>
      <w:r w:rsidRPr="00232412">
        <w:rPr>
          <w:highlight w:val="yellow"/>
        </w:rPr>
        <w:instrText>[click here and insert text]</w:instrText>
      </w:r>
      <w:r w:rsidRPr="00232412">
        <w:fldChar w:fldCharType="end"/>
      </w:r>
    </w:p>
    <w:p w14:paraId="1597933C" w14:textId="77777777" w:rsidR="00E51D6D" w:rsidRPr="00BB1B3B" w:rsidRDefault="00E51D6D" w:rsidP="00123DA2">
      <w:pPr>
        <w:rPr>
          <w:rFonts w:ascii="Verdana" w:eastAsia="Times New Roman" w:hAnsi="Verdana"/>
          <w:b/>
          <w:sz w:val="20"/>
          <w:szCs w:val="20"/>
        </w:rPr>
      </w:pPr>
      <w:r w:rsidRPr="00BB1B3B">
        <w:rPr>
          <w:rFonts w:ascii="Verdana" w:eastAsia="Times New Roman" w:hAnsi="Verdana"/>
          <w:b/>
          <w:sz w:val="20"/>
          <w:szCs w:val="20"/>
        </w:rPr>
        <w:t xml:space="preserve">Policy and regulatory frameworks </w:t>
      </w:r>
    </w:p>
    <w:p w14:paraId="72F82C20" w14:textId="77777777" w:rsidR="00AD5DBD" w:rsidRPr="002974F6" w:rsidRDefault="00E51D6D" w:rsidP="00123DA2">
      <w:pPr>
        <w:spacing w:before="120" w:after="120"/>
        <w:rPr>
          <w:rFonts w:asciiTheme="minorBidi" w:eastAsia="Calibri" w:hAnsiTheme="minorBidi"/>
          <w:i/>
          <w:iCs/>
          <w:color w:val="1F497D"/>
          <w:sz w:val="20"/>
          <w:szCs w:val="20"/>
        </w:rPr>
      </w:pPr>
      <w:r w:rsidRPr="00BB1B3B">
        <w:rPr>
          <w:rFonts w:asciiTheme="minorBidi" w:eastAsia="Calibri" w:hAnsiTheme="minorBidi"/>
          <w:i/>
          <w:iCs/>
          <w:color w:val="FF0000"/>
          <w:sz w:val="20"/>
          <w:szCs w:val="20"/>
        </w:rPr>
        <w:lastRenderedPageBreak/>
        <w:t xml:space="preserve">This section provides an analysis of the main national policies, strategies and regulatory frameworks relevant </w:t>
      </w:r>
      <w:r w:rsidR="008B2DEC" w:rsidRPr="00BB1B3B">
        <w:rPr>
          <w:rFonts w:asciiTheme="minorBidi" w:eastAsia="Calibri" w:hAnsiTheme="minorBidi"/>
          <w:i/>
          <w:iCs/>
          <w:color w:val="FF0000"/>
          <w:sz w:val="20"/>
          <w:szCs w:val="20"/>
        </w:rPr>
        <w:t xml:space="preserve">to </w:t>
      </w:r>
      <w:r w:rsidRPr="00BB1B3B">
        <w:rPr>
          <w:rFonts w:asciiTheme="minorBidi" w:eastAsia="Calibri" w:hAnsiTheme="minorBidi"/>
          <w:i/>
          <w:iCs/>
          <w:color w:val="FF0000"/>
          <w:sz w:val="20"/>
          <w:szCs w:val="20"/>
        </w:rPr>
        <w:t>IFAD's mainstreaming themes</w:t>
      </w:r>
      <w:r w:rsidR="008B2DEC" w:rsidRPr="00BB1B3B">
        <w:rPr>
          <w:rFonts w:asciiTheme="minorBidi" w:eastAsia="Calibri" w:hAnsiTheme="minorBidi"/>
          <w:i/>
          <w:iCs/>
          <w:color w:val="FF0000"/>
          <w:sz w:val="20"/>
          <w:szCs w:val="20"/>
        </w:rPr>
        <w:t>,</w:t>
      </w:r>
      <w:r w:rsidRPr="00BB1B3B">
        <w:rPr>
          <w:rFonts w:asciiTheme="minorBidi" w:eastAsia="Calibri" w:hAnsiTheme="minorBidi"/>
          <w:i/>
          <w:iCs/>
          <w:color w:val="FF0000"/>
          <w:sz w:val="20"/>
          <w:szCs w:val="20"/>
        </w:rPr>
        <w:t xml:space="preserve"> including multilateral frameworks or action plans to protect </w:t>
      </w:r>
      <w:r w:rsidR="00D040A6">
        <w:rPr>
          <w:rFonts w:asciiTheme="minorBidi" w:eastAsia="Calibri" w:hAnsiTheme="minorBidi"/>
          <w:i/>
          <w:iCs/>
          <w:color w:val="FF0000"/>
          <w:sz w:val="20"/>
          <w:szCs w:val="20"/>
        </w:rPr>
        <w:t>I</w:t>
      </w:r>
      <w:r w:rsidRPr="00BB1B3B">
        <w:rPr>
          <w:rFonts w:asciiTheme="minorBidi" w:eastAsia="Calibri" w:hAnsiTheme="minorBidi"/>
          <w:i/>
          <w:iCs/>
          <w:color w:val="FF0000"/>
          <w:sz w:val="20"/>
          <w:szCs w:val="20"/>
        </w:rPr>
        <w:t xml:space="preserve">ndigenous </w:t>
      </w:r>
      <w:r w:rsidR="00D040A6">
        <w:rPr>
          <w:rFonts w:asciiTheme="minorBidi" w:eastAsia="Calibri" w:hAnsiTheme="minorBidi"/>
          <w:i/>
          <w:iCs/>
          <w:color w:val="FF0000"/>
          <w:sz w:val="20"/>
          <w:szCs w:val="20"/>
        </w:rPr>
        <w:t>P</w:t>
      </w:r>
      <w:r w:rsidRPr="00BB1B3B">
        <w:rPr>
          <w:rFonts w:asciiTheme="minorBidi" w:eastAsia="Calibri" w:hAnsiTheme="minorBidi"/>
          <w:i/>
          <w:iCs/>
          <w:color w:val="FF0000"/>
          <w:sz w:val="20"/>
          <w:szCs w:val="20"/>
        </w:rPr>
        <w:t xml:space="preserve">eoples and promote gender equality and social inclusion, multi-sectoral nutrition plans and youth action plans. This section should also state the country’s commitments for environment and climate including </w:t>
      </w:r>
      <w:r w:rsidR="008B2DEC" w:rsidRPr="00BB1B3B">
        <w:rPr>
          <w:rFonts w:asciiTheme="minorBidi" w:eastAsia="Calibri" w:hAnsiTheme="minorBidi"/>
          <w:i/>
          <w:iCs/>
          <w:color w:val="FF0000"/>
          <w:sz w:val="20"/>
          <w:szCs w:val="20"/>
        </w:rPr>
        <w:t xml:space="preserve">nationally determined contributions </w:t>
      </w:r>
      <w:r w:rsidRPr="00BB1B3B">
        <w:rPr>
          <w:rFonts w:asciiTheme="minorBidi" w:eastAsia="Calibri" w:hAnsiTheme="minorBidi"/>
          <w:i/>
          <w:iCs/>
          <w:color w:val="FF0000"/>
          <w:sz w:val="20"/>
          <w:szCs w:val="20"/>
        </w:rPr>
        <w:t xml:space="preserve">(NDCs), </w:t>
      </w:r>
      <w:r w:rsidR="008B2DEC" w:rsidRPr="00BB1B3B">
        <w:rPr>
          <w:rFonts w:asciiTheme="minorBidi" w:eastAsia="Calibri" w:hAnsiTheme="minorBidi"/>
          <w:i/>
          <w:iCs/>
          <w:color w:val="FF0000"/>
          <w:sz w:val="20"/>
          <w:szCs w:val="20"/>
        </w:rPr>
        <w:t xml:space="preserve">national appropriate mitigation actions </w:t>
      </w:r>
      <w:r w:rsidRPr="00BB1B3B">
        <w:rPr>
          <w:rFonts w:asciiTheme="minorBidi" w:eastAsia="Calibri" w:hAnsiTheme="minorBidi"/>
          <w:i/>
          <w:iCs/>
          <w:color w:val="FF0000"/>
          <w:sz w:val="20"/>
          <w:szCs w:val="20"/>
        </w:rPr>
        <w:t xml:space="preserve">(NAMAs), </w:t>
      </w:r>
      <w:r w:rsidR="008B2DEC" w:rsidRPr="00BB1B3B">
        <w:rPr>
          <w:rFonts w:asciiTheme="minorBidi" w:eastAsia="Calibri" w:hAnsiTheme="minorBidi"/>
          <w:i/>
          <w:iCs/>
          <w:color w:val="FF0000"/>
          <w:sz w:val="20"/>
          <w:szCs w:val="20"/>
        </w:rPr>
        <w:t xml:space="preserve">national adaptation plans </w:t>
      </w:r>
      <w:r w:rsidRPr="00BB1B3B">
        <w:rPr>
          <w:rFonts w:asciiTheme="minorBidi" w:eastAsia="Calibri" w:hAnsiTheme="minorBidi"/>
          <w:i/>
          <w:iCs/>
          <w:color w:val="FF0000"/>
          <w:sz w:val="20"/>
          <w:szCs w:val="20"/>
        </w:rPr>
        <w:t>(NAPs), and strategies/action plans under the UN Convention on Biodiversity (CBD) and UN Convention to C</w:t>
      </w:r>
      <w:r w:rsidR="00AD5DBD" w:rsidRPr="00BB1B3B">
        <w:rPr>
          <w:rFonts w:asciiTheme="minorBidi" w:eastAsia="Calibri" w:hAnsiTheme="minorBidi"/>
          <w:i/>
          <w:iCs/>
          <w:color w:val="FF0000"/>
          <w:sz w:val="20"/>
          <w:szCs w:val="20"/>
        </w:rPr>
        <w:t xml:space="preserve">ombat Desertification (UNCCD). </w:t>
      </w:r>
    </w:p>
    <w:p w14:paraId="35C1C4D5" w14:textId="77777777" w:rsidR="00BB1B3B" w:rsidRPr="00232412" w:rsidRDefault="00BB1B3B" w:rsidP="00AF2708">
      <w:pPr>
        <w:pStyle w:val="IFADparagraphnumbering"/>
        <w:numPr>
          <w:ilvl w:val="0"/>
          <w:numId w:val="19"/>
        </w:numPr>
        <w:tabs>
          <w:tab w:val="clear" w:pos="454"/>
        </w:tabs>
        <w:ind w:left="567" w:hanging="567"/>
      </w:pPr>
      <w:r w:rsidRPr="00232412">
        <w:fldChar w:fldCharType="begin"/>
      </w:r>
      <w:r w:rsidRPr="00232412">
        <w:instrText xml:space="preserve">MACROBUTTON NoMacro </w:instrText>
      </w:r>
      <w:r w:rsidRPr="00232412">
        <w:rPr>
          <w:highlight w:val="yellow"/>
        </w:rPr>
        <w:instrText>[click here and insert text]</w:instrText>
      </w:r>
      <w:r w:rsidRPr="00232412">
        <w:fldChar w:fldCharType="end"/>
      </w:r>
    </w:p>
    <w:p w14:paraId="65A8E6EF" w14:textId="77777777" w:rsidR="00E51D6D" w:rsidRPr="00BB1B3B" w:rsidRDefault="00E51D6D" w:rsidP="00123DA2">
      <w:pPr>
        <w:rPr>
          <w:rFonts w:ascii="Verdana" w:eastAsia="Times New Roman" w:hAnsi="Verdana" w:cs="Arial"/>
          <w:b/>
          <w:sz w:val="20"/>
          <w:szCs w:val="20"/>
        </w:rPr>
      </w:pPr>
      <w:r w:rsidRPr="00BB1B3B">
        <w:rPr>
          <w:rFonts w:ascii="Verdana" w:eastAsia="Times New Roman" w:hAnsi="Verdana" w:cs="Arial"/>
          <w:b/>
          <w:sz w:val="20"/>
          <w:szCs w:val="20"/>
        </w:rPr>
        <w:t>Programmes and partnerships</w:t>
      </w:r>
    </w:p>
    <w:p w14:paraId="1BB04A93" w14:textId="77777777" w:rsidR="00AD5DBD" w:rsidRPr="002974F6" w:rsidRDefault="00E51D6D" w:rsidP="00123DA2">
      <w:pPr>
        <w:spacing w:before="120" w:after="120"/>
        <w:rPr>
          <w:rFonts w:ascii="Arial" w:eastAsia="Calibri" w:hAnsi="Arial" w:cs="Times New Roman"/>
          <w:i/>
          <w:iCs/>
          <w:color w:val="1F497D"/>
          <w:sz w:val="20"/>
          <w:szCs w:val="20"/>
        </w:rPr>
      </w:pPr>
      <w:r w:rsidRPr="00BB1B3B">
        <w:rPr>
          <w:rFonts w:ascii="Arial" w:eastAsia="Calibri" w:hAnsi="Arial" w:cs="Times New Roman"/>
          <w:i/>
          <w:iCs/>
          <w:color w:val="FF0000"/>
          <w:sz w:val="20"/>
          <w:szCs w:val="20"/>
        </w:rPr>
        <w:t>This section briefly analyses ongoing programmes of the government and other development partners, including private sector and civil society, with an emphasis on potential synergies for joint programmes and coordination mechanisms (including multi-sectoral i.e. health, education, social protection, agriculture et</w:t>
      </w:r>
      <w:r w:rsidR="00AD5DBD" w:rsidRPr="00BB1B3B">
        <w:rPr>
          <w:rFonts w:ascii="Arial" w:eastAsia="Calibri" w:hAnsi="Arial" w:cs="Times New Roman"/>
          <w:i/>
          <w:iCs/>
          <w:color w:val="FF0000"/>
          <w:sz w:val="20"/>
          <w:szCs w:val="20"/>
        </w:rPr>
        <w:t>c.) and pro-poor partnerships.</w:t>
      </w:r>
      <w:r w:rsidR="00AD5DBD" w:rsidRPr="002974F6">
        <w:rPr>
          <w:rFonts w:ascii="Arial" w:eastAsia="Calibri" w:hAnsi="Arial" w:cs="Times New Roman"/>
          <w:i/>
          <w:iCs/>
          <w:color w:val="1F497D"/>
          <w:sz w:val="20"/>
          <w:szCs w:val="20"/>
        </w:rPr>
        <w:t xml:space="preserve"> </w:t>
      </w:r>
    </w:p>
    <w:p w14:paraId="5529A485" w14:textId="77777777" w:rsidR="00BB1B3B" w:rsidRPr="00232412" w:rsidRDefault="00BB1B3B" w:rsidP="00AF2708">
      <w:pPr>
        <w:pStyle w:val="IFADparagraphnumbering"/>
        <w:numPr>
          <w:ilvl w:val="0"/>
          <w:numId w:val="19"/>
        </w:numPr>
        <w:tabs>
          <w:tab w:val="clear" w:pos="454"/>
        </w:tabs>
        <w:ind w:left="567" w:hanging="567"/>
      </w:pPr>
      <w:r w:rsidRPr="00232412">
        <w:fldChar w:fldCharType="begin"/>
      </w:r>
      <w:r w:rsidRPr="00232412">
        <w:instrText xml:space="preserve">MACROBUTTON NoMacro </w:instrText>
      </w:r>
      <w:r w:rsidRPr="00232412">
        <w:rPr>
          <w:highlight w:val="yellow"/>
        </w:rPr>
        <w:instrText>[click here and insert text]</w:instrText>
      </w:r>
      <w:r w:rsidRPr="00232412">
        <w:fldChar w:fldCharType="end"/>
      </w:r>
    </w:p>
    <w:p w14:paraId="39996838" w14:textId="77777777" w:rsidR="00E51D6D" w:rsidRPr="00BB1B3B" w:rsidRDefault="00E51D6D" w:rsidP="00123DA2">
      <w:pPr>
        <w:rPr>
          <w:rFonts w:ascii="Verdana" w:eastAsia="Times New Roman" w:hAnsi="Verdana"/>
          <w:b/>
          <w:sz w:val="20"/>
          <w:szCs w:val="20"/>
        </w:rPr>
      </w:pPr>
      <w:r w:rsidRPr="00BB1B3B">
        <w:rPr>
          <w:rFonts w:ascii="Verdana" w:eastAsia="Times New Roman" w:hAnsi="Verdana"/>
          <w:b/>
          <w:sz w:val="20"/>
          <w:szCs w:val="20"/>
        </w:rPr>
        <w:t xml:space="preserve">Part 3 - Strategic recommendations </w:t>
      </w:r>
    </w:p>
    <w:p w14:paraId="4D400762" w14:textId="77777777" w:rsidR="002974F6" w:rsidRPr="00BB1B3B" w:rsidRDefault="00E51D6D" w:rsidP="00123DA2">
      <w:pPr>
        <w:spacing w:before="120" w:after="120"/>
        <w:rPr>
          <w:rFonts w:asciiTheme="minorBidi" w:eastAsia="Calibri" w:hAnsiTheme="minorBidi"/>
          <w:i/>
          <w:iCs/>
          <w:color w:val="FF0000"/>
          <w:sz w:val="20"/>
          <w:szCs w:val="20"/>
        </w:rPr>
      </w:pPr>
      <w:r w:rsidRPr="00BB1B3B">
        <w:rPr>
          <w:rFonts w:asciiTheme="minorBidi" w:eastAsia="Calibri" w:hAnsiTheme="minorBidi"/>
          <w:i/>
          <w:iCs/>
          <w:color w:val="FF0000"/>
          <w:sz w:val="20"/>
          <w:szCs w:val="20"/>
        </w:rPr>
        <w:t>The third part of the study provides the recommendations on the strategic orientation of the COSOP</w:t>
      </w:r>
      <w:r w:rsidR="008B2DEC" w:rsidRPr="00BB1B3B">
        <w:rPr>
          <w:rFonts w:asciiTheme="minorBidi" w:eastAsia="Calibri" w:hAnsiTheme="minorBidi"/>
          <w:i/>
          <w:iCs/>
          <w:color w:val="FF0000"/>
          <w:sz w:val="20"/>
          <w:szCs w:val="20"/>
        </w:rPr>
        <w:t>,</w:t>
      </w:r>
      <w:r w:rsidRPr="00BB1B3B">
        <w:rPr>
          <w:rFonts w:asciiTheme="minorBidi" w:eastAsia="Calibri" w:hAnsiTheme="minorBidi"/>
          <w:i/>
          <w:iCs/>
          <w:color w:val="FF0000"/>
          <w:sz w:val="20"/>
          <w:szCs w:val="20"/>
        </w:rPr>
        <w:t xml:space="preserve"> including the targeting strategy with respect to the mainstreaming themes building on the lessons </w:t>
      </w:r>
      <w:r w:rsidR="0061398A" w:rsidRPr="00BB1B3B">
        <w:rPr>
          <w:rFonts w:asciiTheme="minorBidi" w:eastAsia="Calibri" w:hAnsiTheme="minorBidi"/>
          <w:i/>
          <w:iCs/>
          <w:color w:val="FF0000"/>
          <w:sz w:val="20"/>
          <w:szCs w:val="20"/>
        </w:rPr>
        <w:t>learned</w:t>
      </w:r>
      <w:r w:rsidR="00AD5DBD" w:rsidRPr="00BB1B3B">
        <w:rPr>
          <w:rFonts w:asciiTheme="minorBidi" w:eastAsia="Calibri" w:hAnsiTheme="minorBidi"/>
          <w:i/>
          <w:iCs/>
          <w:color w:val="FF0000"/>
          <w:sz w:val="20"/>
          <w:szCs w:val="20"/>
        </w:rPr>
        <w:t xml:space="preserve"> from previous programmes. </w:t>
      </w:r>
    </w:p>
    <w:p w14:paraId="2C6808AE" w14:textId="77777777" w:rsidR="00B75187" w:rsidRPr="00232412" w:rsidRDefault="00B75187" w:rsidP="00AF2708">
      <w:pPr>
        <w:pStyle w:val="IFADparagraphnumbering"/>
        <w:numPr>
          <w:ilvl w:val="0"/>
          <w:numId w:val="19"/>
        </w:numPr>
        <w:tabs>
          <w:tab w:val="clear" w:pos="454"/>
        </w:tabs>
        <w:ind w:left="567" w:hanging="567"/>
      </w:pPr>
      <w:r w:rsidRPr="00232412">
        <w:fldChar w:fldCharType="begin"/>
      </w:r>
      <w:r w:rsidRPr="00232412">
        <w:instrText xml:space="preserve">MACROBUTTON NoMacro </w:instrText>
      </w:r>
      <w:r w:rsidRPr="00232412">
        <w:rPr>
          <w:highlight w:val="yellow"/>
        </w:rPr>
        <w:instrText>[click here and insert text]</w:instrText>
      </w:r>
      <w:r w:rsidRPr="00232412">
        <w:fldChar w:fldCharType="end"/>
      </w:r>
    </w:p>
    <w:p w14:paraId="2E21B907" w14:textId="77777777" w:rsidR="00E51D6D" w:rsidRPr="000D36DE" w:rsidRDefault="00E51D6D" w:rsidP="00123DA2">
      <w:pPr>
        <w:rPr>
          <w:rFonts w:ascii="Verdana" w:eastAsia="Times New Roman" w:hAnsi="Verdana"/>
          <w:b/>
          <w:sz w:val="20"/>
          <w:szCs w:val="20"/>
        </w:rPr>
      </w:pPr>
      <w:r w:rsidRPr="000D36DE">
        <w:rPr>
          <w:rFonts w:ascii="Verdana" w:eastAsia="Times New Roman" w:hAnsi="Verdana"/>
          <w:b/>
          <w:sz w:val="20"/>
          <w:szCs w:val="20"/>
        </w:rPr>
        <w:t>Lessons learned</w:t>
      </w:r>
    </w:p>
    <w:p w14:paraId="5EC415C3" w14:textId="77777777" w:rsidR="00AD5DBD" w:rsidRPr="000D36DE" w:rsidRDefault="00E51D6D" w:rsidP="00123DA2">
      <w:pPr>
        <w:spacing w:before="120" w:after="120"/>
        <w:rPr>
          <w:rFonts w:asciiTheme="minorBidi" w:eastAsia="Calibri" w:hAnsiTheme="minorBidi"/>
          <w:i/>
          <w:iCs/>
          <w:color w:val="FF0000"/>
          <w:sz w:val="20"/>
          <w:szCs w:val="20"/>
        </w:rPr>
      </w:pPr>
      <w:r w:rsidRPr="000D36DE">
        <w:rPr>
          <w:rFonts w:asciiTheme="minorBidi" w:eastAsia="Calibri" w:hAnsiTheme="minorBidi"/>
          <w:i/>
          <w:iCs/>
          <w:color w:val="FF0000"/>
          <w:sz w:val="20"/>
          <w:szCs w:val="20"/>
        </w:rPr>
        <w:t>This section synthesises the main lessons learned from IFAD and other relevant programmes, previous COSOP implementation and partner experiences in</w:t>
      </w:r>
      <w:r w:rsidR="00AD5DBD" w:rsidRPr="000D36DE">
        <w:rPr>
          <w:rFonts w:asciiTheme="minorBidi" w:eastAsia="Calibri" w:hAnsiTheme="minorBidi"/>
          <w:i/>
          <w:iCs/>
          <w:color w:val="FF0000"/>
          <w:sz w:val="20"/>
          <w:szCs w:val="20"/>
        </w:rPr>
        <w:t xml:space="preserve"> all IFAD mainstreaming areas. </w:t>
      </w:r>
    </w:p>
    <w:p w14:paraId="2383B9FA" w14:textId="77777777" w:rsidR="00B75187" w:rsidRPr="00232412" w:rsidRDefault="00B75187" w:rsidP="00AF2708">
      <w:pPr>
        <w:pStyle w:val="IFADparagraphnumbering"/>
        <w:numPr>
          <w:ilvl w:val="0"/>
          <w:numId w:val="19"/>
        </w:numPr>
        <w:tabs>
          <w:tab w:val="clear" w:pos="454"/>
        </w:tabs>
        <w:ind w:left="567" w:hanging="567"/>
      </w:pPr>
      <w:r w:rsidRPr="00232412">
        <w:fldChar w:fldCharType="begin"/>
      </w:r>
      <w:r w:rsidRPr="00232412">
        <w:instrText xml:space="preserve">MACROBUTTON NoMacro </w:instrText>
      </w:r>
      <w:r w:rsidRPr="00232412">
        <w:rPr>
          <w:highlight w:val="yellow"/>
        </w:rPr>
        <w:instrText>[click here and insert text]</w:instrText>
      </w:r>
      <w:r w:rsidRPr="00232412">
        <w:fldChar w:fldCharType="end"/>
      </w:r>
    </w:p>
    <w:p w14:paraId="0F826106" w14:textId="77777777" w:rsidR="00E51D6D" w:rsidRPr="000D36DE" w:rsidRDefault="00E51D6D" w:rsidP="00123DA2">
      <w:pPr>
        <w:rPr>
          <w:rFonts w:ascii="Verdana" w:eastAsia="Times New Roman" w:hAnsi="Verdana"/>
          <w:b/>
          <w:sz w:val="20"/>
          <w:szCs w:val="20"/>
        </w:rPr>
      </w:pPr>
      <w:r w:rsidRPr="000D36DE">
        <w:rPr>
          <w:rFonts w:ascii="Verdana" w:eastAsia="Times New Roman" w:hAnsi="Verdana"/>
          <w:b/>
          <w:sz w:val="20"/>
          <w:szCs w:val="20"/>
        </w:rPr>
        <w:t>Strategic orientation</w:t>
      </w:r>
    </w:p>
    <w:p w14:paraId="17D0D54F" w14:textId="77777777" w:rsidR="00AD5DBD" w:rsidRPr="000D36DE" w:rsidRDefault="00E51D6D" w:rsidP="00123DA2">
      <w:pPr>
        <w:spacing w:before="120" w:after="120"/>
        <w:rPr>
          <w:rFonts w:asciiTheme="minorBidi" w:eastAsia="Calibri" w:hAnsiTheme="minorBidi"/>
          <w:i/>
          <w:iCs/>
          <w:color w:val="FF0000"/>
          <w:sz w:val="20"/>
          <w:szCs w:val="20"/>
        </w:rPr>
      </w:pPr>
      <w:r w:rsidRPr="000D36DE">
        <w:rPr>
          <w:rFonts w:asciiTheme="minorBidi" w:eastAsia="Calibri" w:hAnsiTheme="minorBidi"/>
          <w:i/>
          <w:iCs/>
          <w:color w:val="FF0000"/>
          <w:sz w:val="20"/>
          <w:szCs w:val="20"/>
        </w:rPr>
        <w:t xml:space="preserve">This section outlines the COSOP alignment with government priorities with regard to the mainstreaming areas, specifically which national strategies COSOP results can contribute to and how. Strategies to be reviewed include the United Nations Development Assistance Framework (UNDAF), Sustainable Development Goals (SDGs), </w:t>
      </w:r>
      <w:r w:rsidR="008B2DEC" w:rsidRPr="000D36DE">
        <w:rPr>
          <w:rFonts w:asciiTheme="minorBidi" w:eastAsia="Calibri" w:hAnsiTheme="minorBidi"/>
          <w:i/>
          <w:iCs/>
          <w:color w:val="FF0000"/>
          <w:sz w:val="20"/>
          <w:szCs w:val="20"/>
        </w:rPr>
        <w:t>NDCs</w:t>
      </w:r>
      <w:r w:rsidRPr="000D36DE">
        <w:rPr>
          <w:rFonts w:asciiTheme="minorBidi" w:eastAsia="Calibri" w:hAnsiTheme="minorBidi"/>
          <w:i/>
          <w:iCs/>
          <w:color w:val="FF0000"/>
          <w:sz w:val="20"/>
          <w:szCs w:val="20"/>
        </w:rPr>
        <w:t xml:space="preserve"> as well as overall and sector specific government strategies on gender, youth, nutrition, </w:t>
      </w:r>
      <w:r w:rsidR="00A55083">
        <w:rPr>
          <w:rFonts w:asciiTheme="minorBidi" w:eastAsia="Calibri" w:hAnsiTheme="minorBidi"/>
          <w:i/>
          <w:iCs/>
          <w:color w:val="FF0000"/>
          <w:sz w:val="20"/>
          <w:szCs w:val="20"/>
        </w:rPr>
        <w:t>I</w:t>
      </w:r>
      <w:r w:rsidRPr="000D36DE">
        <w:rPr>
          <w:rFonts w:asciiTheme="minorBidi" w:eastAsia="Calibri" w:hAnsiTheme="minorBidi"/>
          <w:i/>
          <w:iCs/>
          <w:color w:val="FF0000"/>
          <w:sz w:val="20"/>
          <w:szCs w:val="20"/>
        </w:rPr>
        <w:t xml:space="preserve">ndigenous </w:t>
      </w:r>
      <w:r w:rsidR="00A55083">
        <w:rPr>
          <w:rFonts w:asciiTheme="minorBidi" w:eastAsia="Calibri" w:hAnsiTheme="minorBidi"/>
          <w:i/>
          <w:iCs/>
          <w:color w:val="FF0000"/>
          <w:sz w:val="20"/>
          <w:szCs w:val="20"/>
        </w:rPr>
        <w:t>P</w:t>
      </w:r>
      <w:r w:rsidRPr="000D36DE">
        <w:rPr>
          <w:rFonts w:asciiTheme="minorBidi" w:eastAsia="Calibri" w:hAnsiTheme="minorBidi"/>
          <w:i/>
          <w:iCs/>
          <w:color w:val="FF0000"/>
          <w:sz w:val="20"/>
          <w:szCs w:val="20"/>
        </w:rPr>
        <w:t>eoples a</w:t>
      </w:r>
      <w:r w:rsidR="00AD5DBD" w:rsidRPr="000D36DE">
        <w:rPr>
          <w:rFonts w:asciiTheme="minorBidi" w:eastAsia="Calibri" w:hAnsiTheme="minorBidi"/>
          <w:i/>
          <w:iCs/>
          <w:color w:val="FF0000"/>
          <w:sz w:val="20"/>
          <w:szCs w:val="20"/>
        </w:rPr>
        <w:t xml:space="preserve">nd/or environment and climate. </w:t>
      </w:r>
    </w:p>
    <w:p w14:paraId="4193FF08" w14:textId="77777777" w:rsidR="00B75187" w:rsidRPr="00232412" w:rsidRDefault="00B75187" w:rsidP="00AF2708">
      <w:pPr>
        <w:pStyle w:val="IFADparagraphnumbering"/>
        <w:numPr>
          <w:ilvl w:val="0"/>
          <w:numId w:val="19"/>
        </w:numPr>
        <w:tabs>
          <w:tab w:val="clear" w:pos="454"/>
        </w:tabs>
        <w:ind w:left="567" w:hanging="567"/>
      </w:pPr>
      <w:r w:rsidRPr="00232412">
        <w:fldChar w:fldCharType="begin"/>
      </w:r>
      <w:r w:rsidRPr="00232412">
        <w:instrText xml:space="preserve">MACROBUTTON NoMacro </w:instrText>
      </w:r>
      <w:r w:rsidRPr="00232412">
        <w:rPr>
          <w:highlight w:val="yellow"/>
        </w:rPr>
        <w:instrText>[click here and insert text]</w:instrText>
      </w:r>
      <w:r w:rsidRPr="00232412">
        <w:fldChar w:fldCharType="end"/>
      </w:r>
    </w:p>
    <w:p w14:paraId="65ABACBF" w14:textId="77777777" w:rsidR="00E51D6D" w:rsidRPr="000D36DE" w:rsidRDefault="00E51D6D" w:rsidP="00123DA2">
      <w:pPr>
        <w:rPr>
          <w:rFonts w:ascii="Verdana" w:eastAsia="Times New Roman" w:hAnsi="Verdana"/>
          <w:b/>
          <w:sz w:val="20"/>
          <w:szCs w:val="20"/>
        </w:rPr>
      </w:pPr>
      <w:r w:rsidRPr="000D36DE">
        <w:rPr>
          <w:rFonts w:ascii="Verdana" w:eastAsia="Times New Roman" w:hAnsi="Verdana"/>
          <w:b/>
          <w:sz w:val="20"/>
          <w:szCs w:val="20"/>
        </w:rPr>
        <w:t xml:space="preserve">Strategic actions and targeting </w:t>
      </w:r>
    </w:p>
    <w:p w14:paraId="060F093C" w14:textId="77777777" w:rsidR="00E51D6D" w:rsidRPr="000D36DE" w:rsidRDefault="00E51D6D" w:rsidP="00AB76C2">
      <w:pPr>
        <w:spacing w:before="120" w:after="120"/>
        <w:rPr>
          <w:rFonts w:ascii="Arial" w:eastAsia="Calibri" w:hAnsi="Arial" w:cs="Times New Roman"/>
          <w:i/>
          <w:iCs/>
          <w:color w:val="FF0000"/>
          <w:sz w:val="20"/>
          <w:szCs w:val="20"/>
        </w:rPr>
      </w:pPr>
      <w:r w:rsidRPr="000D36DE">
        <w:rPr>
          <w:rFonts w:ascii="Arial" w:eastAsia="Calibri" w:hAnsi="Arial" w:cs="Times New Roman"/>
          <w:i/>
          <w:iCs/>
          <w:color w:val="FF0000"/>
          <w:sz w:val="20"/>
          <w:szCs w:val="20"/>
        </w:rPr>
        <w:t xml:space="preserve">This section makes strategic recommendations on actions and concepts that the COSOP should </w:t>
      </w:r>
      <w:r w:rsidR="008B2DEC" w:rsidRPr="000D36DE">
        <w:rPr>
          <w:rFonts w:ascii="Arial" w:eastAsia="Calibri" w:hAnsi="Arial" w:cs="Times New Roman"/>
          <w:i/>
          <w:iCs/>
          <w:color w:val="FF0000"/>
          <w:sz w:val="20"/>
          <w:szCs w:val="20"/>
        </w:rPr>
        <w:t>consider</w:t>
      </w:r>
      <w:r w:rsidRPr="000D36DE">
        <w:rPr>
          <w:rFonts w:ascii="Arial" w:eastAsia="Calibri" w:hAnsi="Arial" w:cs="Times New Roman"/>
          <w:i/>
          <w:iCs/>
          <w:color w:val="FF0000"/>
          <w:sz w:val="20"/>
          <w:szCs w:val="20"/>
        </w:rPr>
        <w:t xml:space="preserve"> during its implementation period. Recommendations should cover all mainstreaming areas (gender, youth, </w:t>
      </w:r>
      <w:r w:rsidR="00A55083">
        <w:rPr>
          <w:rFonts w:ascii="Arial" w:eastAsia="Calibri" w:hAnsi="Arial" w:cs="Times New Roman"/>
          <w:i/>
          <w:iCs/>
          <w:color w:val="FF0000"/>
          <w:sz w:val="20"/>
          <w:szCs w:val="20"/>
        </w:rPr>
        <w:t>I</w:t>
      </w:r>
      <w:r w:rsidRPr="000D36DE">
        <w:rPr>
          <w:rFonts w:ascii="Arial" w:eastAsia="Calibri" w:hAnsi="Arial" w:cs="Times New Roman"/>
          <w:i/>
          <w:iCs/>
          <w:color w:val="FF0000"/>
          <w:sz w:val="20"/>
          <w:szCs w:val="20"/>
        </w:rPr>
        <w:t>ndigenous</w:t>
      </w:r>
      <w:r w:rsidR="00A55083">
        <w:rPr>
          <w:rFonts w:ascii="Arial" w:eastAsia="Calibri" w:hAnsi="Arial" w:cs="Times New Roman"/>
          <w:i/>
          <w:iCs/>
          <w:color w:val="FF0000"/>
          <w:sz w:val="20"/>
          <w:szCs w:val="20"/>
        </w:rPr>
        <w:t xml:space="preserve"> P</w:t>
      </w:r>
      <w:r w:rsidRPr="000D36DE">
        <w:rPr>
          <w:rFonts w:ascii="Arial" w:eastAsia="Calibri" w:hAnsi="Arial" w:cs="Times New Roman"/>
          <w:i/>
          <w:iCs/>
          <w:color w:val="FF0000"/>
          <w:sz w:val="20"/>
          <w:szCs w:val="20"/>
        </w:rPr>
        <w:t>eoples, nutrition, environment and climate) and should focus on the actions and concepts with</w:t>
      </w:r>
      <w:r w:rsidR="008B2DEC" w:rsidRPr="000D36DE">
        <w:rPr>
          <w:rFonts w:ascii="Arial" w:eastAsia="Calibri" w:hAnsi="Arial" w:cs="Times New Roman"/>
          <w:i/>
          <w:iCs/>
          <w:color w:val="FF0000"/>
          <w:sz w:val="20"/>
          <w:szCs w:val="20"/>
        </w:rPr>
        <w:t xml:space="preserve"> the</w:t>
      </w:r>
      <w:r w:rsidRPr="000D36DE">
        <w:rPr>
          <w:rFonts w:ascii="Arial" w:eastAsia="Calibri" w:hAnsi="Arial" w:cs="Times New Roman"/>
          <w:i/>
          <w:iCs/>
          <w:color w:val="FF0000"/>
          <w:sz w:val="20"/>
          <w:szCs w:val="20"/>
        </w:rPr>
        <w:t xml:space="preserve"> highest potential impact to reduce poverty and ensure rural transformation. </w:t>
      </w:r>
    </w:p>
    <w:p w14:paraId="09E20137" w14:textId="77777777" w:rsidR="00E51D6D" w:rsidRPr="000D36DE" w:rsidRDefault="00E51D6D" w:rsidP="00AB76C2">
      <w:pPr>
        <w:spacing w:before="120" w:after="120"/>
        <w:rPr>
          <w:rFonts w:ascii="Arial" w:eastAsia="Calibri" w:hAnsi="Arial" w:cs="Times New Roman"/>
          <w:i/>
          <w:iCs/>
          <w:color w:val="FF0000"/>
          <w:sz w:val="20"/>
          <w:szCs w:val="20"/>
        </w:rPr>
      </w:pPr>
      <w:r w:rsidRPr="000D36DE">
        <w:rPr>
          <w:rFonts w:ascii="Arial" w:eastAsia="Calibri" w:hAnsi="Arial" w:cs="Times New Roman"/>
          <w:i/>
          <w:iCs/>
          <w:color w:val="FF0000"/>
          <w:sz w:val="20"/>
          <w:szCs w:val="20"/>
        </w:rPr>
        <w:t xml:space="preserve">The section should provide the rationale for prioritizing issues related to gender, youth, </w:t>
      </w:r>
      <w:r w:rsidR="00A55083">
        <w:rPr>
          <w:rFonts w:ascii="Arial" w:eastAsia="Calibri" w:hAnsi="Arial" w:cs="Times New Roman"/>
          <w:i/>
          <w:iCs/>
          <w:color w:val="FF0000"/>
          <w:sz w:val="20"/>
          <w:szCs w:val="20"/>
        </w:rPr>
        <w:t>I</w:t>
      </w:r>
      <w:r w:rsidRPr="000D36DE">
        <w:rPr>
          <w:rFonts w:ascii="Arial" w:eastAsia="Calibri" w:hAnsi="Arial" w:cs="Times New Roman"/>
          <w:i/>
          <w:iCs/>
          <w:color w:val="FF0000"/>
          <w:sz w:val="20"/>
          <w:szCs w:val="20"/>
        </w:rPr>
        <w:t xml:space="preserve">ndigenous </w:t>
      </w:r>
      <w:r w:rsidR="00A55083">
        <w:rPr>
          <w:rFonts w:ascii="Arial" w:eastAsia="Calibri" w:hAnsi="Arial" w:cs="Times New Roman"/>
          <w:i/>
          <w:iCs/>
          <w:color w:val="FF0000"/>
          <w:sz w:val="20"/>
          <w:szCs w:val="20"/>
        </w:rPr>
        <w:t>P</w:t>
      </w:r>
      <w:r w:rsidR="00A55083" w:rsidRPr="000D36DE">
        <w:rPr>
          <w:rFonts w:ascii="Arial" w:eastAsia="Calibri" w:hAnsi="Arial" w:cs="Times New Roman"/>
          <w:i/>
          <w:iCs/>
          <w:color w:val="FF0000"/>
          <w:sz w:val="20"/>
          <w:szCs w:val="20"/>
        </w:rPr>
        <w:t>eoples</w:t>
      </w:r>
      <w:r w:rsidRPr="000D36DE">
        <w:rPr>
          <w:rFonts w:ascii="Arial" w:eastAsia="Calibri" w:hAnsi="Arial" w:cs="Times New Roman"/>
          <w:i/>
          <w:iCs/>
          <w:color w:val="FF0000"/>
          <w:sz w:val="20"/>
          <w:szCs w:val="20"/>
        </w:rPr>
        <w:t>, nutrition, and environment and climate; map out the most promising approaches to engage youth in the agricultural sector, empower rural women and girls, improve</w:t>
      </w:r>
      <w:r w:rsidRPr="000D36DE">
        <w:rPr>
          <w:rFonts w:ascii="Arial" w:hAnsi="Arial"/>
          <w:i/>
          <w:color w:val="FF0000"/>
          <w:sz w:val="20"/>
          <w:szCs w:val="20"/>
        </w:rPr>
        <w:t xml:space="preserve"> </w:t>
      </w:r>
      <w:r w:rsidRPr="000D36DE">
        <w:rPr>
          <w:rFonts w:ascii="Arial" w:eastAsia="Calibri" w:hAnsi="Arial" w:cs="Times New Roman"/>
          <w:i/>
          <w:iCs/>
          <w:color w:val="FF0000"/>
          <w:sz w:val="20"/>
          <w:szCs w:val="20"/>
        </w:rPr>
        <w:t xml:space="preserve">maternal and child nutrition, protect ecosystems and natural resources, adapt/mitigate climate change, and include </w:t>
      </w:r>
      <w:r w:rsidR="00A55083">
        <w:rPr>
          <w:rFonts w:ascii="Arial" w:eastAsia="Calibri" w:hAnsi="Arial" w:cs="Times New Roman"/>
          <w:i/>
          <w:iCs/>
          <w:color w:val="FF0000"/>
          <w:sz w:val="20"/>
          <w:szCs w:val="20"/>
        </w:rPr>
        <w:t>I</w:t>
      </w:r>
      <w:r w:rsidRPr="000D36DE">
        <w:rPr>
          <w:rFonts w:ascii="Arial" w:eastAsia="Calibri" w:hAnsi="Arial" w:cs="Times New Roman"/>
          <w:i/>
          <w:iCs/>
          <w:color w:val="FF0000"/>
          <w:sz w:val="20"/>
          <w:szCs w:val="20"/>
        </w:rPr>
        <w:t xml:space="preserve">ndigenous </w:t>
      </w:r>
      <w:r w:rsidR="00A55083">
        <w:rPr>
          <w:rFonts w:ascii="Arial" w:eastAsia="Calibri" w:hAnsi="Arial" w:cs="Times New Roman"/>
          <w:i/>
          <w:iCs/>
          <w:color w:val="FF0000"/>
          <w:sz w:val="20"/>
          <w:szCs w:val="20"/>
        </w:rPr>
        <w:t>P</w:t>
      </w:r>
      <w:r w:rsidRPr="000D36DE">
        <w:rPr>
          <w:rFonts w:ascii="Arial" w:eastAsia="Calibri" w:hAnsi="Arial" w:cs="Times New Roman"/>
          <w:i/>
          <w:iCs/>
          <w:color w:val="FF0000"/>
          <w:sz w:val="20"/>
          <w:szCs w:val="20"/>
        </w:rPr>
        <w:t xml:space="preserve">eoples in investments. </w:t>
      </w:r>
    </w:p>
    <w:p w14:paraId="3E555A38" w14:textId="77777777" w:rsidR="00E51D6D" w:rsidRPr="000D36DE" w:rsidRDefault="00E51D6D" w:rsidP="00123DA2">
      <w:pPr>
        <w:spacing w:before="120" w:after="120"/>
        <w:rPr>
          <w:rFonts w:ascii="Arial" w:eastAsia="Calibri" w:hAnsi="Arial" w:cs="Times New Roman"/>
          <w:i/>
          <w:iCs/>
          <w:color w:val="FF0000"/>
          <w:sz w:val="20"/>
          <w:szCs w:val="20"/>
        </w:rPr>
      </w:pPr>
      <w:r w:rsidRPr="000D36DE">
        <w:rPr>
          <w:rFonts w:ascii="Arial" w:eastAsia="Calibri" w:hAnsi="Arial" w:cs="Times New Roman"/>
          <w:i/>
          <w:iCs/>
          <w:color w:val="FF0000"/>
          <w:sz w:val="20"/>
          <w:szCs w:val="20"/>
        </w:rPr>
        <w:t xml:space="preserve">The section should outline a targeting strategy, including targeting and implementation mechanisms, to ensure that the COSOP accommodates the needs and priorities of the target group and facilitates its participation in subsequent investment interventions and that the special concerns of rural poor and vulnerable groups are </w:t>
      </w:r>
      <w:r w:rsidR="00C372F3" w:rsidRPr="000D36DE">
        <w:rPr>
          <w:rFonts w:ascii="Arial" w:eastAsia="Calibri" w:hAnsi="Arial" w:cs="Times New Roman"/>
          <w:i/>
          <w:iCs/>
          <w:color w:val="FF0000"/>
          <w:sz w:val="20"/>
          <w:szCs w:val="20"/>
        </w:rPr>
        <w:t>considered</w:t>
      </w:r>
      <w:r w:rsidRPr="000D36DE">
        <w:rPr>
          <w:rFonts w:ascii="Arial" w:eastAsia="Calibri" w:hAnsi="Arial" w:cs="Times New Roman"/>
          <w:i/>
          <w:iCs/>
          <w:color w:val="FF0000"/>
          <w:sz w:val="20"/>
          <w:szCs w:val="20"/>
        </w:rPr>
        <w:t xml:space="preserve"> based on the analysis of their different socioeconomic characteristics, assets, livelihoods, geographic distribution and their interests. The targeting strategy </w:t>
      </w:r>
      <w:r w:rsidRPr="000D36DE">
        <w:rPr>
          <w:rFonts w:ascii="Arial" w:eastAsia="Calibri" w:hAnsi="Arial" w:cs="Times New Roman"/>
          <w:i/>
          <w:iCs/>
          <w:color w:val="FF0000"/>
          <w:sz w:val="20"/>
          <w:szCs w:val="20"/>
        </w:rPr>
        <w:lastRenderedPageBreak/>
        <w:t>should be based on a process of dialogue and negotiation with government, other donors and civil society, particularly rural people’s organizations.</w:t>
      </w:r>
    </w:p>
    <w:p w14:paraId="6B72FBDF" w14:textId="77777777" w:rsidR="00AD5DBD" w:rsidRPr="000D36DE" w:rsidRDefault="00E51D6D" w:rsidP="00123DA2">
      <w:pPr>
        <w:spacing w:before="120" w:after="120"/>
        <w:rPr>
          <w:rFonts w:ascii="Arial" w:eastAsia="Calibri" w:hAnsi="Arial" w:cs="Times New Roman"/>
          <w:i/>
          <w:iCs/>
          <w:color w:val="FF0000"/>
          <w:sz w:val="20"/>
          <w:szCs w:val="20"/>
        </w:rPr>
      </w:pPr>
      <w:r w:rsidRPr="000D36DE">
        <w:rPr>
          <w:rFonts w:ascii="Arial" w:eastAsia="Calibri" w:hAnsi="Arial" w:cs="Times New Roman"/>
          <w:i/>
          <w:iCs/>
          <w:color w:val="FF0000"/>
          <w:sz w:val="20"/>
          <w:szCs w:val="20"/>
        </w:rPr>
        <w:t>The section should also explore opportunities to access environment and climate financing (e.g. from the Global Environmental Facility, Green C</w:t>
      </w:r>
      <w:r w:rsidR="00AD5DBD" w:rsidRPr="000D36DE">
        <w:rPr>
          <w:rFonts w:ascii="Arial" w:eastAsia="Calibri" w:hAnsi="Arial" w:cs="Times New Roman"/>
          <w:i/>
          <w:iCs/>
          <w:color w:val="FF0000"/>
          <w:sz w:val="20"/>
          <w:szCs w:val="20"/>
        </w:rPr>
        <w:t xml:space="preserve">limate Fund, Adaptation Fund). </w:t>
      </w:r>
    </w:p>
    <w:p w14:paraId="35357892" w14:textId="77777777" w:rsidR="00B75187" w:rsidRPr="00232412" w:rsidRDefault="00B75187" w:rsidP="00AF2708">
      <w:pPr>
        <w:pStyle w:val="IFADparagraphnumbering"/>
        <w:numPr>
          <w:ilvl w:val="0"/>
          <w:numId w:val="19"/>
        </w:numPr>
        <w:tabs>
          <w:tab w:val="clear" w:pos="454"/>
        </w:tabs>
        <w:ind w:left="567" w:hanging="567"/>
      </w:pPr>
      <w:r w:rsidRPr="00232412">
        <w:fldChar w:fldCharType="begin"/>
      </w:r>
      <w:r w:rsidRPr="00232412">
        <w:instrText xml:space="preserve">MACROBUTTON NoMacro </w:instrText>
      </w:r>
      <w:r w:rsidRPr="00232412">
        <w:rPr>
          <w:highlight w:val="yellow"/>
        </w:rPr>
        <w:instrText>[click here and insert text]</w:instrText>
      </w:r>
      <w:r w:rsidRPr="00232412">
        <w:fldChar w:fldCharType="end"/>
      </w:r>
    </w:p>
    <w:p w14:paraId="5F5F5BDE" w14:textId="77777777" w:rsidR="00E51D6D" w:rsidRPr="000D36DE" w:rsidRDefault="00E51D6D" w:rsidP="00123DA2">
      <w:pPr>
        <w:rPr>
          <w:rFonts w:ascii="Verdana" w:eastAsia="Times New Roman" w:hAnsi="Verdana"/>
          <w:b/>
          <w:sz w:val="20"/>
          <w:szCs w:val="20"/>
        </w:rPr>
      </w:pPr>
      <w:r w:rsidRPr="000D36DE">
        <w:rPr>
          <w:rFonts w:ascii="Verdana" w:eastAsia="Times New Roman" w:hAnsi="Verdana"/>
          <w:b/>
          <w:sz w:val="20"/>
          <w:szCs w:val="20"/>
        </w:rPr>
        <w:t xml:space="preserve">Monitoring </w:t>
      </w:r>
    </w:p>
    <w:p w14:paraId="685443E4" w14:textId="77777777" w:rsidR="00AD5DBD" w:rsidRPr="000D36DE" w:rsidRDefault="00E51D6D" w:rsidP="00AB76C2">
      <w:pPr>
        <w:spacing w:before="120" w:after="120"/>
        <w:rPr>
          <w:rFonts w:ascii="Arial" w:eastAsia="Calibri" w:hAnsi="Arial" w:cs="Times New Roman"/>
          <w:i/>
          <w:iCs/>
          <w:color w:val="FF0000"/>
          <w:sz w:val="20"/>
          <w:szCs w:val="20"/>
        </w:rPr>
      </w:pPr>
      <w:r w:rsidRPr="000D36DE">
        <w:rPr>
          <w:rFonts w:ascii="Arial" w:eastAsia="Calibri" w:hAnsi="Arial" w:cs="Times New Roman"/>
          <w:i/>
          <w:iCs/>
          <w:color w:val="FF0000"/>
          <w:sz w:val="20"/>
          <w:szCs w:val="20"/>
        </w:rPr>
        <w:t xml:space="preserve">This section presents appropriate monitoring and feedback mechanisms and proposes key performance indicators for gender, youth, </w:t>
      </w:r>
      <w:r w:rsidR="00D040A6">
        <w:rPr>
          <w:rFonts w:ascii="Arial" w:eastAsia="Calibri" w:hAnsi="Arial" w:cs="Times New Roman"/>
          <w:i/>
          <w:iCs/>
          <w:color w:val="FF0000"/>
          <w:sz w:val="20"/>
          <w:szCs w:val="20"/>
        </w:rPr>
        <w:t>I</w:t>
      </w:r>
      <w:r w:rsidR="00D040A6" w:rsidRPr="000D36DE">
        <w:rPr>
          <w:rFonts w:ascii="Arial" w:eastAsia="Calibri" w:hAnsi="Arial" w:cs="Times New Roman"/>
          <w:i/>
          <w:iCs/>
          <w:color w:val="FF0000"/>
          <w:sz w:val="20"/>
          <w:szCs w:val="20"/>
        </w:rPr>
        <w:t xml:space="preserve">ndigenous </w:t>
      </w:r>
      <w:r w:rsidR="00D040A6">
        <w:rPr>
          <w:rFonts w:ascii="Arial" w:eastAsia="Calibri" w:hAnsi="Arial" w:cs="Times New Roman"/>
          <w:i/>
          <w:iCs/>
          <w:color w:val="FF0000"/>
          <w:sz w:val="20"/>
          <w:szCs w:val="20"/>
        </w:rPr>
        <w:t>P</w:t>
      </w:r>
      <w:r w:rsidRPr="000D36DE">
        <w:rPr>
          <w:rFonts w:ascii="Arial" w:eastAsia="Calibri" w:hAnsi="Arial" w:cs="Times New Roman"/>
          <w:i/>
          <w:iCs/>
          <w:color w:val="FF0000"/>
          <w:sz w:val="20"/>
          <w:szCs w:val="20"/>
        </w:rPr>
        <w:t>eoples, nutrition and environment and climate that the COSOP can incorporate. A stakeholder consultation plan should be agreed with government and other relevant stakehold</w:t>
      </w:r>
      <w:r w:rsidR="00AD5DBD" w:rsidRPr="000D36DE">
        <w:rPr>
          <w:rFonts w:ascii="Arial" w:eastAsia="Calibri" w:hAnsi="Arial" w:cs="Times New Roman"/>
          <w:i/>
          <w:iCs/>
          <w:color w:val="FF0000"/>
          <w:sz w:val="20"/>
          <w:szCs w:val="20"/>
        </w:rPr>
        <w:t>ers on the mainstreaming areas.</w:t>
      </w:r>
    </w:p>
    <w:p w14:paraId="03BD5F6B" w14:textId="77777777" w:rsidR="00B75187" w:rsidRPr="00232412" w:rsidRDefault="00B75187" w:rsidP="00AF2708">
      <w:pPr>
        <w:pStyle w:val="IFADparagraphnumbering"/>
        <w:numPr>
          <w:ilvl w:val="0"/>
          <w:numId w:val="19"/>
        </w:numPr>
        <w:tabs>
          <w:tab w:val="clear" w:pos="454"/>
        </w:tabs>
        <w:ind w:left="567" w:hanging="567"/>
      </w:pPr>
      <w:r w:rsidRPr="00232412">
        <w:fldChar w:fldCharType="begin"/>
      </w:r>
      <w:r w:rsidRPr="00232412">
        <w:instrText xml:space="preserve">MACROBUTTON NoMacro </w:instrText>
      </w:r>
      <w:r w:rsidRPr="00232412">
        <w:rPr>
          <w:highlight w:val="yellow"/>
        </w:rPr>
        <w:instrText>[click here and insert text]</w:instrText>
      </w:r>
      <w:r w:rsidRPr="00232412">
        <w:fldChar w:fldCharType="end"/>
      </w:r>
    </w:p>
    <w:p w14:paraId="13023A54" w14:textId="77777777" w:rsidR="00E51D6D" w:rsidRPr="000D36DE" w:rsidRDefault="00E51D6D" w:rsidP="00123DA2">
      <w:pPr>
        <w:rPr>
          <w:rFonts w:ascii="Verdana" w:eastAsia="Times New Roman" w:hAnsi="Verdana"/>
          <w:b/>
          <w:sz w:val="20"/>
          <w:szCs w:val="20"/>
        </w:rPr>
      </w:pPr>
      <w:r w:rsidRPr="000D36DE">
        <w:rPr>
          <w:rFonts w:ascii="Verdana" w:eastAsia="Times New Roman" w:hAnsi="Verdana"/>
          <w:b/>
          <w:sz w:val="20"/>
          <w:szCs w:val="20"/>
        </w:rPr>
        <w:t xml:space="preserve">References </w:t>
      </w:r>
    </w:p>
    <w:p w14:paraId="578473AB" w14:textId="77777777" w:rsidR="00391661" w:rsidRDefault="00E51D6D" w:rsidP="00391661">
      <w:pPr>
        <w:spacing w:before="120" w:after="120"/>
        <w:rPr>
          <w:rFonts w:ascii="Arial" w:eastAsia="Calibri" w:hAnsi="Arial" w:cs="Times New Roman"/>
          <w:i/>
          <w:iCs/>
          <w:color w:val="1F497D"/>
        </w:rPr>
      </w:pPr>
      <w:r w:rsidRPr="000D36DE">
        <w:rPr>
          <w:rFonts w:ascii="Arial" w:eastAsia="Calibri" w:hAnsi="Arial" w:cs="Times New Roman"/>
          <w:i/>
          <w:iCs/>
          <w:color w:val="FF0000"/>
          <w:sz w:val="20"/>
          <w:szCs w:val="20"/>
        </w:rPr>
        <w:t>A list of all major resources used. This is essential to check statements and numbers in case of</w:t>
      </w:r>
      <w:r w:rsidRPr="000D36DE">
        <w:rPr>
          <w:rFonts w:ascii="Arial" w:hAnsi="Arial"/>
          <w:i/>
          <w:color w:val="FF0000"/>
          <w:sz w:val="20"/>
          <w:szCs w:val="20"/>
        </w:rPr>
        <w:t xml:space="preserve"> </w:t>
      </w:r>
      <w:r w:rsidRPr="000D36DE">
        <w:rPr>
          <w:rFonts w:ascii="Arial" w:eastAsia="Calibri" w:hAnsi="Arial" w:cs="Times New Roman"/>
          <w:i/>
          <w:iCs/>
          <w:color w:val="FF0000"/>
          <w:sz w:val="20"/>
          <w:szCs w:val="20"/>
        </w:rPr>
        <w:t xml:space="preserve">doubt and is </w:t>
      </w:r>
      <w:r w:rsidR="008D4EC3" w:rsidRPr="000D36DE">
        <w:rPr>
          <w:rFonts w:ascii="Arial" w:eastAsia="Calibri" w:hAnsi="Arial" w:cs="Times New Roman"/>
          <w:i/>
          <w:iCs/>
          <w:color w:val="FF0000"/>
          <w:sz w:val="20"/>
          <w:szCs w:val="20"/>
        </w:rPr>
        <w:t xml:space="preserve">a </w:t>
      </w:r>
      <w:r w:rsidRPr="000D36DE">
        <w:rPr>
          <w:rFonts w:ascii="Arial" w:eastAsia="Calibri" w:hAnsi="Arial" w:cs="Times New Roman"/>
          <w:i/>
          <w:iCs/>
          <w:color w:val="FF0000"/>
          <w:sz w:val="20"/>
          <w:szCs w:val="20"/>
        </w:rPr>
        <w:t>necessary precondition for deeper analysis in project design.</w:t>
      </w:r>
      <w:r w:rsidRPr="009467DC">
        <w:rPr>
          <w:rFonts w:ascii="Arial" w:eastAsia="Calibri" w:hAnsi="Arial" w:cs="Times New Roman"/>
          <w:i/>
          <w:iCs/>
          <w:color w:val="1F497D"/>
        </w:rPr>
        <w:t xml:space="preserve"> </w:t>
      </w:r>
      <w:bookmarkStart w:id="109" w:name="_gjdgxs" w:colFirst="0" w:colLast="0"/>
      <w:bookmarkStart w:id="110" w:name="_Toc114245324"/>
      <w:bookmarkEnd w:id="109"/>
    </w:p>
    <w:p w14:paraId="0F564815" w14:textId="77777777" w:rsidR="00391661" w:rsidRDefault="00391661" w:rsidP="00391661">
      <w:pPr>
        <w:spacing w:before="120" w:after="120"/>
        <w:rPr>
          <w:rFonts w:ascii="Verdana" w:hAnsi="Verdana"/>
          <w:b/>
          <w:sz w:val="28"/>
        </w:rPr>
        <w:sectPr w:rsidR="00391661" w:rsidSect="00391661">
          <w:headerReference w:type="default" r:id="rId27"/>
          <w:pgSz w:w="11909" w:h="16834" w:code="9"/>
          <w:pgMar w:top="1440" w:right="1440" w:bottom="1440" w:left="1440" w:header="720" w:footer="720" w:gutter="0"/>
          <w:cols w:space="720"/>
          <w:docGrid w:linePitch="272"/>
        </w:sectPr>
      </w:pPr>
    </w:p>
    <w:p w14:paraId="7C1802C0" w14:textId="77777777" w:rsidR="00E51D6D" w:rsidRPr="00AB3A5A" w:rsidRDefault="00E51D6D" w:rsidP="00391661">
      <w:pPr>
        <w:spacing w:before="120" w:after="120"/>
        <w:rPr>
          <w:rFonts w:ascii="Verdana" w:hAnsi="Verdana"/>
          <w:b/>
          <w:sz w:val="28"/>
        </w:rPr>
      </w:pPr>
      <w:r w:rsidRPr="00AB3A5A">
        <w:rPr>
          <w:rFonts w:ascii="Verdana" w:hAnsi="Verdana"/>
          <w:b/>
          <w:sz w:val="28"/>
        </w:rPr>
        <w:lastRenderedPageBreak/>
        <w:t>Fragility assessment note</w:t>
      </w:r>
      <w:bookmarkEnd w:id="110"/>
    </w:p>
    <w:p w14:paraId="402E77A3" w14:textId="77777777" w:rsidR="00AD5DBD" w:rsidRPr="000D36DE" w:rsidRDefault="00E51D6D" w:rsidP="00123DA2">
      <w:pPr>
        <w:rPr>
          <w:rFonts w:asciiTheme="minorBidi" w:eastAsia="Times New Roman" w:hAnsiTheme="minorBidi"/>
          <w:i/>
          <w:iCs/>
          <w:color w:val="FF0000"/>
          <w:sz w:val="20"/>
          <w:szCs w:val="20"/>
        </w:rPr>
      </w:pPr>
      <w:r w:rsidRPr="000D36DE">
        <w:rPr>
          <w:rFonts w:asciiTheme="minorBidi" w:eastAsia="Times New Roman" w:hAnsiTheme="minorBidi"/>
          <w:i/>
          <w:iCs/>
          <w:color w:val="FF0000"/>
          <w:sz w:val="20"/>
          <w:szCs w:val="20"/>
        </w:rPr>
        <w:t>Required for all countries on the World Bank Harmonized List of Co</w:t>
      </w:r>
      <w:bookmarkStart w:id="111" w:name="_Toc2779026"/>
      <w:bookmarkStart w:id="112" w:name="_Toc2786579"/>
      <w:r w:rsidR="00AD5DBD" w:rsidRPr="000D36DE">
        <w:rPr>
          <w:rFonts w:asciiTheme="minorBidi" w:eastAsia="Times New Roman" w:hAnsiTheme="minorBidi"/>
          <w:i/>
          <w:iCs/>
          <w:color w:val="FF0000"/>
          <w:sz w:val="20"/>
          <w:szCs w:val="20"/>
        </w:rPr>
        <w:t xml:space="preserve">untries in Fragile Situations. </w:t>
      </w:r>
    </w:p>
    <w:p w14:paraId="51B073AB" w14:textId="77777777" w:rsidR="00E51D6D" w:rsidRPr="000D36DE" w:rsidRDefault="00E51D6D" w:rsidP="00123DA2">
      <w:pPr>
        <w:rPr>
          <w:rFonts w:asciiTheme="minorBidi" w:eastAsia="Times New Roman" w:hAnsiTheme="minorBidi"/>
          <w:i/>
          <w:iCs/>
          <w:color w:val="FF0000"/>
          <w:sz w:val="20"/>
          <w:szCs w:val="20"/>
        </w:rPr>
      </w:pPr>
      <w:r w:rsidRPr="000D36DE">
        <w:rPr>
          <w:rFonts w:asciiTheme="minorBidi" w:eastAsia="Times New Roman" w:hAnsiTheme="minorBidi"/>
          <w:bCs/>
          <w:i/>
          <w:iCs/>
          <w:color w:val="FF0000"/>
          <w:sz w:val="20"/>
          <w:szCs w:val="20"/>
        </w:rPr>
        <w:t>Fragility is defined as: “vulnerability to natural and man-made shocks, often associated with an elevated risk of violence and conflict. Weak governance structures along with low-capacity institutions are a common driver and consequence of fragile situations.”</w:t>
      </w:r>
      <w:bookmarkEnd w:id="111"/>
      <w:bookmarkEnd w:id="112"/>
    </w:p>
    <w:p w14:paraId="79523D96" w14:textId="77777777" w:rsidR="00AD5DBD" w:rsidRPr="002974F6" w:rsidRDefault="00E51D6D" w:rsidP="00382415">
      <w:pPr>
        <w:spacing w:after="120"/>
        <w:rPr>
          <w:rFonts w:ascii="Verdana" w:eastAsia="Times New Roman" w:hAnsi="Verdana" w:cs="Arial"/>
          <w:i/>
          <w:iCs/>
          <w:color w:val="1F497D"/>
          <w:sz w:val="20"/>
          <w:szCs w:val="20"/>
        </w:rPr>
      </w:pPr>
      <w:r w:rsidRPr="000D36DE">
        <w:rPr>
          <w:rFonts w:asciiTheme="minorBidi" w:eastAsia="Times New Roman" w:hAnsiTheme="minorBidi"/>
          <w:i/>
          <w:iCs/>
          <w:color w:val="FF0000"/>
          <w:sz w:val="20"/>
          <w:szCs w:val="20"/>
        </w:rPr>
        <w:t>Resources:</w:t>
      </w:r>
      <w:r w:rsidRPr="000D36DE">
        <w:rPr>
          <w:rFonts w:ascii="Verdana" w:eastAsia="Times New Roman" w:hAnsi="Verdana" w:cs="Arial"/>
          <w:i/>
          <w:iCs/>
          <w:color w:val="FF0000"/>
          <w:sz w:val="20"/>
          <w:szCs w:val="20"/>
        </w:rPr>
        <w:t xml:space="preserve"> </w:t>
      </w:r>
      <w:hyperlink r:id="rId28" w:history="1">
        <w:r w:rsidRPr="002974F6">
          <w:rPr>
            <w:rFonts w:ascii="Verdana" w:eastAsia="Times New Roman" w:hAnsi="Verdana" w:cs="Arial"/>
            <w:i/>
            <w:iCs/>
            <w:color w:val="0000FF"/>
            <w:sz w:val="20"/>
            <w:szCs w:val="20"/>
            <w:u w:val="single"/>
          </w:rPr>
          <w:t>IFAD Strategy for Engagement in Countries with Fragile Situations, 2016</w:t>
        </w:r>
      </w:hyperlink>
      <w:bookmarkStart w:id="113" w:name="_Toc2779027"/>
      <w:bookmarkStart w:id="114" w:name="_Toc2786580"/>
      <w:r w:rsidR="00AD5DBD" w:rsidRPr="002974F6">
        <w:rPr>
          <w:rFonts w:ascii="Verdana" w:eastAsia="Times New Roman" w:hAnsi="Verdana" w:cs="Arial"/>
          <w:i/>
          <w:iCs/>
          <w:color w:val="1F497D"/>
          <w:sz w:val="20"/>
          <w:szCs w:val="20"/>
        </w:rPr>
        <w:t xml:space="preserve"> </w:t>
      </w:r>
    </w:p>
    <w:p w14:paraId="631194DB" w14:textId="77777777" w:rsidR="00E51D6D" w:rsidRPr="000D36DE" w:rsidRDefault="00E51D6D" w:rsidP="00382415">
      <w:pPr>
        <w:spacing w:after="120"/>
        <w:rPr>
          <w:rFonts w:asciiTheme="minorBidi" w:eastAsia="Times New Roman" w:hAnsiTheme="minorBidi"/>
          <w:i/>
          <w:iCs/>
          <w:color w:val="FF0000"/>
          <w:sz w:val="20"/>
          <w:szCs w:val="20"/>
        </w:rPr>
      </w:pPr>
      <w:r w:rsidRPr="000D36DE">
        <w:rPr>
          <w:rFonts w:asciiTheme="minorBidi" w:eastAsia="Times New Roman" w:hAnsiTheme="minorBidi"/>
          <w:bCs/>
          <w:i/>
          <w:iCs/>
          <w:color w:val="FF0000"/>
          <w:sz w:val="20"/>
          <w:szCs w:val="20"/>
        </w:rPr>
        <w:t>Addressing fragility is critical for delivering the SDGs. For countries with fragile situations, COSOPs and CSNs include a fragility assessment note with a particular focus on drivers of fragility in the agriculture/rural sector.</w:t>
      </w:r>
      <w:bookmarkEnd w:id="113"/>
      <w:bookmarkEnd w:id="114"/>
      <w:r w:rsidRPr="000D36DE">
        <w:rPr>
          <w:rFonts w:asciiTheme="minorBidi" w:eastAsia="Times New Roman" w:hAnsiTheme="minorBidi"/>
          <w:bCs/>
          <w:i/>
          <w:iCs/>
          <w:color w:val="FF0000"/>
          <w:sz w:val="20"/>
          <w:szCs w:val="20"/>
        </w:rPr>
        <w:t xml:space="preserve"> </w:t>
      </w:r>
      <w:bookmarkStart w:id="115" w:name="_Toc2779028"/>
      <w:bookmarkStart w:id="116" w:name="_Toc2786581"/>
      <w:r w:rsidRPr="000D36DE">
        <w:rPr>
          <w:rFonts w:asciiTheme="minorBidi" w:eastAsia="Times New Roman" w:hAnsiTheme="minorBidi"/>
          <w:bCs/>
          <w:i/>
          <w:iCs/>
          <w:color w:val="FF0000"/>
          <w:sz w:val="20"/>
          <w:szCs w:val="20"/>
        </w:rPr>
        <w:t xml:space="preserve">The fragility assessment note draws as much as possible on fragility assessments prepared by the </w:t>
      </w:r>
      <w:r w:rsidR="008D4EC3" w:rsidRPr="000D36DE">
        <w:rPr>
          <w:rFonts w:asciiTheme="minorBidi" w:eastAsia="Times New Roman" w:hAnsiTheme="minorBidi"/>
          <w:bCs/>
          <w:i/>
          <w:iCs/>
          <w:color w:val="FF0000"/>
          <w:sz w:val="20"/>
          <w:szCs w:val="20"/>
        </w:rPr>
        <w:t xml:space="preserve">government </w:t>
      </w:r>
      <w:r w:rsidRPr="000D36DE">
        <w:rPr>
          <w:rFonts w:asciiTheme="minorBidi" w:eastAsia="Times New Roman" w:hAnsiTheme="minorBidi"/>
          <w:bCs/>
          <w:i/>
          <w:iCs/>
          <w:color w:val="FF0000"/>
          <w:sz w:val="20"/>
          <w:szCs w:val="20"/>
        </w:rPr>
        <w:t>and its partners, or by other partner institutions (e.g. IFIs or UN agencies), supplemented by IFAD’s own assessment of the impact of fragility on the rural poor. Briefly answer the following questions:</w:t>
      </w:r>
      <w:bookmarkEnd w:id="115"/>
      <w:bookmarkEnd w:id="116"/>
      <w:r w:rsidRPr="000D36DE">
        <w:rPr>
          <w:rFonts w:asciiTheme="minorBidi" w:eastAsia="Times New Roman" w:hAnsiTheme="minorBidi"/>
          <w:bCs/>
          <w:i/>
          <w:iCs/>
          <w:color w:val="FF0000"/>
          <w:sz w:val="20"/>
          <w:szCs w:val="20"/>
        </w:rPr>
        <w:t xml:space="preserve"> </w:t>
      </w:r>
    </w:p>
    <w:p w14:paraId="34888F05" w14:textId="77777777" w:rsidR="00E51D6D" w:rsidRPr="000D36DE" w:rsidRDefault="00E51D6D" w:rsidP="00AF2708">
      <w:pPr>
        <w:numPr>
          <w:ilvl w:val="0"/>
          <w:numId w:val="5"/>
        </w:numPr>
        <w:spacing w:after="120"/>
        <w:ind w:left="1134" w:hanging="567"/>
        <w:rPr>
          <w:rFonts w:asciiTheme="minorBidi" w:eastAsia="Calibri" w:hAnsiTheme="minorBidi"/>
          <w:i/>
          <w:iCs/>
          <w:color w:val="FF0000"/>
          <w:sz w:val="20"/>
          <w:szCs w:val="20"/>
        </w:rPr>
      </w:pPr>
      <w:r w:rsidRPr="000D36DE">
        <w:rPr>
          <w:rFonts w:asciiTheme="minorBidi" w:eastAsia="Calibri" w:hAnsiTheme="minorBidi"/>
          <w:i/>
          <w:iCs/>
          <w:color w:val="FF0000"/>
          <w:sz w:val="20"/>
          <w:szCs w:val="20"/>
        </w:rPr>
        <w:t>Why does IFAD consider this country fragile (e.g. conflict or post-conflict, prone to natural disasters, low institutional capacity and governance framework as reflected by bottom rural sector performance quintile)?</w:t>
      </w:r>
    </w:p>
    <w:p w14:paraId="75E37726" w14:textId="77777777" w:rsidR="00E51D6D" w:rsidRPr="000D36DE" w:rsidRDefault="00E51D6D" w:rsidP="00AF2708">
      <w:pPr>
        <w:numPr>
          <w:ilvl w:val="0"/>
          <w:numId w:val="5"/>
        </w:numPr>
        <w:spacing w:after="120"/>
        <w:ind w:left="1134" w:hanging="567"/>
        <w:rPr>
          <w:rFonts w:asciiTheme="minorBidi" w:eastAsia="Calibri" w:hAnsiTheme="minorBidi"/>
          <w:i/>
          <w:iCs/>
          <w:color w:val="FF0000"/>
          <w:sz w:val="20"/>
          <w:szCs w:val="20"/>
        </w:rPr>
      </w:pPr>
      <w:r w:rsidRPr="000D36DE">
        <w:rPr>
          <w:rFonts w:asciiTheme="minorBidi" w:eastAsia="Calibri" w:hAnsiTheme="minorBidi"/>
          <w:i/>
          <w:iCs/>
          <w:color w:val="FF0000"/>
          <w:sz w:val="20"/>
          <w:szCs w:val="20"/>
        </w:rPr>
        <w:t xml:space="preserve">How does this fragility impact the agricultural/rural sector? What are the drivers of fragility (e.g. riparian water issues, land tenure, pastoralist grazing patterns)? </w:t>
      </w:r>
    </w:p>
    <w:p w14:paraId="325EDFD2" w14:textId="77777777" w:rsidR="00E51D6D" w:rsidRPr="000D36DE" w:rsidRDefault="00E51D6D" w:rsidP="00AF2708">
      <w:pPr>
        <w:numPr>
          <w:ilvl w:val="0"/>
          <w:numId w:val="5"/>
        </w:numPr>
        <w:spacing w:after="120"/>
        <w:ind w:left="1134" w:hanging="567"/>
        <w:rPr>
          <w:rFonts w:asciiTheme="minorBidi" w:eastAsia="Calibri" w:hAnsiTheme="minorBidi"/>
          <w:i/>
          <w:iCs/>
          <w:color w:val="FF0000"/>
          <w:sz w:val="20"/>
          <w:szCs w:val="20"/>
        </w:rPr>
      </w:pPr>
      <w:r w:rsidRPr="000D36DE">
        <w:rPr>
          <w:rFonts w:asciiTheme="minorBidi" w:eastAsia="Calibri" w:hAnsiTheme="minorBidi"/>
          <w:i/>
          <w:iCs/>
          <w:color w:val="FF0000"/>
          <w:sz w:val="20"/>
          <w:szCs w:val="20"/>
        </w:rPr>
        <w:t xml:space="preserve">What is the risk posed to IFAD's programme? What are the various measures IFAD would introduce in the new COSOP and future interventions (both lending and non-lending) to prevent, mitigate or help cope with this fragility? What impact does this fragility have on IFAD’s current portfolio, if any? </w:t>
      </w:r>
    </w:p>
    <w:p w14:paraId="7CBD4E3B" w14:textId="77777777" w:rsidR="00E51D6D" w:rsidRPr="000D36DE" w:rsidRDefault="00E51D6D" w:rsidP="00AF2708">
      <w:pPr>
        <w:numPr>
          <w:ilvl w:val="0"/>
          <w:numId w:val="5"/>
        </w:numPr>
        <w:spacing w:after="120"/>
        <w:ind w:left="1134" w:hanging="567"/>
        <w:rPr>
          <w:rFonts w:asciiTheme="minorBidi" w:eastAsia="Calibri" w:hAnsiTheme="minorBidi"/>
          <w:i/>
          <w:iCs/>
          <w:color w:val="FF0000"/>
          <w:sz w:val="20"/>
          <w:szCs w:val="20"/>
        </w:rPr>
      </w:pPr>
      <w:r w:rsidRPr="000D36DE">
        <w:rPr>
          <w:rFonts w:asciiTheme="minorBidi" w:eastAsia="Calibri" w:hAnsiTheme="minorBidi"/>
          <w:i/>
          <w:iCs/>
          <w:color w:val="FF0000"/>
          <w:sz w:val="20"/>
          <w:szCs w:val="20"/>
        </w:rPr>
        <w:t>How would IFAD operate differently in such situations to reduce risks to target group, staff/consultants and implementing agencies (e.g. not operate in certain areas, introduce more flexibility in supervision arrangements, ensure additional security arrangements)?</w:t>
      </w:r>
      <w:bookmarkStart w:id="117" w:name="_Toc2779029"/>
      <w:bookmarkStart w:id="118" w:name="_Toc2786582"/>
      <w:r w:rsidRPr="000D36DE">
        <w:rPr>
          <w:rFonts w:asciiTheme="minorBidi" w:eastAsia="Times New Roman" w:hAnsiTheme="minorBidi"/>
          <w:bCs/>
          <w:i/>
          <w:iCs/>
          <w:color w:val="FF0000"/>
          <w:sz w:val="20"/>
          <w:szCs w:val="20"/>
        </w:rPr>
        <w:t>Examples of different manifestations of fragility, its impact and how IFAD might respond include:</w:t>
      </w:r>
      <w:bookmarkEnd w:id="117"/>
      <w:bookmarkEnd w:id="118"/>
    </w:p>
    <w:p w14:paraId="056F3090" w14:textId="77777777" w:rsidR="00E51D6D" w:rsidRPr="000D36DE" w:rsidRDefault="00E51D6D" w:rsidP="00123DA2">
      <w:pPr>
        <w:spacing w:after="120"/>
        <w:ind w:left="1134" w:hanging="567"/>
        <w:rPr>
          <w:rFonts w:asciiTheme="minorBidi" w:eastAsia="Times New Roman" w:hAnsiTheme="minorBidi"/>
          <w:i/>
          <w:iCs/>
          <w:color w:val="FF0000"/>
          <w:sz w:val="20"/>
          <w:szCs w:val="20"/>
        </w:rPr>
      </w:pPr>
      <w:r w:rsidRPr="000D36DE">
        <w:rPr>
          <w:rFonts w:asciiTheme="minorBidi" w:eastAsia="Times New Roman" w:hAnsiTheme="minorBidi"/>
          <w:i/>
          <w:iCs/>
          <w:color w:val="FF0000"/>
          <w:sz w:val="20"/>
          <w:szCs w:val="20"/>
        </w:rPr>
        <w:t>•</w:t>
      </w:r>
      <w:r w:rsidRPr="000D36DE">
        <w:rPr>
          <w:rFonts w:asciiTheme="minorBidi" w:eastAsia="Times New Roman" w:hAnsiTheme="minorBidi"/>
          <w:i/>
          <w:iCs/>
          <w:color w:val="FF0000"/>
          <w:sz w:val="20"/>
          <w:szCs w:val="20"/>
        </w:rPr>
        <w:tab/>
        <w:t xml:space="preserve">The Western Sudan Resources Management Programme supported both small-scale farmers and herders in Kordofan. To address land- and water-based conflicts between them, the project included a component to establish community conflict resolution </w:t>
      </w:r>
      <w:r w:rsidR="00233A44" w:rsidRPr="000D36DE">
        <w:rPr>
          <w:rFonts w:asciiTheme="minorBidi" w:eastAsia="Times New Roman" w:hAnsiTheme="minorBidi"/>
          <w:i/>
          <w:iCs/>
          <w:color w:val="FF0000"/>
          <w:sz w:val="20"/>
          <w:szCs w:val="20"/>
        </w:rPr>
        <w:t>centres</w:t>
      </w:r>
      <w:r w:rsidRPr="000D36DE">
        <w:rPr>
          <w:rFonts w:asciiTheme="minorBidi" w:eastAsia="Times New Roman" w:hAnsiTheme="minorBidi"/>
          <w:i/>
          <w:iCs/>
          <w:color w:val="FF0000"/>
          <w:sz w:val="20"/>
          <w:szCs w:val="20"/>
        </w:rPr>
        <w:t>.</w:t>
      </w:r>
    </w:p>
    <w:p w14:paraId="15A6B2FF" w14:textId="77777777" w:rsidR="00E51D6D" w:rsidRPr="000D36DE" w:rsidRDefault="00E51D6D" w:rsidP="00123DA2">
      <w:pPr>
        <w:spacing w:after="120"/>
        <w:ind w:left="1134" w:hanging="567"/>
        <w:rPr>
          <w:rFonts w:asciiTheme="minorBidi" w:eastAsia="Times New Roman" w:hAnsiTheme="minorBidi"/>
          <w:i/>
          <w:iCs/>
          <w:color w:val="FF0000"/>
          <w:sz w:val="20"/>
          <w:szCs w:val="20"/>
        </w:rPr>
      </w:pPr>
      <w:r w:rsidRPr="000D36DE">
        <w:rPr>
          <w:rFonts w:asciiTheme="minorBidi" w:eastAsia="Times New Roman" w:hAnsiTheme="minorBidi"/>
          <w:i/>
          <w:iCs/>
          <w:color w:val="FF0000"/>
          <w:sz w:val="20"/>
          <w:szCs w:val="20"/>
        </w:rPr>
        <w:t>•</w:t>
      </w:r>
      <w:r w:rsidRPr="000D36DE">
        <w:rPr>
          <w:rFonts w:asciiTheme="minorBidi" w:eastAsia="Times New Roman" w:hAnsiTheme="minorBidi"/>
          <w:i/>
          <w:iCs/>
          <w:color w:val="FF0000"/>
          <w:sz w:val="20"/>
          <w:szCs w:val="20"/>
        </w:rPr>
        <w:tab/>
        <w:t xml:space="preserve">Due to extended civil war in the country, many among IFAD's target group (e.g. poor rural smallholders) have been affected and in some cases have become disabled (e.g. </w:t>
      </w:r>
      <w:r w:rsidR="00DD2F02" w:rsidRPr="000D36DE">
        <w:rPr>
          <w:rFonts w:asciiTheme="minorBidi" w:eastAsia="Times New Roman" w:hAnsiTheme="minorBidi"/>
          <w:i/>
          <w:iCs/>
          <w:color w:val="FF0000"/>
          <w:sz w:val="20"/>
          <w:szCs w:val="20"/>
        </w:rPr>
        <w:t xml:space="preserve">due to </w:t>
      </w:r>
      <w:r w:rsidRPr="000D36DE">
        <w:rPr>
          <w:rFonts w:asciiTheme="minorBidi" w:eastAsia="Times New Roman" w:hAnsiTheme="minorBidi"/>
          <w:i/>
          <w:iCs/>
          <w:color w:val="FF0000"/>
          <w:sz w:val="20"/>
          <w:szCs w:val="20"/>
        </w:rPr>
        <w:t>gender-based violence). IFAD might work with strategic partners with expertise in designing rural/agriculture projects adapted to disabled persons' needs or interventions to reduce gender-based violence.</w:t>
      </w:r>
    </w:p>
    <w:p w14:paraId="372D9A55" w14:textId="77777777" w:rsidR="00E51D6D" w:rsidRPr="000D36DE" w:rsidRDefault="00E51D6D" w:rsidP="00123DA2">
      <w:pPr>
        <w:spacing w:after="120"/>
        <w:ind w:left="1134" w:hanging="567"/>
        <w:rPr>
          <w:rFonts w:asciiTheme="minorBidi" w:eastAsia="Times New Roman" w:hAnsiTheme="minorBidi"/>
          <w:i/>
          <w:iCs/>
          <w:color w:val="FF0000"/>
          <w:sz w:val="20"/>
          <w:szCs w:val="20"/>
        </w:rPr>
      </w:pPr>
      <w:r w:rsidRPr="000D36DE">
        <w:rPr>
          <w:rFonts w:asciiTheme="minorBidi" w:eastAsia="Times New Roman" w:hAnsiTheme="minorBidi"/>
          <w:i/>
          <w:iCs/>
          <w:color w:val="FF0000"/>
          <w:sz w:val="20"/>
          <w:szCs w:val="20"/>
        </w:rPr>
        <w:t>•</w:t>
      </w:r>
      <w:r w:rsidRPr="000D36DE">
        <w:rPr>
          <w:rFonts w:asciiTheme="minorBidi" w:eastAsia="Times New Roman" w:hAnsiTheme="minorBidi"/>
          <w:i/>
          <w:iCs/>
          <w:color w:val="FF0000"/>
          <w:sz w:val="20"/>
          <w:szCs w:val="20"/>
        </w:rPr>
        <w:tab/>
        <w:t>With ongoing insecurity issues in the country, IFAD is not able to work through traditional implementing agencies in all geographic areas. IFAD may consider working through other development partners (e.g. civil society, NGOs) to implement activities. Specifically, there may be a need to include country grant funds to help build capacity of grass-roots organizations or other local institutions.</w:t>
      </w:r>
    </w:p>
    <w:p w14:paraId="6B868378" w14:textId="77777777" w:rsidR="00E51D6D" w:rsidRDefault="00E51D6D" w:rsidP="00123DA2">
      <w:pPr>
        <w:spacing w:after="120"/>
        <w:ind w:left="1134" w:hanging="567"/>
        <w:rPr>
          <w:rFonts w:asciiTheme="minorBidi" w:eastAsia="Times New Roman" w:hAnsiTheme="minorBidi"/>
          <w:i/>
          <w:iCs/>
          <w:color w:val="FF0000"/>
          <w:sz w:val="20"/>
          <w:szCs w:val="20"/>
        </w:rPr>
      </w:pPr>
      <w:r w:rsidRPr="000D36DE">
        <w:rPr>
          <w:rFonts w:asciiTheme="minorBidi" w:eastAsia="Times New Roman" w:hAnsiTheme="minorBidi"/>
          <w:i/>
          <w:iCs/>
          <w:color w:val="FF0000"/>
          <w:sz w:val="20"/>
          <w:szCs w:val="20"/>
        </w:rPr>
        <w:t>•</w:t>
      </w:r>
      <w:r w:rsidRPr="000D36DE">
        <w:rPr>
          <w:rFonts w:asciiTheme="minorBidi" w:eastAsia="Times New Roman" w:hAnsiTheme="minorBidi"/>
          <w:i/>
          <w:iCs/>
          <w:color w:val="FF0000"/>
          <w:sz w:val="20"/>
          <w:szCs w:val="20"/>
        </w:rPr>
        <w:tab/>
        <w:t xml:space="preserve">Extreme weather events in a </w:t>
      </w:r>
      <w:r w:rsidR="00DD2F02" w:rsidRPr="000D36DE">
        <w:rPr>
          <w:rFonts w:asciiTheme="minorBidi" w:eastAsia="Times New Roman" w:hAnsiTheme="minorBidi"/>
          <w:i/>
          <w:iCs/>
          <w:color w:val="FF0000"/>
          <w:sz w:val="20"/>
          <w:szCs w:val="20"/>
        </w:rPr>
        <w:t>small, isolated</w:t>
      </w:r>
      <w:r w:rsidRPr="000D36DE">
        <w:rPr>
          <w:rFonts w:asciiTheme="minorBidi" w:eastAsia="Times New Roman" w:hAnsiTheme="minorBidi"/>
          <w:i/>
          <w:iCs/>
          <w:color w:val="FF0000"/>
          <w:sz w:val="20"/>
          <w:szCs w:val="20"/>
        </w:rPr>
        <w:t xml:space="preserve"> island country are making it difficult to achieve IFAD's programme objective. The COSOP may engage special climate change partners to support severe weather alerts and access climate</w:t>
      </w:r>
      <w:r w:rsidR="00AB5F78">
        <w:rPr>
          <w:rFonts w:asciiTheme="minorBidi" w:eastAsia="Times New Roman" w:hAnsiTheme="minorBidi"/>
          <w:i/>
          <w:iCs/>
          <w:color w:val="FF0000"/>
          <w:sz w:val="20"/>
          <w:szCs w:val="20"/>
        </w:rPr>
        <w:t>.</w:t>
      </w:r>
      <w:r w:rsidRPr="000D36DE">
        <w:rPr>
          <w:rFonts w:asciiTheme="minorBidi" w:eastAsia="Times New Roman" w:hAnsiTheme="minorBidi"/>
          <w:i/>
          <w:iCs/>
          <w:color w:val="FF0000"/>
          <w:sz w:val="20"/>
          <w:szCs w:val="20"/>
        </w:rPr>
        <w:t xml:space="preserve"> </w:t>
      </w:r>
    </w:p>
    <w:p w14:paraId="226E9592" w14:textId="77777777" w:rsidR="00B51BF2" w:rsidRPr="009345A9" w:rsidRDefault="000D36DE" w:rsidP="009345A9">
      <w:pPr>
        <w:pStyle w:val="ListParagraph"/>
        <w:numPr>
          <w:ilvl w:val="0"/>
          <w:numId w:val="31"/>
        </w:numPr>
      </w:pPr>
      <w:r w:rsidRPr="009345A9">
        <w:fldChar w:fldCharType="begin"/>
      </w:r>
      <w:r w:rsidRPr="009345A9">
        <w:instrText xml:space="preserve">MACROBUTTON NoMacro </w:instrText>
      </w:r>
      <w:r w:rsidRPr="009345A9">
        <w:rPr>
          <w:highlight w:val="yellow"/>
        </w:rPr>
        <w:instrText>[click here and insert text]</w:instrText>
      </w:r>
      <w:bookmarkStart w:id="119" w:name="_Toc128067041"/>
      <w:r w:rsidRPr="009345A9">
        <w:fldChar w:fldCharType="end"/>
      </w:r>
      <w:bookmarkStart w:id="120" w:name="_Toc114245325"/>
      <w:bookmarkEnd w:id="119"/>
    </w:p>
    <w:p w14:paraId="076CC900" w14:textId="77777777" w:rsidR="00391661" w:rsidRDefault="00391661" w:rsidP="00391661">
      <w:pPr>
        <w:keepNext/>
        <w:keepLines/>
        <w:spacing w:before="40"/>
        <w:outlineLvl w:val="1"/>
        <w:rPr>
          <w:b/>
          <w:sz w:val="28"/>
        </w:rPr>
        <w:sectPr w:rsidR="00391661" w:rsidSect="00391661">
          <w:headerReference w:type="default" r:id="rId29"/>
          <w:pgSz w:w="11909" w:h="16834" w:code="9"/>
          <w:pgMar w:top="1440" w:right="1440" w:bottom="1440" w:left="1440" w:header="720" w:footer="720" w:gutter="0"/>
          <w:cols w:space="720"/>
          <w:docGrid w:linePitch="272"/>
        </w:sectPr>
      </w:pPr>
    </w:p>
    <w:p w14:paraId="7367B8FF" w14:textId="77777777" w:rsidR="00E51D6D" w:rsidRPr="009606A0" w:rsidRDefault="00391661" w:rsidP="009345A9">
      <w:pPr>
        <w:rPr>
          <w:rFonts w:ascii="Verdana" w:hAnsi="Verdana"/>
          <w:b/>
          <w:bCs/>
          <w:sz w:val="28"/>
          <w:szCs w:val="28"/>
        </w:rPr>
      </w:pPr>
      <w:bookmarkStart w:id="121" w:name="_Toc128067042"/>
      <w:r w:rsidRPr="009606A0">
        <w:rPr>
          <w:rFonts w:ascii="Verdana" w:hAnsi="Verdana"/>
          <w:b/>
          <w:bCs/>
          <w:sz w:val="28"/>
          <w:szCs w:val="28"/>
        </w:rPr>
        <w:lastRenderedPageBreak/>
        <w:t>A</w:t>
      </w:r>
      <w:r w:rsidR="00E51D6D" w:rsidRPr="009606A0">
        <w:rPr>
          <w:rFonts w:ascii="Verdana" w:hAnsi="Verdana"/>
          <w:b/>
          <w:bCs/>
          <w:sz w:val="28"/>
          <w:szCs w:val="28"/>
        </w:rPr>
        <w:t>greement at completion point</w:t>
      </w:r>
      <w:bookmarkEnd w:id="120"/>
      <w:bookmarkEnd w:id="121"/>
      <w:r w:rsidR="00E51D6D" w:rsidRPr="009606A0">
        <w:rPr>
          <w:rFonts w:ascii="Verdana" w:hAnsi="Verdana"/>
          <w:b/>
          <w:bCs/>
          <w:sz w:val="28"/>
          <w:szCs w:val="28"/>
        </w:rPr>
        <w:t xml:space="preserve"> </w:t>
      </w:r>
    </w:p>
    <w:p w14:paraId="6D311116" w14:textId="77777777" w:rsidR="00B51BF2" w:rsidRPr="000D36DE" w:rsidRDefault="00B51BF2" w:rsidP="00B51BF2">
      <w:pPr>
        <w:rPr>
          <w:rFonts w:ascii="Arial" w:eastAsia="Calibri" w:hAnsi="Arial" w:cs="Times New Roman"/>
          <w:i/>
          <w:iCs/>
          <w:color w:val="FF0000"/>
          <w:sz w:val="20"/>
          <w:szCs w:val="20"/>
        </w:rPr>
      </w:pPr>
      <w:r w:rsidRPr="000D36DE">
        <w:rPr>
          <w:rFonts w:ascii="Arial" w:eastAsia="Calibri" w:hAnsi="Arial" w:cs="Times New Roman"/>
          <w:i/>
          <w:iCs/>
          <w:color w:val="FF0000"/>
          <w:sz w:val="20"/>
          <w:szCs w:val="20"/>
        </w:rPr>
        <w:t>A CSPE is highly recommended for all COSOP. The agreement at completion point of the CSPE should be inserted here.</w:t>
      </w:r>
      <w:r w:rsidR="006F2FA0">
        <w:rPr>
          <w:rFonts w:ascii="Arial" w:eastAsia="Calibri" w:hAnsi="Arial" w:cs="Times New Roman"/>
          <w:i/>
          <w:iCs/>
          <w:color w:val="FF0000"/>
          <w:sz w:val="20"/>
          <w:szCs w:val="20"/>
        </w:rPr>
        <w:t xml:space="preserve"> Delete Appendix if not applicable</w:t>
      </w:r>
      <w:r w:rsidR="00AB5F78">
        <w:rPr>
          <w:rFonts w:ascii="Arial" w:eastAsia="Calibri" w:hAnsi="Arial" w:cs="Times New Roman"/>
          <w:i/>
          <w:iCs/>
          <w:color w:val="FF0000"/>
          <w:sz w:val="20"/>
          <w:szCs w:val="20"/>
        </w:rPr>
        <w:t>.</w:t>
      </w:r>
    </w:p>
    <w:p w14:paraId="0E695BFA" w14:textId="77777777" w:rsidR="00B51BF2" w:rsidRDefault="00B51BF2" w:rsidP="00AF2708">
      <w:pPr>
        <w:pStyle w:val="IFADparagraphnumbering"/>
        <w:numPr>
          <w:ilvl w:val="0"/>
          <w:numId w:val="21"/>
        </w:numPr>
        <w:tabs>
          <w:tab w:val="clear" w:pos="454"/>
        </w:tabs>
        <w:ind w:left="567" w:hanging="567"/>
      </w:pPr>
      <w:r w:rsidRPr="00232412">
        <w:fldChar w:fldCharType="begin"/>
      </w:r>
      <w:r w:rsidRPr="00232412">
        <w:instrText xml:space="preserve">MACROBUTTON NoMacro </w:instrText>
      </w:r>
      <w:r w:rsidRPr="00232412">
        <w:rPr>
          <w:highlight w:val="yellow"/>
        </w:rPr>
        <w:instrText>[click here and insert text]</w:instrText>
      </w:r>
      <w:r w:rsidRPr="00232412">
        <w:fldChar w:fldCharType="end"/>
      </w:r>
    </w:p>
    <w:p w14:paraId="7AFA3758" w14:textId="77777777" w:rsidR="00543778" w:rsidRDefault="00543778" w:rsidP="00543778">
      <w:pPr>
        <w:pStyle w:val="IFADparagraphnumbering"/>
        <w:ind w:left="567"/>
      </w:pPr>
    </w:p>
    <w:p w14:paraId="6C2A2DA4" w14:textId="77777777" w:rsidR="00214709" w:rsidRDefault="00214709" w:rsidP="00214709">
      <w:pPr>
        <w:pStyle w:val="IFADparagraphnumbering"/>
        <w:ind w:left="567"/>
        <w:sectPr w:rsidR="00214709" w:rsidSect="00391661">
          <w:headerReference w:type="default" r:id="rId30"/>
          <w:pgSz w:w="11909" w:h="16834" w:code="9"/>
          <w:pgMar w:top="1440" w:right="1440" w:bottom="1440" w:left="1440" w:header="720" w:footer="720" w:gutter="0"/>
          <w:cols w:space="720"/>
          <w:docGrid w:linePitch="272"/>
        </w:sectPr>
      </w:pPr>
    </w:p>
    <w:p w14:paraId="2925E464" w14:textId="77777777" w:rsidR="00AD5DBD" w:rsidRPr="003B2C2D" w:rsidRDefault="00E51D6D" w:rsidP="009345A9">
      <w:pPr>
        <w:rPr>
          <w:rFonts w:ascii="Verdana" w:hAnsi="Verdana"/>
          <w:b/>
          <w:bCs/>
          <w:sz w:val="28"/>
          <w:szCs w:val="28"/>
        </w:rPr>
      </w:pPr>
      <w:bookmarkStart w:id="122" w:name="_Toc114245326"/>
      <w:bookmarkStart w:id="123" w:name="_Toc128067043"/>
      <w:r w:rsidRPr="003B2C2D">
        <w:rPr>
          <w:rFonts w:ascii="Verdana" w:hAnsi="Verdana"/>
          <w:b/>
          <w:bCs/>
          <w:sz w:val="28"/>
          <w:szCs w:val="28"/>
        </w:rPr>
        <w:lastRenderedPageBreak/>
        <w:t>COSOP preparation process</w:t>
      </w:r>
      <w:bookmarkEnd w:id="122"/>
      <w:bookmarkEnd w:id="123"/>
    </w:p>
    <w:p w14:paraId="2DB794E4" w14:textId="77777777" w:rsidR="00E51D6D" w:rsidRDefault="00E51D6D" w:rsidP="00123DA2">
      <w:pPr>
        <w:spacing w:after="280"/>
        <w:rPr>
          <w:rFonts w:ascii="Arial" w:eastAsia="Times New Roman" w:hAnsi="Arial" w:cs="Arial"/>
          <w:bCs/>
          <w:i/>
          <w:iCs/>
          <w:color w:val="FF0000"/>
          <w:sz w:val="20"/>
          <w:szCs w:val="20"/>
        </w:rPr>
      </w:pPr>
      <w:bookmarkStart w:id="124" w:name="_Toc2779032"/>
      <w:bookmarkStart w:id="125" w:name="_Toc2786585"/>
      <w:r w:rsidRPr="00563C5C">
        <w:rPr>
          <w:rFonts w:ascii="Arial" w:eastAsia="Times New Roman" w:hAnsi="Arial" w:cs="Arial"/>
          <w:bCs/>
          <w:i/>
          <w:iCs/>
          <w:color w:val="FF0000"/>
          <w:sz w:val="20"/>
          <w:szCs w:val="20"/>
        </w:rPr>
        <w:t>Include preparatory studies, stakeholder consultations and events held</w:t>
      </w:r>
      <w:bookmarkEnd w:id="124"/>
      <w:bookmarkEnd w:id="125"/>
      <w:r w:rsidR="00AB5F78">
        <w:rPr>
          <w:rFonts w:ascii="Arial" w:eastAsia="Times New Roman" w:hAnsi="Arial" w:cs="Arial"/>
          <w:bCs/>
          <w:i/>
          <w:iCs/>
          <w:color w:val="FF0000"/>
          <w:sz w:val="20"/>
          <w:szCs w:val="20"/>
        </w:rPr>
        <w:t>.</w:t>
      </w:r>
    </w:p>
    <w:p w14:paraId="76D7AA05" w14:textId="77777777" w:rsidR="00543778" w:rsidRDefault="00543778" w:rsidP="00AF2708">
      <w:pPr>
        <w:pStyle w:val="IFADparagraphnumbering"/>
        <w:numPr>
          <w:ilvl w:val="0"/>
          <w:numId w:val="22"/>
        </w:numPr>
      </w:pPr>
      <w:r w:rsidRPr="00232412">
        <w:fldChar w:fldCharType="begin"/>
      </w:r>
      <w:r w:rsidRPr="00232412">
        <w:instrText xml:space="preserve">MACROBUTTON NoMacro </w:instrText>
      </w:r>
      <w:r w:rsidRPr="00232412">
        <w:rPr>
          <w:highlight w:val="yellow"/>
        </w:rPr>
        <w:instrText>[click here and insert text]</w:instrText>
      </w:r>
      <w:r w:rsidRPr="00232412">
        <w:fldChar w:fldCharType="end"/>
      </w:r>
    </w:p>
    <w:p w14:paraId="4AA26EB0" w14:textId="77777777" w:rsidR="00D13267" w:rsidRDefault="00D13267" w:rsidP="00E51D6D">
      <w:pPr>
        <w:spacing w:after="120" w:line="276" w:lineRule="auto"/>
        <w:ind w:left="927"/>
        <w:contextualSpacing/>
      </w:pPr>
    </w:p>
    <w:p w14:paraId="547D2CEE" w14:textId="77777777" w:rsidR="00034A24" w:rsidRDefault="00034A24" w:rsidP="00E51D6D">
      <w:pPr>
        <w:spacing w:after="120" w:line="276" w:lineRule="auto"/>
        <w:ind w:left="927"/>
        <w:contextualSpacing/>
        <w:sectPr w:rsidR="00034A24" w:rsidSect="00391661">
          <w:headerReference w:type="default" r:id="rId31"/>
          <w:pgSz w:w="11909" w:h="16834" w:code="9"/>
          <w:pgMar w:top="1440" w:right="1440" w:bottom="1440" w:left="1440" w:header="720" w:footer="720" w:gutter="0"/>
          <w:cols w:space="720"/>
          <w:docGrid w:linePitch="272"/>
        </w:sectPr>
      </w:pPr>
    </w:p>
    <w:p w14:paraId="61317BE1" w14:textId="77777777" w:rsidR="00034A24" w:rsidRDefault="00034A24" w:rsidP="00963B3C">
      <w:pPr>
        <w:keepNext/>
        <w:keepLines/>
        <w:spacing w:before="40"/>
        <w:outlineLvl w:val="1"/>
        <w:rPr>
          <w:rFonts w:ascii="Verdana" w:hAnsi="Verdana"/>
          <w:b/>
          <w:sz w:val="28"/>
        </w:rPr>
        <w:sectPr w:rsidR="00034A24" w:rsidSect="00326A25">
          <w:headerReference w:type="default" r:id="rId32"/>
          <w:type w:val="continuous"/>
          <w:pgSz w:w="11909" w:h="16834" w:code="9"/>
          <w:pgMar w:top="1440" w:right="1440" w:bottom="1440" w:left="1440" w:header="720" w:footer="720" w:gutter="0"/>
          <w:cols w:space="720"/>
          <w:docGrid w:linePitch="272"/>
        </w:sectPr>
      </w:pPr>
      <w:bookmarkStart w:id="126" w:name="_Toc114245327"/>
    </w:p>
    <w:p w14:paraId="426A4346" w14:textId="77777777" w:rsidR="00963B3C" w:rsidRPr="000E79FD" w:rsidRDefault="00E51D6D" w:rsidP="00AB76C2">
      <w:pPr>
        <w:rPr>
          <w:rFonts w:ascii="Verdana" w:hAnsi="Verdana"/>
          <w:b/>
          <w:bCs/>
          <w:sz w:val="28"/>
          <w:szCs w:val="28"/>
        </w:rPr>
      </w:pPr>
      <w:bookmarkStart w:id="127" w:name="_Toc128067044"/>
      <w:r w:rsidRPr="000E79FD">
        <w:rPr>
          <w:rFonts w:ascii="Verdana" w:hAnsi="Verdana"/>
          <w:b/>
          <w:bCs/>
          <w:sz w:val="28"/>
          <w:szCs w:val="28"/>
        </w:rPr>
        <w:lastRenderedPageBreak/>
        <w:t xml:space="preserve">South-South and Triangular Cooperation </w:t>
      </w:r>
      <w:bookmarkStart w:id="128" w:name="_Toc2779033"/>
      <w:bookmarkStart w:id="129" w:name="_Toc2786586"/>
      <w:bookmarkEnd w:id="126"/>
      <w:bookmarkEnd w:id="127"/>
      <w:r w:rsidR="00D22605">
        <w:rPr>
          <w:rFonts w:ascii="Verdana" w:hAnsi="Verdana"/>
          <w:b/>
          <w:bCs/>
          <w:sz w:val="28"/>
          <w:szCs w:val="28"/>
        </w:rPr>
        <w:t>S</w:t>
      </w:r>
      <w:r w:rsidR="00D22605" w:rsidRPr="000E79FD">
        <w:rPr>
          <w:rFonts w:ascii="Verdana" w:hAnsi="Verdana"/>
          <w:b/>
          <w:bCs/>
          <w:sz w:val="28"/>
          <w:szCs w:val="28"/>
        </w:rPr>
        <w:t>trategy</w:t>
      </w:r>
    </w:p>
    <w:p w14:paraId="01A3BAC9" w14:textId="77777777" w:rsidR="00C8764D" w:rsidRPr="000E79FD" w:rsidRDefault="00C27B58" w:rsidP="00AB76C2">
      <w:pPr>
        <w:spacing w:after="120"/>
        <w:ind w:left="567" w:hanging="567"/>
        <w:rPr>
          <w:rFonts w:ascii="Verdana" w:hAnsi="Verdana"/>
          <w:b/>
          <w:bCs/>
          <w:sz w:val="24"/>
          <w:szCs w:val="24"/>
        </w:rPr>
      </w:pPr>
      <w:bookmarkStart w:id="130" w:name="_Toc128067045"/>
      <w:r w:rsidRPr="000E79FD">
        <w:rPr>
          <w:rFonts w:ascii="Verdana" w:hAnsi="Verdana"/>
          <w:b/>
          <w:bCs/>
          <w:sz w:val="24"/>
          <w:szCs w:val="24"/>
        </w:rPr>
        <w:t>I.</w:t>
      </w:r>
      <w:r w:rsidR="00382415">
        <w:rPr>
          <w:rFonts w:ascii="Verdana" w:hAnsi="Verdana"/>
          <w:b/>
          <w:bCs/>
          <w:sz w:val="24"/>
          <w:szCs w:val="24"/>
        </w:rPr>
        <w:tab/>
      </w:r>
      <w:r w:rsidR="001B1AD2" w:rsidRPr="000E79FD">
        <w:rPr>
          <w:rFonts w:ascii="Verdana" w:hAnsi="Verdana"/>
          <w:b/>
          <w:bCs/>
          <w:sz w:val="24"/>
          <w:szCs w:val="24"/>
        </w:rPr>
        <w:t>I</w:t>
      </w:r>
      <w:r w:rsidR="00E51D6D" w:rsidRPr="000E79FD">
        <w:rPr>
          <w:rFonts w:ascii="Verdana" w:hAnsi="Verdana"/>
          <w:b/>
          <w:bCs/>
          <w:sz w:val="24"/>
          <w:szCs w:val="24"/>
        </w:rPr>
        <w:t>ntroduction</w:t>
      </w:r>
      <w:bookmarkStart w:id="131" w:name="_Toc2779034"/>
      <w:bookmarkStart w:id="132" w:name="_Toc2786587"/>
      <w:bookmarkEnd w:id="128"/>
      <w:bookmarkEnd w:id="129"/>
      <w:bookmarkEnd w:id="130"/>
    </w:p>
    <w:p w14:paraId="01416925" w14:textId="77777777" w:rsidR="00E51D6D" w:rsidRDefault="00E51D6D" w:rsidP="00AB76C2">
      <w:pPr>
        <w:spacing w:after="120"/>
        <w:ind w:left="567"/>
        <w:rPr>
          <w:rFonts w:asciiTheme="minorBidi" w:hAnsiTheme="minorBidi"/>
          <w:i/>
          <w:color w:val="0563C1" w:themeColor="hyperlink"/>
          <w:sz w:val="20"/>
          <w:szCs w:val="20"/>
          <w:u w:val="single"/>
        </w:rPr>
      </w:pPr>
      <w:r w:rsidRPr="003974D6">
        <w:rPr>
          <w:rFonts w:asciiTheme="minorBidi" w:eastAsia="Times New Roman" w:hAnsiTheme="minorBidi"/>
          <w:bCs/>
          <w:i/>
          <w:iCs/>
          <w:color w:val="FF0000"/>
          <w:sz w:val="20"/>
          <w:szCs w:val="20"/>
        </w:rPr>
        <w:t xml:space="preserve">Include a brief introduction of SSTC in IFAD and its relevance </w:t>
      </w:r>
      <w:r w:rsidR="00D03303" w:rsidRPr="003974D6">
        <w:rPr>
          <w:rFonts w:asciiTheme="minorBidi" w:eastAsia="Times New Roman" w:hAnsiTheme="minorBidi"/>
          <w:bCs/>
          <w:i/>
          <w:iCs/>
          <w:color w:val="FF0000"/>
          <w:sz w:val="20"/>
          <w:szCs w:val="20"/>
        </w:rPr>
        <w:t xml:space="preserve">to </w:t>
      </w:r>
      <w:r w:rsidRPr="003974D6">
        <w:rPr>
          <w:rFonts w:asciiTheme="minorBidi" w:eastAsia="Times New Roman" w:hAnsiTheme="minorBidi"/>
          <w:bCs/>
          <w:i/>
          <w:iCs/>
          <w:color w:val="FF0000"/>
          <w:sz w:val="20"/>
          <w:szCs w:val="20"/>
        </w:rPr>
        <w:t>the country.</w:t>
      </w:r>
      <w:bookmarkEnd w:id="131"/>
      <w:bookmarkEnd w:id="132"/>
      <w:r w:rsidR="00E10EA4" w:rsidRPr="003974D6">
        <w:rPr>
          <w:rFonts w:asciiTheme="minorBidi" w:eastAsia="Times New Roman" w:hAnsiTheme="minorBidi"/>
          <w:bCs/>
          <w:i/>
          <w:iCs/>
          <w:color w:val="FF0000"/>
          <w:sz w:val="20"/>
          <w:szCs w:val="20"/>
        </w:rPr>
        <w:br/>
      </w:r>
      <w:r w:rsidRPr="003974D6">
        <w:rPr>
          <w:rFonts w:asciiTheme="minorBidi" w:eastAsia="Times New Roman" w:hAnsiTheme="minorBidi"/>
          <w:i/>
          <w:iCs/>
          <w:color w:val="FF0000"/>
          <w:sz w:val="20"/>
          <w:szCs w:val="20"/>
        </w:rPr>
        <w:t>Resources:</w:t>
      </w:r>
      <w:r w:rsidRPr="00C6239E">
        <w:rPr>
          <w:rFonts w:asciiTheme="minorBidi" w:eastAsia="Times New Roman" w:hAnsiTheme="minorBidi"/>
          <w:i/>
          <w:iCs/>
          <w:color w:val="1F497D"/>
          <w:sz w:val="20"/>
          <w:szCs w:val="20"/>
        </w:rPr>
        <w:t xml:space="preserve"> </w:t>
      </w:r>
      <w:hyperlink r:id="rId33" w:history="1">
        <w:r w:rsidRPr="00C6239E">
          <w:rPr>
            <w:rFonts w:asciiTheme="minorBidi" w:hAnsiTheme="minorBidi"/>
            <w:i/>
            <w:color w:val="0563C1" w:themeColor="hyperlink"/>
            <w:sz w:val="20"/>
            <w:szCs w:val="20"/>
            <w:u w:val="single"/>
          </w:rPr>
          <w:t>IFAD SSTC</w:t>
        </w:r>
        <w:r w:rsidR="00206E38" w:rsidRPr="00C6239E">
          <w:rPr>
            <w:rFonts w:asciiTheme="minorBidi" w:hAnsiTheme="minorBidi"/>
            <w:i/>
            <w:color w:val="0563C1" w:themeColor="hyperlink"/>
            <w:sz w:val="20"/>
            <w:szCs w:val="20"/>
            <w:u w:val="single"/>
          </w:rPr>
          <w:t xml:space="preserve"> strategy</w:t>
        </w:r>
      </w:hyperlink>
    </w:p>
    <w:p w14:paraId="456B65CB" w14:textId="77777777" w:rsidR="00D30755" w:rsidRPr="00232412" w:rsidRDefault="00D30755" w:rsidP="00AB76C2">
      <w:pPr>
        <w:pStyle w:val="IFADparagraphnumbering"/>
        <w:numPr>
          <w:ilvl w:val="0"/>
          <w:numId w:val="23"/>
        </w:numPr>
        <w:tabs>
          <w:tab w:val="clear" w:pos="454"/>
        </w:tabs>
        <w:ind w:left="567" w:hanging="567"/>
      </w:pPr>
      <w:r w:rsidRPr="00232412">
        <w:fldChar w:fldCharType="begin"/>
      </w:r>
      <w:r w:rsidRPr="00232412">
        <w:instrText xml:space="preserve">MACROBUTTON NoMacro </w:instrText>
      </w:r>
      <w:r w:rsidRPr="00232412">
        <w:rPr>
          <w:highlight w:val="yellow"/>
        </w:rPr>
        <w:instrText>[click here and insert text]</w:instrText>
      </w:r>
      <w:r w:rsidRPr="00232412">
        <w:fldChar w:fldCharType="end"/>
      </w:r>
    </w:p>
    <w:p w14:paraId="442CE84F" w14:textId="77777777" w:rsidR="00C8764D" w:rsidRPr="000E79FD" w:rsidRDefault="00C27B58" w:rsidP="00AB76C2">
      <w:pPr>
        <w:spacing w:after="120"/>
        <w:ind w:left="567" w:hanging="567"/>
        <w:rPr>
          <w:rFonts w:ascii="Verdana" w:hAnsi="Verdana"/>
          <w:b/>
          <w:bCs/>
          <w:sz w:val="24"/>
          <w:szCs w:val="24"/>
        </w:rPr>
      </w:pPr>
      <w:bookmarkStart w:id="133" w:name="_Toc2779035"/>
      <w:bookmarkStart w:id="134" w:name="_Toc2786588"/>
      <w:bookmarkStart w:id="135" w:name="_Toc128067046"/>
      <w:r w:rsidRPr="000E79FD">
        <w:rPr>
          <w:rFonts w:ascii="Verdana" w:hAnsi="Verdana"/>
          <w:b/>
          <w:bCs/>
          <w:sz w:val="24"/>
          <w:szCs w:val="24"/>
        </w:rPr>
        <w:t>II.</w:t>
      </w:r>
      <w:r w:rsidR="00382415">
        <w:rPr>
          <w:rFonts w:ascii="Verdana" w:hAnsi="Verdana"/>
          <w:b/>
          <w:bCs/>
          <w:sz w:val="24"/>
          <w:szCs w:val="24"/>
        </w:rPr>
        <w:tab/>
      </w:r>
      <w:r w:rsidR="00E51D6D" w:rsidRPr="000E79FD">
        <w:rPr>
          <w:rFonts w:ascii="Verdana" w:hAnsi="Verdana"/>
          <w:b/>
          <w:bCs/>
          <w:sz w:val="24"/>
          <w:szCs w:val="24"/>
        </w:rPr>
        <w:t>Opportunities for rural development investment promotion and technical exchanges</w:t>
      </w:r>
      <w:bookmarkStart w:id="136" w:name="_Toc2779036"/>
      <w:bookmarkStart w:id="137" w:name="_Toc2786589"/>
      <w:bookmarkEnd w:id="133"/>
      <w:bookmarkEnd w:id="134"/>
      <w:bookmarkEnd w:id="135"/>
    </w:p>
    <w:p w14:paraId="09D8FBD7" w14:textId="77777777" w:rsidR="00E51D6D" w:rsidRDefault="00E51D6D" w:rsidP="00AB76C2">
      <w:pPr>
        <w:spacing w:after="120" w:line="276" w:lineRule="auto"/>
        <w:ind w:left="567"/>
        <w:contextualSpacing/>
        <w:rPr>
          <w:rFonts w:ascii="Arial" w:eastAsia="Times New Roman" w:hAnsi="Arial" w:cs="Arial"/>
          <w:bCs/>
          <w:i/>
          <w:iCs/>
          <w:color w:val="FF0000"/>
          <w:sz w:val="20"/>
          <w:szCs w:val="20"/>
        </w:rPr>
      </w:pPr>
      <w:r w:rsidRPr="003974D6">
        <w:rPr>
          <w:rFonts w:ascii="Arial" w:eastAsia="Times New Roman" w:hAnsi="Arial" w:cs="Arial"/>
          <w:bCs/>
          <w:i/>
          <w:iCs/>
          <w:color w:val="FF0000"/>
          <w:sz w:val="20"/>
          <w:szCs w:val="20"/>
        </w:rPr>
        <w:t>Provide a general analysis of the types of opportunities around technical cooperation and investment promotion in the country. Include highlights of the country economic and development context, linked to SSTC activities.</w:t>
      </w:r>
      <w:bookmarkEnd w:id="136"/>
      <w:bookmarkEnd w:id="137"/>
    </w:p>
    <w:p w14:paraId="6442121D" w14:textId="77777777" w:rsidR="00D30755" w:rsidRPr="00232412" w:rsidRDefault="00D30755" w:rsidP="00AB76C2">
      <w:pPr>
        <w:pStyle w:val="IFADparagraphnumbering"/>
        <w:numPr>
          <w:ilvl w:val="0"/>
          <w:numId w:val="24"/>
        </w:numPr>
        <w:tabs>
          <w:tab w:val="clear" w:pos="454"/>
        </w:tabs>
        <w:ind w:left="567" w:hanging="567"/>
      </w:pPr>
      <w:r w:rsidRPr="00232412">
        <w:fldChar w:fldCharType="begin"/>
      </w:r>
      <w:r w:rsidRPr="00232412">
        <w:instrText xml:space="preserve">MACROBUTTON NoMacro </w:instrText>
      </w:r>
      <w:r w:rsidRPr="00232412">
        <w:rPr>
          <w:highlight w:val="yellow"/>
        </w:rPr>
        <w:instrText>[click here and insert text]</w:instrText>
      </w:r>
      <w:r w:rsidRPr="00232412">
        <w:fldChar w:fldCharType="end"/>
      </w:r>
    </w:p>
    <w:p w14:paraId="55BDC66A" w14:textId="77777777" w:rsidR="00C8764D" w:rsidRPr="000E79FD" w:rsidRDefault="00C27B58" w:rsidP="00AB76C2">
      <w:pPr>
        <w:spacing w:after="120"/>
        <w:ind w:left="567" w:hanging="567"/>
        <w:rPr>
          <w:rFonts w:ascii="Verdana" w:hAnsi="Verdana"/>
          <w:b/>
          <w:bCs/>
          <w:sz w:val="24"/>
          <w:szCs w:val="24"/>
        </w:rPr>
      </w:pPr>
      <w:bookmarkStart w:id="138" w:name="_Toc2779037"/>
      <w:bookmarkStart w:id="139" w:name="_Toc2786590"/>
      <w:bookmarkStart w:id="140" w:name="_Toc128067047"/>
      <w:r w:rsidRPr="000E79FD">
        <w:rPr>
          <w:rFonts w:ascii="Verdana" w:hAnsi="Verdana"/>
          <w:b/>
          <w:bCs/>
          <w:sz w:val="24"/>
          <w:szCs w:val="24"/>
        </w:rPr>
        <w:t>III.</w:t>
      </w:r>
      <w:r w:rsidR="00382415">
        <w:rPr>
          <w:rFonts w:ascii="Verdana" w:hAnsi="Verdana"/>
          <w:b/>
          <w:bCs/>
          <w:sz w:val="24"/>
          <w:szCs w:val="24"/>
        </w:rPr>
        <w:tab/>
      </w:r>
      <w:r w:rsidR="00C8764D" w:rsidRPr="000E79FD">
        <w:rPr>
          <w:rFonts w:ascii="Verdana" w:hAnsi="Verdana"/>
          <w:b/>
          <w:bCs/>
          <w:sz w:val="24"/>
          <w:szCs w:val="24"/>
        </w:rPr>
        <w:t>S</w:t>
      </w:r>
      <w:r w:rsidR="00E51D6D" w:rsidRPr="000E79FD">
        <w:rPr>
          <w:rFonts w:ascii="Verdana" w:hAnsi="Verdana"/>
          <w:b/>
          <w:bCs/>
          <w:sz w:val="24"/>
          <w:szCs w:val="24"/>
        </w:rPr>
        <w:t>STC engagement rationale</w:t>
      </w:r>
      <w:bookmarkStart w:id="141" w:name="_Toc2779038"/>
      <w:bookmarkStart w:id="142" w:name="_Toc2786591"/>
      <w:bookmarkEnd w:id="138"/>
      <w:bookmarkEnd w:id="139"/>
      <w:bookmarkEnd w:id="140"/>
    </w:p>
    <w:p w14:paraId="6C71AF37" w14:textId="77777777" w:rsidR="00E51D6D" w:rsidRDefault="00E51D6D" w:rsidP="00AB76C2">
      <w:pPr>
        <w:spacing w:after="120" w:line="276" w:lineRule="auto"/>
        <w:ind w:left="567"/>
        <w:contextualSpacing/>
        <w:rPr>
          <w:rFonts w:ascii="Arial" w:eastAsia="Times New Roman" w:hAnsi="Arial" w:cs="Arial"/>
          <w:bCs/>
          <w:i/>
          <w:iCs/>
          <w:color w:val="FF0000"/>
          <w:sz w:val="20"/>
          <w:szCs w:val="20"/>
        </w:rPr>
      </w:pPr>
      <w:r w:rsidRPr="003974D6">
        <w:rPr>
          <w:rFonts w:ascii="Arial" w:eastAsia="Times New Roman" w:hAnsi="Arial" w:cs="Arial"/>
          <w:bCs/>
          <w:i/>
          <w:iCs/>
          <w:color w:val="FF0000"/>
          <w:sz w:val="20"/>
          <w:szCs w:val="20"/>
        </w:rPr>
        <w:t>Provide the rationale for a country's request for SSTC activities.</w:t>
      </w:r>
      <w:bookmarkEnd w:id="141"/>
      <w:bookmarkEnd w:id="142"/>
      <w:r w:rsidR="00206E38" w:rsidRPr="003974D6">
        <w:rPr>
          <w:rFonts w:ascii="Arial" w:eastAsia="Times New Roman" w:hAnsi="Arial" w:cs="Arial"/>
          <w:bCs/>
          <w:i/>
          <w:iCs/>
          <w:color w:val="FF0000"/>
          <w:sz w:val="20"/>
          <w:szCs w:val="20"/>
        </w:rPr>
        <w:t xml:space="preserve"> This section should also describe the clear link between the envisaged SSTC initiatives and the COSOP TOC and IFAD SSTC S</w:t>
      </w:r>
      <w:r w:rsidR="00A26772" w:rsidRPr="003974D6">
        <w:rPr>
          <w:rFonts w:ascii="Arial" w:eastAsia="Times New Roman" w:hAnsi="Arial" w:cs="Arial"/>
          <w:bCs/>
          <w:i/>
          <w:iCs/>
          <w:color w:val="FF0000"/>
          <w:sz w:val="20"/>
          <w:szCs w:val="20"/>
        </w:rPr>
        <w:t>trategic Objectives</w:t>
      </w:r>
      <w:r w:rsidR="00206E38" w:rsidRPr="003974D6">
        <w:rPr>
          <w:rFonts w:ascii="Arial" w:eastAsia="Times New Roman" w:hAnsi="Arial" w:cs="Arial"/>
          <w:bCs/>
          <w:i/>
          <w:iCs/>
          <w:color w:val="FF0000"/>
          <w:sz w:val="20"/>
          <w:szCs w:val="20"/>
        </w:rPr>
        <w:t>.</w:t>
      </w:r>
    </w:p>
    <w:p w14:paraId="605BC199" w14:textId="77777777" w:rsidR="00D30755" w:rsidRPr="00232412" w:rsidRDefault="00D30755" w:rsidP="00AB76C2">
      <w:pPr>
        <w:pStyle w:val="IFADparagraphnumbering"/>
        <w:numPr>
          <w:ilvl w:val="0"/>
          <w:numId w:val="25"/>
        </w:numPr>
        <w:tabs>
          <w:tab w:val="clear" w:pos="454"/>
        </w:tabs>
        <w:ind w:left="567" w:hanging="567"/>
      </w:pPr>
      <w:r w:rsidRPr="00232412">
        <w:fldChar w:fldCharType="begin"/>
      </w:r>
      <w:r w:rsidRPr="00232412">
        <w:instrText xml:space="preserve">MACROBUTTON NoMacro </w:instrText>
      </w:r>
      <w:r w:rsidRPr="00232412">
        <w:rPr>
          <w:highlight w:val="yellow"/>
        </w:rPr>
        <w:instrText>[click here and insert text]</w:instrText>
      </w:r>
      <w:r w:rsidRPr="00232412">
        <w:fldChar w:fldCharType="end"/>
      </w:r>
    </w:p>
    <w:p w14:paraId="3B1EE4B9" w14:textId="77777777" w:rsidR="00C8764D" w:rsidRPr="000E79FD" w:rsidRDefault="00C27B58" w:rsidP="00AB76C2">
      <w:pPr>
        <w:spacing w:after="120"/>
        <w:ind w:left="567" w:hanging="567"/>
        <w:rPr>
          <w:rFonts w:ascii="Verdana" w:hAnsi="Verdana"/>
          <w:b/>
          <w:bCs/>
          <w:sz w:val="24"/>
          <w:szCs w:val="24"/>
        </w:rPr>
      </w:pPr>
      <w:bookmarkStart w:id="143" w:name="_Toc2779039"/>
      <w:bookmarkStart w:id="144" w:name="_Toc2786592"/>
      <w:bookmarkStart w:id="145" w:name="_Toc128067048"/>
      <w:r w:rsidRPr="000E79FD">
        <w:rPr>
          <w:rFonts w:ascii="Verdana" w:hAnsi="Verdana"/>
          <w:b/>
          <w:bCs/>
          <w:sz w:val="24"/>
          <w:szCs w:val="24"/>
        </w:rPr>
        <w:t>IV.</w:t>
      </w:r>
      <w:r w:rsidR="00382415">
        <w:rPr>
          <w:rFonts w:ascii="Verdana" w:hAnsi="Verdana"/>
          <w:b/>
          <w:bCs/>
          <w:sz w:val="24"/>
          <w:szCs w:val="24"/>
        </w:rPr>
        <w:tab/>
      </w:r>
      <w:r w:rsidR="00E51D6D" w:rsidRPr="000E79FD">
        <w:rPr>
          <w:rFonts w:ascii="Verdana" w:hAnsi="Verdana"/>
          <w:b/>
          <w:bCs/>
          <w:sz w:val="24"/>
          <w:szCs w:val="24"/>
        </w:rPr>
        <w:t>Partnerships and initiatives</w:t>
      </w:r>
      <w:bookmarkStart w:id="146" w:name="_Toc2779040"/>
      <w:bookmarkStart w:id="147" w:name="_Toc2786593"/>
      <w:bookmarkEnd w:id="143"/>
      <w:bookmarkEnd w:id="144"/>
      <w:bookmarkEnd w:id="145"/>
    </w:p>
    <w:p w14:paraId="2B395464" w14:textId="77777777" w:rsidR="00E51D6D" w:rsidRPr="003974D6" w:rsidRDefault="00E51D6D" w:rsidP="00AB76C2">
      <w:pPr>
        <w:spacing w:after="120" w:line="276" w:lineRule="auto"/>
        <w:ind w:left="567"/>
        <w:contextualSpacing/>
        <w:rPr>
          <w:color w:val="FF0000"/>
          <w:sz w:val="20"/>
          <w:szCs w:val="20"/>
        </w:rPr>
      </w:pPr>
      <w:r w:rsidRPr="003974D6">
        <w:rPr>
          <w:rFonts w:ascii="Arial" w:eastAsia="Times New Roman" w:hAnsi="Arial" w:cs="Arial"/>
          <w:bCs/>
          <w:i/>
          <w:iCs/>
          <w:color w:val="FF0000"/>
          <w:sz w:val="20"/>
          <w:szCs w:val="20"/>
        </w:rPr>
        <w:t xml:space="preserve">Indicate identified or potential partners. Below are some examples of areas of interest where SSTC activities could be developed, depending on the </w:t>
      </w:r>
      <w:r w:rsidR="00D03303" w:rsidRPr="003974D6">
        <w:rPr>
          <w:rFonts w:ascii="Arial" w:eastAsia="Times New Roman" w:hAnsi="Arial" w:cs="Arial"/>
          <w:bCs/>
          <w:i/>
          <w:iCs/>
          <w:color w:val="FF0000"/>
          <w:sz w:val="20"/>
          <w:szCs w:val="20"/>
        </w:rPr>
        <w:t xml:space="preserve">government’s </w:t>
      </w:r>
      <w:r w:rsidRPr="003974D6">
        <w:rPr>
          <w:rFonts w:ascii="Arial" w:eastAsia="Times New Roman" w:hAnsi="Arial" w:cs="Arial"/>
          <w:bCs/>
          <w:i/>
          <w:iCs/>
          <w:color w:val="FF0000"/>
          <w:sz w:val="20"/>
          <w:szCs w:val="20"/>
        </w:rPr>
        <w:t>interests.</w:t>
      </w:r>
      <w:bookmarkEnd w:id="146"/>
      <w:bookmarkEnd w:id="147"/>
    </w:p>
    <w:p w14:paraId="5167493C" w14:textId="77777777" w:rsidR="00E51D6D" w:rsidRPr="0090624D" w:rsidRDefault="00E51D6D" w:rsidP="00AB76C2">
      <w:pPr>
        <w:spacing w:after="120"/>
        <w:ind w:left="567"/>
        <w:rPr>
          <w:rFonts w:ascii="Verdana" w:hAnsi="Verdana"/>
          <w:sz w:val="20"/>
          <w:szCs w:val="20"/>
        </w:rPr>
      </w:pPr>
      <w:r w:rsidRPr="0090624D">
        <w:rPr>
          <w:rFonts w:ascii="Verdana" w:hAnsi="Verdana"/>
          <w:sz w:val="20"/>
          <w:szCs w:val="20"/>
        </w:rPr>
        <w:t>Rural technology (training and technology transfer)</w:t>
      </w:r>
    </w:p>
    <w:p w14:paraId="02715286" w14:textId="77777777" w:rsidR="00E51D6D" w:rsidRPr="0090624D" w:rsidRDefault="00E51D6D" w:rsidP="00AB76C2">
      <w:pPr>
        <w:spacing w:after="120"/>
        <w:ind w:left="567"/>
        <w:rPr>
          <w:rFonts w:ascii="Verdana" w:hAnsi="Verdana"/>
          <w:sz w:val="20"/>
          <w:szCs w:val="20"/>
        </w:rPr>
      </w:pPr>
      <w:r w:rsidRPr="0090624D">
        <w:rPr>
          <w:rFonts w:ascii="Verdana" w:hAnsi="Verdana"/>
          <w:sz w:val="20"/>
          <w:szCs w:val="20"/>
        </w:rPr>
        <w:t>Rural water</w:t>
      </w:r>
    </w:p>
    <w:p w14:paraId="50779C58" w14:textId="77777777" w:rsidR="00E51D6D" w:rsidRPr="0090624D" w:rsidRDefault="00E51D6D" w:rsidP="00AB76C2">
      <w:pPr>
        <w:spacing w:after="120"/>
        <w:ind w:left="567"/>
        <w:rPr>
          <w:rFonts w:ascii="Verdana" w:hAnsi="Verdana"/>
          <w:sz w:val="20"/>
          <w:szCs w:val="20"/>
        </w:rPr>
      </w:pPr>
      <w:r w:rsidRPr="0090624D">
        <w:rPr>
          <w:rFonts w:ascii="Verdana" w:hAnsi="Verdana"/>
          <w:sz w:val="20"/>
          <w:szCs w:val="20"/>
        </w:rPr>
        <w:t>Rural finance</w:t>
      </w:r>
    </w:p>
    <w:p w14:paraId="17B5C89F" w14:textId="77777777" w:rsidR="00E51D6D" w:rsidRPr="0090624D" w:rsidRDefault="00E51D6D" w:rsidP="00AB76C2">
      <w:pPr>
        <w:spacing w:after="120"/>
        <w:ind w:left="567"/>
        <w:rPr>
          <w:rFonts w:ascii="Verdana" w:hAnsi="Verdana"/>
          <w:sz w:val="20"/>
          <w:szCs w:val="20"/>
        </w:rPr>
      </w:pPr>
      <w:r w:rsidRPr="0090624D">
        <w:rPr>
          <w:rFonts w:ascii="Verdana" w:hAnsi="Verdana"/>
          <w:sz w:val="20"/>
          <w:szCs w:val="20"/>
        </w:rPr>
        <w:t>Rural energy</w:t>
      </w:r>
    </w:p>
    <w:p w14:paraId="33DE2E6A" w14:textId="77777777" w:rsidR="00E51D6D" w:rsidRPr="0090624D" w:rsidRDefault="00E51D6D" w:rsidP="00AB76C2">
      <w:pPr>
        <w:spacing w:after="120"/>
        <w:ind w:left="567"/>
        <w:rPr>
          <w:rFonts w:ascii="Verdana" w:hAnsi="Verdana"/>
          <w:sz w:val="20"/>
          <w:szCs w:val="20"/>
        </w:rPr>
      </w:pPr>
      <w:r w:rsidRPr="0090624D">
        <w:rPr>
          <w:rFonts w:ascii="Verdana" w:hAnsi="Verdana"/>
          <w:sz w:val="20"/>
          <w:szCs w:val="20"/>
        </w:rPr>
        <w:t>Rural roads (market access)</w:t>
      </w:r>
    </w:p>
    <w:p w14:paraId="6DA76A41" w14:textId="77777777" w:rsidR="00C8764D" w:rsidRPr="0090624D" w:rsidRDefault="00C8764D" w:rsidP="00AB76C2">
      <w:pPr>
        <w:spacing w:after="120"/>
        <w:ind w:left="567"/>
        <w:rPr>
          <w:rFonts w:ascii="Verdana" w:hAnsi="Verdana"/>
          <w:sz w:val="20"/>
          <w:szCs w:val="20"/>
        </w:rPr>
      </w:pPr>
      <w:bookmarkStart w:id="148" w:name="_Toc2779041"/>
      <w:bookmarkStart w:id="149" w:name="_Toc2786594"/>
      <w:bookmarkStart w:id="150" w:name="_Toc95920010"/>
      <w:r w:rsidRPr="0090624D">
        <w:rPr>
          <w:rFonts w:ascii="Verdana" w:hAnsi="Verdana"/>
          <w:sz w:val="20"/>
          <w:szCs w:val="20"/>
        </w:rPr>
        <w:t>Nutrition</w:t>
      </w:r>
    </w:p>
    <w:p w14:paraId="4AA41FF9" w14:textId="77777777" w:rsidR="00D30755" w:rsidRPr="00232412" w:rsidRDefault="00D30755" w:rsidP="00AB76C2">
      <w:pPr>
        <w:pStyle w:val="IFADparagraphnumbering"/>
        <w:numPr>
          <w:ilvl w:val="0"/>
          <w:numId w:val="26"/>
        </w:numPr>
        <w:tabs>
          <w:tab w:val="clear" w:pos="454"/>
        </w:tabs>
        <w:ind w:left="567" w:hanging="567"/>
      </w:pPr>
      <w:r w:rsidRPr="00232412">
        <w:fldChar w:fldCharType="begin"/>
      </w:r>
      <w:r w:rsidRPr="00232412">
        <w:instrText xml:space="preserve">MACROBUTTON NoMacro </w:instrText>
      </w:r>
      <w:r w:rsidRPr="00232412">
        <w:rPr>
          <w:highlight w:val="yellow"/>
        </w:rPr>
        <w:instrText>[click here and insert text]</w:instrText>
      </w:r>
      <w:r w:rsidRPr="00232412">
        <w:fldChar w:fldCharType="end"/>
      </w:r>
    </w:p>
    <w:p w14:paraId="156B5DB7" w14:textId="77777777" w:rsidR="00C8764D" w:rsidRPr="000E79FD" w:rsidRDefault="00D30755" w:rsidP="00AB76C2">
      <w:pPr>
        <w:spacing w:after="120"/>
        <w:ind w:left="567" w:hanging="567"/>
        <w:rPr>
          <w:rFonts w:ascii="Verdana" w:hAnsi="Verdana"/>
          <w:b/>
          <w:bCs/>
          <w:sz w:val="24"/>
          <w:szCs w:val="24"/>
        </w:rPr>
      </w:pPr>
      <w:bookmarkStart w:id="151" w:name="_Toc128067049"/>
      <w:r w:rsidRPr="000E79FD">
        <w:rPr>
          <w:rFonts w:ascii="Verdana" w:hAnsi="Verdana"/>
          <w:b/>
          <w:bCs/>
          <w:sz w:val="24"/>
          <w:szCs w:val="24"/>
        </w:rPr>
        <w:t>V.</w:t>
      </w:r>
      <w:r w:rsidR="00382415">
        <w:rPr>
          <w:rFonts w:ascii="Verdana" w:hAnsi="Verdana"/>
          <w:b/>
          <w:bCs/>
          <w:sz w:val="24"/>
          <w:szCs w:val="24"/>
        </w:rPr>
        <w:tab/>
      </w:r>
      <w:r w:rsidR="00E51D6D" w:rsidRPr="000E79FD">
        <w:rPr>
          <w:rFonts w:ascii="Verdana" w:hAnsi="Verdana"/>
          <w:b/>
          <w:bCs/>
          <w:sz w:val="24"/>
          <w:szCs w:val="24"/>
        </w:rPr>
        <w:t>Conclusion</w:t>
      </w:r>
      <w:bookmarkEnd w:id="148"/>
      <w:bookmarkEnd w:id="149"/>
      <w:bookmarkEnd w:id="150"/>
      <w:bookmarkEnd w:id="151"/>
      <w:r w:rsidR="00E51D6D" w:rsidRPr="000E79FD">
        <w:rPr>
          <w:rFonts w:ascii="Verdana" w:hAnsi="Verdana"/>
          <w:b/>
          <w:bCs/>
          <w:sz w:val="24"/>
          <w:szCs w:val="24"/>
        </w:rPr>
        <w:t xml:space="preserve"> </w:t>
      </w:r>
      <w:bookmarkStart w:id="152" w:name="_Toc2779042"/>
      <w:bookmarkStart w:id="153" w:name="_Toc2786595"/>
      <w:bookmarkStart w:id="154" w:name="_Toc95920011"/>
    </w:p>
    <w:p w14:paraId="52F6E92E" w14:textId="77777777" w:rsidR="00E51D6D" w:rsidRDefault="00E51D6D" w:rsidP="00AB76C2">
      <w:pPr>
        <w:spacing w:after="120"/>
        <w:ind w:left="567"/>
        <w:rPr>
          <w:rFonts w:ascii="Arial" w:eastAsia="Times New Roman" w:hAnsi="Arial" w:cs="Arial"/>
          <w:b/>
          <w:i/>
          <w:iCs/>
          <w:color w:val="FF0000"/>
          <w:sz w:val="20"/>
          <w:szCs w:val="20"/>
        </w:rPr>
      </w:pPr>
      <w:r w:rsidRPr="003974D6">
        <w:rPr>
          <w:rFonts w:ascii="Arial" w:eastAsia="Times New Roman" w:hAnsi="Arial" w:cs="Arial"/>
          <w:bCs/>
          <w:i/>
          <w:iCs/>
          <w:color w:val="FF0000"/>
          <w:sz w:val="20"/>
          <w:szCs w:val="20"/>
        </w:rPr>
        <w:t>Conclude with a brief indication of the suggested way forward</w:t>
      </w:r>
      <w:r w:rsidRPr="003974D6">
        <w:rPr>
          <w:rFonts w:ascii="Arial" w:eastAsia="Times New Roman" w:hAnsi="Arial" w:cs="Arial"/>
          <w:b/>
          <w:i/>
          <w:iCs/>
          <w:color w:val="FF0000"/>
          <w:sz w:val="20"/>
          <w:szCs w:val="20"/>
        </w:rPr>
        <w:t>.</w:t>
      </w:r>
      <w:bookmarkEnd w:id="152"/>
      <w:bookmarkEnd w:id="153"/>
      <w:bookmarkEnd w:id="154"/>
    </w:p>
    <w:p w14:paraId="655C7049" w14:textId="77777777" w:rsidR="00D30755" w:rsidRPr="00232412" w:rsidRDefault="00D30755" w:rsidP="00AB76C2">
      <w:pPr>
        <w:pStyle w:val="IFADparagraphnumbering"/>
        <w:numPr>
          <w:ilvl w:val="0"/>
          <w:numId w:val="27"/>
        </w:numPr>
        <w:tabs>
          <w:tab w:val="clear" w:pos="454"/>
        </w:tabs>
        <w:ind w:left="567" w:hanging="567"/>
      </w:pPr>
      <w:r w:rsidRPr="00232412">
        <w:fldChar w:fldCharType="begin"/>
      </w:r>
      <w:r w:rsidRPr="00232412">
        <w:instrText xml:space="preserve">MACROBUTTON NoMacro </w:instrText>
      </w:r>
      <w:r w:rsidRPr="00232412">
        <w:rPr>
          <w:highlight w:val="yellow"/>
        </w:rPr>
        <w:instrText>[click here and insert text]</w:instrText>
      </w:r>
      <w:r w:rsidRPr="00232412">
        <w:fldChar w:fldCharType="end"/>
      </w:r>
    </w:p>
    <w:p w14:paraId="264C93E9" w14:textId="77777777" w:rsidR="00E51D6D" w:rsidRPr="00123DA2" w:rsidRDefault="00E51D6D" w:rsidP="00123DA2">
      <w:pPr>
        <w:spacing w:after="280"/>
        <w:rPr>
          <w:b/>
          <w:sz w:val="28"/>
        </w:rPr>
      </w:pPr>
    </w:p>
    <w:p w14:paraId="62D320FE" w14:textId="77777777" w:rsidR="003974D6" w:rsidRDefault="003974D6" w:rsidP="00123DA2">
      <w:pPr>
        <w:spacing w:after="280"/>
        <w:rPr>
          <w:b/>
          <w:sz w:val="28"/>
        </w:rPr>
        <w:sectPr w:rsidR="003974D6" w:rsidSect="00034A24">
          <w:headerReference w:type="default" r:id="rId34"/>
          <w:pgSz w:w="11909" w:h="16834" w:code="9"/>
          <w:pgMar w:top="1440" w:right="1440" w:bottom="1440" w:left="1440" w:header="720" w:footer="720" w:gutter="0"/>
          <w:cols w:space="720"/>
          <w:docGrid w:linePitch="272"/>
        </w:sectPr>
      </w:pPr>
    </w:p>
    <w:p w14:paraId="58A597D3" w14:textId="77777777" w:rsidR="00E51D6D" w:rsidRPr="001020D5" w:rsidRDefault="00E51D6D" w:rsidP="009345A9">
      <w:pPr>
        <w:rPr>
          <w:rFonts w:ascii="Verdana" w:hAnsi="Verdana"/>
          <w:b/>
          <w:bCs/>
          <w:sz w:val="28"/>
          <w:szCs w:val="28"/>
        </w:rPr>
      </w:pPr>
      <w:bookmarkStart w:id="155" w:name="_Toc114245328"/>
      <w:bookmarkStart w:id="156" w:name="_Toc128067050"/>
      <w:r w:rsidRPr="001020D5">
        <w:rPr>
          <w:rFonts w:ascii="Verdana" w:hAnsi="Verdana"/>
          <w:b/>
          <w:bCs/>
          <w:sz w:val="28"/>
          <w:szCs w:val="28"/>
        </w:rPr>
        <w:lastRenderedPageBreak/>
        <w:t>Financial management issues summary</w:t>
      </w:r>
      <w:bookmarkEnd w:id="155"/>
      <w:bookmarkEnd w:id="156"/>
    </w:p>
    <w:p w14:paraId="63BE548A" w14:textId="77777777" w:rsidR="00E51D6D" w:rsidRPr="00DA442E" w:rsidRDefault="00E51D6D" w:rsidP="00123DA2">
      <w:pPr>
        <w:spacing w:after="120"/>
        <w:rPr>
          <w:rFonts w:ascii="Arial" w:eastAsia="Times New Roman" w:hAnsi="Arial" w:cs="Arial"/>
          <w:i/>
          <w:iCs/>
          <w:color w:val="FF0000"/>
          <w:sz w:val="20"/>
          <w:szCs w:val="20"/>
        </w:rPr>
      </w:pPr>
      <w:r w:rsidRPr="00DA442E">
        <w:rPr>
          <w:rFonts w:ascii="Arial" w:eastAsia="Times New Roman" w:hAnsi="Arial" w:cs="Arial"/>
          <w:i/>
          <w:iCs/>
          <w:color w:val="FF0000"/>
          <w:sz w:val="20"/>
          <w:szCs w:val="20"/>
        </w:rPr>
        <w:t>Prepared by the Financial Management Services Division.</w:t>
      </w:r>
    </w:p>
    <w:p w14:paraId="17BE18A3" w14:textId="77777777" w:rsidR="00DA442E" w:rsidRPr="00232412" w:rsidRDefault="00DA442E" w:rsidP="00AF2708">
      <w:pPr>
        <w:pStyle w:val="IFADparagraphnumbering"/>
        <w:numPr>
          <w:ilvl w:val="0"/>
          <w:numId w:val="29"/>
        </w:numPr>
      </w:pPr>
      <w:r w:rsidRPr="00232412">
        <w:fldChar w:fldCharType="begin"/>
      </w:r>
      <w:r w:rsidRPr="00232412">
        <w:instrText xml:space="preserve">MACROBUTTON NoMacro </w:instrText>
      </w:r>
      <w:r w:rsidRPr="00232412">
        <w:rPr>
          <w:highlight w:val="yellow"/>
        </w:rPr>
        <w:instrText>[click here and insert text]</w:instrText>
      </w:r>
      <w:r w:rsidRPr="00232412">
        <w:fldChar w:fldCharType="end"/>
      </w:r>
    </w:p>
    <w:p w14:paraId="72C3EB45" w14:textId="77777777" w:rsidR="00DA442E" w:rsidRDefault="00DA442E">
      <w:pPr>
        <w:sectPr w:rsidR="00DA442E" w:rsidSect="003974D6">
          <w:headerReference w:type="default" r:id="rId35"/>
          <w:pgSz w:w="11909" w:h="16834" w:code="9"/>
          <w:pgMar w:top="1440" w:right="1440" w:bottom="1440" w:left="1440" w:header="720" w:footer="720" w:gutter="0"/>
          <w:cols w:space="720"/>
          <w:docGrid w:linePitch="272"/>
        </w:sectPr>
      </w:pPr>
    </w:p>
    <w:p w14:paraId="6125AFE6" w14:textId="77777777" w:rsidR="00814C3B" w:rsidRPr="001020D5" w:rsidRDefault="00814C3B" w:rsidP="00AB76C2">
      <w:pPr>
        <w:spacing w:line="240" w:lineRule="auto"/>
        <w:rPr>
          <w:rFonts w:ascii="Verdana" w:hAnsi="Verdana"/>
          <w:b/>
          <w:bCs/>
          <w:sz w:val="28"/>
          <w:szCs w:val="28"/>
        </w:rPr>
      </w:pPr>
      <w:bookmarkStart w:id="157" w:name="_Toc114245329"/>
      <w:bookmarkStart w:id="158" w:name="_Toc128067051"/>
      <w:r w:rsidRPr="001020D5">
        <w:rPr>
          <w:rFonts w:ascii="Verdana" w:hAnsi="Verdana"/>
          <w:b/>
          <w:bCs/>
          <w:sz w:val="28"/>
          <w:szCs w:val="28"/>
        </w:rPr>
        <w:lastRenderedPageBreak/>
        <w:t xml:space="preserve">Procurement </w:t>
      </w:r>
      <w:r w:rsidR="00D22605">
        <w:rPr>
          <w:rFonts w:ascii="Verdana" w:hAnsi="Verdana"/>
          <w:b/>
          <w:bCs/>
          <w:sz w:val="28"/>
          <w:szCs w:val="28"/>
        </w:rPr>
        <w:t>r</w:t>
      </w:r>
      <w:r w:rsidR="00D22605" w:rsidRPr="001020D5">
        <w:rPr>
          <w:rFonts w:ascii="Verdana" w:hAnsi="Verdana"/>
          <w:b/>
          <w:bCs/>
          <w:sz w:val="28"/>
          <w:szCs w:val="28"/>
        </w:rPr>
        <w:t xml:space="preserve">isk </w:t>
      </w:r>
      <w:r w:rsidR="00D22605">
        <w:rPr>
          <w:rFonts w:ascii="Verdana" w:hAnsi="Verdana"/>
          <w:b/>
          <w:bCs/>
          <w:sz w:val="28"/>
          <w:szCs w:val="28"/>
        </w:rPr>
        <w:t>m</w:t>
      </w:r>
      <w:r w:rsidR="00D22605" w:rsidRPr="001020D5">
        <w:rPr>
          <w:rFonts w:ascii="Verdana" w:hAnsi="Verdana"/>
          <w:b/>
          <w:bCs/>
          <w:sz w:val="28"/>
          <w:szCs w:val="28"/>
        </w:rPr>
        <w:t xml:space="preserve">atrix </w:t>
      </w:r>
      <w:r w:rsidRPr="001020D5">
        <w:rPr>
          <w:rFonts w:ascii="Verdana" w:hAnsi="Verdana"/>
          <w:b/>
          <w:bCs/>
          <w:sz w:val="28"/>
          <w:szCs w:val="28"/>
        </w:rPr>
        <w:t xml:space="preserve">– </w:t>
      </w:r>
      <w:r w:rsidR="00382415">
        <w:rPr>
          <w:rFonts w:ascii="Verdana" w:hAnsi="Verdana"/>
          <w:b/>
          <w:bCs/>
          <w:sz w:val="28"/>
          <w:szCs w:val="28"/>
        </w:rPr>
        <w:t>p</w:t>
      </w:r>
      <w:r w:rsidR="00382415" w:rsidRPr="001020D5">
        <w:rPr>
          <w:rFonts w:ascii="Verdana" w:hAnsi="Verdana"/>
          <w:b/>
          <w:bCs/>
          <w:sz w:val="28"/>
          <w:szCs w:val="28"/>
        </w:rPr>
        <w:t xml:space="preserve">art </w:t>
      </w:r>
      <w:r w:rsidRPr="001020D5">
        <w:rPr>
          <w:rFonts w:ascii="Verdana" w:hAnsi="Verdana"/>
          <w:b/>
          <w:bCs/>
          <w:sz w:val="28"/>
          <w:szCs w:val="28"/>
        </w:rPr>
        <w:t xml:space="preserve">A </w:t>
      </w:r>
      <w:r w:rsidR="00D22605">
        <w:rPr>
          <w:rFonts w:ascii="Verdana" w:hAnsi="Verdana"/>
          <w:b/>
          <w:bCs/>
          <w:sz w:val="28"/>
          <w:szCs w:val="28"/>
        </w:rPr>
        <w:t>c</w:t>
      </w:r>
      <w:r w:rsidR="00D22605" w:rsidRPr="001020D5">
        <w:rPr>
          <w:rFonts w:ascii="Verdana" w:hAnsi="Verdana"/>
          <w:b/>
          <w:bCs/>
          <w:sz w:val="28"/>
          <w:szCs w:val="28"/>
        </w:rPr>
        <w:t xml:space="preserve">ountry </w:t>
      </w:r>
      <w:bookmarkEnd w:id="157"/>
      <w:bookmarkEnd w:id="158"/>
      <w:r w:rsidR="00D22605">
        <w:rPr>
          <w:rFonts w:ascii="Verdana" w:hAnsi="Verdana"/>
          <w:b/>
          <w:bCs/>
          <w:sz w:val="28"/>
          <w:szCs w:val="28"/>
        </w:rPr>
        <w:t>l</w:t>
      </w:r>
      <w:r w:rsidR="00D22605" w:rsidRPr="001020D5">
        <w:rPr>
          <w:rFonts w:ascii="Verdana" w:hAnsi="Verdana"/>
          <w:b/>
          <w:bCs/>
          <w:sz w:val="28"/>
          <w:szCs w:val="28"/>
        </w:rPr>
        <w:t>evel</w:t>
      </w:r>
    </w:p>
    <w:p w14:paraId="7DD9F1E1" w14:textId="77777777" w:rsidR="00814C3B" w:rsidRPr="00E611A1" w:rsidRDefault="00814C3B" w:rsidP="00AB76C2">
      <w:pPr>
        <w:spacing w:after="120" w:line="240" w:lineRule="auto"/>
        <w:rPr>
          <w:rFonts w:asciiTheme="minorBidi" w:hAnsiTheme="minorBidi"/>
          <w:i/>
          <w:color w:val="FF0000"/>
          <w:sz w:val="20"/>
          <w:szCs w:val="20"/>
        </w:rPr>
      </w:pPr>
      <w:r w:rsidRPr="00E611A1">
        <w:rPr>
          <w:rFonts w:asciiTheme="minorBidi" w:hAnsiTheme="minorBidi"/>
          <w:i/>
          <w:color w:val="FF0000"/>
          <w:sz w:val="20"/>
          <w:szCs w:val="20"/>
        </w:rPr>
        <w:t>Procurement Risk falls in two dimensions: risk stemming from the national procurement system and market environment (Part A of the PRM) and risk stemming from the capacity of the PMU/implementing agency. These are assessed in Part A and B of the Procurement Risk Matrix respectively. The assessment of the risk at country-level (Part A) is carried out during as part of the COSOP.</w:t>
      </w:r>
    </w:p>
    <w:p w14:paraId="2D213116" w14:textId="77777777" w:rsidR="00814C3B" w:rsidRPr="00E611A1" w:rsidRDefault="00814C3B" w:rsidP="00AB76C2">
      <w:pPr>
        <w:autoSpaceDE w:val="0"/>
        <w:autoSpaceDN w:val="0"/>
        <w:adjustRightInd w:val="0"/>
        <w:spacing w:line="240" w:lineRule="auto"/>
        <w:rPr>
          <w:rFonts w:asciiTheme="minorBidi" w:hAnsiTheme="minorBidi"/>
          <w:i/>
          <w:color w:val="FF0000"/>
          <w:sz w:val="20"/>
          <w:szCs w:val="20"/>
        </w:rPr>
      </w:pPr>
      <w:r w:rsidRPr="00E611A1">
        <w:rPr>
          <w:rFonts w:asciiTheme="minorBidi" w:hAnsiTheme="minorBidi"/>
          <w:i/>
          <w:color w:val="FF0000"/>
          <w:sz w:val="20"/>
          <w:szCs w:val="20"/>
        </w:rPr>
        <w:t>Under the new IFAD-Project Procurement Framework, IFAD has adopted the OCED-MAPS II methodology for assessment of national public procurement systems as the basis for conducting its assessment of procurement risks for Pillar A (Country Level) of the IFAD PRM. MAPS II is composed of 4 pillars and 14 Indicators and 55 Sub-Indicators whereby the scope of assessment under each pillar is as follows:</w:t>
      </w:r>
    </w:p>
    <w:p w14:paraId="6D64E5A4" w14:textId="77777777" w:rsidR="00814C3B" w:rsidRPr="00E611A1" w:rsidRDefault="00814C3B" w:rsidP="00AB76C2">
      <w:pPr>
        <w:widowControl w:val="0"/>
        <w:numPr>
          <w:ilvl w:val="0"/>
          <w:numId w:val="12"/>
        </w:numPr>
        <w:tabs>
          <w:tab w:val="clear" w:pos="720"/>
        </w:tabs>
        <w:autoSpaceDE w:val="0"/>
        <w:autoSpaceDN w:val="0"/>
        <w:adjustRightInd w:val="0"/>
        <w:spacing w:after="120" w:line="240" w:lineRule="auto"/>
        <w:ind w:left="567" w:hanging="567"/>
        <w:textAlignment w:val="baseline"/>
        <w:rPr>
          <w:rFonts w:asciiTheme="minorBidi" w:hAnsiTheme="minorBidi"/>
          <w:i/>
          <w:color w:val="FF0000"/>
          <w:sz w:val="20"/>
          <w:szCs w:val="20"/>
        </w:rPr>
      </w:pPr>
      <w:r w:rsidRPr="00E611A1">
        <w:rPr>
          <w:rFonts w:asciiTheme="minorBidi" w:hAnsiTheme="minorBidi"/>
          <w:i/>
          <w:color w:val="FF0000"/>
          <w:sz w:val="20"/>
          <w:szCs w:val="20"/>
        </w:rPr>
        <w:t>Pillar I. Legal, Regulatory and Policy frameworks (3 Indicators and 18 sub-Indicators)</w:t>
      </w:r>
    </w:p>
    <w:p w14:paraId="52CABDD0" w14:textId="77777777" w:rsidR="00814C3B" w:rsidRPr="00E611A1" w:rsidRDefault="00814C3B" w:rsidP="00AB76C2">
      <w:pPr>
        <w:widowControl w:val="0"/>
        <w:numPr>
          <w:ilvl w:val="0"/>
          <w:numId w:val="12"/>
        </w:numPr>
        <w:tabs>
          <w:tab w:val="clear" w:pos="720"/>
        </w:tabs>
        <w:autoSpaceDE w:val="0"/>
        <w:autoSpaceDN w:val="0"/>
        <w:adjustRightInd w:val="0"/>
        <w:spacing w:after="120" w:line="240" w:lineRule="auto"/>
        <w:ind w:left="567" w:hanging="567"/>
        <w:textAlignment w:val="baseline"/>
        <w:rPr>
          <w:rFonts w:asciiTheme="minorBidi" w:hAnsiTheme="minorBidi"/>
          <w:i/>
          <w:color w:val="FF0000"/>
          <w:sz w:val="20"/>
          <w:szCs w:val="20"/>
        </w:rPr>
      </w:pPr>
      <w:r w:rsidRPr="00E611A1">
        <w:rPr>
          <w:rFonts w:asciiTheme="minorBidi" w:hAnsiTheme="minorBidi"/>
          <w:i/>
          <w:color w:val="FF0000"/>
          <w:sz w:val="20"/>
          <w:szCs w:val="20"/>
        </w:rPr>
        <w:t>Pillar II: Institutional Framework and Management Capacity (5 Indicators and 14 sub-Indicators)</w:t>
      </w:r>
    </w:p>
    <w:p w14:paraId="46E0AA81" w14:textId="77777777" w:rsidR="00814C3B" w:rsidRPr="00E611A1" w:rsidRDefault="00814C3B" w:rsidP="00AB76C2">
      <w:pPr>
        <w:widowControl w:val="0"/>
        <w:numPr>
          <w:ilvl w:val="0"/>
          <w:numId w:val="12"/>
        </w:numPr>
        <w:tabs>
          <w:tab w:val="clear" w:pos="720"/>
        </w:tabs>
        <w:autoSpaceDE w:val="0"/>
        <w:autoSpaceDN w:val="0"/>
        <w:adjustRightInd w:val="0"/>
        <w:spacing w:after="120" w:line="240" w:lineRule="auto"/>
        <w:ind w:left="567" w:hanging="567"/>
        <w:textAlignment w:val="baseline"/>
        <w:rPr>
          <w:rFonts w:asciiTheme="minorBidi" w:hAnsiTheme="minorBidi"/>
          <w:i/>
          <w:color w:val="FF0000"/>
          <w:sz w:val="20"/>
          <w:szCs w:val="20"/>
        </w:rPr>
      </w:pPr>
      <w:r w:rsidRPr="00E611A1">
        <w:rPr>
          <w:rFonts w:asciiTheme="minorBidi" w:hAnsiTheme="minorBidi"/>
          <w:i/>
          <w:color w:val="FF0000"/>
          <w:sz w:val="20"/>
          <w:szCs w:val="20"/>
        </w:rPr>
        <w:t>Pillar III: Public Procurement Operations and Market Practices (2 Indicators and 6 sub-indicators)</w:t>
      </w:r>
    </w:p>
    <w:p w14:paraId="33F9FDD1" w14:textId="77777777" w:rsidR="00814C3B" w:rsidRPr="00AB76C2" w:rsidRDefault="00814C3B" w:rsidP="00AB76C2">
      <w:pPr>
        <w:widowControl w:val="0"/>
        <w:numPr>
          <w:ilvl w:val="0"/>
          <w:numId w:val="12"/>
        </w:numPr>
        <w:tabs>
          <w:tab w:val="clear" w:pos="720"/>
        </w:tabs>
        <w:autoSpaceDE w:val="0"/>
        <w:autoSpaceDN w:val="0"/>
        <w:adjustRightInd w:val="0"/>
        <w:spacing w:after="120" w:line="240" w:lineRule="auto"/>
        <w:ind w:left="567" w:hanging="567"/>
        <w:textAlignment w:val="baseline"/>
        <w:rPr>
          <w:rFonts w:asciiTheme="minorBidi" w:hAnsiTheme="minorBidi"/>
          <w:i/>
          <w:color w:val="FF0000"/>
          <w:sz w:val="20"/>
          <w:szCs w:val="20"/>
        </w:rPr>
      </w:pPr>
      <w:r w:rsidRPr="00E611A1">
        <w:rPr>
          <w:rFonts w:asciiTheme="minorBidi" w:hAnsiTheme="minorBidi"/>
          <w:i/>
          <w:color w:val="FF0000"/>
          <w:sz w:val="20"/>
          <w:szCs w:val="20"/>
        </w:rPr>
        <w:t>Pillar IV. Accountability, Integrity and Transparency of the Public Procurement System (4 Indicators and 17 sub-indicators)</w:t>
      </w:r>
    </w:p>
    <w:p w14:paraId="188B046F" w14:textId="77777777" w:rsidR="00814C3B" w:rsidRDefault="00814C3B" w:rsidP="00AB76C2">
      <w:pPr>
        <w:spacing w:after="120" w:line="240" w:lineRule="auto"/>
        <w:rPr>
          <w:rFonts w:asciiTheme="minorBidi" w:hAnsiTheme="minorBidi"/>
          <w:i/>
          <w:color w:val="FF0000"/>
        </w:rPr>
      </w:pPr>
      <w:r w:rsidRPr="00E611A1">
        <w:rPr>
          <w:rFonts w:asciiTheme="minorBidi" w:hAnsiTheme="minorBidi"/>
          <w:i/>
          <w:color w:val="FF0000"/>
          <w:sz w:val="20"/>
          <w:szCs w:val="20"/>
        </w:rPr>
        <w:t>The PRM template is available at the operations manual (opsmanual.ifad.org) and the regional Senior Procurement Officer oversees and clears the creation of the PRM. A COSOP submitted without the PRM is incomplete</w:t>
      </w:r>
      <w:r w:rsidRPr="00E611A1">
        <w:rPr>
          <w:rFonts w:asciiTheme="minorBidi" w:hAnsiTheme="minorBidi"/>
          <w:i/>
          <w:color w:val="FF0000"/>
        </w:rPr>
        <w:t>.</w:t>
      </w:r>
    </w:p>
    <w:p w14:paraId="2835D112" w14:textId="77777777" w:rsidR="0049791D" w:rsidRPr="00232412" w:rsidRDefault="0049791D" w:rsidP="00AB76C2">
      <w:pPr>
        <w:pStyle w:val="IFADparagraphnumbering"/>
        <w:numPr>
          <w:ilvl w:val="0"/>
          <w:numId w:val="28"/>
        </w:numPr>
      </w:pPr>
      <w:r w:rsidRPr="00232412">
        <w:fldChar w:fldCharType="begin"/>
      </w:r>
      <w:r w:rsidRPr="00232412">
        <w:instrText xml:space="preserve">MACROBUTTON NoMacro </w:instrText>
      </w:r>
      <w:r w:rsidRPr="00232412">
        <w:rPr>
          <w:highlight w:val="yellow"/>
        </w:rPr>
        <w:instrText>[click here and insert text]</w:instrText>
      </w:r>
      <w:r w:rsidRPr="00232412">
        <w:fldChar w:fldCharType="end"/>
      </w:r>
    </w:p>
    <w:p w14:paraId="33A2629A" w14:textId="77777777" w:rsidR="0049791D" w:rsidRPr="00123DA2" w:rsidRDefault="0049791D" w:rsidP="00123DA2">
      <w:pPr>
        <w:spacing w:after="120"/>
        <w:rPr>
          <w:rFonts w:asciiTheme="minorBidi" w:hAnsiTheme="minorBidi"/>
          <w:i/>
          <w:color w:val="44546A" w:themeColor="text2"/>
        </w:rPr>
      </w:pPr>
    </w:p>
    <w:p w14:paraId="77AD7739" w14:textId="77777777" w:rsidR="00E51D6D" w:rsidRPr="00123DA2" w:rsidRDefault="00E51D6D" w:rsidP="00123DA2">
      <w:pPr>
        <w:sectPr w:rsidR="00E51D6D" w:rsidRPr="00123DA2" w:rsidSect="003974D6">
          <w:headerReference w:type="default" r:id="rId36"/>
          <w:pgSz w:w="11909" w:h="16834" w:code="9"/>
          <w:pgMar w:top="1440" w:right="1440" w:bottom="1440" w:left="1440" w:header="720" w:footer="720" w:gutter="0"/>
          <w:cols w:space="720"/>
          <w:docGrid w:linePitch="272"/>
        </w:sectPr>
      </w:pPr>
    </w:p>
    <w:p w14:paraId="54C3B845" w14:textId="77777777" w:rsidR="00E51D6D" w:rsidRPr="001020D5" w:rsidRDefault="00E51D6D" w:rsidP="00AB76C2">
      <w:pPr>
        <w:rPr>
          <w:rFonts w:ascii="Verdana" w:hAnsi="Verdana"/>
          <w:b/>
          <w:bCs/>
          <w:sz w:val="28"/>
          <w:szCs w:val="28"/>
        </w:rPr>
      </w:pPr>
      <w:bookmarkStart w:id="159" w:name="_Toc114245330"/>
      <w:bookmarkStart w:id="160" w:name="_Toc128067052"/>
      <w:r w:rsidRPr="001020D5">
        <w:rPr>
          <w:rFonts w:ascii="Verdana" w:hAnsi="Verdana"/>
          <w:b/>
          <w:bCs/>
          <w:sz w:val="28"/>
          <w:szCs w:val="28"/>
        </w:rPr>
        <w:lastRenderedPageBreak/>
        <w:t xml:space="preserve">Integrated </w:t>
      </w:r>
      <w:r w:rsidR="00D22605">
        <w:rPr>
          <w:rFonts w:ascii="Verdana" w:hAnsi="Verdana"/>
          <w:b/>
          <w:bCs/>
          <w:sz w:val="28"/>
          <w:szCs w:val="28"/>
        </w:rPr>
        <w:t>c</w:t>
      </w:r>
      <w:r w:rsidR="00D22605" w:rsidRPr="001020D5">
        <w:rPr>
          <w:rFonts w:ascii="Verdana" w:hAnsi="Verdana"/>
          <w:b/>
          <w:bCs/>
          <w:sz w:val="28"/>
          <w:szCs w:val="28"/>
        </w:rPr>
        <w:t xml:space="preserve">ountry </w:t>
      </w:r>
      <w:r w:rsidR="00D22605">
        <w:rPr>
          <w:rFonts w:ascii="Verdana" w:hAnsi="Verdana"/>
          <w:b/>
          <w:bCs/>
          <w:sz w:val="28"/>
          <w:szCs w:val="28"/>
        </w:rPr>
        <w:t>r</w:t>
      </w:r>
      <w:r w:rsidR="00D22605" w:rsidRPr="001020D5">
        <w:rPr>
          <w:rFonts w:ascii="Verdana" w:hAnsi="Verdana"/>
          <w:b/>
          <w:bCs/>
          <w:sz w:val="28"/>
          <w:szCs w:val="28"/>
        </w:rPr>
        <w:t xml:space="preserve">isk </w:t>
      </w:r>
      <w:bookmarkEnd w:id="159"/>
      <w:bookmarkEnd w:id="160"/>
      <w:r w:rsidR="00D22605">
        <w:rPr>
          <w:rFonts w:ascii="Verdana" w:hAnsi="Verdana"/>
          <w:b/>
          <w:bCs/>
          <w:sz w:val="28"/>
          <w:szCs w:val="28"/>
        </w:rPr>
        <w:t>m</w:t>
      </w:r>
      <w:r w:rsidR="00D22605" w:rsidRPr="001020D5">
        <w:rPr>
          <w:rFonts w:ascii="Verdana" w:hAnsi="Verdana"/>
          <w:b/>
          <w:bCs/>
          <w:sz w:val="28"/>
          <w:szCs w:val="28"/>
        </w:rPr>
        <w:t>atrix</w:t>
      </w:r>
    </w:p>
    <w:tbl>
      <w:tblPr>
        <w:tblStyle w:val="GridTable4-Accent5"/>
        <w:tblW w:w="5000" w:type="pct"/>
        <w:tblLook w:val="04A0" w:firstRow="1" w:lastRow="0" w:firstColumn="1" w:lastColumn="0" w:noHBand="0" w:noVBand="1"/>
      </w:tblPr>
      <w:tblGrid>
        <w:gridCol w:w="1795"/>
        <w:gridCol w:w="1922"/>
        <w:gridCol w:w="1711"/>
        <w:gridCol w:w="1794"/>
        <w:gridCol w:w="1794"/>
      </w:tblGrid>
      <w:tr w:rsidR="00F04F58" w:rsidRPr="0093299B" w14:paraId="11AE8624" w14:textId="77777777" w:rsidTr="00F04F58">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995" w:type="pct"/>
            <w:shd w:val="clear" w:color="auto" w:fill="002060"/>
          </w:tcPr>
          <w:p w14:paraId="738124ED" w14:textId="77777777" w:rsidR="00F04F58" w:rsidRPr="0093299B" w:rsidRDefault="00F04F58" w:rsidP="00F04F58">
            <w:pPr>
              <w:keepLines/>
              <w:widowControl w:val="0"/>
              <w:jc w:val="center"/>
              <w:rPr>
                <w:rFonts w:asciiTheme="minorBidi" w:eastAsia="Times New Roman" w:hAnsiTheme="minorBidi"/>
                <w:sz w:val="18"/>
                <w:szCs w:val="18"/>
                <w:lang w:eastAsia="en-GB"/>
              </w:rPr>
            </w:pPr>
          </w:p>
        </w:tc>
        <w:tc>
          <w:tcPr>
            <w:tcW w:w="4005" w:type="pct"/>
            <w:gridSpan w:val="4"/>
            <w:shd w:val="clear" w:color="auto" w:fill="002060"/>
            <w:hideMark/>
          </w:tcPr>
          <w:p w14:paraId="3C728D96" w14:textId="77777777" w:rsidR="00F04F58" w:rsidRPr="0093299B" w:rsidRDefault="00F04F58" w:rsidP="00AD78E1">
            <w:pPr>
              <w:keepLines/>
              <w:widowControl w:val="0"/>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en-GB"/>
              </w:rPr>
            </w:pPr>
            <w:r w:rsidRPr="0093299B">
              <w:rPr>
                <w:rFonts w:asciiTheme="minorBidi" w:eastAsia="Times New Roman" w:hAnsiTheme="minorBidi"/>
                <w:sz w:val="18"/>
                <w:szCs w:val="18"/>
                <w:lang w:eastAsia="en-GB"/>
              </w:rPr>
              <w:t>Integrated C</w:t>
            </w:r>
            <w:r w:rsidR="00AD78E1" w:rsidRPr="0093299B">
              <w:rPr>
                <w:rFonts w:asciiTheme="minorBidi" w:eastAsia="Times New Roman" w:hAnsiTheme="minorBidi"/>
                <w:sz w:val="18"/>
                <w:szCs w:val="18"/>
                <w:lang w:eastAsia="en-GB"/>
              </w:rPr>
              <w:t>ountry</w:t>
            </w:r>
            <w:r w:rsidRPr="0093299B">
              <w:rPr>
                <w:rFonts w:asciiTheme="minorBidi" w:eastAsia="Times New Roman" w:hAnsiTheme="minorBidi"/>
                <w:sz w:val="18"/>
                <w:szCs w:val="18"/>
                <w:lang w:eastAsia="en-GB"/>
              </w:rPr>
              <w:t xml:space="preserve"> Risk Matrix</w:t>
            </w:r>
          </w:p>
        </w:tc>
      </w:tr>
      <w:tr w:rsidR="00F04F58" w:rsidRPr="0093299B" w14:paraId="58728B91" w14:textId="77777777" w:rsidTr="00F04F58">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2061" w:type="pct"/>
            <w:gridSpan w:val="2"/>
            <w:shd w:val="clear" w:color="auto" w:fill="002060"/>
            <w:hideMark/>
          </w:tcPr>
          <w:p w14:paraId="6F5CD3F7" w14:textId="77777777" w:rsidR="00F04F58" w:rsidRPr="0093299B" w:rsidRDefault="00F04F58" w:rsidP="00F04F58">
            <w:pPr>
              <w:keepLines/>
              <w:widowControl w:val="0"/>
              <w:spacing w:after="160" w:line="259" w:lineRule="auto"/>
              <w:rPr>
                <w:rFonts w:asciiTheme="minorBidi" w:eastAsia="Times New Roman" w:hAnsiTheme="minorBidi"/>
                <w:sz w:val="18"/>
                <w:szCs w:val="18"/>
                <w:lang w:eastAsia="en-GB"/>
              </w:rPr>
            </w:pPr>
            <w:r w:rsidRPr="0093299B">
              <w:rPr>
                <w:rFonts w:asciiTheme="minorBidi" w:eastAsia="Times New Roman" w:hAnsiTheme="minorBidi"/>
                <w:sz w:val="18"/>
                <w:szCs w:val="18"/>
                <w:lang w:eastAsia="en-GB"/>
              </w:rPr>
              <w:t>Risk type</w:t>
            </w:r>
          </w:p>
        </w:tc>
        <w:tc>
          <w:tcPr>
            <w:tcW w:w="949" w:type="pct"/>
            <w:shd w:val="clear" w:color="auto" w:fill="002060"/>
            <w:hideMark/>
          </w:tcPr>
          <w:p w14:paraId="573C901B" w14:textId="77777777" w:rsidR="00F04F58" w:rsidRPr="0093299B" w:rsidRDefault="00F04F58" w:rsidP="00F04F58">
            <w:pPr>
              <w:keepLines/>
              <w:widowControl w:val="0"/>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en-GB"/>
              </w:rPr>
            </w:pPr>
            <w:r w:rsidRPr="0093299B">
              <w:rPr>
                <w:rFonts w:asciiTheme="minorBidi" w:eastAsia="Times New Roman" w:hAnsiTheme="minorBidi"/>
                <w:sz w:val="18"/>
                <w:szCs w:val="18"/>
                <w:lang w:eastAsia="en-GB"/>
              </w:rPr>
              <w:t>Inherent risk</w:t>
            </w:r>
          </w:p>
        </w:tc>
        <w:tc>
          <w:tcPr>
            <w:tcW w:w="995" w:type="pct"/>
            <w:shd w:val="clear" w:color="auto" w:fill="002060"/>
          </w:tcPr>
          <w:p w14:paraId="497152DF" w14:textId="77777777" w:rsidR="00F04F58" w:rsidRPr="0093299B" w:rsidRDefault="00F04F58" w:rsidP="00F04F58">
            <w:pPr>
              <w:keepLines/>
              <w:widowControl w:val="0"/>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en-GB"/>
              </w:rPr>
            </w:pPr>
            <w:r w:rsidRPr="0093299B">
              <w:rPr>
                <w:rFonts w:asciiTheme="minorBidi" w:eastAsia="Times New Roman" w:hAnsiTheme="minorBidi"/>
                <w:sz w:val="18"/>
                <w:szCs w:val="18"/>
                <w:lang w:eastAsia="en-GB"/>
              </w:rPr>
              <w:t>Residual risk</w:t>
            </w:r>
          </w:p>
        </w:tc>
        <w:tc>
          <w:tcPr>
            <w:tcW w:w="995" w:type="pct"/>
            <w:shd w:val="clear" w:color="auto" w:fill="002060"/>
            <w:hideMark/>
          </w:tcPr>
          <w:p w14:paraId="1B85008B" w14:textId="77777777" w:rsidR="00F04F58" w:rsidRPr="0093299B" w:rsidRDefault="00F04F58" w:rsidP="00F04F58">
            <w:pPr>
              <w:keepLines/>
              <w:widowControl w:val="0"/>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en-GB"/>
              </w:rPr>
            </w:pPr>
            <w:r w:rsidRPr="0093299B">
              <w:rPr>
                <w:rFonts w:asciiTheme="minorBidi" w:eastAsia="Times New Roman" w:hAnsiTheme="minorBidi"/>
                <w:sz w:val="18"/>
                <w:szCs w:val="18"/>
                <w:lang w:eastAsia="en-GB"/>
              </w:rPr>
              <w:t xml:space="preserve">Mitigation measures </w:t>
            </w:r>
          </w:p>
        </w:tc>
      </w:tr>
      <w:tr w:rsidR="00F04F58" w:rsidRPr="0093299B" w14:paraId="01BDA721" w14:textId="77777777" w:rsidTr="00F04F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061" w:type="pct"/>
            <w:gridSpan w:val="2"/>
            <w:hideMark/>
          </w:tcPr>
          <w:p w14:paraId="3D6126EC" w14:textId="77777777" w:rsidR="00F04F58" w:rsidRPr="0093299B" w:rsidRDefault="00F04F58" w:rsidP="00F04F58">
            <w:pPr>
              <w:keepLines/>
              <w:widowControl w:val="0"/>
              <w:spacing w:after="160" w:line="259" w:lineRule="auto"/>
              <w:rPr>
                <w:rFonts w:asciiTheme="minorBidi" w:eastAsia="Times New Roman" w:hAnsiTheme="minorBidi"/>
                <w:color w:val="000000"/>
                <w:sz w:val="18"/>
                <w:szCs w:val="18"/>
                <w:lang w:eastAsia="en-GB"/>
              </w:rPr>
            </w:pPr>
            <w:r w:rsidRPr="0093299B">
              <w:rPr>
                <w:rFonts w:asciiTheme="minorBidi" w:eastAsia="Times New Roman" w:hAnsiTheme="minorBidi"/>
                <w:color w:val="000000"/>
                <w:sz w:val="18"/>
                <w:szCs w:val="18"/>
                <w:lang w:eastAsia="en-GB"/>
              </w:rPr>
              <w:t>Country context</w:t>
            </w:r>
          </w:p>
          <w:p w14:paraId="531EFF21" w14:textId="77777777" w:rsidR="00F04F58" w:rsidRPr="0093299B" w:rsidRDefault="00F04F58" w:rsidP="00F04F58">
            <w:pPr>
              <w:keepLines/>
              <w:widowControl w:val="0"/>
              <w:spacing w:after="160" w:line="259" w:lineRule="auto"/>
              <w:rPr>
                <w:rFonts w:asciiTheme="minorBidi" w:eastAsia="Times New Roman" w:hAnsiTheme="minorBidi"/>
                <w:i/>
                <w:iCs/>
                <w:color w:val="000000"/>
                <w:sz w:val="18"/>
                <w:szCs w:val="18"/>
                <w:lang w:eastAsia="en-GB"/>
              </w:rPr>
            </w:pPr>
            <w:r w:rsidRPr="0093299B">
              <w:rPr>
                <w:rFonts w:asciiTheme="minorBidi" w:eastAsia="Times New Roman" w:hAnsiTheme="minorBidi"/>
                <w:i/>
                <w:iCs/>
                <w:color w:val="000000"/>
                <w:sz w:val="18"/>
                <w:szCs w:val="18"/>
                <w:lang w:eastAsia="en-GB"/>
              </w:rPr>
              <w:t>The risks to the achievement of COSOP strategic objectives stemming from a country’s context.</w:t>
            </w:r>
          </w:p>
        </w:tc>
        <w:tc>
          <w:tcPr>
            <w:tcW w:w="949" w:type="pct"/>
            <w:hideMark/>
          </w:tcPr>
          <w:p w14:paraId="672E7532" w14:textId="77777777" w:rsidR="00F04F58" w:rsidRPr="0093299B" w:rsidRDefault="00F04F58" w:rsidP="00F04F58">
            <w:pPr>
              <w:keepLines/>
              <w:widowControl w:val="0"/>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18"/>
                <w:szCs w:val="18"/>
                <w:lang w:eastAsia="en-GB"/>
              </w:rPr>
            </w:pPr>
          </w:p>
        </w:tc>
        <w:tc>
          <w:tcPr>
            <w:tcW w:w="995" w:type="pct"/>
          </w:tcPr>
          <w:p w14:paraId="7C52E1B1" w14:textId="77777777" w:rsidR="00F04F58" w:rsidRPr="0093299B" w:rsidRDefault="00F04F58" w:rsidP="00F04F58">
            <w:pPr>
              <w:keepLines/>
              <w:widowControl w:val="0"/>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18"/>
                <w:szCs w:val="18"/>
                <w:lang w:eastAsia="en-GB"/>
              </w:rPr>
            </w:pPr>
          </w:p>
        </w:tc>
        <w:tc>
          <w:tcPr>
            <w:tcW w:w="995" w:type="pct"/>
            <w:hideMark/>
          </w:tcPr>
          <w:p w14:paraId="12A93E09" w14:textId="77777777" w:rsidR="00F04F58" w:rsidRPr="0093299B" w:rsidRDefault="00F04F58" w:rsidP="00F04F58">
            <w:pPr>
              <w:keepLines/>
              <w:widowControl w:val="0"/>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18"/>
                <w:szCs w:val="18"/>
                <w:lang w:eastAsia="en-GB"/>
              </w:rPr>
            </w:pPr>
            <w:r w:rsidRPr="0093299B">
              <w:rPr>
                <w:rFonts w:asciiTheme="minorBidi" w:eastAsia="Times New Roman" w:hAnsiTheme="minorBidi"/>
                <w:color w:val="000000"/>
                <w:sz w:val="18"/>
                <w:szCs w:val="18"/>
                <w:lang w:eastAsia="en-GB"/>
              </w:rPr>
              <w:t> </w:t>
            </w:r>
          </w:p>
        </w:tc>
      </w:tr>
      <w:tr w:rsidR="00F04F58" w:rsidRPr="0093299B" w14:paraId="0A5CE53D" w14:textId="77777777" w:rsidTr="00F04F58">
        <w:trPr>
          <w:trHeight w:val="20"/>
        </w:trPr>
        <w:tc>
          <w:tcPr>
            <w:cnfStyle w:val="001000000000" w:firstRow="0" w:lastRow="0" w:firstColumn="1" w:lastColumn="0" w:oddVBand="0" w:evenVBand="0" w:oddHBand="0" w:evenHBand="0" w:firstRowFirstColumn="0" w:firstRowLastColumn="0" w:lastRowFirstColumn="0" w:lastRowLastColumn="0"/>
            <w:tcW w:w="2061" w:type="pct"/>
            <w:gridSpan w:val="2"/>
            <w:hideMark/>
          </w:tcPr>
          <w:p w14:paraId="63C157E1" w14:textId="77777777" w:rsidR="00F04F58" w:rsidRPr="0093299B" w:rsidRDefault="00F04F58" w:rsidP="00F04F58">
            <w:pPr>
              <w:keepLines/>
              <w:widowControl w:val="0"/>
              <w:spacing w:after="160" w:line="259" w:lineRule="auto"/>
              <w:rPr>
                <w:rFonts w:asciiTheme="minorBidi" w:eastAsia="Times New Roman" w:hAnsiTheme="minorBidi"/>
                <w:color w:val="000000"/>
                <w:sz w:val="18"/>
                <w:szCs w:val="18"/>
                <w:lang w:eastAsia="en-GB"/>
              </w:rPr>
            </w:pPr>
            <w:r w:rsidRPr="0093299B">
              <w:rPr>
                <w:rFonts w:asciiTheme="minorBidi" w:eastAsia="Times New Roman" w:hAnsiTheme="minorBidi"/>
                <w:color w:val="000000"/>
                <w:sz w:val="18"/>
                <w:szCs w:val="18"/>
                <w:lang w:eastAsia="en-GB"/>
              </w:rPr>
              <w:t>Political commitment</w:t>
            </w:r>
          </w:p>
          <w:p w14:paraId="0B554A1B" w14:textId="77777777" w:rsidR="00F04F58" w:rsidRPr="0093299B" w:rsidRDefault="00F04F58" w:rsidP="00F04F58">
            <w:pPr>
              <w:keepLines/>
              <w:widowControl w:val="0"/>
              <w:spacing w:after="160" w:line="259" w:lineRule="auto"/>
              <w:rPr>
                <w:rFonts w:asciiTheme="minorBidi" w:eastAsia="Times New Roman" w:hAnsiTheme="minorBidi"/>
                <w:i/>
                <w:iCs/>
                <w:color w:val="000000"/>
                <w:sz w:val="18"/>
                <w:szCs w:val="18"/>
                <w:lang w:eastAsia="en-GB"/>
              </w:rPr>
            </w:pPr>
            <w:r w:rsidRPr="0093299B">
              <w:rPr>
                <w:rFonts w:asciiTheme="minorBidi" w:eastAsia="Times New Roman" w:hAnsiTheme="minorBidi"/>
                <w:i/>
                <w:iCs/>
                <w:color w:val="000000"/>
                <w:sz w:val="18"/>
                <w:szCs w:val="18"/>
                <w:lang w:eastAsia="en-GB"/>
              </w:rPr>
              <w:t xml:space="preserve">The risk that a country’s political developments (i.e. upcoming elections, impending changes in government, high political instability/turnover/uncertainty, changing political priorities) result in delays and/or in a reversal of key political decisions and commitments (including approval and implementation of laws and regulations, and timely counterpart funding) </w:t>
            </w:r>
            <w:r w:rsidRPr="0093299B">
              <w:rPr>
                <w:rFonts w:asciiTheme="minorBidi" w:eastAsia="Times New Roman" w:hAnsiTheme="minorBidi"/>
                <w:i/>
                <w:iCs/>
                <w:sz w:val="18"/>
                <w:szCs w:val="18"/>
                <w:lang w:eastAsia="en-GB"/>
              </w:rPr>
              <w:t>underpinning the success of IFAD’s engagement in the country</w:t>
            </w:r>
          </w:p>
        </w:tc>
        <w:tc>
          <w:tcPr>
            <w:tcW w:w="949" w:type="pct"/>
            <w:hideMark/>
          </w:tcPr>
          <w:p w14:paraId="62089F7C" w14:textId="77777777" w:rsidR="00F04F58" w:rsidRPr="0093299B" w:rsidRDefault="00F04F58" w:rsidP="00F04F58">
            <w:pPr>
              <w:keepLines/>
              <w:widowControl w:val="0"/>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18"/>
                <w:szCs w:val="18"/>
                <w:lang w:eastAsia="en-GB"/>
              </w:rPr>
            </w:pPr>
          </w:p>
        </w:tc>
        <w:tc>
          <w:tcPr>
            <w:tcW w:w="995" w:type="pct"/>
          </w:tcPr>
          <w:p w14:paraId="7FDB424B" w14:textId="77777777" w:rsidR="00F04F58" w:rsidRPr="0093299B" w:rsidRDefault="00F04F58" w:rsidP="00F04F58">
            <w:pPr>
              <w:keepLines/>
              <w:widowControl w:val="0"/>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18"/>
                <w:szCs w:val="18"/>
                <w:lang w:eastAsia="en-GB"/>
              </w:rPr>
            </w:pPr>
          </w:p>
        </w:tc>
        <w:tc>
          <w:tcPr>
            <w:tcW w:w="995" w:type="pct"/>
            <w:hideMark/>
          </w:tcPr>
          <w:p w14:paraId="198B26D1" w14:textId="77777777" w:rsidR="00F04F58" w:rsidRPr="0093299B" w:rsidRDefault="00F04F58" w:rsidP="00F04F58">
            <w:pPr>
              <w:keepLines/>
              <w:widowControl w:val="0"/>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18"/>
                <w:szCs w:val="18"/>
                <w:lang w:eastAsia="en-GB"/>
              </w:rPr>
            </w:pPr>
            <w:r w:rsidRPr="0093299B">
              <w:rPr>
                <w:rFonts w:asciiTheme="minorBidi" w:eastAsia="Times New Roman" w:hAnsiTheme="minorBidi"/>
                <w:color w:val="000000"/>
                <w:sz w:val="18"/>
                <w:szCs w:val="18"/>
                <w:lang w:eastAsia="en-GB"/>
              </w:rPr>
              <w:t> </w:t>
            </w:r>
          </w:p>
        </w:tc>
      </w:tr>
      <w:tr w:rsidR="00F04F58" w:rsidRPr="0093299B" w14:paraId="469F8318" w14:textId="77777777" w:rsidTr="00F04F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061" w:type="pct"/>
            <w:gridSpan w:val="2"/>
            <w:hideMark/>
          </w:tcPr>
          <w:p w14:paraId="28D30950" w14:textId="77777777" w:rsidR="00F04F58" w:rsidRPr="0093299B" w:rsidRDefault="00F04F58" w:rsidP="00F04F58">
            <w:pPr>
              <w:keepLines/>
              <w:widowControl w:val="0"/>
              <w:spacing w:after="160" w:line="259" w:lineRule="auto"/>
              <w:rPr>
                <w:rFonts w:asciiTheme="minorBidi" w:eastAsia="Times New Roman" w:hAnsiTheme="minorBidi"/>
                <w:color w:val="000000"/>
                <w:sz w:val="18"/>
                <w:szCs w:val="18"/>
                <w:lang w:eastAsia="en-GB"/>
              </w:rPr>
            </w:pPr>
            <w:r w:rsidRPr="0093299B">
              <w:rPr>
                <w:rFonts w:asciiTheme="minorBidi" w:eastAsia="Times New Roman" w:hAnsiTheme="minorBidi"/>
                <w:color w:val="000000"/>
                <w:sz w:val="18"/>
                <w:szCs w:val="18"/>
                <w:lang w:eastAsia="en-GB"/>
              </w:rPr>
              <w:t>Governance</w:t>
            </w:r>
            <w:r w:rsidRPr="0093299B">
              <w:rPr>
                <w:rFonts w:asciiTheme="minorBidi" w:eastAsia="Times New Roman" w:hAnsiTheme="minorBidi"/>
                <w:color w:val="000000"/>
                <w:sz w:val="18"/>
                <w:szCs w:val="18"/>
                <w:lang w:eastAsia="en-GB"/>
              </w:rPr>
              <w:br/>
            </w:r>
            <w:r w:rsidRPr="0093299B">
              <w:rPr>
                <w:rFonts w:asciiTheme="minorBidi" w:eastAsia="Times New Roman" w:hAnsiTheme="minorBidi"/>
                <w:i/>
                <w:iCs/>
                <w:color w:val="000000"/>
                <w:sz w:val="18"/>
                <w:szCs w:val="18"/>
                <w:lang w:eastAsia="en-GB"/>
              </w:rPr>
              <w:t>The risk that the country can suffer from governance breakdowns (lack of/weak political checks and balances; lack of/weak public auditing systems; lack of/weak transparent information on government rules, regulations, and decisions; lack of/weak standards to prevent fraud and corruption; lack of/poor quality/transparency of allocation of resources for rural development) which can negatively affect the achievement of COSOP’s strategic objectives.</w:t>
            </w:r>
            <w:r w:rsidRPr="0093299B">
              <w:rPr>
                <w:rFonts w:asciiTheme="minorBidi" w:eastAsia="Times New Roman" w:hAnsiTheme="minorBidi"/>
                <w:color w:val="000000"/>
                <w:sz w:val="18"/>
                <w:szCs w:val="18"/>
                <w:lang w:eastAsia="en-GB"/>
              </w:rPr>
              <w:t xml:space="preserve"> </w:t>
            </w:r>
          </w:p>
        </w:tc>
        <w:tc>
          <w:tcPr>
            <w:tcW w:w="949" w:type="pct"/>
            <w:hideMark/>
          </w:tcPr>
          <w:p w14:paraId="431905B9" w14:textId="77777777" w:rsidR="00F04F58" w:rsidRPr="0093299B" w:rsidRDefault="00F04F58" w:rsidP="00F04F58">
            <w:pPr>
              <w:keepLines/>
              <w:widowControl w:val="0"/>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18"/>
                <w:szCs w:val="18"/>
                <w:lang w:eastAsia="en-GB"/>
              </w:rPr>
            </w:pPr>
          </w:p>
        </w:tc>
        <w:tc>
          <w:tcPr>
            <w:tcW w:w="995" w:type="pct"/>
          </w:tcPr>
          <w:p w14:paraId="31FD64DF" w14:textId="77777777" w:rsidR="00F04F58" w:rsidRPr="0093299B" w:rsidRDefault="00F04F58" w:rsidP="00F04F58">
            <w:pPr>
              <w:keepLines/>
              <w:widowControl w:val="0"/>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18"/>
                <w:szCs w:val="18"/>
                <w:lang w:eastAsia="en-GB"/>
              </w:rPr>
            </w:pPr>
          </w:p>
        </w:tc>
        <w:tc>
          <w:tcPr>
            <w:tcW w:w="995" w:type="pct"/>
            <w:hideMark/>
          </w:tcPr>
          <w:p w14:paraId="6113909B" w14:textId="77777777" w:rsidR="00F04F58" w:rsidRPr="0093299B" w:rsidRDefault="00F04F58" w:rsidP="00F04F58">
            <w:pPr>
              <w:keepLines/>
              <w:widowControl w:val="0"/>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18"/>
                <w:szCs w:val="18"/>
                <w:lang w:eastAsia="en-GB"/>
              </w:rPr>
            </w:pPr>
            <w:r w:rsidRPr="0093299B">
              <w:rPr>
                <w:rFonts w:asciiTheme="minorBidi" w:eastAsia="Times New Roman" w:hAnsiTheme="minorBidi"/>
                <w:color w:val="000000"/>
                <w:sz w:val="18"/>
                <w:szCs w:val="18"/>
                <w:lang w:eastAsia="en-GB"/>
              </w:rPr>
              <w:t> </w:t>
            </w:r>
          </w:p>
        </w:tc>
      </w:tr>
      <w:tr w:rsidR="00F04F58" w:rsidRPr="0093299B" w14:paraId="2DD25854" w14:textId="77777777" w:rsidTr="00F04F58">
        <w:trPr>
          <w:trHeight w:val="20"/>
        </w:trPr>
        <w:tc>
          <w:tcPr>
            <w:cnfStyle w:val="001000000000" w:firstRow="0" w:lastRow="0" w:firstColumn="1" w:lastColumn="0" w:oddVBand="0" w:evenVBand="0" w:oddHBand="0" w:evenHBand="0" w:firstRowFirstColumn="0" w:firstRowLastColumn="0" w:lastRowFirstColumn="0" w:lastRowLastColumn="0"/>
            <w:tcW w:w="2061" w:type="pct"/>
            <w:gridSpan w:val="2"/>
            <w:hideMark/>
          </w:tcPr>
          <w:p w14:paraId="70750210" w14:textId="77777777" w:rsidR="00F04F58" w:rsidRPr="0093299B" w:rsidRDefault="00F04F58" w:rsidP="00F04F58">
            <w:pPr>
              <w:keepLines/>
              <w:widowControl w:val="0"/>
              <w:spacing w:after="160" w:line="259" w:lineRule="auto"/>
              <w:rPr>
                <w:rFonts w:asciiTheme="minorBidi" w:eastAsia="Times New Roman" w:hAnsiTheme="minorBidi"/>
                <w:color w:val="000000"/>
                <w:sz w:val="18"/>
                <w:szCs w:val="18"/>
                <w:lang w:eastAsia="en-GB"/>
              </w:rPr>
            </w:pPr>
            <w:r w:rsidRPr="0093299B">
              <w:rPr>
                <w:rFonts w:asciiTheme="minorBidi" w:eastAsia="Times New Roman" w:hAnsiTheme="minorBidi"/>
                <w:color w:val="000000"/>
                <w:sz w:val="18"/>
                <w:szCs w:val="18"/>
                <w:lang w:eastAsia="en-GB"/>
              </w:rPr>
              <w:t>Macroeconomic</w:t>
            </w:r>
            <w:r w:rsidRPr="0093299B">
              <w:rPr>
                <w:rFonts w:asciiTheme="minorBidi" w:eastAsia="Times New Roman" w:hAnsiTheme="minorBidi"/>
                <w:color w:val="000000"/>
                <w:sz w:val="18"/>
                <w:szCs w:val="18"/>
                <w:lang w:eastAsia="en-GB"/>
              </w:rPr>
              <w:br/>
            </w:r>
            <w:r w:rsidRPr="0093299B">
              <w:rPr>
                <w:rFonts w:asciiTheme="minorBidi" w:eastAsia="Times New Roman" w:hAnsiTheme="minorBidi"/>
                <w:i/>
                <w:iCs/>
                <w:color w:val="000000"/>
                <w:sz w:val="18"/>
                <w:szCs w:val="18"/>
                <w:lang w:eastAsia="en-GB"/>
              </w:rPr>
              <w:t xml:space="preserve">The risk that macroeconomic policies (monetary, fiscal, debt management/sustainability, trade) are overall fragile, unsustainable, and/or vulnerable to domestic or external shocks, thus resulting in high inflation, low foreign exchange reserves, large fiscal deficits and debt distress. </w:t>
            </w:r>
            <w:r w:rsidRPr="0093299B">
              <w:rPr>
                <w:rFonts w:asciiTheme="minorBidi" w:eastAsia="Times New Roman" w:hAnsiTheme="minorBidi"/>
                <w:i/>
                <w:iCs/>
                <w:sz w:val="18"/>
                <w:szCs w:val="18"/>
                <w:lang w:eastAsia="en-GB"/>
              </w:rPr>
              <w:t>This could lead to government inability to mobilize counterpart funding, and to an overall adverse impact on market dynamics of value chains, (market prices and profit margins for IFAD’s target groups)</w:t>
            </w:r>
            <w:r w:rsidRPr="0093299B">
              <w:rPr>
                <w:rFonts w:asciiTheme="minorBidi" w:eastAsia="Times New Roman" w:hAnsiTheme="minorBidi"/>
                <w:sz w:val="18"/>
                <w:szCs w:val="18"/>
                <w:lang w:eastAsia="en-GB"/>
              </w:rPr>
              <w:t xml:space="preserve"> </w:t>
            </w:r>
          </w:p>
        </w:tc>
        <w:tc>
          <w:tcPr>
            <w:tcW w:w="949" w:type="pct"/>
            <w:hideMark/>
          </w:tcPr>
          <w:p w14:paraId="53DD118E" w14:textId="77777777" w:rsidR="00F04F58" w:rsidRPr="0093299B" w:rsidRDefault="00F04F58" w:rsidP="00F04F58">
            <w:pPr>
              <w:keepLines/>
              <w:widowControl w:val="0"/>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18"/>
                <w:szCs w:val="18"/>
                <w:lang w:eastAsia="en-GB"/>
              </w:rPr>
            </w:pPr>
          </w:p>
        </w:tc>
        <w:tc>
          <w:tcPr>
            <w:tcW w:w="995" w:type="pct"/>
          </w:tcPr>
          <w:p w14:paraId="62F7443C" w14:textId="77777777" w:rsidR="00F04F58" w:rsidRPr="0093299B" w:rsidRDefault="00F04F58" w:rsidP="00F04F58">
            <w:pPr>
              <w:keepLines/>
              <w:widowControl w:val="0"/>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18"/>
                <w:szCs w:val="18"/>
                <w:lang w:eastAsia="en-GB"/>
              </w:rPr>
            </w:pPr>
          </w:p>
        </w:tc>
        <w:tc>
          <w:tcPr>
            <w:tcW w:w="995" w:type="pct"/>
            <w:hideMark/>
          </w:tcPr>
          <w:p w14:paraId="43018EDC" w14:textId="77777777" w:rsidR="00F04F58" w:rsidRPr="0093299B" w:rsidRDefault="00F04F58" w:rsidP="00F04F58">
            <w:pPr>
              <w:keepLines/>
              <w:widowControl w:val="0"/>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18"/>
                <w:szCs w:val="18"/>
                <w:lang w:eastAsia="en-GB"/>
              </w:rPr>
            </w:pPr>
            <w:r w:rsidRPr="0093299B">
              <w:rPr>
                <w:rFonts w:asciiTheme="minorBidi" w:eastAsia="Times New Roman" w:hAnsiTheme="minorBidi"/>
                <w:color w:val="000000"/>
                <w:sz w:val="18"/>
                <w:szCs w:val="18"/>
                <w:lang w:eastAsia="en-GB"/>
              </w:rPr>
              <w:t> </w:t>
            </w:r>
          </w:p>
        </w:tc>
      </w:tr>
      <w:tr w:rsidR="00F04F58" w:rsidRPr="0093299B" w14:paraId="02DFCBB3" w14:textId="77777777" w:rsidTr="00F04F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061" w:type="pct"/>
            <w:gridSpan w:val="2"/>
            <w:hideMark/>
          </w:tcPr>
          <w:p w14:paraId="79935026" w14:textId="77777777" w:rsidR="00F04F58" w:rsidRPr="0093299B" w:rsidRDefault="00F04F58" w:rsidP="00F04F58">
            <w:pPr>
              <w:keepLines/>
              <w:widowControl w:val="0"/>
              <w:spacing w:after="160" w:line="259" w:lineRule="auto"/>
              <w:rPr>
                <w:rFonts w:asciiTheme="minorBidi" w:eastAsia="Times New Roman" w:hAnsiTheme="minorBidi"/>
                <w:color w:val="000000"/>
                <w:sz w:val="18"/>
                <w:szCs w:val="18"/>
                <w:lang w:eastAsia="en-GB"/>
              </w:rPr>
            </w:pPr>
            <w:r w:rsidRPr="0093299B">
              <w:rPr>
                <w:rFonts w:asciiTheme="minorBidi" w:eastAsia="Times New Roman" w:hAnsiTheme="minorBidi"/>
                <w:color w:val="000000"/>
                <w:sz w:val="18"/>
                <w:szCs w:val="18"/>
                <w:lang w:eastAsia="en-GB"/>
              </w:rPr>
              <w:lastRenderedPageBreak/>
              <w:t xml:space="preserve">Fragility and security </w:t>
            </w:r>
            <w:r w:rsidRPr="0093299B">
              <w:rPr>
                <w:rFonts w:asciiTheme="minorBidi" w:eastAsia="Times New Roman" w:hAnsiTheme="minorBidi"/>
                <w:color w:val="000000"/>
                <w:sz w:val="18"/>
                <w:szCs w:val="18"/>
                <w:lang w:eastAsia="en-GB"/>
              </w:rPr>
              <w:br/>
            </w:r>
            <w:r w:rsidRPr="0093299B">
              <w:rPr>
                <w:rFonts w:asciiTheme="minorBidi" w:eastAsia="Times New Roman" w:hAnsiTheme="minorBidi"/>
                <w:i/>
                <w:iCs/>
                <w:color w:val="000000"/>
                <w:sz w:val="18"/>
                <w:szCs w:val="18"/>
                <w:lang w:eastAsia="en-GB"/>
              </w:rPr>
              <w:t>The risk that the country is vulnerable to natural and man-made shocks including civil unrest, conflict, and/or weak governance structures and institutions.</w:t>
            </w:r>
          </w:p>
        </w:tc>
        <w:tc>
          <w:tcPr>
            <w:tcW w:w="949" w:type="pct"/>
            <w:hideMark/>
          </w:tcPr>
          <w:p w14:paraId="2376C681" w14:textId="77777777" w:rsidR="00F04F58" w:rsidRPr="0093299B" w:rsidRDefault="00F04F58" w:rsidP="00F04F58">
            <w:pPr>
              <w:keepLines/>
              <w:widowControl w:val="0"/>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18"/>
                <w:szCs w:val="18"/>
                <w:lang w:eastAsia="en-GB"/>
              </w:rPr>
            </w:pPr>
          </w:p>
        </w:tc>
        <w:tc>
          <w:tcPr>
            <w:tcW w:w="995" w:type="pct"/>
          </w:tcPr>
          <w:p w14:paraId="1EAA10B7" w14:textId="77777777" w:rsidR="00F04F58" w:rsidRPr="0093299B" w:rsidRDefault="00F04F58" w:rsidP="00F04F58">
            <w:pPr>
              <w:keepLines/>
              <w:widowControl w:val="0"/>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18"/>
                <w:szCs w:val="18"/>
                <w:lang w:eastAsia="en-GB"/>
              </w:rPr>
            </w:pPr>
          </w:p>
        </w:tc>
        <w:tc>
          <w:tcPr>
            <w:tcW w:w="995" w:type="pct"/>
            <w:hideMark/>
          </w:tcPr>
          <w:p w14:paraId="7D500BC0" w14:textId="77777777" w:rsidR="00F04F58" w:rsidRPr="0093299B" w:rsidRDefault="00F04F58" w:rsidP="00F04F58">
            <w:pPr>
              <w:keepLines/>
              <w:widowControl w:val="0"/>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18"/>
                <w:szCs w:val="18"/>
                <w:lang w:eastAsia="en-GB"/>
              </w:rPr>
            </w:pPr>
            <w:r w:rsidRPr="0093299B">
              <w:rPr>
                <w:rFonts w:asciiTheme="minorBidi" w:eastAsia="Times New Roman" w:hAnsiTheme="minorBidi"/>
                <w:color w:val="000000"/>
                <w:sz w:val="18"/>
                <w:szCs w:val="18"/>
                <w:lang w:eastAsia="en-GB"/>
              </w:rPr>
              <w:t> </w:t>
            </w:r>
          </w:p>
        </w:tc>
      </w:tr>
      <w:tr w:rsidR="00F04F58" w:rsidRPr="0093299B" w14:paraId="08AD8322" w14:textId="77777777" w:rsidTr="00F04F58">
        <w:trPr>
          <w:trHeight w:val="20"/>
        </w:trPr>
        <w:tc>
          <w:tcPr>
            <w:cnfStyle w:val="001000000000" w:firstRow="0" w:lastRow="0" w:firstColumn="1" w:lastColumn="0" w:oddVBand="0" w:evenVBand="0" w:oddHBand="0" w:evenHBand="0" w:firstRowFirstColumn="0" w:firstRowLastColumn="0" w:lastRowFirstColumn="0" w:lastRowLastColumn="0"/>
            <w:tcW w:w="2061" w:type="pct"/>
            <w:gridSpan w:val="2"/>
            <w:hideMark/>
          </w:tcPr>
          <w:p w14:paraId="5E964ABF" w14:textId="77777777" w:rsidR="00F04F58" w:rsidRPr="0093299B" w:rsidRDefault="00F04F58" w:rsidP="00F04F58">
            <w:pPr>
              <w:keepLines/>
              <w:widowControl w:val="0"/>
              <w:spacing w:after="160" w:line="259" w:lineRule="auto"/>
              <w:rPr>
                <w:rFonts w:asciiTheme="minorBidi" w:eastAsia="Times New Roman" w:hAnsiTheme="minorBidi"/>
                <w:color w:val="000000"/>
                <w:sz w:val="18"/>
                <w:szCs w:val="18"/>
                <w:lang w:eastAsia="en-GB"/>
              </w:rPr>
            </w:pPr>
            <w:r w:rsidRPr="0093299B">
              <w:rPr>
                <w:rFonts w:asciiTheme="minorBidi" w:eastAsia="Times New Roman" w:hAnsiTheme="minorBidi"/>
                <w:color w:val="000000"/>
                <w:sz w:val="18"/>
                <w:szCs w:val="18"/>
                <w:lang w:eastAsia="en-GB"/>
              </w:rPr>
              <w:t>Sector strategies and policies</w:t>
            </w:r>
          </w:p>
          <w:p w14:paraId="46BE6E7C" w14:textId="77777777" w:rsidR="00F04F58" w:rsidRPr="0093299B" w:rsidRDefault="00F04F58" w:rsidP="00F04F58">
            <w:pPr>
              <w:keepLines/>
              <w:widowControl w:val="0"/>
              <w:spacing w:after="160" w:line="259" w:lineRule="auto"/>
              <w:rPr>
                <w:rFonts w:asciiTheme="minorBidi" w:eastAsia="Times New Roman" w:hAnsiTheme="minorBidi"/>
                <w:i/>
                <w:iCs/>
                <w:color w:val="000000"/>
                <w:sz w:val="18"/>
                <w:szCs w:val="18"/>
                <w:lang w:eastAsia="en-GB"/>
              </w:rPr>
            </w:pPr>
            <w:r w:rsidRPr="0093299B">
              <w:rPr>
                <w:rFonts w:asciiTheme="minorBidi" w:eastAsia="Times New Roman" w:hAnsiTheme="minorBidi"/>
                <w:i/>
                <w:iCs/>
                <w:color w:val="000000"/>
                <w:sz w:val="18"/>
                <w:szCs w:val="18"/>
                <w:lang w:eastAsia="en-GB"/>
              </w:rPr>
              <w:t>The risks to the achievement of COSOP strategic objectives stemming from a country’s sector-level strategies and polices.</w:t>
            </w:r>
          </w:p>
        </w:tc>
        <w:tc>
          <w:tcPr>
            <w:tcW w:w="949" w:type="pct"/>
            <w:hideMark/>
          </w:tcPr>
          <w:p w14:paraId="12A16783" w14:textId="77777777" w:rsidR="00F04F58" w:rsidRPr="0093299B" w:rsidRDefault="00F04F58" w:rsidP="00F04F58">
            <w:pPr>
              <w:keepLines/>
              <w:widowControl w:val="0"/>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sz w:val="18"/>
                <w:szCs w:val="18"/>
                <w:lang w:eastAsia="en-GB"/>
              </w:rPr>
            </w:pPr>
            <w:r w:rsidRPr="0093299B">
              <w:rPr>
                <w:rFonts w:asciiTheme="minorBidi" w:eastAsia="Times New Roman" w:hAnsiTheme="minorBidi"/>
                <w:b/>
                <w:bCs/>
                <w:color w:val="000000"/>
                <w:sz w:val="18"/>
                <w:szCs w:val="18"/>
                <w:lang w:eastAsia="en-GB"/>
              </w:rPr>
              <w:t> </w:t>
            </w:r>
          </w:p>
        </w:tc>
        <w:tc>
          <w:tcPr>
            <w:tcW w:w="995" w:type="pct"/>
          </w:tcPr>
          <w:p w14:paraId="550CC59C" w14:textId="77777777" w:rsidR="00F04F58" w:rsidRPr="0093299B" w:rsidRDefault="00F04F58" w:rsidP="00F04F58">
            <w:pPr>
              <w:keepLines/>
              <w:widowControl w:val="0"/>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sz w:val="18"/>
                <w:szCs w:val="18"/>
                <w:lang w:eastAsia="en-GB"/>
              </w:rPr>
            </w:pPr>
          </w:p>
        </w:tc>
        <w:tc>
          <w:tcPr>
            <w:tcW w:w="995" w:type="pct"/>
            <w:hideMark/>
          </w:tcPr>
          <w:p w14:paraId="6605D447" w14:textId="77777777" w:rsidR="00F04F58" w:rsidRPr="0093299B" w:rsidRDefault="00F04F58" w:rsidP="00F04F58">
            <w:pPr>
              <w:keepLines/>
              <w:widowControl w:val="0"/>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sz w:val="18"/>
                <w:szCs w:val="18"/>
                <w:lang w:eastAsia="en-GB"/>
              </w:rPr>
            </w:pPr>
            <w:r w:rsidRPr="0093299B">
              <w:rPr>
                <w:rFonts w:asciiTheme="minorBidi" w:eastAsia="Times New Roman" w:hAnsiTheme="minorBidi"/>
                <w:b/>
                <w:bCs/>
                <w:color w:val="000000"/>
                <w:sz w:val="18"/>
                <w:szCs w:val="18"/>
                <w:lang w:eastAsia="en-GB"/>
              </w:rPr>
              <w:t> </w:t>
            </w:r>
          </w:p>
        </w:tc>
      </w:tr>
      <w:tr w:rsidR="00F04F58" w:rsidRPr="0093299B" w14:paraId="37492A1C" w14:textId="77777777" w:rsidTr="00F04F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061" w:type="pct"/>
            <w:gridSpan w:val="2"/>
            <w:hideMark/>
          </w:tcPr>
          <w:p w14:paraId="038C72F1" w14:textId="77777777" w:rsidR="00F04F58" w:rsidRPr="0093299B" w:rsidRDefault="00F04F58" w:rsidP="00F04F58">
            <w:pPr>
              <w:keepLines/>
              <w:widowControl w:val="0"/>
              <w:spacing w:after="160" w:line="259" w:lineRule="auto"/>
              <w:rPr>
                <w:rFonts w:asciiTheme="minorBidi" w:eastAsia="Times New Roman" w:hAnsiTheme="minorBidi"/>
                <w:color w:val="000000"/>
                <w:sz w:val="18"/>
                <w:szCs w:val="18"/>
                <w:lang w:eastAsia="en-GB"/>
              </w:rPr>
            </w:pPr>
            <w:r w:rsidRPr="0093299B">
              <w:rPr>
                <w:rFonts w:asciiTheme="minorBidi" w:eastAsia="Times New Roman" w:hAnsiTheme="minorBidi"/>
                <w:color w:val="000000"/>
                <w:sz w:val="18"/>
                <w:szCs w:val="18"/>
                <w:lang w:eastAsia="en-GB"/>
              </w:rPr>
              <w:t>Policy alignment</w:t>
            </w:r>
            <w:r w:rsidRPr="0093299B">
              <w:rPr>
                <w:rFonts w:asciiTheme="minorBidi" w:eastAsia="Times New Roman" w:hAnsiTheme="minorBidi"/>
                <w:color w:val="000000"/>
                <w:sz w:val="18"/>
                <w:szCs w:val="18"/>
                <w:lang w:eastAsia="en-GB"/>
              </w:rPr>
              <w:br/>
            </w:r>
            <w:r w:rsidRPr="0093299B">
              <w:rPr>
                <w:rFonts w:asciiTheme="minorBidi" w:eastAsia="Times New Roman" w:hAnsiTheme="minorBidi"/>
                <w:i/>
                <w:iCs/>
                <w:color w:val="000000"/>
                <w:sz w:val="18"/>
                <w:szCs w:val="18"/>
                <w:lang w:eastAsia="en-GB"/>
              </w:rPr>
              <w:t xml:space="preserve">The risk that a country’s strategies and policies governing the rural and agricultural sector are not sufficiently pro-poor and/or aligned to IFAD’s priorities (e.g. on land, environment, climate, gender, </w:t>
            </w:r>
            <w:r w:rsidR="00D040A6">
              <w:rPr>
                <w:rFonts w:asciiTheme="minorBidi" w:eastAsia="Times New Roman" w:hAnsiTheme="minorBidi"/>
                <w:i/>
                <w:iCs/>
                <w:color w:val="000000"/>
                <w:sz w:val="18"/>
                <w:szCs w:val="18"/>
                <w:lang w:eastAsia="en-GB"/>
              </w:rPr>
              <w:t>I</w:t>
            </w:r>
            <w:r w:rsidRPr="0093299B">
              <w:rPr>
                <w:rFonts w:asciiTheme="minorBidi" w:eastAsia="Times New Roman" w:hAnsiTheme="minorBidi"/>
                <w:i/>
                <w:iCs/>
                <w:color w:val="000000"/>
                <w:sz w:val="18"/>
                <w:szCs w:val="18"/>
                <w:lang w:eastAsia="en-GB"/>
              </w:rPr>
              <w:t xml:space="preserve">ndigenous </w:t>
            </w:r>
            <w:r w:rsidR="00D040A6">
              <w:rPr>
                <w:rFonts w:asciiTheme="minorBidi" w:eastAsia="Times New Roman" w:hAnsiTheme="minorBidi"/>
                <w:i/>
                <w:iCs/>
                <w:color w:val="000000"/>
                <w:sz w:val="18"/>
                <w:szCs w:val="18"/>
                <w:lang w:eastAsia="en-GB"/>
              </w:rPr>
              <w:t>P</w:t>
            </w:r>
            <w:r w:rsidRPr="0093299B">
              <w:rPr>
                <w:rFonts w:asciiTheme="minorBidi" w:eastAsia="Times New Roman" w:hAnsiTheme="minorBidi"/>
                <w:i/>
                <w:iCs/>
                <w:color w:val="000000"/>
                <w:sz w:val="18"/>
                <w:szCs w:val="18"/>
                <w:lang w:eastAsia="en-GB"/>
              </w:rPr>
              <w:t xml:space="preserve">eoples, nutrition, youth, private sector engagement), </w:t>
            </w:r>
            <w:r w:rsidRPr="0093299B">
              <w:rPr>
                <w:rFonts w:asciiTheme="minorBidi" w:eastAsia="Times New Roman" w:hAnsiTheme="minorBidi"/>
                <w:i/>
                <w:iCs/>
                <w:sz w:val="18"/>
                <w:szCs w:val="18"/>
                <w:lang w:eastAsia="en-GB"/>
              </w:rPr>
              <w:t>undermining IFAD COSOP strategic objectives.</w:t>
            </w:r>
          </w:p>
        </w:tc>
        <w:tc>
          <w:tcPr>
            <w:tcW w:w="949" w:type="pct"/>
            <w:hideMark/>
          </w:tcPr>
          <w:p w14:paraId="3E2234E2" w14:textId="77777777" w:rsidR="00F04F58" w:rsidRPr="0093299B" w:rsidRDefault="00F04F58" w:rsidP="00F04F58">
            <w:pPr>
              <w:keepLines/>
              <w:widowControl w:val="0"/>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18"/>
                <w:szCs w:val="18"/>
                <w:lang w:eastAsia="en-GB"/>
              </w:rPr>
            </w:pPr>
          </w:p>
        </w:tc>
        <w:tc>
          <w:tcPr>
            <w:tcW w:w="995" w:type="pct"/>
          </w:tcPr>
          <w:p w14:paraId="415397D2" w14:textId="77777777" w:rsidR="00F04F58" w:rsidRPr="0093299B" w:rsidRDefault="00F04F58" w:rsidP="00F04F58">
            <w:pPr>
              <w:keepLines/>
              <w:widowControl w:val="0"/>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en-GB"/>
              </w:rPr>
            </w:pPr>
          </w:p>
        </w:tc>
        <w:tc>
          <w:tcPr>
            <w:tcW w:w="995" w:type="pct"/>
            <w:hideMark/>
          </w:tcPr>
          <w:p w14:paraId="3EF42556" w14:textId="77777777" w:rsidR="00F04F58" w:rsidRPr="0093299B" w:rsidRDefault="00F04F58" w:rsidP="00F04F58">
            <w:pPr>
              <w:keepLines/>
              <w:widowControl w:val="0"/>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en-GB"/>
              </w:rPr>
            </w:pPr>
          </w:p>
        </w:tc>
      </w:tr>
      <w:tr w:rsidR="00F04F58" w:rsidRPr="0093299B" w14:paraId="740D3067" w14:textId="77777777" w:rsidTr="00F04F58">
        <w:trPr>
          <w:trHeight w:val="20"/>
        </w:trPr>
        <w:tc>
          <w:tcPr>
            <w:cnfStyle w:val="001000000000" w:firstRow="0" w:lastRow="0" w:firstColumn="1" w:lastColumn="0" w:oddVBand="0" w:evenVBand="0" w:oddHBand="0" w:evenHBand="0" w:firstRowFirstColumn="0" w:firstRowLastColumn="0" w:lastRowFirstColumn="0" w:lastRowLastColumn="0"/>
            <w:tcW w:w="2061" w:type="pct"/>
            <w:gridSpan w:val="2"/>
            <w:hideMark/>
          </w:tcPr>
          <w:p w14:paraId="0CE15429" w14:textId="77777777" w:rsidR="00F04F58" w:rsidRPr="0093299B" w:rsidRDefault="00F04F58" w:rsidP="00F04F58">
            <w:pPr>
              <w:keepLines/>
              <w:widowControl w:val="0"/>
              <w:spacing w:after="160" w:line="259" w:lineRule="auto"/>
              <w:rPr>
                <w:rFonts w:asciiTheme="minorBidi" w:eastAsia="Times New Roman" w:hAnsiTheme="minorBidi"/>
                <w:color w:val="000000"/>
                <w:sz w:val="18"/>
                <w:szCs w:val="18"/>
                <w:lang w:eastAsia="en-GB"/>
              </w:rPr>
            </w:pPr>
            <w:r w:rsidRPr="0093299B">
              <w:rPr>
                <w:rFonts w:asciiTheme="minorBidi" w:eastAsia="Times New Roman" w:hAnsiTheme="minorBidi"/>
                <w:color w:val="000000"/>
                <w:sz w:val="18"/>
                <w:szCs w:val="18"/>
                <w:lang w:eastAsia="en-GB"/>
              </w:rPr>
              <w:t>Policy development and implementation</w:t>
            </w:r>
            <w:r w:rsidRPr="0093299B">
              <w:rPr>
                <w:rFonts w:asciiTheme="minorBidi" w:eastAsia="Times New Roman" w:hAnsiTheme="minorBidi"/>
                <w:color w:val="000000"/>
                <w:sz w:val="18"/>
                <w:szCs w:val="18"/>
                <w:lang w:eastAsia="en-GB"/>
              </w:rPr>
              <w:br/>
            </w:r>
            <w:r w:rsidRPr="0093299B">
              <w:rPr>
                <w:rFonts w:asciiTheme="minorBidi" w:eastAsia="Times New Roman" w:hAnsiTheme="minorBidi"/>
                <w:i/>
                <w:iCs/>
                <w:color w:val="000000"/>
                <w:sz w:val="18"/>
                <w:szCs w:val="18"/>
                <w:lang w:eastAsia="en-GB"/>
              </w:rPr>
              <w:t>The risk that the country’s strategies and policies governing the rural and agricultural sector lack a sound evidence base, are not representative of rural peoples’ organization’s views, are not adequately resourced or supported by legal/regulatory frameworks, and/or are unsustainable</w:t>
            </w:r>
            <w:r w:rsidRPr="0093299B">
              <w:rPr>
                <w:rFonts w:asciiTheme="minorBidi" w:eastAsia="Times New Roman" w:hAnsiTheme="minorBidi"/>
                <w:i/>
                <w:iCs/>
                <w:sz w:val="18"/>
                <w:szCs w:val="18"/>
                <w:lang w:eastAsia="en-GB"/>
              </w:rPr>
              <w:t>, thus undermining the achievement of COSOP strategic objectives.</w:t>
            </w:r>
          </w:p>
        </w:tc>
        <w:tc>
          <w:tcPr>
            <w:tcW w:w="949" w:type="pct"/>
            <w:hideMark/>
          </w:tcPr>
          <w:p w14:paraId="3B665028" w14:textId="77777777" w:rsidR="00F04F58" w:rsidRPr="0093299B" w:rsidRDefault="00F04F58" w:rsidP="00F04F58">
            <w:pPr>
              <w:keepLines/>
              <w:widowControl w:val="0"/>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18"/>
                <w:szCs w:val="18"/>
                <w:lang w:eastAsia="en-GB"/>
              </w:rPr>
            </w:pPr>
          </w:p>
        </w:tc>
        <w:tc>
          <w:tcPr>
            <w:tcW w:w="995" w:type="pct"/>
          </w:tcPr>
          <w:p w14:paraId="5F1DEF43" w14:textId="77777777" w:rsidR="00F04F58" w:rsidRPr="0093299B" w:rsidRDefault="00F04F58" w:rsidP="00F04F58">
            <w:pPr>
              <w:keepLines/>
              <w:widowControl w:val="0"/>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en-GB"/>
              </w:rPr>
            </w:pPr>
          </w:p>
        </w:tc>
        <w:tc>
          <w:tcPr>
            <w:tcW w:w="995" w:type="pct"/>
            <w:hideMark/>
          </w:tcPr>
          <w:p w14:paraId="1A70CA4A" w14:textId="77777777" w:rsidR="00F04F58" w:rsidRPr="0093299B" w:rsidRDefault="00F04F58" w:rsidP="00F04F58">
            <w:pPr>
              <w:keepLines/>
              <w:widowControl w:val="0"/>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en-GB"/>
              </w:rPr>
            </w:pPr>
          </w:p>
        </w:tc>
      </w:tr>
      <w:tr w:rsidR="00F04F58" w:rsidRPr="0093299B" w14:paraId="07568585" w14:textId="77777777" w:rsidTr="00F04F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061" w:type="pct"/>
            <w:gridSpan w:val="2"/>
            <w:hideMark/>
          </w:tcPr>
          <w:p w14:paraId="3906D01C" w14:textId="77777777" w:rsidR="00F04F58" w:rsidRPr="0093299B" w:rsidRDefault="00F04F58" w:rsidP="00F04F58">
            <w:pPr>
              <w:keepLines/>
              <w:widowControl w:val="0"/>
              <w:spacing w:after="160" w:line="259" w:lineRule="auto"/>
              <w:rPr>
                <w:rFonts w:asciiTheme="minorBidi" w:eastAsia="Times New Roman" w:hAnsiTheme="minorBidi"/>
                <w:sz w:val="18"/>
                <w:szCs w:val="18"/>
                <w:lang w:eastAsia="en-GB"/>
              </w:rPr>
            </w:pPr>
            <w:r w:rsidRPr="0093299B">
              <w:rPr>
                <w:rFonts w:asciiTheme="minorBidi" w:eastAsia="Times New Roman" w:hAnsiTheme="minorBidi"/>
                <w:sz w:val="18"/>
                <w:szCs w:val="18"/>
                <w:lang w:eastAsia="en-GB"/>
              </w:rPr>
              <w:t>Environmental, social and climate context</w:t>
            </w:r>
          </w:p>
          <w:p w14:paraId="556AA334" w14:textId="77777777" w:rsidR="00F04F58" w:rsidRPr="0093299B" w:rsidRDefault="00F04F58" w:rsidP="00AB76C2">
            <w:pPr>
              <w:keepLines/>
              <w:widowControl w:val="0"/>
              <w:spacing w:after="160" w:line="259" w:lineRule="auto"/>
              <w:rPr>
                <w:rFonts w:asciiTheme="minorBidi" w:eastAsia="Times New Roman" w:hAnsiTheme="minorBidi"/>
                <w:i/>
                <w:iCs/>
                <w:color w:val="FF0066"/>
                <w:sz w:val="18"/>
                <w:szCs w:val="18"/>
                <w:lang w:eastAsia="en-GB"/>
              </w:rPr>
            </w:pPr>
            <w:r w:rsidRPr="0093299B">
              <w:rPr>
                <w:rFonts w:asciiTheme="minorBidi" w:eastAsia="Times New Roman" w:hAnsiTheme="minorBidi"/>
                <w:i/>
                <w:iCs/>
                <w:sz w:val="18"/>
                <w:szCs w:val="18"/>
                <w:lang w:eastAsia="en-GB"/>
              </w:rPr>
              <w:t xml:space="preserve">The risk that existing or possible future social, environmental and/or climate conditions and events may have adverse effects on food and nutrition security, agricultural productivity, access to markets, and/or the incidence of pests and diseases, resulting in increased vulnerability or deterioration of IFAD’s target populations’ livelihoods and ecosystems. And/or the risk that activities aimed at achieving COSOP strategic objectives may cause threats to biodiversity, cultural heritage, </w:t>
            </w:r>
            <w:r w:rsidR="00D040A6">
              <w:rPr>
                <w:rFonts w:asciiTheme="minorBidi" w:eastAsia="Times New Roman" w:hAnsiTheme="minorBidi"/>
                <w:i/>
                <w:iCs/>
                <w:sz w:val="18"/>
                <w:szCs w:val="18"/>
                <w:lang w:eastAsia="en-GB"/>
              </w:rPr>
              <w:t>I</w:t>
            </w:r>
            <w:r w:rsidRPr="0093299B">
              <w:rPr>
                <w:rFonts w:asciiTheme="minorBidi" w:eastAsia="Times New Roman" w:hAnsiTheme="minorBidi"/>
                <w:i/>
                <w:iCs/>
                <w:sz w:val="18"/>
                <w:szCs w:val="18"/>
                <w:lang w:eastAsia="en-GB"/>
              </w:rPr>
              <w:t xml:space="preserve">ndigenous </w:t>
            </w:r>
            <w:r w:rsidR="00D040A6">
              <w:rPr>
                <w:rFonts w:asciiTheme="minorBidi" w:eastAsia="Times New Roman" w:hAnsiTheme="minorBidi"/>
                <w:i/>
                <w:iCs/>
                <w:sz w:val="18"/>
                <w:szCs w:val="18"/>
                <w:lang w:eastAsia="en-GB"/>
              </w:rPr>
              <w:t>P</w:t>
            </w:r>
            <w:r w:rsidRPr="0093299B">
              <w:rPr>
                <w:rFonts w:asciiTheme="minorBidi" w:eastAsia="Times New Roman" w:hAnsiTheme="minorBidi"/>
                <w:i/>
                <w:iCs/>
                <w:sz w:val="18"/>
                <w:szCs w:val="18"/>
                <w:lang w:eastAsia="en-GB"/>
              </w:rPr>
              <w:t xml:space="preserve">eoples, labour standards and working conditions, community health and safety, and/or lead to increased pollution, inefficient use of resources, and/or physical and economic resettlement. </w:t>
            </w:r>
          </w:p>
        </w:tc>
        <w:tc>
          <w:tcPr>
            <w:tcW w:w="949" w:type="pct"/>
            <w:hideMark/>
          </w:tcPr>
          <w:p w14:paraId="7703E458" w14:textId="77777777" w:rsidR="00F04F58" w:rsidRPr="0093299B" w:rsidRDefault="00F04F58" w:rsidP="00F04F58">
            <w:pPr>
              <w:keepLines/>
              <w:widowControl w:val="0"/>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FF0066"/>
                <w:sz w:val="18"/>
                <w:szCs w:val="18"/>
                <w:lang w:eastAsia="en-GB"/>
              </w:rPr>
            </w:pPr>
          </w:p>
        </w:tc>
        <w:tc>
          <w:tcPr>
            <w:tcW w:w="995" w:type="pct"/>
          </w:tcPr>
          <w:p w14:paraId="6B5BF7BB" w14:textId="77777777" w:rsidR="00F04F58" w:rsidRPr="0093299B" w:rsidRDefault="00F04F58" w:rsidP="00F04F58">
            <w:pPr>
              <w:keepLines/>
              <w:widowControl w:val="0"/>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en-GB"/>
              </w:rPr>
            </w:pPr>
          </w:p>
        </w:tc>
        <w:tc>
          <w:tcPr>
            <w:tcW w:w="995" w:type="pct"/>
            <w:hideMark/>
          </w:tcPr>
          <w:p w14:paraId="423BB333" w14:textId="77777777" w:rsidR="00F04F58" w:rsidRPr="0093299B" w:rsidRDefault="00F04F58" w:rsidP="00F04F58">
            <w:pPr>
              <w:keepLines/>
              <w:widowControl w:val="0"/>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en-GB"/>
              </w:rPr>
            </w:pPr>
          </w:p>
        </w:tc>
      </w:tr>
      <w:tr w:rsidR="00F04F58" w:rsidRPr="0093299B" w14:paraId="57A4CE9B" w14:textId="77777777" w:rsidTr="00F04F58">
        <w:trPr>
          <w:trHeight w:val="20"/>
        </w:trPr>
        <w:tc>
          <w:tcPr>
            <w:cnfStyle w:val="001000000000" w:firstRow="0" w:lastRow="0" w:firstColumn="1" w:lastColumn="0" w:oddVBand="0" w:evenVBand="0" w:oddHBand="0" w:evenHBand="0" w:firstRowFirstColumn="0" w:firstRowLastColumn="0" w:lastRowFirstColumn="0" w:lastRowLastColumn="0"/>
            <w:tcW w:w="2061" w:type="pct"/>
            <w:gridSpan w:val="2"/>
            <w:hideMark/>
          </w:tcPr>
          <w:p w14:paraId="1D4CF890" w14:textId="77777777" w:rsidR="00F04F58" w:rsidRPr="0093299B" w:rsidRDefault="00F04F58" w:rsidP="00F04F58">
            <w:pPr>
              <w:keepLines/>
              <w:widowControl w:val="0"/>
              <w:spacing w:after="160" w:line="259" w:lineRule="auto"/>
              <w:rPr>
                <w:rFonts w:asciiTheme="minorBidi" w:eastAsia="Times New Roman" w:hAnsiTheme="minorBidi"/>
                <w:color w:val="000000"/>
                <w:sz w:val="18"/>
                <w:szCs w:val="18"/>
                <w:lang w:eastAsia="en-GB"/>
              </w:rPr>
            </w:pPr>
            <w:r w:rsidRPr="0093299B">
              <w:rPr>
                <w:rFonts w:asciiTheme="minorBidi" w:eastAsia="Times New Roman" w:hAnsiTheme="minorBidi"/>
                <w:color w:val="000000"/>
                <w:sz w:val="18"/>
                <w:szCs w:val="18"/>
                <w:lang w:eastAsia="en-GB"/>
              </w:rPr>
              <w:lastRenderedPageBreak/>
              <w:t>Financial management</w:t>
            </w:r>
          </w:p>
          <w:p w14:paraId="2CE87D76" w14:textId="77777777" w:rsidR="00F04F58" w:rsidRPr="0093299B" w:rsidRDefault="00F04F58" w:rsidP="00F04F58">
            <w:pPr>
              <w:keepLines/>
              <w:widowControl w:val="0"/>
              <w:spacing w:after="160" w:line="259" w:lineRule="auto"/>
              <w:rPr>
                <w:rFonts w:asciiTheme="minorBidi" w:eastAsia="Times New Roman" w:hAnsiTheme="minorBidi"/>
                <w:i/>
                <w:iCs/>
                <w:color w:val="000000"/>
                <w:sz w:val="18"/>
                <w:szCs w:val="18"/>
                <w:lang w:eastAsia="en-GB"/>
              </w:rPr>
            </w:pPr>
            <w:r w:rsidRPr="0093299B">
              <w:rPr>
                <w:rFonts w:asciiTheme="minorBidi" w:eastAsia="Times New Roman" w:hAnsiTheme="minorBidi"/>
                <w:i/>
                <w:iCs/>
                <w:color w:val="000000"/>
                <w:sz w:val="18"/>
                <w:szCs w:val="18"/>
                <w:lang w:eastAsia="en-GB"/>
              </w:rPr>
              <w:t>The risk that COSOP activities are not carried out in accordance with the provisions of IFAD’s financial regulations and that funding is not used for the intended purpose with due regard to economy, efficiency and effectiveness.</w:t>
            </w:r>
          </w:p>
        </w:tc>
        <w:tc>
          <w:tcPr>
            <w:tcW w:w="949" w:type="pct"/>
            <w:hideMark/>
          </w:tcPr>
          <w:p w14:paraId="6E21E6D7" w14:textId="77777777" w:rsidR="00F04F58" w:rsidRPr="0093299B" w:rsidRDefault="00F04F58" w:rsidP="00F04F58">
            <w:pPr>
              <w:keepLines/>
              <w:widowControl w:val="0"/>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sz w:val="18"/>
                <w:szCs w:val="18"/>
                <w:lang w:eastAsia="en-GB"/>
              </w:rPr>
            </w:pPr>
          </w:p>
        </w:tc>
        <w:tc>
          <w:tcPr>
            <w:tcW w:w="995" w:type="pct"/>
          </w:tcPr>
          <w:p w14:paraId="25A1B12E" w14:textId="77777777" w:rsidR="00F04F58" w:rsidRPr="0093299B" w:rsidRDefault="00F04F58" w:rsidP="00F04F58">
            <w:pPr>
              <w:keepLines/>
              <w:widowControl w:val="0"/>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en-GB"/>
              </w:rPr>
            </w:pPr>
          </w:p>
        </w:tc>
        <w:tc>
          <w:tcPr>
            <w:tcW w:w="995" w:type="pct"/>
            <w:hideMark/>
          </w:tcPr>
          <w:p w14:paraId="4716FAEA" w14:textId="77777777" w:rsidR="00F04F58" w:rsidRPr="0093299B" w:rsidRDefault="00F04F58" w:rsidP="00F04F58">
            <w:pPr>
              <w:keepLines/>
              <w:widowControl w:val="0"/>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en-GB"/>
              </w:rPr>
            </w:pPr>
          </w:p>
        </w:tc>
      </w:tr>
      <w:tr w:rsidR="00F04F58" w:rsidRPr="0093299B" w14:paraId="7D9317EE" w14:textId="77777777" w:rsidTr="00F04F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061" w:type="pct"/>
            <w:gridSpan w:val="2"/>
            <w:hideMark/>
          </w:tcPr>
          <w:p w14:paraId="6896E3DA" w14:textId="77777777" w:rsidR="00F04F58" w:rsidRPr="0093299B" w:rsidRDefault="00F04F58" w:rsidP="00F04F58">
            <w:pPr>
              <w:keepNext/>
              <w:widowControl w:val="0"/>
              <w:spacing w:after="160" w:line="259" w:lineRule="auto"/>
              <w:rPr>
                <w:rFonts w:asciiTheme="minorBidi" w:eastAsia="Times New Roman" w:hAnsiTheme="minorBidi"/>
                <w:sz w:val="18"/>
                <w:szCs w:val="18"/>
                <w:lang w:eastAsia="en-GB"/>
              </w:rPr>
            </w:pPr>
            <w:r w:rsidRPr="0093299B">
              <w:rPr>
                <w:rFonts w:asciiTheme="minorBidi" w:eastAsia="Times New Roman" w:hAnsiTheme="minorBidi"/>
                <w:sz w:val="18"/>
                <w:szCs w:val="18"/>
                <w:lang w:eastAsia="en-GB"/>
              </w:rPr>
              <w:t>Organization and staffing</w:t>
            </w:r>
          </w:p>
          <w:p w14:paraId="7FB01056" w14:textId="77777777" w:rsidR="00F04F58" w:rsidRPr="0093299B" w:rsidRDefault="00F04F58" w:rsidP="00F04F58">
            <w:pPr>
              <w:keepNext/>
              <w:widowControl w:val="0"/>
              <w:spacing w:after="160" w:line="259" w:lineRule="auto"/>
              <w:rPr>
                <w:rFonts w:asciiTheme="minorBidi" w:eastAsia="Times New Roman" w:hAnsiTheme="minorBidi"/>
                <w:i/>
                <w:iCs/>
                <w:sz w:val="18"/>
                <w:szCs w:val="18"/>
                <w:lang w:eastAsia="en-GB"/>
              </w:rPr>
            </w:pPr>
            <w:r w:rsidRPr="0093299B">
              <w:rPr>
                <w:rFonts w:asciiTheme="minorBidi" w:eastAsia="Times New Roman" w:hAnsiTheme="minorBidi"/>
                <w:i/>
                <w:iCs/>
                <w:sz w:val="18"/>
                <w:szCs w:val="18"/>
                <w:lang w:eastAsia="en-GB"/>
              </w:rPr>
              <w:t>The risk that the level of development of the accountancy profession in the country is low, hence causing a short supply of professionally-qualified and well-trained personnel that can be engaged during project implementation</w:t>
            </w:r>
          </w:p>
        </w:tc>
        <w:tc>
          <w:tcPr>
            <w:tcW w:w="949" w:type="pct"/>
            <w:hideMark/>
          </w:tcPr>
          <w:p w14:paraId="206FB3E5" w14:textId="77777777" w:rsidR="00F04F58" w:rsidRPr="0093299B" w:rsidRDefault="00F04F58" w:rsidP="00F04F58">
            <w:pPr>
              <w:keepNext/>
              <w:widowControl w:val="0"/>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sz w:val="18"/>
                <w:szCs w:val="18"/>
                <w:lang w:eastAsia="en-GB"/>
              </w:rPr>
            </w:pPr>
          </w:p>
        </w:tc>
        <w:tc>
          <w:tcPr>
            <w:tcW w:w="995" w:type="pct"/>
          </w:tcPr>
          <w:p w14:paraId="78552D62" w14:textId="77777777" w:rsidR="00F04F58" w:rsidRPr="0093299B" w:rsidRDefault="00F04F58" w:rsidP="00F04F58">
            <w:pPr>
              <w:keepNext/>
              <w:widowControl w:val="0"/>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en-GB"/>
              </w:rPr>
            </w:pPr>
          </w:p>
        </w:tc>
        <w:tc>
          <w:tcPr>
            <w:tcW w:w="995" w:type="pct"/>
            <w:hideMark/>
          </w:tcPr>
          <w:p w14:paraId="76BAF698" w14:textId="77777777" w:rsidR="00F04F58" w:rsidRPr="0093299B" w:rsidRDefault="00F04F58" w:rsidP="00F04F58">
            <w:pPr>
              <w:keepNext/>
              <w:widowControl w:val="0"/>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en-GB"/>
              </w:rPr>
            </w:pPr>
          </w:p>
        </w:tc>
      </w:tr>
      <w:tr w:rsidR="00F04F58" w:rsidRPr="0093299B" w14:paraId="43256E44" w14:textId="77777777" w:rsidTr="00F04F58">
        <w:trPr>
          <w:trHeight w:val="20"/>
        </w:trPr>
        <w:tc>
          <w:tcPr>
            <w:cnfStyle w:val="001000000000" w:firstRow="0" w:lastRow="0" w:firstColumn="1" w:lastColumn="0" w:oddVBand="0" w:evenVBand="0" w:oddHBand="0" w:evenHBand="0" w:firstRowFirstColumn="0" w:firstRowLastColumn="0" w:lastRowFirstColumn="0" w:lastRowLastColumn="0"/>
            <w:tcW w:w="2061" w:type="pct"/>
            <w:gridSpan w:val="2"/>
            <w:hideMark/>
          </w:tcPr>
          <w:p w14:paraId="0F0A0943" w14:textId="77777777" w:rsidR="00F04F58" w:rsidRPr="0093299B" w:rsidRDefault="00F04F58" w:rsidP="00F04F58">
            <w:pPr>
              <w:keepLines/>
              <w:widowControl w:val="0"/>
              <w:spacing w:after="160" w:line="259" w:lineRule="auto"/>
              <w:rPr>
                <w:rFonts w:asciiTheme="minorBidi" w:eastAsia="Times New Roman" w:hAnsiTheme="minorBidi"/>
                <w:sz w:val="18"/>
                <w:szCs w:val="18"/>
                <w:lang w:eastAsia="en-GB"/>
              </w:rPr>
            </w:pPr>
            <w:r w:rsidRPr="0093299B">
              <w:rPr>
                <w:rFonts w:asciiTheme="minorBidi" w:eastAsia="Times New Roman" w:hAnsiTheme="minorBidi"/>
                <w:sz w:val="18"/>
                <w:szCs w:val="18"/>
                <w:lang w:eastAsia="en-GB"/>
              </w:rPr>
              <w:t>Budgeting</w:t>
            </w:r>
          </w:p>
          <w:p w14:paraId="0F12164D" w14:textId="77777777" w:rsidR="00F04F58" w:rsidRPr="0093299B" w:rsidRDefault="00F04F58" w:rsidP="00F04F58">
            <w:pPr>
              <w:keepLines/>
              <w:widowControl w:val="0"/>
              <w:spacing w:after="160" w:line="259" w:lineRule="auto"/>
              <w:rPr>
                <w:rFonts w:asciiTheme="minorBidi" w:eastAsia="Times New Roman" w:hAnsiTheme="minorBidi"/>
                <w:sz w:val="18"/>
                <w:szCs w:val="18"/>
                <w:lang w:eastAsia="en-GB"/>
              </w:rPr>
            </w:pPr>
            <w:r w:rsidRPr="0093299B">
              <w:rPr>
                <w:rFonts w:asciiTheme="minorBidi" w:eastAsia="Times New Roman" w:hAnsiTheme="minorBidi"/>
                <w:i/>
                <w:iCs/>
                <w:sz w:val="18"/>
                <w:szCs w:val="18"/>
                <w:lang w:eastAsia="en-GB"/>
              </w:rPr>
              <w:t>The risk that national budget approval cycle is inefficient affecting prompt availability of resources to externally funded projects</w:t>
            </w:r>
            <w:r w:rsidRPr="0093299B">
              <w:rPr>
                <w:rFonts w:asciiTheme="minorBidi" w:eastAsia="Times New Roman" w:hAnsiTheme="minorBidi"/>
                <w:sz w:val="18"/>
                <w:szCs w:val="18"/>
                <w:lang w:eastAsia="en-GB"/>
              </w:rPr>
              <w:t xml:space="preserve"> </w:t>
            </w:r>
          </w:p>
        </w:tc>
        <w:tc>
          <w:tcPr>
            <w:tcW w:w="949" w:type="pct"/>
            <w:hideMark/>
          </w:tcPr>
          <w:p w14:paraId="43EE3BF9" w14:textId="77777777" w:rsidR="00F04F58" w:rsidRPr="0093299B" w:rsidRDefault="00F04F58" w:rsidP="00F04F58">
            <w:pPr>
              <w:keepLines/>
              <w:widowControl w:val="0"/>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sz w:val="18"/>
                <w:szCs w:val="18"/>
                <w:lang w:eastAsia="en-GB"/>
              </w:rPr>
            </w:pPr>
          </w:p>
        </w:tc>
        <w:tc>
          <w:tcPr>
            <w:tcW w:w="995" w:type="pct"/>
          </w:tcPr>
          <w:p w14:paraId="257F9B8C" w14:textId="77777777" w:rsidR="00F04F58" w:rsidRPr="0093299B" w:rsidRDefault="00F04F58" w:rsidP="00F04F58">
            <w:pPr>
              <w:keepLines/>
              <w:widowControl w:val="0"/>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en-GB"/>
              </w:rPr>
            </w:pPr>
          </w:p>
        </w:tc>
        <w:tc>
          <w:tcPr>
            <w:tcW w:w="995" w:type="pct"/>
            <w:hideMark/>
          </w:tcPr>
          <w:p w14:paraId="2B7F0667" w14:textId="77777777" w:rsidR="00F04F58" w:rsidRPr="0093299B" w:rsidRDefault="00F04F58" w:rsidP="00F04F58">
            <w:pPr>
              <w:keepLines/>
              <w:widowControl w:val="0"/>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en-GB"/>
              </w:rPr>
            </w:pPr>
          </w:p>
        </w:tc>
      </w:tr>
      <w:tr w:rsidR="00F04F58" w:rsidRPr="0093299B" w14:paraId="06F13B29" w14:textId="77777777" w:rsidTr="00F04F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061" w:type="pct"/>
            <w:gridSpan w:val="2"/>
            <w:hideMark/>
          </w:tcPr>
          <w:p w14:paraId="0E04002C" w14:textId="77777777" w:rsidR="00F04F58" w:rsidRPr="0093299B" w:rsidRDefault="00F04F58" w:rsidP="00F04F58">
            <w:pPr>
              <w:keepLines/>
              <w:widowControl w:val="0"/>
              <w:spacing w:after="160" w:line="259" w:lineRule="auto"/>
              <w:rPr>
                <w:rFonts w:asciiTheme="minorBidi" w:eastAsia="Times New Roman" w:hAnsiTheme="minorBidi"/>
                <w:sz w:val="18"/>
                <w:szCs w:val="18"/>
                <w:lang w:eastAsia="en-GB"/>
              </w:rPr>
            </w:pPr>
            <w:r w:rsidRPr="0093299B">
              <w:rPr>
                <w:rFonts w:asciiTheme="minorBidi" w:eastAsia="Times New Roman" w:hAnsiTheme="minorBidi"/>
                <w:sz w:val="18"/>
                <w:szCs w:val="18"/>
                <w:lang w:eastAsia="en-GB"/>
              </w:rPr>
              <w:t>Funds flow/disbursement arrangements</w:t>
            </w:r>
          </w:p>
          <w:p w14:paraId="4A8746D0" w14:textId="77777777" w:rsidR="00F04F58" w:rsidRPr="0093299B" w:rsidRDefault="00F04F58" w:rsidP="00F04F58">
            <w:pPr>
              <w:keepLines/>
              <w:widowControl w:val="0"/>
              <w:spacing w:after="160" w:line="259" w:lineRule="auto"/>
              <w:rPr>
                <w:rFonts w:asciiTheme="minorBidi" w:eastAsia="Times New Roman" w:hAnsiTheme="minorBidi"/>
                <w:i/>
                <w:iCs/>
                <w:sz w:val="18"/>
                <w:szCs w:val="18"/>
                <w:lang w:eastAsia="en-GB"/>
              </w:rPr>
            </w:pPr>
            <w:r w:rsidRPr="0093299B">
              <w:rPr>
                <w:rFonts w:asciiTheme="minorBidi" w:eastAsia="Times New Roman" w:hAnsiTheme="minorBidi"/>
                <w:i/>
                <w:iCs/>
                <w:sz w:val="18"/>
                <w:szCs w:val="18"/>
                <w:lang w:eastAsia="en-GB"/>
              </w:rPr>
              <w:t xml:space="preserve">The risk that funds from multiple financiers disburse with delay due to cumbersome treasury arrangements or are diverted to finance fiscal deficit or economic shocks </w:t>
            </w:r>
          </w:p>
        </w:tc>
        <w:tc>
          <w:tcPr>
            <w:tcW w:w="949" w:type="pct"/>
            <w:hideMark/>
          </w:tcPr>
          <w:p w14:paraId="42B4878F" w14:textId="77777777" w:rsidR="00F04F58" w:rsidRPr="0093299B" w:rsidRDefault="00F04F58" w:rsidP="00F04F58">
            <w:pPr>
              <w:keepLines/>
              <w:widowControl w:val="0"/>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sz w:val="18"/>
                <w:szCs w:val="18"/>
                <w:lang w:eastAsia="en-GB"/>
              </w:rPr>
            </w:pPr>
          </w:p>
        </w:tc>
        <w:tc>
          <w:tcPr>
            <w:tcW w:w="995" w:type="pct"/>
          </w:tcPr>
          <w:p w14:paraId="22C1454E" w14:textId="77777777" w:rsidR="00F04F58" w:rsidRPr="0093299B" w:rsidRDefault="00F04F58" w:rsidP="00F04F58">
            <w:pPr>
              <w:keepLines/>
              <w:widowControl w:val="0"/>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en-GB"/>
              </w:rPr>
            </w:pPr>
          </w:p>
        </w:tc>
        <w:tc>
          <w:tcPr>
            <w:tcW w:w="995" w:type="pct"/>
            <w:hideMark/>
          </w:tcPr>
          <w:p w14:paraId="6B8C7855" w14:textId="77777777" w:rsidR="00F04F58" w:rsidRPr="0093299B" w:rsidRDefault="00F04F58" w:rsidP="00F04F58">
            <w:pPr>
              <w:keepLines/>
              <w:widowControl w:val="0"/>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en-GB"/>
              </w:rPr>
            </w:pPr>
          </w:p>
        </w:tc>
      </w:tr>
      <w:tr w:rsidR="00F04F58" w:rsidRPr="0093299B" w14:paraId="4CC8F4C3" w14:textId="77777777" w:rsidTr="00F04F58">
        <w:trPr>
          <w:trHeight w:val="20"/>
        </w:trPr>
        <w:tc>
          <w:tcPr>
            <w:cnfStyle w:val="001000000000" w:firstRow="0" w:lastRow="0" w:firstColumn="1" w:lastColumn="0" w:oddVBand="0" w:evenVBand="0" w:oddHBand="0" w:evenHBand="0" w:firstRowFirstColumn="0" w:firstRowLastColumn="0" w:lastRowFirstColumn="0" w:lastRowLastColumn="0"/>
            <w:tcW w:w="2061" w:type="pct"/>
            <w:gridSpan w:val="2"/>
            <w:hideMark/>
          </w:tcPr>
          <w:p w14:paraId="6F77451F" w14:textId="77777777" w:rsidR="00F04F58" w:rsidRPr="0093299B" w:rsidRDefault="00F04F58" w:rsidP="00F04F58">
            <w:pPr>
              <w:keepLines/>
              <w:widowControl w:val="0"/>
              <w:spacing w:after="160" w:line="259" w:lineRule="auto"/>
              <w:rPr>
                <w:rFonts w:asciiTheme="minorBidi" w:eastAsia="Times New Roman" w:hAnsiTheme="minorBidi"/>
                <w:sz w:val="18"/>
                <w:szCs w:val="18"/>
                <w:lang w:eastAsia="en-GB"/>
              </w:rPr>
            </w:pPr>
            <w:r w:rsidRPr="0093299B">
              <w:rPr>
                <w:rFonts w:asciiTheme="minorBidi" w:eastAsia="Times New Roman" w:hAnsiTheme="minorBidi"/>
                <w:sz w:val="18"/>
                <w:szCs w:val="18"/>
                <w:lang w:eastAsia="en-GB"/>
              </w:rPr>
              <w:t>Country internal controls</w:t>
            </w:r>
          </w:p>
          <w:p w14:paraId="4DA39D10" w14:textId="77777777" w:rsidR="00F04F58" w:rsidRPr="0093299B" w:rsidRDefault="00F04F58" w:rsidP="00F04F58">
            <w:pPr>
              <w:keepLines/>
              <w:widowControl w:val="0"/>
              <w:spacing w:after="160" w:line="259" w:lineRule="auto"/>
              <w:rPr>
                <w:rFonts w:asciiTheme="minorBidi" w:eastAsia="Times New Roman" w:hAnsiTheme="minorBidi"/>
                <w:sz w:val="18"/>
                <w:szCs w:val="18"/>
                <w:lang w:eastAsia="en-GB"/>
              </w:rPr>
            </w:pPr>
            <w:r w:rsidRPr="0093299B">
              <w:rPr>
                <w:rFonts w:asciiTheme="minorBidi" w:eastAsia="Times New Roman" w:hAnsiTheme="minorBidi"/>
                <w:i/>
                <w:iCs/>
                <w:sz w:val="18"/>
                <w:szCs w:val="18"/>
                <w:lang w:eastAsia="en-GB"/>
              </w:rPr>
              <w:t>The risk that country systems, such as internal audit, are not adequate and may not provide appropriate control over IFAD resources, leading to the inefficient or inappropriate use of project resources</w:t>
            </w:r>
          </w:p>
        </w:tc>
        <w:tc>
          <w:tcPr>
            <w:tcW w:w="949" w:type="pct"/>
            <w:hideMark/>
          </w:tcPr>
          <w:p w14:paraId="18CD50BF" w14:textId="77777777" w:rsidR="00F04F58" w:rsidRPr="0093299B" w:rsidRDefault="00F04F58" w:rsidP="00F04F58">
            <w:pPr>
              <w:keepLines/>
              <w:widowControl w:val="0"/>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sz w:val="18"/>
                <w:szCs w:val="18"/>
                <w:lang w:eastAsia="en-GB"/>
              </w:rPr>
            </w:pPr>
          </w:p>
        </w:tc>
        <w:tc>
          <w:tcPr>
            <w:tcW w:w="995" w:type="pct"/>
          </w:tcPr>
          <w:p w14:paraId="179F7260" w14:textId="77777777" w:rsidR="00F04F58" w:rsidRPr="0093299B" w:rsidRDefault="00F04F58" w:rsidP="00F04F58">
            <w:pPr>
              <w:keepLines/>
              <w:widowControl w:val="0"/>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en-GB"/>
              </w:rPr>
            </w:pPr>
          </w:p>
        </w:tc>
        <w:tc>
          <w:tcPr>
            <w:tcW w:w="995" w:type="pct"/>
            <w:hideMark/>
          </w:tcPr>
          <w:p w14:paraId="5AF38F2F" w14:textId="77777777" w:rsidR="00F04F58" w:rsidRPr="0093299B" w:rsidRDefault="00F04F58" w:rsidP="00F04F58">
            <w:pPr>
              <w:keepLines/>
              <w:widowControl w:val="0"/>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en-GB"/>
              </w:rPr>
            </w:pPr>
          </w:p>
        </w:tc>
      </w:tr>
      <w:tr w:rsidR="00F04F58" w:rsidRPr="0093299B" w14:paraId="19A539A4" w14:textId="77777777" w:rsidTr="00F04F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061" w:type="pct"/>
            <w:gridSpan w:val="2"/>
            <w:hideMark/>
          </w:tcPr>
          <w:p w14:paraId="5462ABE3" w14:textId="77777777" w:rsidR="00F04F58" w:rsidRPr="0093299B" w:rsidRDefault="00F04F58" w:rsidP="00F04F58">
            <w:pPr>
              <w:keepLines/>
              <w:widowControl w:val="0"/>
              <w:spacing w:after="160" w:line="259" w:lineRule="auto"/>
              <w:rPr>
                <w:rFonts w:asciiTheme="minorBidi" w:eastAsia="Times New Roman" w:hAnsiTheme="minorBidi"/>
                <w:sz w:val="18"/>
                <w:szCs w:val="18"/>
                <w:lang w:eastAsia="en-GB"/>
              </w:rPr>
            </w:pPr>
            <w:r w:rsidRPr="0093299B">
              <w:rPr>
                <w:rFonts w:asciiTheme="minorBidi" w:eastAsia="Times New Roman" w:hAnsiTheme="minorBidi"/>
                <w:sz w:val="18"/>
                <w:szCs w:val="18"/>
                <w:lang w:eastAsia="en-GB"/>
              </w:rPr>
              <w:t>Accounting and financial reporting</w:t>
            </w:r>
          </w:p>
          <w:p w14:paraId="68691581" w14:textId="77777777" w:rsidR="00F04F58" w:rsidRPr="0093299B" w:rsidRDefault="00F04F58" w:rsidP="00F04F58">
            <w:pPr>
              <w:keepLines/>
              <w:widowControl w:val="0"/>
              <w:spacing w:after="160" w:line="259" w:lineRule="auto"/>
              <w:rPr>
                <w:rFonts w:asciiTheme="minorBidi" w:eastAsia="Times New Roman" w:hAnsiTheme="minorBidi"/>
                <w:sz w:val="18"/>
                <w:szCs w:val="18"/>
                <w:lang w:eastAsia="en-GB"/>
              </w:rPr>
            </w:pPr>
            <w:r w:rsidRPr="0093299B">
              <w:rPr>
                <w:rFonts w:asciiTheme="minorBidi" w:eastAsia="Times New Roman" w:hAnsiTheme="minorBidi"/>
                <w:i/>
                <w:iCs/>
                <w:sz w:val="18"/>
                <w:szCs w:val="18"/>
                <w:lang w:eastAsia="en-GB"/>
              </w:rPr>
              <w:t>The risk that country accounting and reporting systems are not adequate, leading to inaccurate or non-timely submission of financial information for decision-making</w:t>
            </w:r>
          </w:p>
        </w:tc>
        <w:tc>
          <w:tcPr>
            <w:tcW w:w="949" w:type="pct"/>
            <w:hideMark/>
          </w:tcPr>
          <w:p w14:paraId="226AE13D" w14:textId="77777777" w:rsidR="00F04F58" w:rsidRPr="0093299B" w:rsidRDefault="00F04F58" w:rsidP="00F04F58">
            <w:pPr>
              <w:keepLines/>
              <w:widowControl w:val="0"/>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sz w:val="18"/>
                <w:szCs w:val="18"/>
                <w:lang w:eastAsia="en-GB"/>
              </w:rPr>
            </w:pPr>
          </w:p>
        </w:tc>
        <w:tc>
          <w:tcPr>
            <w:tcW w:w="995" w:type="pct"/>
          </w:tcPr>
          <w:p w14:paraId="794F9FCC" w14:textId="77777777" w:rsidR="00F04F58" w:rsidRPr="0093299B" w:rsidRDefault="00F04F58" w:rsidP="00F04F58">
            <w:pPr>
              <w:keepLines/>
              <w:widowControl w:val="0"/>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en-GB"/>
              </w:rPr>
            </w:pPr>
          </w:p>
        </w:tc>
        <w:tc>
          <w:tcPr>
            <w:tcW w:w="995" w:type="pct"/>
            <w:hideMark/>
          </w:tcPr>
          <w:p w14:paraId="7EB24F9D" w14:textId="77777777" w:rsidR="00F04F58" w:rsidRPr="0093299B" w:rsidRDefault="00F04F58" w:rsidP="00F04F58">
            <w:pPr>
              <w:keepLines/>
              <w:widowControl w:val="0"/>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en-GB"/>
              </w:rPr>
            </w:pPr>
          </w:p>
        </w:tc>
      </w:tr>
      <w:tr w:rsidR="00F04F58" w:rsidRPr="0093299B" w14:paraId="40512A5B" w14:textId="77777777" w:rsidTr="00F04F58">
        <w:trPr>
          <w:trHeight w:val="20"/>
        </w:trPr>
        <w:tc>
          <w:tcPr>
            <w:cnfStyle w:val="001000000000" w:firstRow="0" w:lastRow="0" w:firstColumn="1" w:lastColumn="0" w:oddVBand="0" w:evenVBand="0" w:oddHBand="0" w:evenHBand="0" w:firstRowFirstColumn="0" w:firstRowLastColumn="0" w:lastRowFirstColumn="0" w:lastRowLastColumn="0"/>
            <w:tcW w:w="2061" w:type="pct"/>
            <w:gridSpan w:val="2"/>
            <w:hideMark/>
          </w:tcPr>
          <w:p w14:paraId="72A108F0" w14:textId="77777777" w:rsidR="00F04F58" w:rsidRPr="0093299B" w:rsidRDefault="00F04F58" w:rsidP="00F04F58">
            <w:pPr>
              <w:keepLines/>
              <w:widowControl w:val="0"/>
              <w:spacing w:after="160" w:line="259" w:lineRule="auto"/>
              <w:rPr>
                <w:rFonts w:asciiTheme="minorBidi" w:eastAsia="Times New Roman" w:hAnsiTheme="minorBidi"/>
                <w:sz w:val="18"/>
                <w:szCs w:val="18"/>
                <w:lang w:eastAsia="en-GB"/>
              </w:rPr>
            </w:pPr>
            <w:r w:rsidRPr="0093299B">
              <w:rPr>
                <w:rFonts w:asciiTheme="minorBidi" w:eastAsia="Times New Roman" w:hAnsiTheme="minorBidi"/>
                <w:sz w:val="18"/>
                <w:szCs w:val="18"/>
                <w:lang w:eastAsia="en-GB"/>
              </w:rPr>
              <w:t>External audit</w:t>
            </w:r>
          </w:p>
          <w:p w14:paraId="26E0E084" w14:textId="77777777" w:rsidR="00F04F58" w:rsidRPr="0093299B" w:rsidRDefault="00F04F58" w:rsidP="00F04F58">
            <w:pPr>
              <w:keepLines/>
              <w:widowControl w:val="0"/>
              <w:spacing w:after="160" w:line="259" w:lineRule="auto"/>
              <w:rPr>
                <w:rFonts w:asciiTheme="minorBidi" w:eastAsia="Times New Roman" w:hAnsiTheme="minorBidi"/>
                <w:i/>
                <w:iCs/>
                <w:sz w:val="18"/>
                <w:szCs w:val="18"/>
                <w:lang w:eastAsia="en-GB"/>
              </w:rPr>
            </w:pPr>
            <w:r w:rsidRPr="0093299B">
              <w:rPr>
                <w:rFonts w:asciiTheme="minorBidi" w:eastAsia="Times New Roman" w:hAnsiTheme="minorBidi"/>
                <w:i/>
                <w:iCs/>
                <w:sz w:val="18"/>
                <w:szCs w:val="18"/>
                <w:lang w:eastAsia="en-GB"/>
              </w:rPr>
              <w:t xml:space="preserve">The risk that the supreme audit institution is not independent, capacitated or able to timely perform and submit the audit of IFAD-financed operations, leading to possible misrepresentation of the financial results or lack of proper oversight. </w:t>
            </w:r>
          </w:p>
        </w:tc>
        <w:tc>
          <w:tcPr>
            <w:tcW w:w="949" w:type="pct"/>
            <w:hideMark/>
          </w:tcPr>
          <w:p w14:paraId="1C11EF36" w14:textId="77777777" w:rsidR="00F04F58" w:rsidRPr="0093299B" w:rsidRDefault="00F04F58" w:rsidP="00F04F58">
            <w:pPr>
              <w:keepLines/>
              <w:widowControl w:val="0"/>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sz w:val="18"/>
                <w:szCs w:val="18"/>
                <w:lang w:eastAsia="en-GB"/>
              </w:rPr>
            </w:pPr>
          </w:p>
        </w:tc>
        <w:tc>
          <w:tcPr>
            <w:tcW w:w="995" w:type="pct"/>
          </w:tcPr>
          <w:p w14:paraId="7712BA7D" w14:textId="77777777" w:rsidR="00F04F58" w:rsidRPr="0093299B" w:rsidRDefault="00F04F58" w:rsidP="00F04F58">
            <w:pPr>
              <w:keepLines/>
              <w:widowControl w:val="0"/>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en-GB"/>
              </w:rPr>
            </w:pPr>
          </w:p>
        </w:tc>
        <w:tc>
          <w:tcPr>
            <w:tcW w:w="995" w:type="pct"/>
            <w:hideMark/>
          </w:tcPr>
          <w:p w14:paraId="24893F61" w14:textId="77777777" w:rsidR="00F04F58" w:rsidRPr="0093299B" w:rsidRDefault="00F04F58" w:rsidP="00F04F58">
            <w:pPr>
              <w:keepLines/>
              <w:widowControl w:val="0"/>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en-GB"/>
              </w:rPr>
            </w:pPr>
          </w:p>
        </w:tc>
      </w:tr>
      <w:tr w:rsidR="00F04F58" w:rsidRPr="0093299B" w14:paraId="7119670C" w14:textId="77777777" w:rsidTr="00F04F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061" w:type="pct"/>
            <w:gridSpan w:val="2"/>
            <w:hideMark/>
          </w:tcPr>
          <w:p w14:paraId="04D2AECB" w14:textId="77777777" w:rsidR="00F04F58" w:rsidRPr="0093299B" w:rsidRDefault="00F04F58" w:rsidP="00F04F58">
            <w:pPr>
              <w:keepLines/>
              <w:widowControl w:val="0"/>
              <w:spacing w:after="160" w:line="259" w:lineRule="auto"/>
              <w:rPr>
                <w:rFonts w:asciiTheme="minorBidi" w:eastAsia="Times New Roman" w:hAnsiTheme="minorBidi"/>
                <w:sz w:val="18"/>
                <w:szCs w:val="18"/>
                <w:lang w:eastAsia="en-GB"/>
              </w:rPr>
            </w:pPr>
            <w:r w:rsidRPr="0093299B">
              <w:rPr>
                <w:rFonts w:asciiTheme="minorBidi" w:eastAsia="Times New Roman" w:hAnsiTheme="minorBidi"/>
                <w:sz w:val="18"/>
                <w:szCs w:val="18"/>
                <w:lang w:eastAsia="en-GB"/>
              </w:rPr>
              <w:lastRenderedPageBreak/>
              <w:t>Procurement issues</w:t>
            </w:r>
          </w:p>
          <w:p w14:paraId="21884B09" w14:textId="77777777" w:rsidR="00F04F58" w:rsidRPr="0093299B" w:rsidRDefault="00F04F58" w:rsidP="00F04F58">
            <w:pPr>
              <w:keepLines/>
              <w:widowControl w:val="0"/>
              <w:spacing w:after="160" w:line="259" w:lineRule="auto"/>
              <w:rPr>
                <w:rFonts w:asciiTheme="minorBidi" w:eastAsia="Times New Roman" w:hAnsiTheme="minorBidi"/>
                <w:i/>
                <w:iCs/>
                <w:sz w:val="18"/>
                <w:szCs w:val="18"/>
                <w:lang w:eastAsia="en-GB"/>
              </w:rPr>
            </w:pPr>
            <w:r w:rsidRPr="0093299B">
              <w:rPr>
                <w:rFonts w:asciiTheme="minorBidi" w:eastAsia="Times New Roman" w:hAnsiTheme="minorBidi"/>
                <w:i/>
                <w:iCs/>
                <w:sz w:val="18"/>
                <w:szCs w:val="18"/>
                <w:lang w:eastAsia="en-GB"/>
              </w:rPr>
              <w:t>The risk of non-compatibility of project/programme procurement operations with the IFAD Project Procurement Framework (IFAD-PPF) and risk that inefficient or non- transparent procurement processes impact the achievement of the project/programme’s intended objectives (outcomes and outputs).</w:t>
            </w:r>
          </w:p>
        </w:tc>
        <w:tc>
          <w:tcPr>
            <w:tcW w:w="949" w:type="pct"/>
            <w:hideMark/>
          </w:tcPr>
          <w:p w14:paraId="04B34EF9" w14:textId="77777777" w:rsidR="00F04F58" w:rsidRPr="0093299B" w:rsidRDefault="00F04F58" w:rsidP="00F04F58">
            <w:pPr>
              <w:keepLines/>
              <w:widowControl w:val="0"/>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sz w:val="18"/>
                <w:szCs w:val="18"/>
                <w:lang w:eastAsia="en-GB"/>
              </w:rPr>
            </w:pPr>
          </w:p>
        </w:tc>
        <w:tc>
          <w:tcPr>
            <w:tcW w:w="995" w:type="pct"/>
          </w:tcPr>
          <w:p w14:paraId="6DE94A7F" w14:textId="77777777" w:rsidR="00F04F58" w:rsidRPr="0093299B" w:rsidRDefault="00F04F58" w:rsidP="00F04F58">
            <w:pPr>
              <w:keepLines/>
              <w:widowControl w:val="0"/>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en-GB"/>
              </w:rPr>
            </w:pPr>
          </w:p>
        </w:tc>
        <w:tc>
          <w:tcPr>
            <w:tcW w:w="995" w:type="pct"/>
            <w:hideMark/>
          </w:tcPr>
          <w:p w14:paraId="29DBD224" w14:textId="77777777" w:rsidR="00F04F58" w:rsidRPr="0093299B" w:rsidRDefault="00F04F58" w:rsidP="00F04F58">
            <w:pPr>
              <w:keepLines/>
              <w:widowControl w:val="0"/>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en-GB"/>
              </w:rPr>
            </w:pPr>
          </w:p>
        </w:tc>
      </w:tr>
      <w:tr w:rsidR="00F04F58" w:rsidRPr="0093299B" w14:paraId="1C921066" w14:textId="77777777" w:rsidTr="00F04F58">
        <w:trPr>
          <w:trHeight w:val="20"/>
        </w:trPr>
        <w:tc>
          <w:tcPr>
            <w:cnfStyle w:val="001000000000" w:firstRow="0" w:lastRow="0" w:firstColumn="1" w:lastColumn="0" w:oddVBand="0" w:evenVBand="0" w:oddHBand="0" w:evenHBand="0" w:firstRowFirstColumn="0" w:firstRowLastColumn="0" w:lastRowFirstColumn="0" w:lastRowLastColumn="0"/>
            <w:tcW w:w="2061" w:type="pct"/>
            <w:gridSpan w:val="2"/>
            <w:hideMark/>
          </w:tcPr>
          <w:p w14:paraId="76932B7F" w14:textId="77777777" w:rsidR="00F04F58" w:rsidRPr="0093299B" w:rsidRDefault="00F04F58" w:rsidP="00F04F58">
            <w:pPr>
              <w:keepNext/>
              <w:widowControl w:val="0"/>
              <w:spacing w:after="160" w:line="259" w:lineRule="auto"/>
              <w:rPr>
                <w:rFonts w:asciiTheme="minorBidi" w:eastAsia="Times New Roman" w:hAnsiTheme="minorBidi"/>
                <w:sz w:val="18"/>
                <w:szCs w:val="18"/>
                <w:lang w:eastAsia="en-GB"/>
              </w:rPr>
            </w:pPr>
            <w:r w:rsidRPr="0093299B">
              <w:rPr>
                <w:rFonts w:asciiTheme="minorBidi" w:eastAsia="Times New Roman" w:hAnsiTheme="minorBidi"/>
                <w:sz w:val="18"/>
                <w:szCs w:val="18"/>
                <w:lang w:eastAsia="en-GB"/>
              </w:rPr>
              <w:t>Pillar I. Legal, regulatory and policy framework</w:t>
            </w:r>
          </w:p>
          <w:p w14:paraId="06F895F6" w14:textId="77777777" w:rsidR="00F04F58" w:rsidRPr="0093299B" w:rsidRDefault="00F04F58" w:rsidP="00F04F58">
            <w:pPr>
              <w:keepNext/>
              <w:widowControl w:val="0"/>
              <w:spacing w:after="160" w:line="259" w:lineRule="auto"/>
              <w:rPr>
                <w:rFonts w:asciiTheme="minorBidi" w:eastAsia="Times New Roman" w:hAnsiTheme="minorBidi"/>
                <w:i/>
                <w:iCs/>
                <w:sz w:val="18"/>
                <w:szCs w:val="18"/>
                <w:lang w:eastAsia="en-GB"/>
              </w:rPr>
            </w:pPr>
            <w:r w:rsidRPr="0093299B">
              <w:rPr>
                <w:rFonts w:asciiTheme="minorBidi" w:eastAsia="Times New Roman" w:hAnsiTheme="minorBidi"/>
                <w:i/>
                <w:iCs/>
                <w:sz w:val="18"/>
                <w:szCs w:val="18"/>
                <w:lang w:eastAsia="en-GB"/>
              </w:rPr>
              <w:t xml:space="preserve">This pillar assesses the existing legal, regulatory and policy framework for public procurement. It identifies the formal rules and procedures governing public procurement and evaluates how they compare to international standards. The practical implementation and operation of this framework is the subject of pillars II and III. The indicators within this pillar embrace recent developments and innovations that have been increasingly employed to make public procurement more efficient. Pillar I also considers international obligations and national policy objectives to ensure that public procurement lives up to its important strategic role and contributes to sustainability. </w:t>
            </w:r>
          </w:p>
        </w:tc>
        <w:tc>
          <w:tcPr>
            <w:tcW w:w="949" w:type="pct"/>
            <w:hideMark/>
          </w:tcPr>
          <w:p w14:paraId="099DA45C" w14:textId="77777777" w:rsidR="00F04F58" w:rsidRPr="0093299B" w:rsidRDefault="00F04F58" w:rsidP="00F04F58">
            <w:pPr>
              <w:keepNext/>
              <w:widowControl w:val="0"/>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en-GB"/>
              </w:rPr>
            </w:pPr>
          </w:p>
        </w:tc>
        <w:tc>
          <w:tcPr>
            <w:tcW w:w="995" w:type="pct"/>
          </w:tcPr>
          <w:p w14:paraId="7FB7146A" w14:textId="77777777" w:rsidR="00F04F58" w:rsidRPr="0093299B" w:rsidRDefault="00F04F58" w:rsidP="00F04F58">
            <w:pPr>
              <w:keepNext/>
              <w:widowControl w:val="0"/>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en-GB"/>
              </w:rPr>
            </w:pPr>
          </w:p>
        </w:tc>
        <w:tc>
          <w:tcPr>
            <w:tcW w:w="995" w:type="pct"/>
            <w:hideMark/>
          </w:tcPr>
          <w:p w14:paraId="2D973326" w14:textId="77777777" w:rsidR="00F04F58" w:rsidRPr="0093299B" w:rsidRDefault="00F04F58" w:rsidP="00F04F58">
            <w:pPr>
              <w:keepNext/>
              <w:widowControl w:val="0"/>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en-GB"/>
              </w:rPr>
            </w:pPr>
          </w:p>
        </w:tc>
      </w:tr>
      <w:tr w:rsidR="00F04F58" w:rsidRPr="0093299B" w14:paraId="2B728C91" w14:textId="77777777" w:rsidTr="00F04F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061" w:type="pct"/>
            <w:gridSpan w:val="2"/>
            <w:hideMark/>
          </w:tcPr>
          <w:p w14:paraId="2A8BD97F" w14:textId="77777777" w:rsidR="00F04F58" w:rsidRPr="0093299B" w:rsidRDefault="00F04F58" w:rsidP="00F04F58">
            <w:pPr>
              <w:keepLines/>
              <w:widowControl w:val="0"/>
              <w:spacing w:after="160" w:line="259" w:lineRule="auto"/>
              <w:rPr>
                <w:rFonts w:asciiTheme="minorBidi" w:eastAsia="Times New Roman" w:hAnsiTheme="minorBidi"/>
                <w:sz w:val="18"/>
                <w:szCs w:val="18"/>
                <w:lang w:eastAsia="en-GB"/>
              </w:rPr>
            </w:pPr>
            <w:r w:rsidRPr="0093299B">
              <w:rPr>
                <w:rFonts w:asciiTheme="minorBidi" w:eastAsia="Times New Roman" w:hAnsiTheme="minorBidi"/>
                <w:sz w:val="18"/>
                <w:szCs w:val="18"/>
                <w:lang w:eastAsia="en-GB"/>
              </w:rPr>
              <w:t>Pillar II. Institutional framework and management capacity</w:t>
            </w:r>
            <w:r w:rsidRPr="0093299B">
              <w:rPr>
                <w:rFonts w:asciiTheme="minorBidi" w:eastAsia="Times New Roman" w:hAnsiTheme="minorBidi"/>
                <w:sz w:val="18"/>
                <w:szCs w:val="18"/>
                <w:lang w:eastAsia="en-GB"/>
              </w:rPr>
              <w:br/>
            </w:r>
            <w:r w:rsidRPr="0093299B">
              <w:rPr>
                <w:rFonts w:asciiTheme="minorBidi" w:eastAsia="Times New Roman" w:hAnsiTheme="minorBidi"/>
                <w:i/>
                <w:iCs/>
                <w:sz w:val="18"/>
                <w:szCs w:val="18"/>
                <w:lang w:eastAsia="en-GB"/>
              </w:rPr>
              <w:t>This pillar assesses how the procurement system defined by the legal and regulatory framework in a country is operating in practice, through the institutions and management systems that make up overall governance in its public sector. This pillar evaluates how effective the procurement system is in discharging the obligations prescribed in the law, without gaps or overlaps. It assesses: i) whether it is adequately linked to the country’s public finance management system; ii) whether institutions are in place in charge of necessary functions; and iii) whether the managerial and technical capacities are adequate to undertake efficient and transparent public procurement processes.</w:t>
            </w:r>
          </w:p>
        </w:tc>
        <w:tc>
          <w:tcPr>
            <w:tcW w:w="949" w:type="pct"/>
            <w:hideMark/>
          </w:tcPr>
          <w:p w14:paraId="522398B4" w14:textId="77777777" w:rsidR="00F04F58" w:rsidRPr="0093299B" w:rsidRDefault="00F04F58" w:rsidP="00F04F58">
            <w:pPr>
              <w:keepLines/>
              <w:widowControl w:val="0"/>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sz w:val="18"/>
                <w:szCs w:val="18"/>
                <w:lang w:eastAsia="en-GB"/>
              </w:rPr>
            </w:pPr>
          </w:p>
        </w:tc>
        <w:tc>
          <w:tcPr>
            <w:tcW w:w="995" w:type="pct"/>
          </w:tcPr>
          <w:p w14:paraId="3AA61ABE" w14:textId="77777777" w:rsidR="00F04F58" w:rsidRPr="0093299B" w:rsidRDefault="00F04F58" w:rsidP="00F04F58">
            <w:pPr>
              <w:keepLines/>
              <w:widowControl w:val="0"/>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en-GB"/>
              </w:rPr>
            </w:pPr>
          </w:p>
        </w:tc>
        <w:tc>
          <w:tcPr>
            <w:tcW w:w="995" w:type="pct"/>
            <w:hideMark/>
          </w:tcPr>
          <w:p w14:paraId="115CAD57" w14:textId="77777777" w:rsidR="00F04F58" w:rsidRPr="0093299B" w:rsidRDefault="00F04F58" w:rsidP="00F04F58">
            <w:pPr>
              <w:keepLines/>
              <w:widowControl w:val="0"/>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en-GB"/>
              </w:rPr>
            </w:pPr>
          </w:p>
        </w:tc>
      </w:tr>
      <w:tr w:rsidR="00F04F58" w:rsidRPr="0093299B" w14:paraId="29332154" w14:textId="77777777" w:rsidTr="00F04F58">
        <w:trPr>
          <w:trHeight w:val="20"/>
        </w:trPr>
        <w:tc>
          <w:tcPr>
            <w:cnfStyle w:val="001000000000" w:firstRow="0" w:lastRow="0" w:firstColumn="1" w:lastColumn="0" w:oddVBand="0" w:evenVBand="0" w:oddHBand="0" w:evenHBand="0" w:firstRowFirstColumn="0" w:firstRowLastColumn="0" w:lastRowFirstColumn="0" w:lastRowLastColumn="0"/>
            <w:tcW w:w="2061" w:type="pct"/>
            <w:gridSpan w:val="2"/>
            <w:hideMark/>
          </w:tcPr>
          <w:p w14:paraId="648765B9" w14:textId="77777777" w:rsidR="00F04F58" w:rsidRPr="0093299B" w:rsidRDefault="00F04F58" w:rsidP="00F04F58">
            <w:pPr>
              <w:keepLines/>
              <w:widowControl w:val="0"/>
              <w:spacing w:after="160" w:line="259" w:lineRule="auto"/>
              <w:rPr>
                <w:rFonts w:asciiTheme="minorBidi" w:eastAsia="Times New Roman" w:hAnsiTheme="minorBidi"/>
                <w:sz w:val="18"/>
                <w:szCs w:val="18"/>
                <w:lang w:eastAsia="en-GB"/>
              </w:rPr>
            </w:pPr>
            <w:r w:rsidRPr="0093299B">
              <w:rPr>
                <w:rFonts w:asciiTheme="minorBidi" w:eastAsia="Times New Roman" w:hAnsiTheme="minorBidi"/>
                <w:sz w:val="18"/>
                <w:szCs w:val="18"/>
                <w:lang w:eastAsia="en-GB"/>
              </w:rPr>
              <w:lastRenderedPageBreak/>
              <w:t>Pillar III. Public procurement operations and market practices</w:t>
            </w:r>
            <w:r w:rsidRPr="0093299B">
              <w:rPr>
                <w:rFonts w:asciiTheme="minorBidi" w:eastAsia="Times New Roman" w:hAnsiTheme="minorBidi"/>
                <w:sz w:val="18"/>
                <w:szCs w:val="18"/>
                <w:lang w:eastAsia="en-GB"/>
              </w:rPr>
              <w:br/>
            </w:r>
            <w:r w:rsidRPr="0093299B">
              <w:rPr>
                <w:rFonts w:asciiTheme="minorBidi" w:eastAsia="Times New Roman" w:hAnsiTheme="minorBidi"/>
                <w:i/>
                <w:iCs/>
                <w:sz w:val="18"/>
                <w:szCs w:val="18"/>
                <w:lang w:eastAsia="en-GB"/>
              </w:rPr>
              <w:t>This pillar looks at the operational efficiency, transparency and effectiveness of the procurement system at the level of the implementing entity responsible for managing individual procurements (procuring entity). In addition, it looks at the market as one means of judging the quality and effectiveness of the system in putting procurement procedures into practice. This pillar focuses on how the procurement system in a country operates and performs in practice.</w:t>
            </w:r>
          </w:p>
        </w:tc>
        <w:tc>
          <w:tcPr>
            <w:tcW w:w="949" w:type="pct"/>
            <w:hideMark/>
          </w:tcPr>
          <w:p w14:paraId="39565C40" w14:textId="77777777" w:rsidR="00F04F58" w:rsidRPr="0093299B" w:rsidRDefault="00F04F58" w:rsidP="00F04F58">
            <w:pPr>
              <w:keepLines/>
              <w:widowControl w:val="0"/>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en-GB"/>
              </w:rPr>
            </w:pPr>
          </w:p>
        </w:tc>
        <w:tc>
          <w:tcPr>
            <w:tcW w:w="995" w:type="pct"/>
          </w:tcPr>
          <w:p w14:paraId="411DC842" w14:textId="77777777" w:rsidR="00F04F58" w:rsidRPr="0093299B" w:rsidRDefault="00F04F58" w:rsidP="00F04F58">
            <w:pPr>
              <w:keepLines/>
              <w:widowControl w:val="0"/>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en-GB"/>
              </w:rPr>
            </w:pPr>
          </w:p>
        </w:tc>
        <w:tc>
          <w:tcPr>
            <w:tcW w:w="995" w:type="pct"/>
            <w:hideMark/>
          </w:tcPr>
          <w:p w14:paraId="2E9870FB" w14:textId="77777777" w:rsidR="00F04F58" w:rsidRPr="0093299B" w:rsidRDefault="00F04F58" w:rsidP="00F04F58">
            <w:pPr>
              <w:keepLines/>
              <w:widowControl w:val="0"/>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18"/>
                <w:szCs w:val="18"/>
                <w:lang w:eastAsia="en-GB"/>
              </w:rPr>
            </w:pPr>
          </w:p>
        </w:tc>
      </w:tr>
      <w:tr w:rsidR="00F04F58" w:rsidRPr="0093299B" w14:paraId="2017A0AC" w14:textId="77777777" w:rsidTr="00F04F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061" w:type="pct"/>
            <w:gridSpan w:val="2"/>
            <w:hideMark/>
          </w:tcPr>
          <w:p w14:paraId="29926CAF" w14:textId="77777777" w:rsidR="00F04F58" w:rsidRPr="0093299B" w:rsidRDefault="00F04F58" w:rsidP="00F04F58">
            <w:pPr>
              <w:keepLines/>
              <w:widowControl w:val="0"/>
              <w:spacing w:after="160" w:line="259" w:lineRule="auto"/>
              <w:rPr>
                <w:rFonts w:asciiTheme="minorBidi" w:eastAsia="Times New Roman" w:hAnsiTheme="minorBidi"/>
                <w:sz w:val="18"/>
                <w:szCs w:val="18"/>
                <w:lang w:eastAsia="en-GB"/>
              </w:rPr>
            </w:pPr>
            <w:r w:rsidRPr="0093299B">
              <w:rPr>
                <w:rFonts w:asciiTheme="minorBidi" w:eastAsia="Times New Roman" w:hAnsiTheme="minorBidi"/>
                <w:sz w:val="18"/>
                <w:szCs w:val="18"/>
                <w:lang w:eastAsia="en-GB"/>
              </w:rPr>
              <w:t>Pillar IV. Accountability, integrity and transparency of the public procurement system</w:t>
            </w:r>
            <w:r w:rsidRPr="0093299B">
              <w:rPr>
                <w:rFonts w:asciiTheme="minorBidi" w:eastAsia="Times New Roman" w:hAnsiTheme="minorBidi"/>
                <w:sz w:val="18"/>
                <w:szCs w:val="18"/>
                <w:lang w:eastAsia="en-GB"/>
              </w:rPr>
              <w:br/>
            </w:r>
            <w:r w:rsidRPr="0093299B">
              <w:rPr>
                <w:rFonts w:asciiTheme="minorBidi" w:eastAsia="Times New Roman" w:hAnsiTheme="minorBidi"/>
                <w:i/>
                <w:iCs/>
                <w:sz w:val="18"/>
                <w:szCs w:val="18"/>
                <w:lang w:eastAsia="en-GB"/>
              </w:rPr>
              <w:t>Pillar IV includes four indicators that are considered necessary for a system to operate with integrity, that has appropriate controls that support the implementation of the system in accordance to the legal and regulatory framework, and that has appropriate measures in place to address the potential risks for corruption in the system. It also covers important aspects of the procurement system, which include stakeholders, including civil society, as part of the control system. This pillar takes account of the procurement system and governance environment to ensure they are defined and structured to contribute to integrity and transparency.</w:t>
            </w:r>
          </w:p>
        </w:tc>
        <w:tc>
          <w:tcPr>
            <w:tcW w:w="949" w:type="pct"/>
            <w:hideMark/>
          </w:tcPr>
          <w:p w14:paraId="71602EE4" w14:textId="77777777" w:rsidR="00F04F58" w:rsidRPr="0093299B" w:rsidRDefault="00F04F58" w:rsidP="00F04F58">
            <w:pPr>
              <w:keepLines/>
              <w:widowControl w:val="0"/>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sz w:val="18"/>
                <w:szCs w:val="18"/>
                <w:lang w:eastAsia="en-GB"/>
              </w:rPr>
            </w:pPr>
          </w:p>
        </w:tc>
        <w:tc>
          <w:tcPr>
            <w:tcW w:w="995" w:type="pct"/>
          </w:tcPr>
          <w:p w14:paraId="11F3DF4F" w14:textId="77777777" w:rsidR="00F04F58" w:rsidRPr="0093299B" w:rsidRDefault="00F04F58" w:rsidP="00F04F58">
            <w:pPr>
              <w:keepLines/>
              <w:widowControl w:val="0"/>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en-GB"/>
              </w:rPr>
            </w:pPr>
          </w:p>
        </w:tc>
        <w:tc>
          <w:tcPr>
            <w:tcW w:w="995" w:type="pct"/>
            <w:hideMark/>
          </w:tcPr>
          <w:p w14:paraId="53CAA48D" w14:textId="77777777" w:rsidR="00F04F58" w:rsidRPr="0093299B" w:rsidRDefault="00F04F58" w:rsidP="00F04F58">
            <w:pPr>
              <w:keepLines/>
              <w:widowControl w:val="0"/>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18"/>
                <w:szCs w:val="18"/>
                <w:lang w:eastAsia="en-GB"/>
              </w:rPr>
            </w:pPr>
          </w:p>
        </w:tc>
      </w:tr>
    </w:tbl>
    <w:p w14:paraId="457BAC18" w14:textId="77777777" w:rsidR="00602CC8" w:rsidRPr="007C6391" w:rsidRDefault="00602CC8" w:rsidP="007C6391"/>
    <w:sectPr w:rsidR="00602CC8" w:rsidRPr="007C6391" w:rsidSect="00326A25">
      <w:headerReference w:type="default" r:id="rId37"/>
      <w:footerReference w:type="default" r:id="rI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2FFF1" w14:textId="77777777" w:rsidR="00F76DE7" w:rsidRDefault="00F76DE7" w:rsidP="004F15F1">
      <w:pPr>
        <w:spacing w:after="0" w:line="240" w:lineRule="auto"/>
      </w:pPr>
      <w:r>
        <w:separator/>
      </w:r>
    </w:p>
    <w:p w14:paraId="41B187CF" w14:textId="77777777" w:rsidR="00F76DE7" w:rsidRDefault="00F76DE7"/>
  </w:endnote>
  <w:endnote w:type="continuationSeparator" w:id="0">
    <w:p w14:paraId="59A80481" w14:textId="77777777" w:rsidR="00F76DE7" w:rsidRDefault="00F76DE7" w:rsidP="004F15F1">
      <w:pPr>
        <w:spacing w:after="0" w:line="240" w:lineRule="auto"/>
      </w:pPr>
      <w:r>
        <w:continuationSeparator/>
      </w:r>
    </w:p>
    <w:p w14:paraId="1DC1AD45" w14:textId="77777777" w:rsidR="00F76DE7" w:rsidRDefault="00F76DE7"/>
  </w:endnote>
  <w:endnote w:type="continuationNotice" w:id="1">
    <w:p w14:paraId="4D1082C9" w14:textId="77777777" w:rsidR="00F76DE7" w:rsidRDefault="00F76DE7">
      <w:pPr>
        <w:spacing w:after="0" w:line="240" w:lineRule="auto"/>
      </w:pPr>
    </w:p>
    <w:p w14:paraId="0D7635B6" w14:textId="77777777" w:rsidR="00F76DE7" w:rsidRDefault="00F76D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 w:name="Lucida Grande">
    <w:charset w:val="00"/>
    <w:family w:val="auto"/>
    <w:pitch w:val="variable"/>
    <w:sig w:usb0="00000000"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6344F" w14:textId="77777777" w:rsidR="00461501" w:rsidRDefault="00461501" w:rsidP="000B673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p w14:paraId="09016EEE" w14:textId="77777777" w:rsidR="00461501" w:rsidRDefault="00461501" w:rsidP="000B673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CellMar>
        <w:left w:w="0" w:type="dxa"/>
      </w:tblCellMar>
      <w:tblLook w:val="04A0" w:firstRow="1" w:lastRow="0" w:firstColumn="1" w:lastColumn="0" w:noHBand="0" w:noVBand="1"/>
    </w:tblPr>
    <w:tblGrid>
      <w:gridCol w:w="4253"/>
      <w:gridCol w:w="4254"/>
    </w:tblGrid>
    <w:tr w:rsidR="00461501" w:rsidRPr="005B230D" w14:paraId="2D59AC82" w14:textId="77777777" w:rsidTr="000B673F">
      <w:tc>
        <w:tcPr>
          <w:tcW w:w="8507" w:type="dxa"/>
          <w:gridSpan w:val="2"/>
          <w:tcBorders>
            <w:top w:val="single" w:sz="4" w:space="0" w:color="auto"/>
            <w:left w:val="nil"/>
            <w:bottom w:val="nil"/>
            <w:right w:val="nil"/>
          </w:tcBorders>
        </w:tcPr>
        <w:p w14:paraId="599E6A1C" w14:textId="77777777" w:rsidR="00461501" w:rsidRPr="005B230D" w:rsidRDefault="00461501" w:rsidP="000B673F">
          <w:pPr>
            <w:spacing w:before="60" w:after="60"/>
            <w:rPr>
              <w:rFonts w:ascii="Verdana" w:hAnsi="Verdana"/>
              <w:b/>
              <w:bCs/>
              <w:sz w:val="18"/>
              <w:szCs w:val="18"/>
            </w:rPr>
          </w:pPr>
          <w:r w:rsidRPr="005B230D">
            <w:rPr>
              <w:rFonts w:ascii="Verdana" w:hAnsi="Verdana"/>
              <w:b/>
              <w:bCs/>
              <w:sz w:val="18"/>
              <w:szCs w:val="18"/>
            </w:rPr>
            <w:t xml:space="preserve">Technical questions: </w:t>
          </w:r>
          <w:r w:rsidRPr="005B230D">
            <w:rPr>
              <w:rFonts w:ascii="Verdana" w:hAnsi="Verdana"/>
              <w:i/>
              <w:iCs/>
              <w:vanish/>
              <w:color w:val="FF0000"/>
              <w:sz w:val="18"/>
              <w:szCs w:val="18"/>
            </w:rPr>
            <w:t>A maximum of two technical focal points should be included here.</w:t>
          </w:r>
        </w:p>
      </w:tc>
    </w:tr>
    <w:tr w:rsidR="00461501" w:rsidRPr="005B230D" w14:paraId="4AB555D8" w14:textId="77777777" w:rsidTr="000B673F">
      <w:trPr>
        <w:trHeight w:val="726"/>
      </w:trPr>
      <w:tc>
        <w:tcPr>
          <w:tcW w:w="4253" w:type="dxa"/>
          <w:tcBorders>
            <w:top w:val="nil"/>
            <w:left w:val="nil"/>
            <w:bottom w:val="single" w:sz="4" w:space="0" w:color="auto"/>
            <w:right w:val="nil"/>
          </w:tcBorders>
        </w:tcPr>
        <w:p w14:paraId="643BC620" w14:textId="77777777" w:rsidR="00461501" w:rsidRPr="005B230D" w:rsidRDefault="00461501" w:rsidP="000B673F">
          <w:pPr>
            <w:rPr>
              <w:rFonts w:ascii="Verdana" w:hAnsi="Verdana"/>
              <w:b/>
              <w:bCs/>
              <w:sz w:val="18"/>
              <w:szCs w:val="18"/>
            </w:rPr>
          </w:pPr>
          <w:r w:rsidRPr="005B230D">
            <w:rPr>
              <w:rFonts w:ascii="Verdana" w:hAnsi="Verdana"/>
              <w:b/>
              <w:bCs/>
              <w:sz w:val="18"/>
              <w:szCs w:val="18"/>
            </w:rPr>
            <w:fldChar w:fldCharType="begin"/>
          </w:r>
          <w:r w:rsidRPr="005B230D">
            <w:rPr>
              <w:rFonts w:ascii="Verdana" w:hAnsi="Verdana"/>
              <w:b/>
              <w:bCs/>
              <w:sz w:val="18"/>
              <w:szCs w:val="18"/>
            </w:rPr>
            <w:instrText xml:space="preserve"> MACROBUTTON  button [Insert name] </w:instrText>
          </w:r>
          <w:r w:rsidRPr="005B230D">
            <w:rPr>
              <w:rFonts w:ascii="Verdana" w:hAnsi="Verdana"/>
              <w:b/>
              <w:bCs/>
              <w:sz w:val="18"/>
              <w:szCs w:val="18"/>
            </w:rPr>
            <w:fldChar w:fldCharType="end"/>
          </w:r>
        </w:p>
        <w:p w14:paraId="642C9DBA" w14:textId="77777777" w:rsidR="00461501" w:rsidRPr="005B230D" w:rsidRDefault="00461501" w:rsidP="000B673F">
          <w:pPr>
            <w:rPr>
              <w:rFonts w:ascii="Verdana" w:hAnsi="Verdana"/>
              <w:sz w:val="18"/>
              <w:szCs w:val="18"/>
            </w:rPr>
          </w:pPr>
          <w:r w:rsidRPr="005B230D">
            <w:rPr>
              <w:rFonts w:ascii="Verdana" w:hAnsi="Verdana"/>
              <w:sz w:val="18"/>
              <w:szCs w:val="18"/>
            </w:rPr>
            <w:fldChar w:fldCharType="begin"/>
          </w:r>
          <w:r w:rsidRPr="005B230D">
            <w:rPr>
              <w:rFonts w:ascii="Verdana" w:hAnsi="Verdana"/>
              <w:sz w:val="18"/>
              <w:szCs w:val="18"/>
            </w:rPr>
            <w:instrText xml:space="preserve"> MACROBUTTON  button [Title as per People] </w:instrText>
          </w:r>
          <w:r w:rsidRPr="005B230D">
            <w:rPr>
              <w:rFonts w:ascii="Verdana" w:hAnsi="Verdana"/>
              <w:sz w:val="18"/>
              <w:szCs w:val="18"/>
            </w:rPr>
            <w:fldChar w:fldCharType="end"/>
          </w:r>
        </w:p>
        <w:p w14:paraId="1EABDC30" w14:textId="77777777" w:rsidR="00461501" w:rsidRPr="005B230D" w:rsidRDefault="00461501" w:rsidP="000B673F">
          <w:pPr>
            <w:rPr>
              <w:rFonts w:ascii="Verdana" w:hAnsi="Verdana"/>
              <w:sz w:val="18"/>
              <w:szCs w:val="18"/>
            </w:rPr>
          </w:pPr>
          <w:r w:rsidRPr="005B230D">
            <w:rPr>
              <w:rFonts w:ascii="Verdana" w:hAnsi="Verdana"/>
              <w:sz w:val="18"/>
              <w:szCs w:val="18"/>
            </w:rPr>
            <w:fldChar w:fldCharType="begin"/>
          </w:r>
          <w:r w:rsidRPr="005B230D">
            <w:rPr>
              <w:rFonts w:ascii="Verdana" w:hAnsi="Verdana"/>
              <w:sz w:val="18"/>
              <w:szCs w:val="18"/>
            </w:rPr>
            <w:instrText xml:space="preserve"> MACROBUTTON  button [Division] </w:instrText>
          </w:r>
          <w:r w:rsidRPr="005B230D">
            <w:rPr>
              <w:rFonts w:ascii="Verdana" w:hAnsi="Verdana"/>
              <w:sz w:val="18"/>
              <w:szCs w:val="18"/>
            </w:rPr>
            <w:fldChar w:fldCharType="end"/>
          </w:r>
        </w:p>
        <w:p w14:paraId="422ADB54" w14:textId="77777777" w:rsidR="00461501" w:rsidRPr="005B230D" w:rsidRDefault="00461501" w:rsidP="000B673F">
          <w:pPr>
            <w:spacing w:after="120"/>
            <w:rPr>
              <w:rFonts w:ascii="Verdana" w:hAnsi="Verdana"/>
              <w:b/>
              <w:bCs/>
              <w:sz w:val="18"/>
              <w:szCs w:val="18"/>
              <w:highlight w:val="yellow"/>
              <w:lang w:val="it-IT"/>
            </w:rPr>
          </w:pPr>
          <w:r w:rsidRPr="005B230D">
            <w:rPr>
              <w:rFonts w:ascii="Verdana" w:hAnsi="Verdana"/>
              <w:sz w:val="18"/>
              <w:szCs w:val="18"/>
              <w:lang w:val="it-IT"/>
            </w:rPr>
            <w:t xml:space="preserve">e-mail: </w:t>
          </w:r>
          <w:r w:rsidRPr="005B230D">
            <w:rPr>
              <w:rFonts w:ascii="Verdana" w:hAnsi="Verdana"/>
              <w:sz w:val="18"/>
              <w:szCs w:val="18"/>
            </w:rPr>
            <w:fldChar w:fldCharType="begin"/>
          </w:r>
          <w:r w:rsidRPr="005B230D">
            <w:rPr>
              <w:rFonts w:ascii="Verdana" w:hAnsi="Verdana"/>
              <w:sz w:val="18"/>
              <w:szCs w:val="18"/>
            </w:rPr>
            <w:instrText xml:space="preserve"> MACROBUTTON  button [Insert e-mail address] </w:instrText>
          </w:r>
          <w:r w:rsidRPr="005B230D">
            <w:rPr>
              <w:rFonts w:ascii="Verdana" w:hAnsi="Verdana"/>
              <w:sz w:val="18"/>
              <w:szCs w:val="18"/>
            </w:rPr>
            <w:fldChar w:fldCharType="end"/>
          </w:r>
        </w:p>
      </w:tc>
      <w:tc>
        <w:tcPr>
          <w:tcW w:w="4254" w:type="dxa"/>
          <w:tcBorders>
            <w:top w:val="nil"/>
            <w:left w:val="nil"/>
            <w:bottom w:val="single" w:sz="4" w:space="0" w:color="auto"/>
            <w:right w:val="nil"/>
          </w:tcBorders>
        </w:tcPr>
        <w:p w14:paraId="012D00B5" w14:textId="77777777" w:rsidR="00461501" w:rsidRPr="005B230D" w:rsidRDefault="00461501" w:rsidP="000B673F">
          <w:pPr>
            <w:rPr>
              <w:rFonts w:ascii="Verdana" w:hAnsi="Verdana"/>
              <w:b/>
              <w:bCs/>
              <w:sz w:val="18"/>
              <w:szCs w:val="18"/>
            </w:rPr>
          </w:pPr>
          <w:r w:rsidRPr="005B230D">
            <w:rPr>
              <w:rFonts w:ascii="Verdana" w:hAnsi="Verdana"/>
              <w:b/>
              <w:bCs/>
              <w:sz w:val="18"/>
              <w:szCs w:val="18"/>
            </w:rPr>
            <w:fldChar w:fldCharType="begin"/>
          </w:r>
          <w:r w:rsidRPr="005B230D">
            <w:rPr>
              <w:rFonts w:ascii="Verdana" w:hAnsi="Verdana"/>
              <w:b/>
              <w:bCs/>
              <w:sz w:val="18"/>
              <w:szCs w:val="18"/>
            </w:rPr>
            <w:instrText xml:space="preserve"> MACROBUTTON  button [Insert name] </w:instrText>
          </w:r>
          <w:r w:rsidRPr="005B230D">
            <w:rPr>
              <w:rFonts w:ascii="Verdana" w:hAnsi="Verdana"/>
              <w:b/>
              <w:bCs/>
              <w:sz w:val="18"/>
              <w:szCs w:val="18"/>
            </w:rPr>
            <w:fldChar w:fldCharType="end"/>
          </w:r>
        </w:p>
        <w:p w14:paraId="3680D567" w14:textId="77777777" w:rsidR="00461501" w:rsidRPr="005B230D" w:rsidRDefault="00461501" w:rsidP="000B673F">
          <w:pPr>
            <w:rPr>
              <w:rFonts w:ascii="Verdana" w:hAnsi="Verdana"/>
              <w:sz w:val="18"/>
              <w:szCs w:val="18"/>
            </w:rPr>
          </w:pPr>
          <w:r w:rsidRPr="005B230D">
            <w:rPr>
              <w:rFonts w:ascii="Verdana" w:hAnsi="Verdana"/>
              <w:sz w:val="18"/>
              <w:szCs w:val="18"/>
            </w:rPr>
            <w:fldChar w:fldCharType="begin"/>
          </w:r>
          <w:r w:rsidRPr="005B230D">
            <w:rPr>
              <w:rFonts w:ascii="Verdana" w:hAnsi="Verdana"/>
              <w:sz w:val="18"/>
              <w:szCs w:val="18"/>
            </w:rPr>
            <w:instrText xml:space="preserve"> MACROBUTTON  button [Title as per People] </w:instrText>
          </w:r>
          <w:r w:rsidRPr="005B230D">
            <w:rPr>
              <w:rFonts w:ascii="Verdana" w:hAnsi="Verdana"/>
              <w:sz w:val="18"/>
              <w:szCs w:val="18"/>
            </w:rPr>
            <w:fldChar w:fldCharType="end"/>
          </w:r>
        </w:p>
        <w:p w14:paraId="0787AC5C" w14:textId="77777777" w:rsidR="00461501" w:rsidRPr="005B230D" w:rsidRDefault="00461501" w:rsidP="000B673F">
          <w:pPr>
            <w:rPr>
              <w:rFonts w:ascii="Verdana" w:hAnsi="Verdana"/>
              <w:sz w:val="18"/>
              <w:szCs w:val="18"/>
            </w:rPr>
          </w:pPr>
          <w:r w:rsidRPr="005B230D">
            <w:rPr>
              <w:rFonts w:ascii="Verdana" w:hAnsi="Verdana"/>
              <w:sz w:val="18"/>
              <w:szCs w:val="18"/>
            </w:rPr>
            <w:fldChar w:fldCharType="begin"/>
          </w:r>
          <w:r w:rsidRPr="005B230D">
            <w:rPr>
              <w:rFonts w:ascii="Verdana" w:hAnsi="Verdana"/>
              <w:sz w:val="18"/>
              <w:szCs w:val="18"/>
            </w:rPr>
            <w:instrText xml:space="preserve"> MACROBUTTON  button [Division] </w:instrText>
          </w:r>
          <w:r w:rsidRPr="005B230D">
            <w:rPr>
              <w:rFonts w:ascii="Verdana" w:hAnsi="Verdana"/>
              <w:sz w:val="18"/>
              <w:szCs w:val="18"/>
            </w:rPr>
            <w:fldChar w:fldCharType="end"/>
          </w:r>
        </w:p>
        <w:p w14:paraId="7AEBFF7D" w14:textId="77777777" w:rsidR="00461501" w:rsidRPr="005B230D" w:rsidRDefault="00461501" w:rsidP="000B673F">
          <w:pPr>
            <w:rPr>
              <w:rFonts w:ascii="Verdana" w:hAnsi="Verdana"/>
              <w:b/>
              <w:bCs/>
              <w:sz w:val="18"/>
              <w:szCs w:val="18"/>
              <w:lang w:val="it-IT"/>
            </w:rPr>
          </w:pPr>
          <w:r w:rsidRPr="005B230D">
            <w:rPr>
              <w:rFonts w:ascii="Verdana" w:hAnsi="Verdana"/>
              <w:sz w:val="18"/>
              <w:szCs w:val="18"/>
              <w:lang w:val="it-IT"/>
            </w:rPr>
            <w:t xml:space="preserve">e-mail: </w:t>
          </w:r>
          <w:r w:rsidRPr="005B230D">
            <w:rPr>
              <w:rFonts w:ascii="Verdana" w:hAnsi="Verdana"/>
              <w:sz w:val="18"/>
              <w:szCs w:val="18"/>
            </w:rPr>
            <w:fldChar w:fldCharType="begin"/>
          </w:r>
          <w:r w:rsidRPr="005B230D">
            <w:rPr>
              <w:rFonts w:ascii="Verdana" w:hAnsi="Verdana"/>
              <w:sz w:val="18"/>
              <w:szCs w:val="18"/>
            </w:rPr>
            <w:instrText xml:space="preserve"> MACROBUTTON  button [Insert e-mail address] </w:instrText>
          </w:r>
          <w:r w:rsidRPr="005B230D">
            <w:rPr>
              <w:rFonts w:ascii="Verdana" w:hAnsi="Verdana"/>
              <w:sz w:val="18"/>
              <w:szCs w:val="18"/>
            </w:rPr>
            <w:fldChar w:fldCharType="end"/>
          </w:r>
        </w:p>
      </w:tc>
    </w:tr>
    <w:tr w:rsidR="00461501" w:rsidRPr="005B230D" w14:paraId="271019AE" w14:textId="77777777" w:rsidTr="000B673F">
      <w:trPr>
        <w:trHeight w:val="726"/>
      </w:trPr>
      <w:tc>
        <w:tcPr>
          <w:tcW w:w="8507" w:type="dxa"/>
          <w:gridSpan w:val="2"/>
          <w:tcBorders>
            <w:top w:val="single" w:sz="4" w:space="0" w:color="auto"/>
            <w:left w:val="nil"/>
            <w:bottom w:val="nil"/>
            <w:right w:val="nil"/>
          </w:tcBorders>
        </w:tcPr>
        <w:p w14:paraId="29AB2DFD" w14:textId="77777777" w:rsidR="00461501" w:rsidRPr="005B230D" w:rsidRDefault="00461501" w:rsidP="000B673F">
          <w:pPr>
            <w:spacing w:before="120" w:after="20"/>
            <w:jc w:val="left"/>
            <w:rPr>
              <w:rFonts w:ascii="Verdana" w:hAnsi="Verdana"/>
              <w:i/>
              <w:iCs/>
              <w:sz w:val="18"/>
              <w:szCs w:val="18"/>
            </w:rPr>
          </w:pPr>
          <w:r w:rsidRPr="005B230D">
            <w:rPr>
              <w:rFonts w:ascii="Verdana" w:hAnsi="Verdana"/>
              <w:i/>
              <w:iCs/>
              <w:sz w:val="18"/>
              <w:szCs w:val="18"/>
            </w:rPr>
            <w:t xml:space="preserve">For more information on </w:t>
          </w:r>
          <w:r w:rsidRPr="005B230D">
            <w:rPr>
              <w:rFonts w:ascii="Verdana" w:hAnsi="Verdana"/>
              <w:i/>
              <w:iCs/>
              <w:sz w:val="18"/>
              <w:szCs w:val="18"/>
            </w:rPr>
            <w:fldChar w:fldCharType="begin"/>
          </w:r>
          <w:r w:rsidRPr="005B230D">
            <w:rPr>
              <w:rFonts w:ascii="Verdana" w:hAnsi="Verdana"/>
              <w:i/>
              <w:iCs/>
              <w:sz w:val="18"/>
              <w:szCs w:val="18"/>
            </w:rPr>
            <w:instrText xml:space="preserve"> MacroButton NoMacro </w:instrText>
          </w:r>
          <w:r w:rsidRPr="005B230D">
            <w:rPr>
              <w:rFonts w:ascii="Verdana" w:hAnsi="Verdana"/>
              <w:i/>
              <w:iCs/>
              <w:sz w:val="18"/>
              <w:szCs w:val="18"/>
              <w:highlight w:val="yellow"/>
            </w:rPr>
            <w:instrText>[insert broad topic addressed by the document]</w:instrText>
          </w:r>
          <w:r w:rsidRPr="005B230D">
            <w:rPr>
              <w:rFonts w:ascii="Verdana" w:hAnsi="Verdana"/>
              <w:i/>
              <w:iCs/>
              <w:sz w:val="18"/>
              <w:szCs w:val="18"/>
            </w:rPr>
            <w:fldChar w:fldCharType="end"/>
          </w:r>
          <w:r w:rsidRPr="005B230D">
            <w:rPr>
              <w:rFonts w:ascii="Verdana" w:hAnsi="Verdana"/>
              <w:i/>
              <w:iCs/>
              <w:sz w:val="18"/>
              <w:szCs w:val="18"/>
            </w:rPr>
            <w:t xml:space="preserve">, please visit </w:t>
          </w:r>
          <w:r w:rsidRPr="005B230D">
            <w:rPr>
              <w:rFonts w:ascii="Verdana" w:hAnsi="Verdana"/>
              <w:i/>
              <w:iCs/>
              <w:sz w:val="18"/>
              <w:szCs w:val="18"/>
            </w:rPr>
            <w:fldChar w:fldCharType="begin"/>
          </w:r>
          <w:r w:rsidRPr="005B230D">
            <w:rPr>
              <w:rFonts w:ascii="Verdana" w:hAnsi="Verdana"/>
              <w:i/>
              <w:iCs/>
              <w:sz w:val="18"/>
              <w:szCs w:val="18"/>
            </w:rPr>
            <w:instrText xml:space="preserve"> MacroButton NoMacro </w:instrText>
          </w:r>
          <w:r w:rsidRPr="005B230D">
            <w:rPr>
              <w:rFonts w:ascii="Verdana" w:hAnsi="Verdana"/>
              <w:i/>
              <w:iCs/>
              <w:sz w:val="18"/>
              <w:szCs w:val="18"/>
              <w:highlight w:val="yellow"/>
            </w:rPr>
            <w:instrText>[insert hyperlink]</w:instrText>
          </w:r>
          <w:r w:rsidRPr="005B230D">
            <w:rPr>
              <w:rFonts w:ascii="Verdana" w:hAnsi="Verdana"/>
              <w:i/>
              <w:iCs/>
              <w:sz w:val="18"/>
              <w:szCs w:val="18"/>
            </w:rPr>
            <w:fldChar w:fldCharType="end"/>
          </w:r>
          <w:r w:rsidRPr="005B230D">
            <w:rPr>
              <w:rFonts w:ascii="Verdana" w:hAnsi="Verdana"/>
              <w:i/>
              <w:iCs/>
              <w:sz w:val="18"/>
              <w:szCs w:val="18"/>
            </w:rPr>
            <w:t xml:space="preserve">. </w:t>
          </w:r>
          <w:r w:rsidRPr="005B230D">
            <w:rPr>
              <w:rFonts w:ascii="Verdana" w:hAnsi="Verdana"/>
              <w:i/>
              <w:iCs/>
              <w:vanish/>
              <w:color w:val="FF0000"/>
              <w:sz w:val="18"/>
              <w:szCs w:val="18"/>
            </w:rPr>
            <w:t>This field is optional. Only materials produced and published by IFAD should be referenced here.</w:t>
          </w:r>
          <w:r w:rsidRPr="005B230D">
            <w:rPr>
              <w:rFonts w:ascii="Verdana" w:hAnsi="Verdana"/>
              <w:i/>
              <w:iCs/>
              <w:sz w:val="18"/>
              <w:szCs w:val="18"/>
            </w:rPr>
            <w:t xml:space="preserve"> </w:t>
          </w:r>
        </w:p>
      </w:tc>
    </w:tr>
  </w:tbl>
  <w:p w14:paraId="2FB5E8BA" w14:textId="77777777" w:rsidR="00461501" w:rsidRPr="005B230D" w:rsidRDefault="00461501" w:rsidP="000B673F">
    <w:pPr>
      <w:tabs>
        <w:tab w:val="center" w:pos="4513"/>
        <w:tab w:val="right" w:pos="9026"/>
      </w:tabs>
      <w:rPr>
        <w:rFonts w:ascii="Verdana" w:eastAsia="Calibri" w:hAnsi="Verdana"/>
        <w:sz w:val="18"/>
        <w:szCs w:val="18"/>
      </w:rPr>
    </w:pPr>
  </w:p>
  <w:p w14:paraId="70ADEA1B" w14:textId="77777777" w:rsidR="00461501" w:rsidRPr="005B230D" w:rsidRDefault="00461501" w:rsidP="000B673F">
    <w:pPr>
      <w:tabs>
        <w:tab w:val="center" w:pos="4513"/>
        <w:tab w:val="right" w:pos="9026"/>
      </w:tabs>
      <w:rPr>
        <w:rFonts w:ascii="Verdana" w:eastAsia="Calibri" w:hAnsi="Verdana"/>
        <w:color w:val="0563C1"/>
        <w:sz w:val="18"/>
        <w:szCs w:val="18"/>
        <w:u w:val="single"/>
      </w:rPr>
    </w:pPr>
    <w:r w:rsidRPr="005B230D">
      <w:rPr>
        <w:rFonts w:ascii="Verdana" w:eastAsia="Calibri" w:hAnsi="Verdana"/>
        <w:sz w:val="18"/>
        <w:szCs w:val="18"/>
      </w:rPr>
      <w:t xml:space="preserve">International Fund for Agricultural Development – </w:t>
    </w:r>
    <w:hyperlink r:id="rId1" w:history="1">
      <w:r w:rsidRPr="005B230D">
        <w:rPr>
          <w:rFonts w:ascii="Verdana" w:eastAsia="Calibri" w:hAnsi="Verdana"/>
          <w:color w:val="0563C1"/>
          <w:sz w:val="18"/>
          <w:szCs w:val="18"/>
          <w:u w:val="single"/>
        </w:rPr>
        <w:t>www.ifad.org</w:t>
      </w:r>
    </w:hyperlink>
  </w:p>
  <w:p w14:paraId="5AFAF309" w14:textId="77777777" w:rsidR="00461501" w:rsidRPr="008D37B1" w:rsidRDefault="00461501" w:rsidP="000B673F">
    <w:pPr>
      <w:tabs>
        <w:tab w:val="center" w:pos="4513"/>
        <w:tab w:val="right" w:pos="9026"/>
      </w:tabs>
      <w:rPr>
        <w:rFonts w:eastAsia="Calibri"/>
        <w:color w:val="0563C1"/>
        <w:sz w:val="18"/>
        <w:szCs w:val="18"/>
        <w:u w:val="singl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B6783" w14:textId="77777777" w:rsidR="00461501" w:rsidRDefault="0046150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E61C2" w14:textId="77777777" w:rsidR="00461501" w:rsidRDefault="00461501" w:rsidP="0085012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A392292" w14:textId="77777777" w:rsidR="00461501" w:rsidRDefault="00461501" w:rsidP="0085012F">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712137"/>
      <w:docPartObj>
        <w:docPartGallery w:val="Page Numbers (Bottom of Page)"/>
        <w:docPartUnique/>
      </w:docPartObj>
    </w:sdtPr>
    <w:sdtEndPr>
      <w:rPr>
        <w:noProof/>
        <w:sz w:val="16"/>
        <w:szCs w:val="16"/>
      </w:rPr>
    </w:sdtEndPr>
    <w:sdtContent>
      <w:p w14:paraId="23E49050" w14:textId="77777777" w:rsidR="00461501" w:rsidRPr="000B4DB9" w:rsidRDefault="00461501" w:rsidP="0085012F">
        <w:pPr>
          <w:pStyle w:val="Footer"/>
          <w:jc w:val="center"/>
          <w:rPr>
            <w:sz w:val="16"/>
            <w:szCs w:val="16"/>
          </w:rPr>
        </w:pPr>
        <w:r w:rsidRPr="000B4DB9">
          <w:rPr>
            <w:sz w:val="16"/>
            <w:szCs w:val="16"/>
          </w:rPr>
          <w:fldChar w:fldCharType="begin"/>
        </w:r>
        <w:r w:rsidRPr="000B4DB9">
          <w:rPr>
            <w:sz w:val="16"/>
            <w:szCs w:val="16"/>
          </w:rPr>
          <w:instrText xml:space="preserve"> PAGE   \* MERGEFORMAT </w:instrText>
        </w:r>
        <w:r w:rsidRPr="000B4DB9">
          <w:rPr>
            <w:sz w:val="16"/>
            <w:szCs w:val="16"/>
          </w:rPr>
          <w:fldChar w:fldCharType="separate"/>
        </w:r>
        <w:r w:rsidR="009D3A6B">
          <w:rPr>
            <w:noProof/>
            <w:sz w:val="16"/>
            <w:szCs w:val="16"/>
          </w:rPr>
          <w:t>v</w:t>
        </w:r>
        <w:r w:rsidRPr="000B4DB9">
          <w:rPr>
            <w:noProof/>
            <w:sz w:val="16"/>
            <w:szCs w:val="16"/>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261957"/>
      <w:docPartObj>
        <w:docPartGallery w:val="Page Numbers (Bottom of Page)"/>
        <w:docPartUnique/>
      </w:docPartObj>
    </w:sdtPr>
    <w:sdtEndPr>
      <w:rPr>
        <w:rFonts w:ascii="Verdana" w:hAnsi="Verdana"/>
        <w:noProof/>
        <w:sz w:val="16"/>
        <w:szCs w:val="16"/>
      </w:rPr>
    </w:sdtEndPr>
    <w:sdtContent>
      <w:p w14:paraId="7EB5C97C" w14:textId="77777777" w:rsidR="00461501" w:rsidRDefault="00461501" w:rsidP="007F7ED0">
        <w:pPr>
          <w:pStyle w:val="Footer"/>
          <w:jc w:val="center"/>
        </w:pPr>
        <w:r w:rsidRPr="007F7ED0">
          <w:rPr>
            <w:rFonts w:ascii="Verdana" w:hAnsi="Verdana"/>
            <w:sz w:val="16"/>
            <w:szCs w:val="16"/>
          </w:rPr>
          <w:fldChar w:fldCharType="begin"/>
        </w:r>
        <w:r w:rsidRPr="007F7ED0">
          <w:rPr>
            <w:rFonts w:ascii="Verdana" w:hAnsi="Verdana"/>
            <w:sz w:val="16"/>
            <w:szCs w:val="16"/>
          </w:rPr>
          <w:instrText xml:space="preserve"> PAGE   \* MERGEFORMAT </w:instrText>
        </w:r>
        <w:r w:rsidRPr="007F7ED0">
          <w:rPr>
            <w:rFonts w:ascii="Verdana" w:hAnsi="Verdana"/>
            <w:sz w:val="16"/>
            <w:szCs w:val="16"/>
          </w:rPr>
          <w:fldChar w:fldCharType="separate"/>
        </w:r>
        <w:r w:rsidR="009D3A6B">
          <w:rPr>
            <w:rFonts w:ascii="Verdana" w:hAnsi="Verdana"/>
            <w:noProof/>
            <w:sz w:val="16"/>
            <w:szCs w:val="16"/>
          </w:rPr>
          <w:t>8</w:t>
        </w:r>
        <w:r w:rsidRPr="007F7ED0">
          <w:rPr>
            <w:rFonts w:ascii="Verdana" w:hAnsi="Verdana"/>
            <w:noProof/>
            <w:sz w:val="16"/>
            <w:szCs w:val="16"/>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7256217"/>
      <w:docPartObj>
        <w:docPartGallery w:val="Page Numbers (Bottom of Page)"/>
        <w:docPartUnique/>
      </w:docPartObj>
    </w:sdtPr>
    <w:sdtEndPr>
      <w:rPr>
        <w:rFonts w:ascii="Verdana" w:hAnsi="Verdana"/>
        <w:noProof/>
        <w:sz w:val="16"/>
        <w:szCs w:val="16"/>
      </w:rPr>
    </w:sdtEndPr>
    <w:sdtContent>
      <w:p w14:paraId="2E7F30AF" w14:textId="77777777" w:rsidR="00461501" w:rsidRPr="002020E0" w:rsidRDefault="00461501" w:rsidP="00AB76C2">
        <w:pPr>
          <w:pStyle w:val="Footer"/>
          <w:jc w:val="center"/>
          <w:rPr>
            <w:rFonts w:ascii="Verdana" w:hAnsi="Verdana"/>
            <w:sz w:val="16"/>
            <w:szCs w:val="16"/>
          </w:rPr>
        </w:pPr>
        <w:r w:rsidRPr="00AB76C2">
          <w:rPr>
            <w:rFonts w:ascii="Verdana" w:hAnsi="Verdana"/>
            <w:sz w:val="16"/>
            <w:szCs w:val="16"/>
          </w:rPr>
          <w:fldChar w:fldCharType="begin"/>
        </w:r>
        <w:r w:rsidRPr="00AB76C2">
          <w:rPr>
            <w:rFonts w:ascii="Verdana" w:hAnsi="Verdana"/>
            <w:sz w:val="16"/>
            <w:szCs w:val="16"/>
          </w:rPr>
          <w:instrText xml:space="preserve"> PAGE   \* MERGEFORMAT </w:instrText>
        </w:r>
        <w:r w:rsidRPr="00AB76C2">
          <w:rPr>
            <w:rFonts w:ascii="Verdana" w:hAnsi="Verdana"/>
            <w:sz w:val="16"/>
            <w:szCs w:val="16"/>
          </w:rPr>
          <w:fldChar w:fldCharType="separate"/>
        </w:r>
        <w:r w:rsidR="009D3A6B">
          <w:rPr>
            <w:rFonts w:ascii="Verdana" w:hAnsi="Verdana"/>
            <w:noProof/>
            <w:sz w:val="16"/>
            <w:szCs w:val="16"/>
          </w:rPr>
          <w:t>22</w:t>
        </w:r>
        <w:r w:rsidRPr="00AB76C2">
          <w:rPr>
            <w:rFonts w:ascii="Verdana" w:hAnsi="Verdana"/>
            <w:noProof/>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83A8C" w14:textId="77777777" w:rsidR="00F76DE7" w:rsidRDefault="00F76DE7" w:rsidP="004F15F1">
      <w:pPr>
        <w:spacing w:after="0" w:line="240" w:lineRule="auto"/>
      </w:pPr>
      <w:r>
        <w:separator/>
      </w:r>
    </w:p>
    <w:p w14:paraId="642ACD39" w14:textId="77777777" w:rsidR="00F76DE7" w:rsidRDefault="00F76DE7"/>
  </w:footnote>
  <w:footnote w:type="continuationSeparator" w:id="0">
    <w:p w14:paraId="50DE3397" w14:textId="77777777" w:rsidR="00F76DE7" w:rsidRDefault="00F76DE7" w:rsidP="004F15F1">
      <w:pPr>
        <w:spacing w:after="0" w:line="240" w:lineRule="auto"/>
      </w:pPr>
      <w:r>
        <w:continuationSeparator/>
      </w:r>
    </w:p>
    <w:p w14:paraId="776E1027" w14:textId="77777777" w:rsidR="00F76DE7" w:rsidRDefault="00F76DE7"/>
  </w:footnote>
  <w:footnote w:type="continuationNotice" w:id="1">
    <w:p w14:paraId="3358209B" w14:textId="77777777" w:rsidR="00F76DE7" w:rsidRDefault="00F76DE7">
      <w:pPr>
        <w:spacing w:after="0" w:line="240" w:lineRule="auto"/>
      </w:pPr>
    </w:p>
    <w:p w14:paraId="56E7AB15" w14:textId="77777777" w:rsidR="00F76DE7" w:rsidRDefault="00F76DE7"/>
  </w:footnote>
  <w:footnote w:id="2">
    <w:p w14:paraId="480548D2" w14:textId="77777777" w:rsidR="00461501" w:rsidRPr="0090624D" w:rsidRDefault="00461501" w:rsidP="00855FA1">
      <w:pPr>
        <w:pStyle w:val="FootnoteText"/>
        <w:rPr>
          <w:rFonts w:ascii="Arial" w:hAnsi="Arial" w:cs="Arial"/>
          <w:i/>
          <w:iCs/>
          <w:color w:val="FF0000"/>
          <w:sz w:val="16"/>
          <w:szCs w:val="16"/>
        </w:rPr>
      </w:pPr>
      <w:r w:rsidRPr="0090624D">
        <w:rPr>
          <w:rStyle w:val="FootnoteReference"/>
          <w:rFonts w:ascii="Arial" w:hAnsi="Arial" w:cs="Arial"/>
          <w:color w:val="FF0000"/>
          <w:sz w:val="16"/>
          <w:szCs w:val="16"/>
        </w:rPr>
        <w:footnoteRef/>
      </w:r>
      <w:r w:rsidRPr="0090624D">
        <w:rPr>
          <w:rFonts w:ascii="Arial" w:hAnsi="Arial" w:cs="Arial"/>
          <w:color w:val="FF0000"/>
          <w:sz w:val="16"/>
          <w:szCs w:val="16"/>
        </w:rPr>
        <w:t xml:space="preserve"> </w:t>
      </w:r>
      <w:r w:rsidRPr="0090624D">
        <w:rPr>
          <w:rFonts w:ascii="Arial" w:hAnsi="Arial" w:cs="Arial"/>
          <w:i/>
          <w:iCs/>
          <w:color w:val="FF0000"/>
          <w:sz w:val="16"/>
          <w:szCs w:val="16"/>
        </w:rPr>
        <w:t xml:space="preserve">Information on financial resources for development can be accessed using the OECD’s Transition Finance Toolkit. </w:t>
      </w:r>
      <w:hyperlink r:id="rId1" w:history="1">
        <w:r w:rsidRPr="0090624D">
          <w:rPr>
            <w:rStyle w:val="Hyperlink"/>
            <w:rFonts w:ascii="Arial" w:hAnsi="Arial" w:cs="Arial"/>
            <w:i/>
            <w:iCs/>
            <w:color w:val="FF0000"/>
            <w:sz w:val="16"/>
            <w:szCs w:val="16"/>
          </w:rPr>
          <w:t>https://www.oecd.org/dac/transition-finance-toolkit</w:t>
        </w:r>
      </w:hyperlink>
      <w:r w:rsidRPr="0090624D">
        <w:rPr>
          <w:rFonts w:ascii="Arial" w:hAnsi="Arial" w:cs="Arial"/>
          <w:i/>
          <w:iCs/>
          <w:color w:val="FF0000"/>
          <w:sz w:val="16"/>
          <w:szCs w:val="16"/>
        </w:rPr>
        <w:t>.</w:t>
      </w:r>
    </w:p>
  </w:footnote>
  <w:footnote w:id="3">
    <w:p w14:paraId="0DC786B8" w14:textId="77777777" w:rsidR="00461501" w:rsidRPr="0090624D" w:rsidRDefault="00461501" w:rsidP="00E51D6D">
      <w:pPr>
        <w:pStyle w:val="FootnoteText"/>
        <w:rPr>
          <w:rFonts w:asciiTheme="minorBidi" w:hAnsiTheme="minorBidi"/>
          <w:i/>
          <w:iCs/>
          <w:color w:val="FF0000"/>
          <w:sz w:val="18"/>
          <w:szCs w:val="18"/>
        </w:rPr>
      </w:pPr>
      <w:r w:rsidRPr="0090624D">
        <w:rPr>
          <w:rStyle w:val="FootnoteReference"/>
          <w:rFonts w:ascii="Arial" w:hAnsi="Arial" w:cs="Arial"/>
          <w:i/>
          <w:iCs/>
          <w:color w:val="FF0000"/>
          <w:sz w:val="16"/>
          <w:szCs w:val="16"/>
        </w:rPr>
        <w:footnoteRef/>
      </w:r>
      <w:r w:rsidRPr="0090624D">
        <w:rPr>
          <w:rFonts w:ascii="Arial" w:hAnsi="Arial" w:cs="Arial"/>
          <w:i/>
          <w:iCs/>
          <w:color w:val="FF0000"/>
          <w:sz w:val="16"/>
          <w:szCs w:val="16"/>
        </w:rPr>
        <w:t xml:space="preserve"> Deconcentration redistributes decision-making authority and financial and management responsibilities among different levels of the central government. Through delegation, central governments transfer responsibility for decision-making and administration of public functions to semi-autonomous organizations, not wholly controlled by the central government, but ultimately accountable to it. Devolution envisages the transfer of authority for decision-making, finance and management from the central government to quasi-autonomous units of local government with corporate status (</w:t>
      </w:r>
      <w:hyperlink r:id="rId2" w:history="1">
        <w:r w:rsidRPr="0090624D">
          <w:rPr>
            <w:rStyle w:val="Hyperlink"/>
            <w:rFonts w:ascii="Arial" w:hAnsi="Arial" w:cs="Arial"/>
            <w:i/>
            <w:iCs/>
            <w:color w:val="FF0000"/>
            <w:sz w:val="16"/>
            <w:szCs w:val="16"/>
          </w:rPr>
          <w:t>http://www1.worldbank.org/publicsector/decentralization/admin.htm</w:t>
        </w:r>
      </w:hyperlink>
      <w:r w:rsidRPr="0090624D">
        <w:rPr>
          <w:rFonts w:ascii="Arial" w:hAnsi="Arial" w:cs="Arial"/>
          <w:i/>
          <w:iCs/>
          <w:color w:val="FF0000"/>
          <w:sz w:val="16"/>
          <w:szCs w:val="16"/>
        </w:rPr>
        <w:t>).</w:t>
      </w:r>
    </w:p>
  </w:footnote>
  <w:footnote w:id="4">
    <w:p w14:paraId="3A87FFEF" w14:textId="77777777" w:rsidR="00461501" w:rsidRPr="00A25A51" w:rsidRDefault="00461501" w:rsidP="00E51D6D">
      <w:pPr>
        <w:pStyle w:val="FootnoteText"/>
        <w:rPr>
          <w:rFonts w:asciiTheme="minorBidi" w:hAnsiTheme="minorBidi"/>
          <w:sz w:val="18"/>
          <w:szCs w:val="18"/>
        </w:rPr>
      </w:pPr>
      <w:r w:rsidRPr="0090624D">
        <w:rPr>
          <w:rStyle w:val="FootnoteReference"/>
          <w:rFonts w:ascii="Arial" w:hAnsi="Arial" w:cs="Arial"/>
          <w:color w:val="FF0000"/>
          <w:sz w:val="16"/>
          <w:szCs w:val="16"/>
        </w:rPr>
        <w:footnoteRef/>
      </w:r>
      <w:r w:rsidRPr="007B596C">
        <w:rPr>
          <w:rFonts w:ascii="Arial" w:hAnsi="Arial" w:cs="Arial"/>
          <w:sz w:val="16"/>
          <w:szCs w:val="16"/>
        </w:rPr>
        <w:t xml:space="preserve"> </w:t>
      </w:r>
      <w:r w:rsidRPr="007B596C">
        <w:rPr>
          <w:rFonts w:ascii="Arial" w:hAnsi="Arial" w:cs="Arial"/>
          <w:i/>
          <w:iCs/>
          <w:color w:val="FF0000"/>
          <w:sz w:val="16"/>
          <w:szCs w:val="16"/>
        </w:rPr>
        <w:t>Operational</w:t>
      </w:r>
      <w:r>
        <w:rPr>
          <w:rFonts w:ascii="Arial" w:hAnsi="Arial" w:cs="Arial"/>
          <w:i/>
          <w:iCs/>
          <w:color w:val="FF0000"/>
          <w:sz w:val="16"/>
          <w:szCs w:val="16"/>
        </w:rPr>
        <w:t xml:space="preserve"> policies, strategies and frameworks are available on the </w:t>
      </w:r>
      <w:hyperlink r:id="rId3" w:anchor="manual-1-2" w:history="1">
        <w:r w:rsidRPr="00594BE7">
          <w:rPr>
            <w:rStyle w:val="Hyperlink"/>
            <w:rFonts w:ascii="Arial" w:hAnsi="Arial" w:cs="Arial"/>
            <w:i/>
            <w:iCs/>
            <w:sz w:val="16"/>
            <w:szCs w:val="16"/>
          </w:rPr>
          <w:t>Operations Manual</w:t>
        </w:r>
      </w:hyperlink>
      <w:r w:rsidRPr="007F7ED0">
        <w:rPr>
          <w:rFonts w:ascii="Arial" w:hAnsi="Arial" w:cs="Arial"/>
          <w:sz w:val="16"/>
          <w:szCs w:val="16"/>
        </w:rPr>
        <w:t>.</w:t>
      </w:r>
    </w:p>
  </w:footnote>
  <w:footnote w:id="5">
    <w:p w14:paraId="0E724B6B" w14:textId="77777777" w:rsidR="00461501" w:rsidRPr="0090624D" w:rsidRDefault="00461501" w:rsidP="007F7ED0">
      <w:pPr>
        <w:pStyle w:val="FootnoteText"/>
        <w:rPr>
          <w:rFonts w:asciiTheme="minorBidi" w:hAnsiTheme="minorBidi"/>
          <w:i/>
          <w:iCs/>
          <w:sz w:val="16"/>
          <w:szCs w:val="16"/>
        </w:rPr>
      </w:pPr>
      <w:r w:rsidRPr="0090624D">
        <w:rPr>
          <w:rStyle w:val="FootnoteReference"/>
          <w:rFonts w:asciiTheme="minorBidi" w:hAnsiTheme="minorBidi"/>
          <w:i/>
          <w:iCs/>
          <w:color w:val="FF0000"/>
          <w:sz w:val="16"/>
          <w:szCs w:val="16"/>
        </w:rPr>
        <w:footnoteRef/>
      </w:r>
      <w:r w:rsidRPr="0090624D">
        <w:rPr>
          <w:rFonts w:asciiTheme="minorBidi" w:hAnsiTheme="minorBidi"/>
          <w:i/>
          <w:iCs/>
          <w:color w:val="FF0000"/>
          <w:sz w:val="16"/>
          <w:szCs w:val="16"/>
        </w:rPr>
        <w:t xml:space="preserve"> IFAD, 2015. IFAD’s operational framework for scaling up results, pp.1–2.</w:t>
      </w:r>
    </w:p>
  </w:footnote>
  <w:footnote w:id="6">
    <w:p w14:paraId="51C4084F" w14:textId="77777777" w:rsidR="00461501" w:rsidRPr="0090624D" w:rsidRDefault="00461501" w:rsidP="00E51D6D">
      <w:pPr>
        <w:pStyle w:val="FootnoteText"/>
        <w:rPr>
          <w:rFonts w:asciiTheme="minorBidi" w:hAnsiTheme="minorBidi"/>
          <w:i/>
          <w:iCs/>
          <w:color w:val="FF0000"/>
          <w:sz w:val="16"/>
          <w:szCs w:val="16"/>
        </w:rPr>
      </w:pPr>
      <w:r w:rsidRPr="0090624D">
        <w:rPr>
          <w:rStyle w:val="FootnoteReference"/>
          <w:rFonts w:asciiTheme="minorBidi" w:hAnsiTheme="minorBidi"/>
          <w:i/>
          <w:iCs/>
          <w:color w:val="FF0000"/>
          <w:sz w:val="16"/>
          <w:szCs w:val="16"/>
        </w:rPr>
        <w:footnoteRef/>
      </w:r>
      <w:r w:rsidRPr="0090624D">
        <w:rPr>
          <w:rFonts w:asciiTheme="minorBidi" w:hAnsiTheme="minorBidi"/>
          <w:i/>
          <w:iCs/>
          <w:color w:val="FF0000"/>
          <w:sz w:val="16"/>
          <w:szCs w:val="16"/>
        </w:rPr>
        <w:t xml:space="preserve"> The RSPA could be a source of evidence to guide the identification of priority policy engagement areas. </w:t>
      </w:r>
    </w:p>
  </w:footnote>
  <w:footnote w:id="7">
    <w:p w14:paraId="687FA0A1" w14:textId="77777777" w:rsidR="00461501" w:rsidRPr="00F773CA" w:rsidRDefault="00461501" w:rsidP="00E51D6D">
      <w:pPr>
        <w:pStyle w:val="FootnoteText"/>
      </w:pPr>
      <w:r w:rsidRPr="0090624D">
        <w:rPr>
          <w:rStyle w:val="FootnoteReference"/>
          <w:rFonts w:asciiTheme="minorBidi" w:hAnsiTheme="minorBidi"/>
          <w:i/>
          <w:iCs/>
          <w:color w:val="FF0000"/>
          <w:sz w:val="16"/>
          <w:szCs w:val="16"/>
        </w:rPr>
        <w:footnoteRef/>
      </w:r>
      <w:r w:rsidRPr="0090624D">
        <w:rPr>
          <w:rFonts w:asciiTheme="minorBidi" w:hAnsiTheme="minorBidi"/>
          <w:i/>
          <w:iCs/>
          <w:color w:val="FF0000"/>
          <w:sz w:val="16"/>
          <w:szCs w:val="16"/>
        </w:rPr>
        <w:t xml:space="preserve"> For a theoretical framework to conceptualize the CLPE activities in relation to CLPE-related outcomes and objectives see figure 3 in </w:t>
      </w:r>
      <w:hyperlink r:id="rId4" w:history="1">
        <w:r w:rsidRPr="0090624D">
          <w:rPr>
            <w:rStyle w:val="Hyperlink"/>
            <w:rFonts w:asciiTheme="minorBidi" w:hAnsiTheme="minorBidi"/>
            <w:i/>
            <w:iCs/>
            <w:color w:val="FF0000"/>
            <w:sz w:val="16"/>
            <w:szCs w:val="16"/>
          </w:rPr>
          <w:t>https://www.ifad.org/documents/38714170/40196529/CLPE_book_170412_W.pdf/a203813d-8918-43ac-a94c-ad700bcca036</w:t>
        </w:r>
      </w:hyperlink>
      <w:r w:rsidRPr="0090624D">
        <w:rPr>
          <w:rFonts w:asciiTheme="minorBidi" w:hAnsiTheme="minorBidi"/>
          <w:i/>
          <w:iCs/>
          <w:color w:val="FF0000"/>
          <w:sz w:val="16"/>
          <w:szCs w:val="16"/>
        </w:rPr>
        <w:t>, p.18.</w:t>
      </w:r>
    </w:p>
  </w:footnote>
  <w:footnote w:id="8">
    <w:p w14:paraId="034229D7" w14:textId="77777777" w:rsidR="00461501" w:rsidRPr="00D75727" w:rsidRDefault="00461501" w:rsidP="00E51D6D">
      <w:pPr>
        <w:pStyle w:val="FootnoteText"/>
      </w:pPr>
      <w:r w:rsidRPr="0090624D">
        <w:rPr>
          <w:rStyle w:val="FootnoteReference"/>
          <w:rFonts w:asciiTheme="minorBidi" w:hAnsiTheme="minorBidi"/>
          <w:i/>
          <w:iCs/>
          <w:color w:val="FF0000"/>
          <w:sz w:val="16"/>
          <w:szCs w:val="16"/>
        </w:rPr>
        <w:footnoteRef/>
      </w:r>
      <w:r w:rsidRPr="0090624D">
        <w:rPr>
          <w:rFonts w:asciiTheme="minorBidi" w:hAnsiTheme="minorBidi"/>
          <w:i/>
          <w:iCs/>
          <w:color w:val="FF0000"/>
          <w:sz w:val="16"/>
          <w:szCs w:val="16"/>
        </w:rPr>
        <w:t xml:space="preserve"> Knowledge management should go hand in hand with COSOP results framework and M&amp;E</w:t>
      </w:r>
      <w:r w:rsidRPr="0090624D">
        <w:rPr>
          <w:i/>
          <w:iCs/>
          <w:color w:val="FF0000"/>
        </w:rPr>
        <w:t>.</w:t>
      </w:r>
      <w:r w:rsidRPr="0090624D">
        <w:rPr>
          <w:color w:val="FF0000"/>
        </w:rPr>
        <w:t xml:space="preserve"> </w:t>
      </w:r>
    </w:p>
  </w:footnote>
  <w:footnote w:id="9">
    <w:p w14:paraId="1C4BDF6B" w14:textId="77777777" w:rsidR="00461501" w:rsidRPr="0090624D" w:rsidRDefault="00461501" w:rsidP="007F7ED0">
      <w:pPr>
        <w:pStyle w:val="FootnoteText"/>
        <w:rPr>
          <w:rFonts w:ascii="Arial" w:hAnsi="Arial" w:cs="Arial"/>
          <w:i/>
          <w:iCs/>
          <w:color w:val="FF0000"/>
          <w:sz w:val="16"/>
          <w:szCs w:val="16"/>
        </w:rPr>
      </w:pPr>
      <w:r w:rsidRPr="0090624D">
        <w:rPr>
          <w:rStyle w:val="FootnoteReference"/>
          <w:rFonts w:ascii="Arial" w:hAnsi="Arial" w:cs="Arial"/>
          <w:i/>
          <w:iCs/>
          <w:color w:val="FF0000"/>
          <w:sz w:val="16"/>
          <w:szCs w:val="16"/>
        </w:rPr>
        <w:footnoteRef/>
      </w:r>
      <w:r w:rsidRPr="0090624D">
        <w:rPr>
          <w:rFonts w:ascii="Arial" w:hAnsi="Arial" w:cs="Arial"/>
          <w:i/>
          <w:iCs/>
          <w:color w:val="FF0000"/>
          <w:sz w:val="16"/>
          <w:szCs w:val="16"/>
        </w:rPr>
        <w:t xml:space="preserve"> IFAD Private Sector Engagement Strategy 2019–2024, p. 6, para.18.</w:t>
      </w:r>
    </w:p>
  </w:footnote>
  <w:footnote w:id="10">
    <w:p w14:paraId="25C6DC33" w14:textId="77777777" w:rsidR="00461501" w:rsidRPr="007F7ED0" w:rsidRDefault="00461501" w:rsidP="00123DA2">
      <w:pPr>
        <w:pStyle w:val="FootnoteText"/>
        <w:rPr>
          <w:rFonts w:ascii="Arial" w:hAnsi="Arial" w:cs="Arial"/>
          <w:sz w:val="16"/>
          <w:szCs w:val="16"/>
        </w:rPr>
      </w:pPr>
      <w:r w:rsidRPr="0090624D">
        <w:rPr>
          <w:rStyle w:val="FootnoteReference"/>
          <w:rFonts w:ascii="Arial" w:hAnsi="Arial" w:cs="Arial"/>
          <w:i/>
          <w:iCs/>
          <w:color w:val="FF0000"/>
          <w:sz w:val="16"/>
          <w:szCs w:val="16"/>
        </w:rPr>
        <w:footnoteRef/>
      </w:r>
      <w:r w:rsidRPr="0090624D">
        <w:rPr>
          <w:rFonts w:ascii="Arial" w:hAnsi="Arial" w:cs="Arial"/>
          <w:i/>
          <w:iCs/>
          <w:color w:val="FF0000"/>
          <w:sz w:val="16"/>
          <w:szCs w:val="16"/>
        </w:rPr>
        <w:t xml:space="preserve"> Ibid, p. iii, para.4.</w:t>
      </w:r>
    </w:p>
  </w:footnote>
  <w:footnote w:id="11">
    <w:p w14:paraId="58FA5037" w14:textId="77777777" w:rsidR="00461501" w:rsidRPr="0090624D" w:rsidRDefault="00461501" w:rsidP="007F7ED0">
      <w:pPr>
        <w:pStyle w:val="FootnoteText"/>
        <w:rPr>
          <w:rFonts w:ascii="Arial" w:hAnsi="Arial" w:cs="Arial"/>
          <w:i/>
          <w:iCs/>
          <w:color w:val="FF0000"/>
          <w:sz w:val="16"/>
          <w:szCs w:val="16"/>
        </w:rPr>
      </w:pPr>
      <w:r w:rsidRPr="0090624D">
        <w:rPr>
          <w:rStyle w:val="FootnoteReference"/>
          <w:rFonts w:ascii="Arial" w:hAnsi="Arial" w:cs="Arial"/>
          <w:i/>
          <w:iCs/>
          <w:color w:val="FF0000"/>
          <w:sz w:val="16"/>
          <w:szCs w:val="16"/>
        </w:rPr>
        <w:footnoteRef/>
      </w:r>
      <w:r w:rsidRPr="0090624D">
        <w:rPr>
          <w:rFonts w:ascii="Arial" w:hAnsi="Arial" w:cs="Arial"/>
          <w:i/>
          <w:iCs/>
          <w:color w:val="FF0000"/>
          <w:sz w:val="16"/>
          <w:szCs w:val="16"/>
        </w:rPr>
        <w:t xml:space="preserve"> IFAD, 2021. IFAD South-South and Triangular Cooperation Strategy 2022–2024, p. 7, para. 28.</w:t>
      </w:r>
    </w:p>
  </w:footnote>
  <w:footnote w:id="12">
    <w:p w14:paraId="15E436F5" w14:textId="77777777" w:rsidR="00461501" w:rsidRPr="001A7AAB" w:rsidRDefault="00461501" w:rsidP="007F7ED0">
      <w:pPr>
        <w:pStyle w:val="FootnoteText"/>
      </w:pPr>
      <w:r w:rsidRPr="0090624D">
        <w:rPr>
          <w:rStyle w:val="FootnoteReference"/>
          <w:rFonts w:ascii="Arial" w:hAnsi="Arial" w:cs="Arial"/>
          <w:i/>
          <w:iCs/>
          <w:color w:val="FF0000"/>
          <w:sz w:val="16"/>
          <w:szCs w:val="16"/>
        </w:rPr>
        <w:footnoteRef/>
      </w:r>
      <w:r w:rsidRPr="0090624D">
        <w:rPr>
          <w:rFonts w:ascii="Arial" w:hAnsi="Arial" w:cs="Arial"/>
          <w:i/>
          <w:iCs/>
          <w:color w:val="FF0000"/>
          <w:sz w:val="16"/>
          <w:szCs w:val="16"/>
        </w:rPr>
        <w:t xml:space="preserve"> Ibid, p. 7, para. 30.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81E8D" w14:textId="77777777" w:rsidR="00461501" w:rsidRDefault="004615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A39CD" w14:textId="77777777" w:rsidR="00461501" w:rsidRDefault="004615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5BB77" w14:textId="77777777" w:rsidR="00461501" w:rsidRDefault="0046150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Verdana" w:eastAsia="Times" w:hAnsi="Verdana" w:cs="Arial"/>
        <w:sz w:val="16"/>
        <w:szCs w:val="16"/>
        <w:lang w:val="en-CA"/>
      </w:rPr>
      <w:alias w:val="Subject"/>
      <w:tag w:val=""/>
      <w:id w:val="-1027100987"/>
      <w:placeholder>
        <w:docPart w:val="9388155CEBDE42609195F30BE0608FCE"/>
      </w:placeholder>
      <w:dataBinding w:prefixMappings="xmlns:ns0='http://purl.org/dc/elements/1.1/' xmlns:ns1='http://schemas.openxmlformats.org/package/2006/metadata/core-properties' " w:xpath="/ns1:coreProperties[1]/ns0:subject[1]" w:storeItemID="{6C3C8BC8-F283-45AE-878A-BAB7291924A1}"/>
      <w:text w:multiLine="1"/>
    </w:sdtPr>
    <w:sdtContent>
      <w:p w14:paraId="6880E1D7" w14:textId="77777777" w:rsidR="00461501" w:rsidRPr="003D158C" w:rsidRDefault="00461501" w:rsidP="00487D91">
        <w:pPr>
          <w:pStyle w:val="Header"/>
          <w:jc w:val="right"/>
          <w:rPr>
            <w:sz w:val="16"/>
            <w:szCs w:val="16"/>
          </w:rPr>
        </w:pPr>
        <w:r w:rsidRPr="005B230D">
          <w:rPr>
            <w:rFonts w:ascii="Verdana" w:eastAsia="Times" w:hAnsi="Verdana" w:cs="Arial"/>
            <w:sz w:val="16"/>
            <w:szCs w:val="16"/>
            <w:lang w:val="en-CA"/>
          </w:rPr>
          <w:t xml:space="preserve">[Insert </w:t>
        </w:r>
        <w:proofErr w:type="gramStart"/>
        <w:r w:rsidRPr="005B230D">
          <w:rPr>
            <w:rFonts w:ascii="Verdana" w:eastAsia="Times" w:hAnsi="Verdana" w:cs="Arial"/>
            <w:sz w:val="16"/>
            <w:szCs w:val="16"/>
            <w:lang w:val="en-CA"/>
          </w:rPr>
          <w:t>EB../../..</w:t>
        </w:r>
        <w:proofErr w:type="gramEnd"/>
        <w:r w:rsidRPr="005B230D">
          <w:rPr>
            <w:rFonts w:ascii="Verdana" w:eastAsia="Times" w:hAnsi="Verdana" w:cs="Arial"/>
            <w:sz w:val="16"/>
            <w:szCs w:val="16"/>
            <w:lang w:val="en-CA"/>
          </w:rPr>
          <w:t>]</w:t>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FA388" w14:textId="77777777" w:rsidR="00461501" w:rsidRPr="00BB496D" w:rsidRDefault="00461501" w:rsidP="003A622D">
    <w:pPr>
      <w:pStyle w:val="Header"/>
      <w:rPr>
        <w:rFonts w:ascii="Verdana" w:hAnsi="Verdana"/>
        <w:sz w:val="16"/>
        <w:szCs w:val="16"/>
      </w:rPr>
    </w:pPr>
    <w:r w:rsidRPr="00BB496D">
      <w:rPr>
        <w:rFonts w:ascii="Verdana" w:hAnsi="Verdana"/>
        <w:sz w:val="16"/>
        <w:szCs w:val="16"/>
      </w:rPr>
      <w:t>A</w:t>
    </w:r>
    <w:r>
      <w:rPr>
        <w:rFonts w:ascii="Verdana" w:hAnsi="Verdana"/>
        <w:sz w:val="16"/>
        <w:szCs w:val="16"/>
      </w:rPr>
      <w:t>ppendix I</w:t>
    </w:r>
    <w:r>
      <w:rPr>
        <w:rFonts w:ascii="Verdana" w:hAnsi="Verdana"/>
        <w:sz w:val="16"/>
        <w:szCs w:val="16"/>
      </w:rPr>
      <w:tab/>
    </w:r>
    <w:r>
      <w:rPr>
        <w:rFonts w:ascii="Verdana" w:hAnsi="Verdana"/>
        <w:sz w:val="16"/>
        <w:szCs w:val="16"/>
      </w:rPr>
      <w:tab/>
    </w:r>
    <w:r w:rsidRPr="007B596C">
      <w:rPr>
        <w:rFonts w:ascii="Verdana" w:hAnsi="Verdana"/>
        <w:sz w:val="16"/>
        <w:szCs w:val="16"/>
      </w:rPr>
      <w:t xml:space="preserve">[Insert </w:t>
    </w:r>
    <w:proofErr w:type="gramStart"/>
    <w:r w:rsidRPr="007B596C">
      <w:rPr>
        <w:rFonts w:ascii="Verdana" w:hAnsi="Verdana"/>
        <w:sz w:val="16"/>
        <w:szCs w:val="16"/>
      </w:rPr>
      <w:t>EB../../..</w:t>
    </w:r>
    <w:proofErr w:type="gramEnd"/>
    <w:r w:rsidRPr="007B596C">
      <w:rPr>
        <w:rFonts w:ascii="Verdana" w:hAnsi="Verdana"/>
        <w:sz w:val="16"/>
        <w:szCs w:val="16"/>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6FB5B" w14:textId="77777777" w:rsidR="00461501" w:rsidRPr="00BB496D" w:rsidRDefault="00461501" w:rsidP="005D7C57">
    <w:pPr>
      <w:pStyle w:val="Header"/>
      <w:rPr>
        <w:rFonts w:ascii="Verdana" w:hAnsi="Verdana"/>
        <w:sz w:val="16"/>
        <w:szCs w:val="16"/>
      </w:rPr>
    </w:pPr>
    <w:r w:rsidRPr="00BB496D">
      <w:rPr>
        <w:rFonts w:ascii="Verdana" w:hAnsi="Verdana"/>
        <w:sz w:val="16"/>
        <w:szCs w:val="16"/>
      </w:rPr>
      <w:t>A</w:t>
    </w:r>
    <w:r>
      <w:rPr>
        <w:rFonts w:ascii="Verdana" w:hAnsi="Verdana"/>
        <w:sz w:val="16"/>
        <w:szCs w:val="16"/>
      </w:rPr>
      <w:t>ppendix II</w:t>
    </w:r>
    <w:r w:rsidRPr="005D7C57">
      <w:rPr>
        <w:rFonts w:ascii="Verdana" w:hAnsi="Verdana"/>
        <w:sz w:val="16"/>
        <w:szCs w:val="16"/>
      </w:rPr>
      <w:tab/>
    </w:r>
    <w:r w:rsidRPr="005D7C57">
      <w:rPr>
        <w:rFonts w:ascii="Verdana" w:hAnsi="Verdana"/>
        <w:sz w:val="16"/>
        <w:szCs w:val="16"/>
      </w:rPr>
      <w:tab/>
    </w:r>
    <w:r>
      <w:rPr>
        <w:rFonts w:ascii="Verdana" w:hAnsi="Verdana"/>
        <w:sz w:val="16"/>
        <w:szCs w:val="16"/>
      </w:rPr>
      <w:tab/>
    </w:r>
    <w:r>
      <w:rPr>
        <w:rFonts w:ascii="Verdana" w:hAnsi="Verdana"/>
        <w:sz w:val="16"/>
        <w:szCs w:val="16"/>
      </w:rPr>
      <w:tab/>
    </w:r>
    <w:r>
      <w:rPr>
        <w:rFonts w:ascii="Verdana" w:hAnsi="Verdana"/>
        <w:sz w:val="16"/>
        <w:szCs w:val="16"/>
      </w:rPr>
      <w:tab/>
    </w:r>
    <w:r>
      <w:rPr>
        <w:rFonts w:ascii="Verdana" w:hAnsi="Verdana"/>
        <w:sz w:val="16"/>
        <w:szCs w:val="16"/>
      </w:rPr>
      <w:tab/>
    </w:r>
    <w:r>
      <w:rPr>
        <w:rFonts w:ascii="Verdana" w:hAnsi="Verdana"/>
        <w:sz w:val="16"/>
        <w:szCs w:val="16"/>
      </w:rPr>
      <w:tab/>
    </w:r>
    <w:r w:rsidRPr="005D7C57">
      <w:rPr>
        <w:rFonts w:ascii="Verdana" w:hAnsi="Verdana"/>
        <w:sz w:val="16"/>
        <w:szCs w:val="16"/>
      </w:rPr>
      <w:t xml:space="preserve">[Insert </w:t>
    </w:r>
    <w:proofErr w:type="gramStart"/>
    <w:r w:rsidRPr="005D7C57">
      <w:rPr>
        <w:rFonts w:ascii="Verdana" w:hAnsi="Verdana"/>
        <w:sz w:val="16"/>
        <w:szCs w:val="16"/>
      </w:rPr>
      <w:t>EB../../..</w:t>
    </w:r>
    <w:proofErr w:type="gramEnd"/>
    <w:r w:rsidRPr="005D7C57">
      <w:rPr>
        <w:rFonts w:ascii="Verdana" w:hAnsi="Verdana"/>
        <w:sz w:val="16"/>
        <w:szCs w:val="16"/>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59CD" w14:textId="77777777" w:rsidR="00461501" w:rsidRPr="00AB76C2" w:rsidRDefault="00461501" w:rsidP="00036AA0">
    <w:pPr>
      <w:pStyle w:val="Header"/>
      <w:rPr>
        <w:rFonts w:ascii="Verdana" w:hAnsi="Verdana"/>
        <w:sz w:val="16"/>
        <w:szCs w:val="16"/>
      </w:rPr>
    </w:pPr>
    <w:r w:rsidRPr="00AB76C2">
      <w:rPr>
        <w:rFonts w:ascii="Verdana" w:hAnsi="Verdana"/>
        <w:sz w:val="16"/>
        <w:szCs w:val="16"/>
      </w:rPr>
      <w:t>Appendix III</w:t>
    </w:r>
    <w:r w:rsidRPr="00AB76C2">
      <w:rPr>
        <w:rFonts w:ascii="Verdana" w:hAnsi="Verdana"/>
        <w:sz w:val="16"/>
        <w:szCs w:val="16"/>
      </w:rPr>
      <w:tab/>
    </w:r>
    <w:r w:rsidRPr="00AB76C2">
      <w:rPr>
        <w:rFonts w:ascii="Verdana" w:hAnsi="Verdana"/>
        <w:sz w:val="16"/>
        <w:szCs w:val="16"/>
      </w:rPr>
      <w:tab/>
      <w:t xml:space="preserve">[Insert </w:t>
    </w:r>
    <w:proofErr w:type="gramStart"/>
    <w:r w:rsidRPr="00AB76C2">
      <w:rPr>
        <w:rFonts w:ascii="Verdana" w:hAnsi="Verdana"/>
        <w:sz w:val="16"/>
        <w:szCs w:val="16"/>
      </w:rPr>
      <w:t>EB../../..</w:t>
    </w:r>
    <w:proofErr w:type="gramEnd"/>
    <w:r w:rsidRPr="00AB76C2">
      <w:rPr>
        <w:rFonts w:ascii="Verdana" w:hAnsi="Verdana"/>
        <w:sz w:val="16"/>
        <w:szCs w:val="16"/>
      </w:rPr>
      <w: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E9FC2" w14:textId="77777777" w:rsidR="00461501" w:rsidRPr="00AB76C2" w:rsidRDefault="00461501" w:rsidP="00036AA0">
    <w:pPr>
      <w:pStyle w:val="Header"/>
      <w:rPr>
        <w:rFonts w:ascii="Verdana" w:hAnsi="Verdana"/>
        <w:sz w:val="16"/>
        <w:szCs w:val="16"/>
      </w:rPr>
    </w:pPr>
    <w:r w:rsidRPr="00AB76C2">
      <w:rPr>
        <w:rFonts w:ascii="Verdana" w:hAnsi="Verdana"/>
        <w:sz w:val="16"/>
        <w:szCs w:val="16"/>
      </w:rPr>
      <w:t>Appendix IV</w:t>
    </w:r>
    <w:r w:rsidRPr="00AB76C2">
      <w:rPr>
        <w:rFonts w:ascii="Verdana" w:hAnsi="Verdana"/>
        <w:sz w:val="16"/>
        <w:szCs w:val="16"/>
      </w:rPr>
      <w:tab/>
    </w:r>
    <w:r w:rsidRPr="00AB76C2">
      <w:rPr>
        <w:rFonts w:ascii="Verdana" w:hAnsi="Verdana"/>
        <w:sz w:val="16"/>
        <w:szCs w:val="16"/>
      </w:rPr>
      <w:tab/>
      <w:t xml:space="preserve">[Insert </w:t>
    </w:r>
    <w:proofErr w:type="gramStart"/>
    <w:r w:rsidRPr="00AB76C2">
      <w:rPr>
        <w:rFonts w:ascii="Verdana" w:hAnsi="Verdana"/>
        <w:sz w:val="16"/>
        <w:szCs w:val="16"/>
      </w:rPr>
      <w:t>EB../../..</w:t>
    </w:r>
    <w:proofErr w:type="gramEnd"/>
    <w:r w:rsidRPr="00AB76C2">
      <w:rPr>
        <w:rFonts w:ascii="Verdana" w:hAnsi="Verdana"/>
        <w:sz w:val="16"/>
        <w:szCs w:val="16"/>
      </w:rPr>
      <w: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1248E" w14:textId="77777777" w:rsidR="00461501" w:rsidRPr="00AB76C2" w:rsidRDefault="00461501" w:rsidP="00036AA0">
    <w:pPr>
      <w:pStyle w:val="Header"/>
      <w:rPr>
        <w:rFonts w:ascii="Verdana" w:hAnsi="Verdana"/>
        <w:sz w:val="16"/>
        <w:szCs w:val="16"/>
      </w:rPr>
    </w:pPr>
    <w:r w:rsidRPr="00AB76C2">
      <w:rPr>
        <w:rFonts w:ascii="Verdana" w:hAnsi="Verdana"/>
        <w:sz w:val="16"/>
        <w:szCs w:val="16"/>
      </w:rPr>
      <w:t>Appendix V</w:t>
    </w:r>
    <w:r w:rsidRPr="00AB76C2">
      <w:rPr>
        <w:rFonts w:ascii="Verdana" w:hAnsi="Verdana"/>
        <w:sz w:val="16"/>
        <w:szCs w:val="16"/>
      </w:rPr>
      <w:tab/>
    </w:r>
    <w:r w:rsidRPr="00AB76C2">
      <w:rPr>
        <w:rFonts w:ascii="Verdana" w:hAnsi="Verdana"/>
        <w:sz w:val="16"/>
        <w:szCs w:val="16"/>
      </w:rPr>
      <w:tab/>
      <w:t xml:space="preserve">[Insert </w:t>
    </w:r>
    <w:proofErr w:type="gramStart"/>
    <w:r w:rsidRPr="00AB76C2">
      <w:rPr>
        <w:rFonts w:ascii="Verdana" w:hAnsi="Verdana"/>
        <w:sz w:val="16"/>
        <w:szCs w:val="16"/>
      </w:rPr>
      <w:t>EB../../..</w:t>
    </w:r>
    <w:proofErr w:type="gramEnd"/>
    <w:r w:rsidRPr="00AB76C2">
      <w:rPr>
        <w:rFonts w:ascii="Verdana" w:hAnsi="Verdana"/>
        <w:sz w:val="16"/>
        <w:szCs w:val="16"/>
      </w:rPr>
      <w: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50394" w14:textId="77777777" w:rsidR="00461501" w:rsidRPr="00AB76C2" w:rsidRDefault="00461501" w:rsidP="00036AA0">
    <w:pPr>
      <w:pStyle w:val="Header"/>
      <w:rPr>
        <w:rFonts w:ascii="Verdana" w:hAnsi="Verdana"/>
        <w:sz w:val="16"/>
        <w:szCs w:val="16"/>
      </w:rPr>
    </w:pPr>
    <w:r w:rsidRPr="00AB76C2">
      <w:rPr>
        <w:rFonts w:ascii="Verdana" w:hAnsi="Verdana"/>
        <w:sz w:val="16"/>
        <w:szCs w:val="16"/>
      </w:rPr>
      <w:t>Appendix VI</w:t>
    </w:r>
    <w:r w:rsidRPr="00AB76C2">
      <w:rPr>
        <w:rFonts w:ascii="Verdana" w:hAnsi="Verdana"/>
        <w:sz w:val="16"/>
        <w:szCs w:val="16"/>
      </w:rPr>
      <w:tab/>
    </w:r>
    <w:r w:rsidRPr="00AB76C2">
      <w:rPr>
        <w:rFonts w:ascii="Verdana" w:hAnsi="Verdana"/>
        <w:sz w:val="16"/>
        <w:szCs w:val="16"/>
      </w:rPr>
      <w:tab/>
      <w:t xml:space="preserve">[Insert </w:t>
    </w:r>
    <w:proofErr w:type="gramStart"/>
    <w:r w:rsidRPr="00AB76C2">
      <w:rPr>
        <w:rFonts w:ascii="Verdana" w:hAnsi="Verdana"/>
        <w:sz w:val="16"/>
        <w:szCs w:val="16"/>
      </w:rPr>
      <w:t>EB../../..</w:t>
    </w:r>
    <w:proofErr w:type="gramEnd"/>
    <w:r w:rsidRPr="00AB76C2">
      <w:rPr>
        <w:rFonts w:ascii="Verdana" w:hAnsi="Verdana"/>
        <w:sz w:val="16"/>
        <w:szCs w:val="16"/>
      </w:rPr>
      <w: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B7E0" w14:textId="77777777" w:rsidR="00461501" w:rsidRPr="00AB76C2" w:rsidRDefault="00461501" w:rsidP="00036AA0">
    <w:pPr>
      <w:pStyle w:val="Header"/>
      <w:rPr>
        <w:rFonts w:ascii="Verdana" w:hAnsi="Verdana"/>
        <w:sz w:val="16"/>
        <w:szCs w:val="16"/>
      </w:rPr>
    </w:pPr>
    <w:r w:rsidRPr="00AB76C2">
      <w:rPr>
        <w:rFonts w:ascii="Verdana" w:hAnsi="Verdana"/>
        <w:sz w:val="16"/>
        <w:szCs w:val="16"/>
      </w:rPr>
      <w:t>Appendix VII</w:t>
    </w:r>
    <w:r w:rsidRPr="00AB76C2">
      <w:rPr>
        <w:rFonts w:ascii="Verdana" w:hAnsi="Verdana"/>
        <w:sz w:val="16"/>
        <w:szCs w:val="16"/>
      </w:rPr>
      <w:tab/>
    </w:r>
    <w:r w:rsidRPr="00AB76C2">
      <w:rPr>
        <w:rFonts w:ascii="Verdana" w:hAnsi="Verdana"/>
        <w:sz w:val="16"/>
        <w:szCs w:val="16"/>
      </w:rPr>
      <w:tab/>
      <w:t xml:space="preserve">[Insert </w:t>
    </w:r>
    <w:proofErr w:type="gramStart"/>
    <w:r w:rsidRPr="00AB76C2">
      <w:rPr>
        <w:rFonts w:ascii="Verdana" w:hAnsi="Verdana"/>
        <w:sz w:val="16"/>
        <w:szCs w:val="16"/>
      </w:rPr>
      <w:t>EB../../..</w:t>
    </w:r>
    <w:proofErr w:type="gramEnd"/>
    <w:r w:rsidRPr="00AB76C2">
      <w:rPr>
        <w:rFonts w:ascii="Verdana" w:hAnsi="Verdana"/>
        <w:sz w:val="16"/>
        <w:szCs w:val="16"/>
      </w:rPr>
      <w: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32138" w14:textId="77777777" w:rsidR="00461501" w:rsidRPr="00B93392" w:rsidRDefault="00461501" w:rsidP="004F55E3">
    <w:pPr>
      <w:pStyle w:val="Header"/>
      <w:tabs>
        <w:tab w:val="clear" w:pos="9026"/>
        <w:tab w:val="right" w:pos="9015"/>
      </w:tabs>
      <w:rPr>
        <w:sz w:val="16"/>
        <w:szCs w:val="16"/>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F6AC8" w14:textId="77777777" w:rsidR="00461501" w:rsidRPr="00034A24" w:rsidRDefault="00461501" w:rsidP="004F55E3">
    <w:pPr>
      <w:pStyle w:val="Header"/>
      <w:tabs>
        <w:tab w:val="clear" w:pos="9026"/>
        <w:tab w:val="right" w:pos="9015"/>
      </w:tabs>
      <w:rPr>
        <w:rFonts w:ascii="Verdana" w:hAnsi="Verdana"/>
        <w:sz w:val="16"/>
        <w:szCs w:val="16"/>
      </w:rPr>
    </w:pPr>
    <w:r w:rsidRPr="00034A24">
      <w:rPr>
        <w:rFonts w:ascii="Verdana" w:hAnsi="Verdana"/>
        <w:sz w:val="16"/>
        <w:szCs w:val="16"/>
      </w:rPr>
      <w:t>Appendix VIII</w:t>
    </w:r>
    <w:r>
      <w:rPr>
        <w:rFonts w:ascii="Verdana" w:hAnsi="Verdana"/>
        <w:sz w:val="16"/>
        <w:szCs w:val="16"/>
      </w:rPr>
      <w:tab/>
    </w:r>
    <w:r>
      <w:rPr>
        <w:rFonts w:ascii="Verdana" w:hAnsi="Verdana"/>
        <w:sz w:val="16"/>
        <w:szCs w:val="16"/>
      </w:rPr>
      <w:tab/>
    </w:r>
    <w:r w:rsidRPr="005D7C57">
      <w:rPr>
        <w:rFonts w:ascii="Verdana" w:hAnsi="Verdana"/>
        <w:sz w:val="16"/>
        <w:szCs w:val="16"/>
      </w:rPr>
      <w:t xml:space="preserve">[Insert </w:t>
    </w:r>
    <w:proofErr w:type="gramStart"/>
    <w:r w:rsidRPr="005D7C57">
      <w:rPr>
        <w:rFonts w:ascii="Verdana" w:hAnsi="Verdana"/>
        <w:sz w:val="16"/>
        <w:szCs w:val="16"/>
      </w:rPr>
      <w:t>EB../../..</w:t>
    </w:r>
    <w:proofErr w:type="gramEnd"/>
    <w:r w:rsidRPr="005D7C57">
      <w:rPr>
        <w:rFonts w:ascii="Verdana" w:hAnsi="Verdana"/>
        <w:sz w:val="16"/>
        <w:szCs w:val="16"/>
      </w:rPr>
      <w: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2EAEE" w14:textId="77777777" w:rsidR="00461501" w:rsidRPr="00034A24" w:rsidRDefault="00461501" w:rsidP="004F55E3">
    <w:pPr>
      <w:pStyle w:val="Header"/>
      <w:tabs>
        <w:tab w:val="clear" w:pos="9026"/>
        <w:tab w:val="right" w:pos="9015"/>
      </w:tabs>
      <w:rPr>
        <w:rFonts w:ascii="Verdana" w:hAnsi="Verdana"/>
        <w:sz w:val="16"/>
        <w:szCs w:val="16"/>
      </w:rPr>
    </w:pPr>
    <w:r w:rsidRPr="00034A24">
      <w:rPr>
        <w:rFonts w:ascii="Verdana" w:hAnsi="Verdana"/>
        <w:sz w:val="16"/>
        <w:szCs w:val="16"/>
      </w:rPr>
      <w:t>Appendix IX</w:t>
    </w:r>
    <w:r>
      <w:rPr>
        <w:rFonts w:ascii="Verdana" w:hAnsi="Verdana"/>
        <w:sz w:val="16"/>
        <w:szCs w:val="16"/>
      </w:rPr>
      <w:tab/>
    </w:r>
    <w:r>
      <w:rPr>
        <w:rFonts w:ascii="Verdana" w:hAnsi="Verdana"/>
        <w:sz w:val="16"/>
        <w:szCs w:val="16"/>
      </w:rPr>
      <w:tab/>
    </w:r>
    <w:r w:rsidRPr="005D7C57">
      <w:rPr>
        <w:rFonts w:ascii="Verdana" w:hAnsi="Verdana"/>
        <w:sz w:val="16"/>
        <w:szCs w:val="16"/>
      </w:rPr>
      <w:t xml:space="preserve">[Insert </w:t>
    </w:r>
    <w:proofErr w:type="gramStart"/>
    <w:r w:rsidRPr="005D7C57">
      <w:rPr>
        <w:rFonts w:ascii="Verdana" w:hAnsi="Verdana"/>
        <w:sz w:val="16"/>
        <w:szCs w:val="16"/>
      </w:rPr>
      <w:t>EB../../..</w:t>
    </w:r>
    <w:proofErr w:type="gramEnd"/>
    <w:r w:rsidRPr="005D7C57">
      <w:rPr>
        <w:rFonts w:ascii="Verdana" w:hAnsi="Verdana"/>
        <w:sz w:val="16"/>
        <w:szCs w:val="16"/>
      </w:rPr>
      <w: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8F3DD" w14:textId="77777777" w:rsidR="00461501" w:rsidRPr="00034A24" w:rsidRDefault="00461501" w:rsidP="004F55E3">
    <w:pPr>
      <w:pStyle w:val="Header"/>
      <w:tabs>
        <w:tab w:val="clear" w:pos="9026"/>
        <w:tab w:val="right" w:pos="9015"/>
      </w:tabs>
      <w:rPr>
        <w:rFonts w:ascii="Verdana" w:hAnsi="Verdana"/>
        <w:sz w:val="16"/>
        <w:szCs w:val="16"/>
      </w:rPr>
    </w:pPr>
    <w:r w:rsidRPr="00034A24">
      <w:rPr>
        <w:rFonts w:ascii="Verdana" w:hAnsi="Verdana"/>
        <w:sz w:val="16"/>
        <w:szCs w:val="16"/>
      </w:rPr>
      <w:t>Appendix X</w:t>
    </w:r>
    <w:r>
      <w:rPr>
        <w:rFonts w:ascii="Verdana" w:hAnsi="Verdana"/>
        <w:sz w:val="16"/>
        <w:szCs w:val="16"/>
      </w:rPr>
      <w:tab/>
    </w:r>
    <w:r>
      <w:rPr>
        <w:rFonts w:ascii="Verdana" w:hAnsi="Verdana"/>
        <w:sz w:val="16"/>
        <w:szCs w:val="16"/>
      </w:rPr>
      <w:tab/>
    </w:r>
    <w:r w:rsidRPr="005D7C57">
      <w:rPr>
        <w:rFonts w:ascii="Verdana" w:hAnsi="Verdana"/>
        <w:sz w:val="16"/>
        <w:szCs w:val="16"/>
      </w:rPr>
      <w:t xml:space="preserve">[Insert </w:t>
    </w:r>
    <w:proofErr w:type="gramStart"/>
    <w:r w:rsidRPr="005D7C57">
      <w:rPr>
        <w:rFonts w:ascii="Verdana" w:hAnsi="Verdana"/>
        <w:sz w:val="16"/>
        <w:szCs w:val="16"/>
      </w:rPr>
      <w:t>EB../../..</w:t>
    </w:r>
    <w:proofErr w:type="gramEnd"/>
    <w:r w:rsidRPr="005D7C57">
      <w:rPr>
        <w:rFonts w:ascii="Verdana" w:hAnsi="Verdana"/>
        <w:sz w:val="16"/>
        <w:szCs w:val="16"/>
      </w:rPr>
      <w: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D4316" w14:textId="77777777" w:rsidR="00461501" w:rsidRDefault="00461501" w:rsidP="0090624D">
    <w:pPr>
      <w:pStyle w:val="Header"/>
    </w:pPr>
    <w:r w:rsidRPr="00034A24">
      <w:rPr>
        <w:rFonts w:ascii="Verdana" w:hAnsi="Verdana"/>
        <w:sz w:val="16"/>
        <w:szCs w:val="16"/>
      </w:rPr>
      <w:t>Appendix X</w:t>
    </w:r>
    <w:r>
      <w:rPr>
        <w:rFonts w:ascii="Verdana" w:hAnsi="Verdana"/>
        <w:sz w:val="16"/>
        <w:szCs w:val="16"/>
      </w:rPr>
      <w:t>I</w:t>
    </w:r>
    <w:r>
      <w:rPr>
        <w:rFonts w:ascii="Verdana" w:hAnsi="Verdana"/>
        <w:sz w:val="16"/>
        <w:szCs w:val="16"/>
      </w:rPr>
      <w:tab/>
    </w:r>
    <w:r>
      <w:rPr>
        <w:rFonts w:ascii="Verdana" w:hAnsi="Verdana"/>
        <w:sz w:val="16"/>
        <w:szCs w:val="16"/>
      </w:rPr>
      <w:tab/>
    </w:r>
    <w:r w:rsidRPr="005D7C57">
      <w:rPr>
        <w:rFonts w:ascii="Verdana" w:hAnsi="Verdana"/>
        <w:sz w:val="16"/>
        <w:szCs w:val="16"/>
      </w:rPr>
      <w:t xml:space="preserve">[Insert </w:t>
    </w:r>
    <w:proofErr w:type="gramStart"/>
    <w:r w:rsidRPr="005D7C57">
      <w:rPr>
        <w:rFonts w:ascii="Verdana" w:hAnsi="Verdana"/>
        <w:sz w:val="16"/>
        <w:szCs w:val="16"/>
      </w:rPr>
      <w:t>EB../../..</w:t>
    </w:r>
    <w:proofErr w:type="gramEnd"/>
    <w:r w:rsidRPr="005D7C57">
      <w:rPr>
        <w:rFonts w:ascii="Verdana" w:hAnsi="Verdana"/>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88B"/>
    <w:multiLevelType w:val="multilevel"/>
    <w:tmpl w:val="9D7C0D8C"/>
    <w:lvl w:ilvl="0">
      <w:start w:val="1"/>
      <w:numFmt w:val="decimal"/>
      <w:lvlText w:val="%1."/>
      <w:lvlJc w:val="left"/>
      <w:pPr>
        <w:tabs>
          <w:tab w:val="num" w:pos="454"/>
        </w:tabs>
        <w:ind w:left="454" w:hanging="454"/>
      </w:pPr>
      <w:rPr>
        <w:rFonts w:ascii="Verdana" w:hAnsi="Verdana" w:hint="default"/>
        <w:b w:val="0"/>
        <w:i w:val="0"/>
        <w:color w:val="auto"/>
        <w:sz w:val="20"/>
      </w:rPr>
    </w:lvl>
    <w:lvl w:ilvl="1">
      <w:start w:val="1"/>
      <w:numFmt w:val="lowerLetter"/>
      <w:lvlText w:val="(%2)"/>
      <w:lvlJc w:val="left"/>
      <w:pPr>
        <w:tabs>
          <w:tab w:val="num" w:pos="1021"/>
        </w:tabs>
        <w:ind w:left="1021" w:hanging="567"/>
      </w:pPr>
      <w:rPr>
        <w:rFonts w:ascii="Verdana" w:hAnsi="Verdana" w:hint="default"/>
        <w:b w:val="0"/>
        <w:i w:val="0"/>
        <w:sz w:val="20"/>
      </w:rPr>
    </w:lvl>
    <w:lvl w:ilvl="2">
      <w:start w:val="1"/>
      <w:numFmt w:val="lowerRoman"/>
      <w:lvlText w:val="(%3)"/>
      <w:lvlJc w:val="left"/>
      <w:pPr>
        <w:tabs>
          <w:tab w:val="num" w:pos="1588"/>
        </w:tabs>
        <w:ind w:left="1588" w:hanging="567"/>
      </w:pPr>
      <w:rPr>
        <w:rFonts w:ascii="Verdana" w:hAnsi="Verdana" w:hint="default"/>
        <w:b w:val="0"/>
        <w:i w:val="0"/>
        <w:sz w:val="20"/>
      </w:rPr>
    </w:lvl>
    <w:lvl w:ilvl="3">
      <w:start w:val="1"/>
      <w:numFmt w:val="bullet"/>
      <w:lvlText w:val="-"/>
      <w:lvlJc w:val="left"/>
      <w:pPr>
        <w:tabs>
          <w:tab w:val="num" w:pos="1871"/>
        </w:tabs>
        <w:ind w:left="1871" w:hanging="283"/>
      </w:pPr>
      <w:rPr>
        <w:rFonts w:ascii="Verdana" w:hAnsi="Verdana" w:cs="Times New Roman" w:hint="default"/>
        <w:b w:val="0"/>
        <w:i w:val="0"/>
        <w:color w:val="auto"/>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4BF32E9"/>
    <w:multiLevelType w:val="hybridMultilevel"/>
    <w:tmpl w:val="95C2D862"/>
    <w:lvl w:ilvl="0" w:tplc="6594643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E00BFE"/>
    <w:multiLevelType w:val="hybridMultilevel"/>
    <w:tmpl w:val="2AAC8392"/>
    <w:lvl w:ilvl="0" w:tplc="F20E930C">
      <w:start w:val="1"/>
      <w:numFmt w:val="upperLetter"/>
      <w:pStyle w:val="Heading2noTOC"/>
      <w:lvlText w:val="%1."/>
      <w:lvlJc w:val="right"/>
      <w:pPr>
        <w:tabs>
          <w:tab w:val="num" w:pos="2292"/>
        </w:tabs>
        <w:ind w:left="2292" w:hanging="165"/>
      </w:pPr>
      <w:rPr>
        <w:rFonts w:ascii="Verdana" w:hAnsi="Verdana" w:cs="Arial" w:hint="default"/>
        <w:b/>
        <w:i w:val="0"/>
        <w:w w:val="100"/>
        <w:sz w:val="24"/>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3" w15:restartNumberingAfterBreak="0">
    <w:nsid w:val="07241C33"/>
    <w:multiLevelType w:val="multilevel"/>
    <w:tmpl w:val="A336E96E"/>
    <w:lvl w:ilvl="0">
      <w:start w:val="1"/>
      <w:numFmt w:val="decimal"/>
      <w:lvlText w:val="%1."/>
      <w:lvlJc w:val="left"/>
      <w:pPr>
        <w:tabs>
          <w:tab w:val="num" w:pos="567"/>
        </w:tabs>
        <w:ind w:left="567" w:hanging="567"/>
      </w:pPr>
      <w:rPr>
        <w:rFonts w:ascii="Verdana" w:hAnsi="Verdana" w:hint="default"/>
        <w:b w:val="0"/>
        <w:i w:val="0"/>
        <w:color w:val="auto"/>
        <w:sz w:val="20"/>
      </w:rPr>
    </w:lvl>
    <w:lvl w:ilvl="1">
      <w:start w:val="1"/>
      <w:numFmt w:val="lowerLetter"/>
      <w:lvlText w:val="(%2)"/>
      <w:lvlJc w:val="left"/>
      <w:pPr>
        <w:tabs>
          <w:tab w:val="num" w:pos="1134"/>
        </w:tabs>
        <w:ind w:left="1134" w:hanging="567"/>
      </w:pPr>
      <w:rPr>
        <w:rFonts w:ascii="Verdana" w:hAnsi="Verdana" w:hint="default"/>
        <w:b w:val="0"/>
        <w:i w:val="0"/>
        <w:sz w:val="20"/>
      </w:rPr>
    </w:lvl>
    <w:lvl w:ilvl="2">
      <w:start w:val="1"/>
      <w:numFmt w:val="lowerRoman"/>
      <w:lvlText w:val="(%3)"/>
      <w:lvlJc w:val="left"/>
      <w:pPr>
        <w:tabs>
          <w:tab w:val="num" w:pos="1701"/>
        </w:tabs>
        <w:ind w:left="1701" w:hanging="567"/>
      </w:pPr>
      <w:rPr>
        <w:rFonts w:ascii="Verdana" w:hAnsi="Verdana" w:hint="default"/>
        <w:b w:val="0"/>
        <w:i w:val="0"/>
        <w:sz w:val="20"/>
      </w:rPr>
    </w:lvl>
    <w:lvl w:ilvl="3">
      <w:start w:val="1"/>
      <w:numFmt w:val="bullet"/>
      <w:lvlText w:val="-"/>
      <w:lvlJc w:val="left"/>
      <w:pPr>
        <w:tabs>
          <w:tab w:val="num" w:pos="1985"/>
        </w:tabs>
        <w:ind w:left="1985" w:hanging="284"/>
      </w:pPr>
      <w:rPr>
        <w:rFonts w:ascii="Verdana" w:hAnsi="Verdana" w:cs="Times New Roman" w:hint="default"/>
        <w:b w:val="0"/>
        <w:i w:val="0"/>
        <w:color w:val="auto"/>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094D12BC"/>
    <w:multiLevelType w:val="hybridMultilevel"/>
    <w:tmpl w:val="58427308"/>
    <w:lvl w:ilvl="0" w:tplc="66EAAD64">
      <w:start w:val="1"/>
      <w:numFmt w:val="bullet"/>
      <w:lvlText w:val=""/>
      <w:lvlJc w:val="left"/>
      <w:pPr>
        <w:ind w:left="720" w:hanging="360"/>
      </w:pPr>
      <w:rPr>
        <w:rFonts w:ascii="Symbol" w:hAnsi="Symbol" w:hint="default"/>
        <w:color w:val="FF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BAB6153"/>
    <w:multiLevelType w:val="multilevel"/>
    <w:tmpl w:val="9D7C0D8C"/>
    <w:lvl w:ilvl="0">
      <w:start w:val="1"/>
      <w:numFmt w:val="decimal"/>
      <w:lvlText w:val="%1."/>
      <w:lvlJc w:val="left"/>
      <w:pPr>
        <w:tabs>
          <w:tab w:val="num" w:pos="454"/>
        </w:tabs>
        <w:ind w:left="454" w:hanging="454"/>
      </w:pPr>
      <w:rPr>
        <w:rFonts w:ascii="Verdana" w:hAnsi="Verdana" w:hint="default"/>
        <w:b w:val="0"/>
        <w:i w:val="0"/>
        <w:color w:val="auto"/>
        <w:sz w:val="20"/>
      </w:rPr>
    </w:lvl>
    <w:lvl w:ilvl="1">
      <w:start w:val="1"/>
      <w:numFmt w:val="lowerLetter"/>
      <w:lvlText w:val="(%2)"/>
      <w:lvlJc w:val="left"/>
      <w:pPr>
        <w:tabs>
          <w:tab w:val="num" w:pos="1021"/>
        </w:tabs>
        <w:ind w:left="1021" w:hanging="567"/>
      </w:pPr>
      <w:rPr>
        <w:rFonts w:ascii="Verdana" w:hAnsi="Verdana" w:hint="default"/>
        <w:b w:val="0"/>
        <w:i w:val="0"/>
        <w:sz w:val="20"/>
      </w:rPr>
    </w:lvl>
    <w:lvl w:ilvl="2">
      <w:start w:val="1"/>
      <w:numFmt w:val="lowerRoman"/>
      <w:lvlText w:val="(%3)"/>
      <w:lvlJc w:val="left"/>
      <w:pPr>
        <w:tabs>
          <w:tab w:val="num" w:pos="1588"/>
        </w:tabs>
        <w:ind w:left="1588" w:hanging="567"/>
      </w:pPr>
      <w:rPr>
        <w:rFonts w:ascii="Verdana" w:hAnsi="Verdana" w:hint="default"/>
        <w:b w:val="0"/>
        <w:i w:val="0"/>
        <w:sz w:val="20"/>
      </w:rPr>
    </w:lvl>
    <w:lvl w:ilvl="3">
      <w:start w:val="1"/>
      <w:numFmt w:val="bullet"/>
      <w:lvlText w:val="-"/>
      <w:lvlJc w:val="left"/>
      <w:pPr>
        <w:tabs>
          <w:tab w:val="num" w:pos="1871"/>
        </w:tabs>
        <w:ind w:left="1871" w:hanging="283"/>
      </w:pPr>
      <w:rPr>
        <w:rFonts w:ascii="Verdana" w:hAnsi="Verdana" w:cs="Times New Roman" w:hint="default"/>
        <w:b w:val="0"/>
        <w:i w:val="0"/>
        <w:color w:val="auto"/>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1072238F"/>
    <w:multiLevelType w:val="hybridMultilevel"/>
    <w:tmpl w:val="7FFC457E"/>
    <w:lvl w:ilvl="0" w:tplc="2F4CFF80">
      <w:start w:val="1"/>
      <w:numFmt w:val="decimal"/>
      <w:pStyle w:val="Paranumbering"/>
      <w:lvlText w:val="%1."/>
      <w:lvlJc w:val="left"/>
      <w:pPr>
        <w:tabs>
          <w:tab w:val="num" w:pos="567"/>
        </w:tabs>
        <w:ind w:left="0" w:firstLine="0"/>
      </w:pPr>
      <w:rPr>
        <w:rFonts w:hint="default"/>
        <w:sz w:val="2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119662CF"/>
    <w:multiLevelType w:val="multilevel"/>
    <w:tmpl w:val="A336E96E"/>
    <w:lvl w:ilvl="0">
      <w:start w:val="1"/>
      <w:numFmt w:val="decimal"/>
      <w:lvlText w:val="%1."/>
      <w:lvlJc w:val="left"/>
      <w:pPr>
        <w:tabs>
          <w:tab w:val="num" w:pos="567"/>
        </w:tabs>
        <w:ind w:left="567" w:hanging="567"/>
      </w:pPr>
      <w:rPr>
        <w:rFonts w:ascii="Verdana" w:hAnsi="Verdana" w:hint="default"/>
        <w:b w:val="0"/>
        <w:i w:val="0"/>
        <w:color w:val="auto"/>
        <w:sz w:val="20"/>
      </w:rPr>
    </w:lvl>
    <w:lvl w:ilvl="1">
      <w:start w:val="1"/>
      <w:numFmt w:val="lowerLetter"/>
      <w:lvlText w:val="(%2)"/>
      <w:lvlJc w:val="left"/>
      <w:pPr>
        <w:tabs>
          <w:tab w:val="num" w:pos="1134"/>
        </w:tabs>
        <w:ind w:left="1134" w:hanging="567"/>
      </w:pPr>
      <w:rPr>
        <w:rFonts w:ascii="Verdana" w:hAnsi="Verdana" w:hint="default"/>
        <w:b w:val="0"/>
        <w:i w:val="0"/>
        <w:sz w:val="20"/>
      </w:rPr>
    </w:lvl>
    <w:lvl w:ilvl="2">
      <w:start w:val="1"/>
      <w:numFmt w:val="lowerRoman"/>
      <w:lvlText w:val="(%3)"/>
      <w:lvlJc w:val="left"/>
      <w:pPr>
        <w:tabs>
          <w:tab w:val="num" w:pos="1701"/>
        </w:tabs>
        <w:ind w:left="1701" w:hanging="567"/>
      </w:pPr>
      <w:rPr>
        <w:rFonts w:ascii="Verdana" w:hAnsi="Verdana" w:hint="default"/>
        <w:b w:val="0"/>
        <w:i w:val="0"/>
        <w:sz w:val="20"/>
      </w:rPr>
    </w:lvl>
    <w:lvl w:ilvl="3">
      <w:start w:val="1"/>
      <w:numFmt w:val="bullet"/>
      <w:lvlText w:val="-"/>
      <w:lvlJc w:val="left"/>
      <w:pPr>
        <w:tabs>
          <w:tab w:val="num" w:pos="1985"/>
        </w:tabs>
        <w:ind w:left="1985" w:hanging="284"/>
      </w:pPr>
      <w:rPr>
        <w:rFonts w:ascii="Verdana" w:hAnsi="Verdana" w:cs="Times New Roman" w:hint="default"/>
        <w:b w:val="0"/>
        <w:i w:val="0"/>
        <w:color w:val="auto"/>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11C56A16"/>
    <w:multiLevelType w:val="multilevel"/>
    <w:tmpl w:val="9D7C0D8C"/>
    <w:lvl w:ilvl="0">
      <w:start w:val="1"/>
      <w:numFmt w:val="decimal"/>
      <w:lvlText w:val="%1."/>
      <w:lvlJc w:val="left"/>
      <w:pPr>
        <w:tabs>
          <w:tab w:val="num" w:pos="454"/>
        </w:tabs>
        <w:ind w:left="454" w:hanging="454"/>
      </w:pPr>
      <w:rPr>
        <w:rFonts w:ascii="Verdana" w:hAnsi="Verdana" w:hint="default"/>
        <w:b w:val="0"/>
        <w:i w:val="0"/>
        <w:color w:val="auto"/>
        <w:sz w:val="20"/>
      </w:rPr>
    </w:lvl>
    <w:lvl w:ilvl="1">
      <w:start w:val="1"/>
      <w:numFmt w:val="lowerLetter"/>
      <w:lvlText w:val="(%2)"/>
      <w:lvlJc w:val="left"/>
      <w:pPr>
        <w:tabs>
          <w:tab w:val="num" w:pos="1021"/>
        </w:tabs>
        <w:ind w:left="1021" w:hanging="567"/>
      </w:pPr>
      <w:rPr>
        <w:rFonts w:ascii="Verdana" w:hAnsi="Verdana" w:hint="default"/>
        <w:b w:val="0"/>
        <w:i w:val="0"/>
        <w:sz w:val="20"/>
      </w:rPr>
    </w:lvl>
    <w:lvl w:ilvl="2">
      <w:start w:val="1"/>
      <w:numFmt w:val="lowerRoman"/>
      <w:lvlText w:val="(%3)"/>
      <w:lvlJc w:val="left"/>
      <w:pPr>
        <w:tabs>
          <w:tab w:val="num" w:pos="1588"/>
        </w:tabs>
        <w:ind w:left="1588" w:hanging="567"/>
      </w:pPr>
      <w:rPr>
        <w:rFonts w:ascii="Verdana" w:hAnsi="Verdana" w:hint="default"/>
        <w:b w:val="0"/>
        <w:i w:val="0"/>
        <w:sz w:val="20"/>
      </w:rPr>
    </w:lvl>
    <w:lvl w:ilvl="3">
      <w:start w:val="1"/>
      <w:numFmt w:val="bullet"/>
      <w:lvlText w:val="-"/>
      <w:lvlJc w:val="left"/>
      <w:pPr>
        <w:tabs>
          <w:tab w:val="num" w:pos="1871"/>
        </w:tabs>
        <w:ind w:left="1871" w:hanging="283"/>
      </w:pPr>
      <w:rPr>
        <w:rFonts w:ascii="Verdana" w:hAnsi="Verdana" w:cs="Times New Roman" w:hint="default"/>
        <w:b w:val="0"/>
        <w:i w:val="0"/>
        <w:color w:val="auto"/>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13E435AF"/>
    <w:multiLevelType w:val="multilevel"/>
    <w:tmpl w:val="9D7C0D8C"/>
    <w:lvl w:ilvl="0">
      <w:start w:val="1"/>
      <w:numFmt w:val="decimal"/>
      <w:lvlText w:val="%1."/>
      <w:lvlJc w:val="left"/>
      <w:pPr>
        <w:tabs>
          <w:tab w:val="num" w:pos="454"/>
        </w:tabs>
        <w:ind w:left="454" w:hanging="454"/>
      </w:pPr>
      <w:rPr>
        <w:rFonts w:ascii="Verdana" w:hAnsi="Verdana" w:hint="default"/>
        <w:b w:val="0"/>
        <w:i w:val="0"/>
        <w:color w:val="auto"/>
        <w:sz w:val="20"/>
      </w:rPr>
    </w:lvl>
    <w:lvl w:ilvl="1">
      <w:start w:val="1"/>
      <w:numFmt w:val="lowerLetter"/>
      <w:lvlText w:val="(%2)"/>
      <w:lvlJc w:val="left"/>
      <w:pPr>
        <w:tabs>
          <w:tab w:val="num" w:pos="1021"/>
        </w:tabs>
        <w:ind w:left="1021" w:hanging="567"/>
      </w:pPr>
      <w:rPr>
        <w:rFonts w:ascii="Verdana" w:hAnsi="Verdana" w:hint="default"/>
        <w:b w:val="0"/>
        <w:i w:val="0"/>
        <w:sz w:val="20"/>
      </w:rPr>
    </w:lvl>
    <w:lvl w:ilvl="2">
      <w:start w:val="1"/>
      <w:numFmt w:val="lowerRoman"/>
      <w:lvlText w:val="(%3)"/>
      <w:lvlJc w:val="left"/>
      <w:pPr>
        <w:tabs>
          <w:tab w:val="num" w:pos="1588"/>
        </w:tabs>
        <w:ind w:left="1588" w:hanging="567"/>
      </w:pPr>
      <w:rPr>
        <w:rFonts w:ascii="Verdana" w:hAnsi="Verdana" w:hint="default"/>
        <w:b w:val="0"/>
        <w:i w:val="0"/>
        <w:sz w:val="20"/>
      </w:rPr>
    </w:lvl>
    <w:lvl w:ilvl="3">
      <w:start w:val="1"/>
      <w:numFmt w:val="bullet"/>
      <w:lvlText w:val="-"/>
      <w:lvlJc w:val="left"/>
      <w:pPr>
        <w:tabs>
          <w:tab w:val="num" w:pos="1871"/>
        </w:tabs>
        <w:ind w:left="1871" w:hanging="283"/>
      </w:pPr>
      <w:rPr>
        <w:rFonts w:ascii="Verdana" w:hAnsi="Verdana" w:cs="Times New Roman" w:hint="default"/>
        <w:b w:val="0"/>
        <w:i w:val="0"/>
        <w:color w:val="auto"/>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171241F4"/>
    <w:multiLevelType w:val="hybridMultilevel"/>
    <w:tmpl w:val="0A3035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BF4296D"/>
    <w:multiLevelType w:val="hybridMultilevel"/>
    <w:tmpl w:val="D166D1A0"/>
    <w:lvl w:ilvl="0" w:tplc="F75E7DC4">
      <w:start w:val="1"/>
      <w:numFmt w:val="upperRoman"/>
      <w:pStyle w:val="Heading1noTOC"/>
      <w:lvlText w:val="%1."/>
      <w:lvlJc w:val="right"/>
      <w:pPr>
        <w:tabs>
          <w:tab w:val="num" w:pos="454"/>
        </w:tabs>
        <w:ind w:left="454" w:hanging="165"/>
      </w:pPr>
      <w:rPr>
        <w:rFonts w:ascii="Verdana" w:hAnsi="Verdana" w:hint="default"/>
        <w:b/>
        <w:i w:val="0"/>
        <w:sz w:val="28"/>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2" w15:restartNumberingAfterBreak="0">
    <w:nsid w:val="2A583138"/>
    <w:multiLevelType w:val="multilevel"/>
    <w:tmpl w:val="44EEC064"/>
    <w:lvl w:ilvl="0">
      <w:start w:val="1"/>
      <w:numFmt w:val="decimal"/>
      <w:lvlText w:val="%1."/>
      <w:lvlJc w:val="left"/>
      <w:pPr>
        <w:tabs>
          <w:tab w:val="num" w:pos="454"/>
        </w:tabs>
        <w:ind w:left="454" w:hanging="454"/>
      </w:pPr>
      <w:rPr>
        <w:rFonts w:ascii="Verdana" w:hAnsi="Verdana" w:hint="default"/>
        <w:b w:val="0"/>
        <w:i w:val="0"/>
        <w:color w:val="auto"/>
        <w:sz w:val="20"/>
      </w:rPr>
    </w:lvl>
    <w:lvl w:ilvl="1">
      <w:start w:val="1"/>
      <w:numFmt w:val="lowerLetter"/>
      <w:lvlText w:val="(%2)"/>
      <w:lvlJc w:val="left"/>
      <w:pPr>
        <w:tabs>
          <w:tab w:val="num" w:pos="1021"/>
        </w:tabs>
        <w:ind w:left="1021" w:hanging="567"/>
      </w:pPr>
      <w:rPr>
        <w:rFonts w:ascii="Verdana" w:hAnsi="Verdana" w:hint="default"/>
        <w:b w:val="0"/>
        <w:i w:val="0"/>
        <w:sz w:val="20"/>
      </w:rPr>
    </w:lvl>
    <w:lvl w:ilvl="2">
      <w:start w:val="1"/>
      <w:numFmt w:val="lowerRoman"/>
      <w:lvlText w:val="(%3)"/>
      <w:lvlJc w:val="left"/>
      <w:pPr>
        <w:tabs>
          <w:tab w:val="num" w:pos="1588"/>
        </w:tabs>
        <w:ind w:left="1588" w:hanging="567"/>
      </w:pPr>
      <w:rPr>
        <w:rFonts w:ascii="Verdana" w:hAnsi="Verdana" w:hint="default"/>
        <w:b w:val="0"/>
        <w:i w:val="0"/>
        <w:sz w:val="20"/>
      </w:rPr>
    </w:lvl>
    <w:lvl w:ilvl="3">
      <w:start w:val="1"/>
      <w:numFmt w:val="bullet"/>
      <w:lvlText w:val="-"/>
      <w:lvlJc w:val="left"/>
      <w:pPr>
        <w:tabs>
          <w:tab w:val="num" w:pos="1871"/>
        </w:tabs>
        <w:ind w:left="1871" w:hanging="283"/>
      </w:pPr>
      <w:rPr>
        <w:rFonts w:ascii="Verdana" w:hAnsi="Verdana" w:cs="Times New Roman" w:hint="default"/>
        <w:b w:val="0"/>
        <w:i w:val="0"/>
        <w:color w:val="auto"/>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2E1C363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C490751"/>
    <w:multiLevelType w:val="multilevel"/>
    <w:tmpl w:val="3A8C993E"/>
    <w:lvl w:ilvl="0">
      <w:start w:val="1"/>
      <w:numFmt w:val="lowerLetter"/>
      <w:pStyle w:val="ifadindent"/>
      <w:lvlText w:val="(%1)"/>
      <w:lvlJc w:val="left"/>
      <w:pPr>
        <w:tabs>
          <w:tab w:val="num" w:pos="1134"/>
        </w:tabs>
        <w:ind w:left="1134" w:hanging="567"/>
      </w:pPr>
      <w:rPr>
        <w:rFonts w:ascii="Verdana" w:hAnsi="Verdana" w:hint="default"/>
        <w:b w:val="0"/>
        <w:i w:val="0"/>
        <w:sz w:val="20"/>
      </w:rPr>
    </w:lvl>
    <w:lvl w:ilvl="1">
      <w:start w:val="1"/>
      <w:numFmt w:val="lowerRoman"/>
      <w:lvlText w:val="(%2)"/>
      <w:lvlJc w:val="left"/>
      <w:pPr>
        <w:tabs>
          <w:tab w:val="num" w:pos="1701"/>
        </w:tabs>
        <w:ind w:left="1701" w:hanging="567"/>
      </w:pPr>
      <w:rPr>
        <w:rFonts w:ascii="Verdana" w:hAnsi="Verdana" w:hint="default"/>
        <w:b w:val="0"/>
        <w:i w:val="0"/>
        <w:sz w:val="20"/>
      </w:rPr>
    </w:lvl>
    <w:lvl w:ilvl="2">
      <w:start w:val="1"/>
      <w:numFmt w:val="bullet"/>
      <w:lvlText w:val="-"/>
      <w:lvlJc w:val="left"/>
      <w:pPr>
        <w:tabs>
          <w:tab w:val="num" w:pos="1985"/>
        </w:tabs>
        <w:ind w:left="1985" w:hanging="284"/>
      </w:pPr>
      <w:rPr>
        <w:rFonts w:ascii="Verdana" w:hAnsi="Verdana" w:cs="Times New Roman" w:hint="default"/>
        <w:b w:val="0"/>
        <w:i w:val="0"/>
        <w:sz w:val="20"/>
        <w:szCs w:val="28"/>
      </w:rPr>
    </w:lvl>
    <w:lvl w:ilvl="3">
      <w:start w:val="1"/>
      <w:numFmt w:val="bullet"/>
      <w:lvlText w:val="-"/>
      <w:lvlJc w:val="left"/>
      <w:pPr>
        <w:tabs>
          <w:tab w:val="num" w:pos="2268"/>
        </w:tabs>
        <w:ind w:left="2268" w:hanging="567"/>
      </w:pPr>
      <w:rPr>
        <w:rFonts w:ascii="Verdana" w:hAnsi="Verdana" w:cs="Times New Roman" w:hint="default"/>
        <w:szCs w:val="28"/>
      </w:rPr>
    </w:lvl>
    <w:lvl w:ilvl="4">
      <w:start w:val="1"/>
      <w:numFmt w:val="lowerLetter"/>
      <w:lvlText w:val="(%5)"/>
      <w:lvlJc w:val="left"/>
      <w:pPr>
        <w:tabs>
          <w:tab w:val="num" w:pos="2934"/>
        </w:tabs>
        <w:ind w:left="2934" w:hanging="360"/>
      </w:pPr>
      <w:rPr>
        <w:rFonts w:hint="default"/>
      </w:rPr>
    </w:lvl>
    <w:lvl w:ilvl="5">
      <w:start w:val="1"/>
      <w:numFmt w:val="lowerRoman"/>
      <w:lvlText w:val="(%6)"/>
      <w:lvlJc w:val="left"/>
      <w:pPr>
        <w:tabs>
          <w:tab w:val="num" w:pos="3294"/>
        </w:tabs>
        <w:ind w:left="3294" w:hanging="360"/>
      </w:pPr>
      <w:rPr>
        <w:rFonts w:hint="default"/>
      </w:rPr>
    </w:lvl>
    <w:lvl w:ilvl="6">
      <w:start w:val="1"/>
      <w:numFmt w:val="decimal"/>
      <w:lvlText w:val="%7."/>
      <w:lvlJc w:val="left"/>
      <w:pPr>
        <w:tabs>
          <w:tab w:val="num" w:pos="3654"/>
        </w:tabs>
        <w:ind w:left="3654" w:hanging="360"/>
      </w:pPr>
      <w:rPr>
        <w:rFonts w:hint="default"/>
      </w:rPr>
    </w:lvl>
    <w:lvl w:ilvl="7">
      <w:start w:val="1"/>
      <w:numFmt w:val="lowerLetter"/>
      <w:lvlText w:val="%8."/>
      <w:lvlJc w:val="left"/>
      <w:pPr>
        <w:tabs>
          <w:tab w:val="num" w:pos="4014"/>
        </w:tabs>
        <w:ind w:left="4014" w:hanging="360"/>
      </w:pPr>
      <w:rPr>
        <w:rFonts w:hint="default"/>
      </w:rPr>
    </w:lvl>
    <w:lvl w:ilvl="8">
      <w:start w:val="1"/>
      <w:numFmt w:val="lowerRoman"/>
      <w:lvlText w:val="%9."/>
      <w:lvlJc w:val="left"/>
      <w:pPr>
        <w:tabs>
          <w:tab w:val="num" w:pos="4374"/>
        </w:tabs>
        <w:ind w:left="4374" w:hanging="360"/>
      </w:pPr>
      <w:rPr>
        <w:rFonts w:hint="default"/>
      </w:rPr>
    </w:lvl>
  </w:abstractNum>
  <w:abstractNum w:abstractNumId="15" w15:restartNumberingAfterBreak="0">
    <w:nsid w:val="3E5205EC"/>
    <w:multiLevelType w:val="multilevel"/>
    <w:tmpl w:val="9D7C0D8C"/>
    <w:lvl w:ilvl="0">
      <w:start w:val="1"/>
      <w:numFmt w:val="decimal"/>
      <w:lvlText w:val="%1."/>
      <w:lvlJc w:val="left"/>
      <w:pPr>
        <w:tabs>
          <w:tab w:val="num" w:pos="454"/>
        </w:tabs>
        <w:ind w:left="454" w:hanging="454"/>
      </w:pPr>
      <w:rPr>
        <w:rFonts w:ascii="Verdana" w:hAnsi="Verdana" w:hint="default"/>
        <w:b w:val="0"/>
        <w:i w:val="0"/>
        <w:color w:val="auto"/>
        <w:sz w:val="20"/>
      </w:rPr>
    </w:lvl>
    <w:lvl w:ilvl="1">
      <w:start w:val="1"/>
      <w:numFmt w:val="lowerLetter"/>
      <w:lvlText w:val="(%2)"/>
      <w:lvlJc w:val="left"/>
      <w:pPr>
        <w:tabs>
          <w:tab w:val="num" w:pos="1021"/>
        </w:tabs>
        <w:ind w:left="1021" w:hanging="567"/>
      </w:pPr>
      <w:rPr>
        <w:rFonts w:ascii="Verdana" w:hAnsi="Verdana" w:hint="default"/>
        <w:b w:val="0"/>
        <w:i w:val="0"/>
        <w:sz w:val="20"/>
      </w:rPr>
    </w:lvl>
    <w:lvl w:ilvl="2">
      <w:start w:val="1"/>
      <w:numFmt w:val="lowerRoman"/>
      <w:lvlText w:val="(%3)"/>
      <w:lvlJc w:val="left"/>
      <w:pPr>
        <w:tabs>
          <w:tab w:val="num" w:pos="1588"/>
        </w:tabs>
        <w:ind w:left="1588" w:hanging="567"/>
      </w:pPr>
      <w:rPr>
        <w:rFonts w:ascii="Verdana" w:hAnsi="Verdana" w:hint="default"/>
        <w:b w:val="0"/>
        <w:i w:val="0"/>
        <w:sz w:val="20"/>
      </w:rPr>
    </w:lvl>
    <w:lvl w:ilvl="3">
      <w:start w:val="1"/>
      <w:numFmt w:val="bullet"/>
      <w:lvlText w:val="-"/>
      <w:lvlJc w:val="left"/>
      <w:pPr>
        <w:tabs>
          <w:tab w:val="num" w:pos="1871"/>
        </w:tabs>
        <w:ind w:left="1871" w:hanging="283"/>
      </w:pPr>
      <w:rPr>
        <w:rFonts w:ascii="Verdana" w:hAnsi="Verdana" w:cs="Times New Roman" w:hint="default"/>
        <w:b w:val="0"/>
        <w:i w:val="0"/>
        <w:color w:val="auto"/>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4051232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4287689"/>
    <w:multiLevelType w:val="multilevel"/>
    <w:tmpl w:val="9D7C0D8C"/>
    <w:lvl w:ilvl="0">
      <w:start w:val="1"/>
      <w:numFmt w:val="decimal"/>
      <w:lvlText w:val="%1."/>
      <w:lvlJc w:val="left"/>
      <w:pPr>
        <w:tabs>
          <w:tab w:val="num" w:pos="454"/>
        </w:tabs>
        <w:ind w:left="454" w:hanging="454"/>
      </w:pPr>
      <w:rPr>
        <w:rFonts w:ascii="Verdana" w:hAnsi="Verdana" w:hint="default"/>
        <w:b w:val="0"/>
        <w:i w:val="0"/>
        <w:color w:val="auto"/>
        <w:sz w:val="20"/>
      </w:rPr>
    </w:lvl>
    <w:lvl w:ilvl="1">
      <w:start w:val="1"/>
      <w:numFmt w:val="lowerLetter"/>
      <w:lvlText w:val="(%2)"/>
      <w:lvlJc w:val="left"/>
      <w:pPr>
        <w:tabs>
          <w:tab w:val="num" w:pos="1021"/>
        </w:tabs>
        <w:ind w:left="1021" w:hanging="567"/>
      </w:pPr>
      <w:rPr>
        <w:rFonts w:ascii="Verdana" w:hAnsi="Verdana" w:hint="default"/>
        <w:b w:val="0"/>
        <w:i w:val="0"/>
        <w:sz w:val="20"/>
      </w:rPr>
    </w:lvl>
    <w:lvl w:ilvl="2">
      <w:start w:val="1"/>
      <w:numFmt w:val="lowerRoman"/>
      <w:lvlText w:val="(%3)"/>
      <w:lvlJc w:val="left"/>
      <w:pPr>
        <w:tabs>
          <w:tab w:val="num" w:pos="1588"/>
        </w:tabs>
        <w:ind w:left="1588" w:hanging="567"/>
      </w:pPr>
      <w:rPr>
        <w:rFonts w:ascii="Verdana" w:hAnsi="Verdana" w:hint="default"/>
        <w:b w:val="0"/>
        <w:i w:val="0"/>
        <w:sz w:val="20"/>
      </w:rPr>
    </w:lvl>
    <w:lvl w:ilvl="3">
      <w:start w:val="1"/>
      <w:numFmt w:val="bullet"/>
      <w:lvlText w:val="-"/>
      <w:lvlJc w:val="left"/>
      <w:pPr>
        <w:tabs>
          <w:tab w:val="num" w:pos="1871"/>
        </w:tabs>
        <w:ind w:left="1871" w:hanging="283"/>
      </w:pPr>
      <w:rPr>
        <w:rFonts w:ascii="Verdana" w:hAnsi="Verdana" w:cs="Times New Roman" w:hint="default"/>
        <w:b w:val="0"/>
        <w:i w:val="0"/>
        <w:color w:val="auto"/>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49C9603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3220790"/>
    <w:multiLevelType w:val="hybridMultilevel"/>
    <w:tmpl w:val="05CE1E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7F35A00"/>
    <w:multiLevelType w:val="hybridMultilevel"/>
    <w:tmpl w:val="581A596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ECB4F4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607075C8"/>
    <w:multiLevelType w:val="multilevel"/>
    <w:tmpl w:val="9D7C0D8C"/>
    <w:lvl w:ilvl="0">
      <w:start w:val="1"/>
      <w:numFmt w:val="decimal"/>
      <w:lvlText w:val="%1."/>
      <w:lvlJc w:val="left"/>
      <w:pPr>
        <w:tabs>
          <w:tab w:val="num" w:pos="454"/>
        </w:tabs>
        <w:ind w:left="454" w:hanging="454"/>
      </w:pPr>
      <w:rPr>
        <w:rFonts w:ascii="Verdana" w:hAnsi="Verdana" w:hint="default"/>
        <w:b w:val="0"/>
        <w:i w:val="0"/>
        <w:color w:val="auto"/>
        <w:sz w:val="20"/>
      </w:rPr>
    </w:lvl>
    <w:lvl w:ilvl="1">
      <w:start w:val="1"/>
      <w:numFmt w:val="lowerLetter"/>
      <w:lvlText w:val="(%2)"/>
      <w:lvlJc w:val="left"/>
      <w:pPr>
        <w:tabs>
          <w:tab w:val="num" w:pos="1021"/>
        </w:tabs>
        <w:ind w:left="1021" w:hanging="567"/>
      </w:pPr>
      <w:rPr>
        <w:rFonts w:ascii="Verdana" w:hAnsi="Verdana" w:hint="default"/>
        <w:b w:val="0"/>
        <w:i w:val="0"/>
        <w:sz w:val="20"/>
      </w:rPr>
    </w:lvl>
    <w:lvl w:ilvl="2">
      <w:start w:val="1"/>
      <w:numFmt w:val="lowerRoman"/>
      <w:lvlText w:val="(%3)"/>
      <w:lvlJc w:val="left"/>
      <w:pPr>
        <w:tabs>
          <w:tab w:val="num" w:pos="1588"/>
        </w:tabs>
        <w:ind w:left="1588" w:hanging="567"/>
      </w:pPr>
      <w:rPr>
        <w:rFonts w:ascii="Verdana" w:hAnsi="Verdana" w:hint="default"/>
        <w:b w:val="0"/>
        <w:i w:val="0"/>
        <w:sz w:val="20"/>
      </w:rPr>
    </w:lvl>
    <w:lvl w:ilvl="3">
      <w:start w:val="1"/>
      <w:numFmt w:val="bullet"/>
      <w:lvlText w:val="-"/>
      <w:lvlJc w:val="left"/>
      <w:pPr>
        <w:tabs>
          <w:tab w:val="num" w:pos="1871"/>
        </w:tabs>
        <w:ind w:left="1871" w:hanging="283"/>
      </w:pPr>
      <w:rPr>
        <w:rFonts w:ascii="Verdana" w:hAnsi="Verdana" w:cs="Times New Roman" w:hint="default"/>
        <w:b w:val="0"/>
        <w:i w:val="0"/>
        <w:color w:val="auto"/>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63F04569"/>
    <w:multiLevelType w:val="multilevel"/>
    <w:tmpl w:val="9D7C0D8C"/>
    <w:lvl w:ilvl="0">
      <w:start w:val="1"/>
      <w:numFmt w:val="decimal"/>
      <w:lvlText w:val="%1."/>
      <w:lvlJc w:val="left"/>
      <w:pPr>
        <w:tabs>
          <w:tab w:val="num" w:pos="454"/>
        </w:tabs>
        <w:ind w:left="454" w:hanging="454"/>
      </w:pPr>
      <w:rPr>
        <w:rFonts w:ascii="Verdana" w:hAnsi="Verdana" w:hint="default"/>
        <w:b w:val="0"/>
        <w:i w:val="0"/>
        <w:color w:val="auto"/>
        <w:sz w:val="20"/>
      </w:rPr>
    </w:lvl>
    <w:lvl w:ilvl="1">
      <w:start w:val="1"/>
      <w:numFmt w:val="lowerLetter"/>
      <w:lvlText w:val="(%2)"/>
      <w:lvlJc w:val="left"/>
      <w:pPr>
        <w:tabs>
          <w:tab w:val="num" w:pos="1021"/>
        </w:tabs>
        <w:ind w:left="1021" w:hanging="567"/>
      </w:pPr>
      <w:rPr>
        <w:rFonts w:ascii="Verdana" w:hAnsi="Verdana" w:hint="default"/>
        <w:b w:val="0"/>
        <w:i w:val="0"/>
        <w:sz w:val="20"/>
      </w:rPr>
    </w:lvl>
    <w:lvl w:ilvl="2">
      <w:start w:val="1"/>
      <w:numFmt w:val="lowerRoman"/>
      <w:lvlText w:val="(%3)"/>
      <w:lvlJc w:val="left"/>
      <w:pPr>
        <w:tabs>
          <w:tab w:val="num" w:pos="1588"/>
        </w:tabs>
        <w:ind w:left="1588" w:hanging="567"/>
      </w:pPr>
      <w:rPr>
        <w:rFonts w:ascii="Verdana" w:hAnsi="Verdana" w:hint="default"/>
        <w:b w:val="0"/>
        <w:i w:val="0"/>
        <w:sz w:val="20"/>
      </w:rPr>
    </w:lvl>
    <w:lvl w:ilvl="3">
      <w:start w:val="1"/>
      <w:numFmt w:val="bullet"/>
      <w:lvlText w:val="-"/>
      <w:lvlJc w:val="left"/>
      <w:pPr>
        <w:tabs>
          <w:tab w:val="num" w:pos="1871"/>
        </w:tabs>
        <w:ind w:left="1871" w:hanging="283"/>
      </w:pPr>
      <w:rPr>
        <w:rFonts w:ascii="Verdana" w:hAnsi="Verdana" w:cs="Times New Roman" w:hint="default"/>
        <w:b w:val="0"/>
        <w:i w:val="0"/>
        <w:color w:val="auto"/>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699129D8"/>
    <w:multiLevelType w:val="hybridMultilevel"/>
    <w:tmpl w:val="1E9EECF4"/>
    <w:styleLink w:val="ImportedStyle3"/>
    <w:lvl w:ilvl="0" w:tplc="09AA2F3C">
      <w:start w:val="1"/>
      <w:numFmt w:val="upperLetter"/>
      <w:lvlText w:val="%1."/>
      <w:lvlJc w:val="left"/>
      <w:pPr>
        <w:ind w:left="72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1" w:tplc="7F52FF72">
      <w:start w:val="1"/>
      <w:numFmt w:val="lowerLetter"/>
      <w:lvlText w:val="%2."/>
      <w:lvlJc w:val="left"/>
      <w:pPr>
        <w:ind w:left="144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2" w:tplc="62EEE43C">
      <w:start w:val="1"/>
      <w:numFmt w:val="lowerRoman"/>
      <w:lvlText w:val="%3."/>
      <w:lvlJc w:val="left"/>
      <w:pPr>
        <w:ind w:left="2160" w:hanging="306"/>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3" w:tplc="58CABEB2">
      <w:start w:val="1"/>
      <w:numFmt w:val="decimal"/>
      <w:lvlText w:val="%4."/>
      <w:lvlJc w:val="left"/>
      <w:pPr>
        <w:ind w:left="288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4" w:tplc="62D05884">
      <w:start w:val="1"/>
      <w:numFmt w:val="lowerLetter"/>
      <w:lvlText w:val="%5."/>
      <w:lvlJc w:val="left"/>
      <w:pPr>
        <w:ind w:left="360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5" w:tplc="4E4C1032">
      <w:start w:val="1"/>
      <w:numFmt w:val="lowerRoman"/>
      <w:lvlText w:val="%6."/>
      <w:lvlJc w:val="left"/>
      <w:pPr>
        <w:ind w:left="4320" w:hanging="306"/>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6" w:tplc="B55CFF6A">
      <w:start w:val="1"/>
      <w:numFmt w:val="decimal"/>
      <w:lvlText w:val="%7."/>
      <w:lvlJc w:val="left"/>
      <w:pPr>
        <w:ind w:left="504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7" w:tplc="3B9A16BC">
      <w:start w:val="1"/>
      <w:numFmt w:val="lowerLetter"/>
      <w:lvlText w:val="%8."/>
      <w:lvlJc w:val="left"/>
      <w:pPr>
        <w:ind w:left="576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8" w:tplc="A55C5DE4">
      <w:start w:val="1"/>
      <w:numFmt w:val="lowerRoman"/>
      <w:lvlText w:val="%9."/>
      <w:lvlJc w:val="left"/>
      <w:pPr>
        <w:ind w:left="6480" w:hanging="306"/>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25" w15:restartNumberingAfterBreak="0">
    <w:nsid w:val="69AD6D62"/>
    <w:multiLevelType w:val="multilevel"/>
    <w:tmpl w:val="9D7C0D8C"/>
    <w:lvl w:ilvl="0">
      <w:start w:val="1"/>
      <w:numFmt w:val="decimal"/>
      <w:lvlText w:val="%1."/>
      <w:lvlJc w:val="left"/>
      <w:pPr>
        <w:tabs>
          <w:tab w:val="num" w:pos="454"/>
        </w:tabs>
        <w:ind w:left="454" w:hanging="454"/>
      </w:pPr>
      <w:rPr>
        <w:rFonts w:ascii="Verdana" w:hAnsi="Verdana" w:hint="default"/>
        <w:b w:val="0"/>
        <w:i w:val="0"/>
        <w:color w:val="auto"/>
        <w:sz w:val="20"/>
      </w:rPr>
    </w:lvl>
    <w:lvl w:ilvl="1">
      <w:start w:val="1"/>
      <w:numFmt w:val="lowerLetter"/>
      <w:lvlText w:val="(%2)"/>
      <w:lvlJc w:val="left"/>
      <w:pPr>
        <w:tabs>
          <w:tab w:val="num" w:pos="1021"/>
        </w:tabs>
        <w:ind w:left="1021" w:hanging="567"/>
      </w:pPr>
      <w:rPr>
        <w:rFonts w:ascii="Verdana" w:hAnsi="Verdana" w:hint="default"/>
        <w:b w:val="0"/>
        <w:i w:val="0"/>
        <w:sz w:val="20"/>
      </w:rPr>
    </w:lvl>
    <w:lvl w:ilvl="2">
      <w:start w:val="1"/>
      <w:numFmt w:val="lowerRoman"/>
      <w:lvlText w:val="(%3)"/>
      <w:lvlJc w:val="left"/>
      <w:pPr>
        <w:tabs>
          <w:tab w:val="num" w:pos="1588"/>
        </w:tabs>
        <w:ind w:left="1588" w:hanging="567"/>
      </w:pPr>
      <w:rPr>
        <w:rFonts w:ascii="Verdana" w:hAnsi="Verdana" w:hint="default"/>
        <w:b w:val="0"/>
        <w:i w:val="0"/>
        <w:sz w:val="20"/>
      </w:rPr>
    </w:lvl>
    <w:lvl w:ilvl="3">
      <w:start w:val="1"/>
      <w:numFmt w:val="bullet"/>
      <w:lvlText w:val="-"/>
      <w:lvlJc w:val="left"/>
      <w:pPr>
        <w:tabs>
          <w:tab w:val="num" w:pos="1871"/>
        </w:tabs>
        <w:ind w:left="1871" w:hanging="283"/>
      </w:pPr>
      <w:rPr>
        <w:rFonts w:ascii="Verdana" w:hAnsi="Verdana" w:cs="Times New Roman" w:hint="default"/>
        <w:b w:val="0"/>
        <w:i w:val="0"/>
        <w:color w:val="auto"/>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6E2A0060"/>
    <w:multiLevelType w:val="hybridMultilevel"/>
    <w:tmpl w:val="65362848"/>
    <w:lvl w:ilvl="0" w:tplc="2B38658E">
      <w:start w:val="1"/>
      <w:numFmt w:val="upperRoman"/>
      <w:pStyle w:val="TableofFigures"/>
      <w:lvlText w:val="%1."/>
      <w:lvlJc w:val="left"/>
      <w:pPr>
        <w:tabs>
          <w:tab w:val="num" w:pos="567"/>
        </w:tabs>
        <w:ind w:left="567" w:hanging="567"/>
      </w:pPr>
      <w:rPr>
        <w:rFonts w:ascii="Verdana" w:hAnsi="Verdana" w:hint="default"/>
        <w:b/>
        <w:i w:val="0"/>
        <w:sz w:val="20"/>
        <w:szCs w:val="2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7" w15:restartNumberingAfterBreak="0">
    <w:nsid w:val="73055F58"/>
    <w:multiLevelType w:val="multilevel"/>
    <w:tmpl w:val="9D7C0D8C"/>
    <w:lvl w:ilvl="0">
      <w:start w:val="1"/>
      <w:numFmt w:val="decimal"/>
      <w:lvlText w:val="%1."/>
      <w:lvlJc w:val="left"/>
      <w:pPr>
        <w:tabs>
          <w:tab w:val="num" w:pos="454"/>
        </w:tabs>
        <w:ind w:left="454" w:hanging="454"/>
      </w:pPr>
      <w:rPr>
        <w:rFonts w:ascii="Verdana" w:hAnsi="Verdana" w:hint="default"/>
        <w:b w:val="0"/>
        <w:i w:val="0"/>
        <w:color w:val="auto"/>
        <w:sz w:val="20"/>
      </w:rPr>
    </w:lvl>
    <w:lvl w:ilvl="1">
      <w:start w:val="1"/>
      <w:numFmt w:val="lowerLetter"/>
      <w:lvlText w:val="(%2)"/>
      <w:lvlJc w:val="left"/>
      <w:pPr>
        <w:tabs>
          <w:tab w:val="num" w:pos="1021"/>
        </w:tabs>
        <w:ind w:left="1021" w:hanging="567"/>
      </w:pPr>
      <w:rPr>
        <w:rFonts w:ascii="Verdana" w:hAnsi="Verdana" w:hint="default"/>
        <w:b w:val="0"/>
        <w:i w:val="0"/>
        <w:sz w:val="20"/>
      </w:rPr>
    </w:lvl>
    <w:lvl w:ilvl="2">
      <w:start w:val="1"/>
      <w:numFmt w:val="lowerRoman"/>
      <w:lvlText w:val="(%3)"/>
      <w:lvlJc w:val="left"/>
      <w:pPr>
        <w:tabs>
          <w:tab w:val="num" w:pos="1588"/>
        </w:tabs>
        <w:ind w:left="1588" w:hanging="567"/>
      </w:pPr>
      <w:rPr>
        <w:rFonts w:ascii="Verdana" w:hAnsi="Verdana" w:hint="default"/>
        <w:b w:val="0"/>
        <w:i w:val="0"/>
        <w:sz w:val="20"/>
      </w:rPr>
    </w:lvl>
    <w:lvl w:ilvl="3">
      <w:start w:val="1"/>
      <w:numFmt w:val="bullet"/>
      <w:lvlText w:val="-"/>
      <w:lvlJc w:val="left"/>
      <w:pPr>
        <w:tabs>
          <w:tab w:val="num" w:pos="1871"/>
        </w:tabs>
        <w:ind w:left="1871" w:hanging="283"/>
      </w:pPr>
      <w:rPr>
        <w:rFonts w:ascii="Verdana" w:hAnsi="Verdana" w:cs="Times New Roman" w:hint="default"/>
        <w:b w:val="0"/>
        <w:i w:val="0"/>
        <w:color w:val="auto"/>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754F2581"/>
    <w:multiLevelType w:val="multilevel"/>
    <w:tmpl w:val="9D7C0D8C"/>
    <w:lvl w:ilvl="0">
      <w:start w:val="1"/>
      <w:numFmt w:val="decimal"/>
      <w:lvlText w:val="%1."/>
      <w:lvlJc w:val="left"/>
      <w:pPr>
        <w:tabs>
          <w:tab w:val="num" w:pos="454"/>
        </w:tabs>
        <w:ind w:left="454" w:hanging="454"/>
      </w:pPr>
      <w:rPr>
        <w:rFonts w:ascii="Verdana" w:hAnsi="Verdana" w:hint="default"/>
        <w:b w:val="0"/>
        <w:i w:val="0"/>
        <w:color w:val="auto"/>
        <w:sz w:val="20"/>
      </w:rPr>
    </w:lvl>
    <w:lvl w:ilvl="1">
      <w:start w:val="1"/>
      <w:numFmt w:val="lowerLetter"/>
      <w:lvlText w:val="(%2)"/>
      <w:lvlJc w:val="left"/>
      <w:pPr>
        <w:tabs>
          <w:tab w:val="num" w:pos="1021"/>
        </w:tabs>
        <w:ind w:left="1021" w:hanging="567"/>
      </w:pPr>
      <w:rPr>
        <w:rFonts w:ascii="Verdana" w:hAnsi="Verdana" w:hint="default"/>
        <w:b w:val="0"/>
        <w:i w:val="0"/>
        <w:sz w:val="20"/>
      </w:rPr>
    </w:lvl>
    <w:lvl w:ilvl="2">
      <w:start w:val="1"/>
      <w:numFmt w:val="lowerRoman"/>
      <w:lvlText w:val="(%3)"/>
      <w:lvlJc w:val="left"/>
      <w:pPr>
        <w:tabs>
          <w:tab w:val="num" w:pos="1588"/>
        </w:tabs>
        <w:ind w:left="1588" w:hanging="567"/>
      </w:pPr>
      <w:rPr>
        <w:rFonts w:ascii="Verdana" w:hAnsi="Verdana" w:hint="default"/>
        <w:b w:val="0"/>
        <w:i w:val="0"/>
        <w:sz w:val="20"/>
      </w:rPr>
    </w:lvl>
    <w:lvl w:ilvl="3">
      <w:start w:val="1"/>
      <w:numFmt w:val="bullet"/>
      <w:lvlText w:val="-"/>
      <w:lvlJc w:val="left"/>
      <w:pPr>
        <w:tabs>
          <w:tab w:val="num" w:pos="1871"/>
        </w:tabs>
        <w:ind w:left="1871" w:hanging="283"/>
      </w:pPr>
      <w:rPr>
        <w:rFonts w:ascii="Verdana" w:hAnsi="Verdana" w:cs="Times New Roman" w:hint="default"/>
        <w:b w:val="0"/>
        <w:i w:val="0"/>
        <w:color w:val="auto"/>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 w15:restartNumberingAfterBreak="0">
    <w:nsid w:val="763C2B0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AB01816"/>
    <w:multiLevelType w:val="hybridMultilevel"/>
    <w:tmpl w:val="E72032C6"/>
    <w:lvl w:ilvl="0" w:tplc="0B121A6C">
      <w:start w:val="1"/>
      <w:numFmt w:val="bullet"/>
      <w:pStyle w:val="bullets"/>
      <w:lvlText w:val=""/>
      <w:lvlJc w:val="left"/>
      <w:pPr>
        <w:tabs>
          <w:tab w:val="num" w:pos="1588"/>
        </w:tabs>
        <w:ind w:left="1588" w:hanging="56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847211075">
    <w:abstractNumId w:val="2"/>
  </w:num>
  <w:num w:numId="2" w16cid:durableId="572934821">
    <w:abstractNumId w:val="11"/>
  </w:num>
  <w:num w:numId="3" w16cid:durableId="2128961523">
    <w:abstractNumId w:val="30"/>
  </w:num>
  <w:num w:numId="4" w16cid:durableId="28647492">
    <w:abstractNumId w:val="26"/>
  </w:num>
  <w:num w:numId="5" w16cid:durableId="325475627">
    <w:abstractNumId w:val="1"/>
  </w:num>
  <w:num w:numId="6" w16cid:durableId="793794093">
    <w:abstractNumId w:val="6"/>
  </w:num>
  <w:num w:numId="7" w16cid:durableId="1726945577">
    <w:abstractNumId w:val="24"/>
  </w:num>
  <w:num w:numId="8" w16cid:durableId="1782989765">
    <w:abstractNumId w:val="19"/>
  </w:num>
  <w:num w:numId="9" w16cid:durableId="406726858">
    <w:abstractNumId w:val="10"/>
  </w:num>
  <w:num w:numId="10" w16cid:durableId="1860313549">
    <w:abstractNumId w:val="29"/>
  </w:num>
  <w:num w:numId="11" w16cid:durableId="1166896022">
    <w:abstractNumId w:val="21"/>
  </w:num>
  <w:num w:numId="12" w16cid:durableId="880552995">
    <w:abstractNumId w:val="20"/>
  </w:num>
  <w:num w:numId="13" w16cid:durableId="625545294">
    <w:abstractNumId w:val="18"/>
  </w:num>
  <w:num w:numId="14" w16cid:durableId="1790200356">
    <w:abstractNumId w:val="16"/>
  </w:num>
  <w:num w:numId="15" w16cid:durableId="16777684">
    <w:abstractNumId w:val="13"/>
  </w:num>
  <w:num w:numId="16" w16cid:durableId="2019457428">
    <w:abstractNumId w:val="14"/>
  </w:num>
  <w:num w:numId="17" w16cid:durableId="1217820981">
    <w:abstractNumId w:val="7"/>
  </w:num>
  <w:num w:numId="18" w16cid:durableId="3881157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92851416">
    <w:abstractNumId w:val="25"/>
  </w:num>
  <w:num w:numId="20" w16cid:durableId="15544862">
    <w:abstractNumId w:val="23"/>
  </w:num>
  <w:num w:numId="21" w16cid:durableId="976490590">
    <w:abstractNumId w:val="8"/>
  </w:num>
  <w:num w:numId="22" w16cid:durableId="1642805611">
    <w:abstractNumId w:val="0"/>
  </w:num>
  <w:num w:numId="23" w16cid:durableId="1375230343">
    <w:abstractNumId w:val="28"/>
  </w:num>
  <w:num w:numId="24" w16cid:durableId="399984242">
    <w:abstractNumId w:val="15"/>
  </w:num>
  <w:num w:numId="25" w16cid:durableId="1997371168">
    <w:abstractNumId w:val="5"/>
  </w:num>
  <w:num w:numId="26" w16cid:durableId="468136923">
    <w:abstractNumId w:val="27"/>
  </w:num>
  <w:num w:numId="27" w16cid:durableId="1118569151">
    <w:abstractNumId w:val="17"/>
  </w:num>
  <w:num w:numId="28" w16cid:durableId="1733625904">
    <w:abstractNumId w:val="9"/>
  </w:num>
  <w:num w:numId="29" w16cid:durableId="25835877">
    <w:abstractNumId w:val="22"/>
  </w:num>
  <w:num w:numId="30" w16cid:durableId="1601453720">
    <w:abstractNumId w:val="4"/>
  </w:num>
  <w:num w:numId="31" w16cid:durableId="1140654323">
    <w:abstractNumId w:val="12"/>
  </w:num>
  <w:num w:numId="32" w16cid:durableId="1629580927">
    <w:abstractNumId w:val="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activeWritingStyle w:appName="MSWord" w:lang="en-US" w:vendorID="64" w:dllVersion="6" w:nlCheck="1" w:checkStyle="1"/>
  <w:activeWritingStyle w:appName="MSWord" w:lang="en-GB" w:vendorID="64" w:dllVersion="4096" w:nlCheck="1" w:checkStyle="0"/>
  <w:activeWritingStyle w:appName="MSWord" w:lang="en-CA" w:vendorID="64" w:dllVersion="4096" w:nlCheck="1" w:checkStyle="0"/>
  <w:activeWritingStyle w:appName="MSWord" w:lang="fr-FR" w:vendorID="64" w:dllVersion="4096" w:nlCheck="1" w:checkStyle="0"/>
  <w:activeWritingStyle w:appName="MSWord" w:lang="en-US" w:vendorID="64" w:dllVersion="4096" w:nlCheck="1" w:checkStyle="0"/>
  <w:activeWritingStyle w:appName="MSWord" w:lang="en-GB" w:vendorID="64" w:dllVersion="6" w:nlCheck="1" w:checkStyle="1"/>
  <w:activeWritingStyle w:appName="MSWord" w:lang="fr-FR" w:vendorID="64" w:dllVersion="6" w:nlCheck="1" w:checkStyle="0"/>
  <w:activeWritingStyle w:appName="MSWord" w:lang="en-CA" w:vendorID="64" w:dllVersion="6" w:nlCheck="1" w:checkStyle="1"/>
  <w:activeWritingStyle w:appName="MSWord" w:lang="it-IT" w:vendorID="64" w:dllVersion="6" w:nlCheck="1" w:checkStyle="0"/>
  <w:activeWritingStyle w:appName="MSWord" w:lang="it-IT" w:vendorID="64" w:dllVersion="4096" w:nlCheck="1" w:checkStyle="0"/>
  <w:activeWritingStyle w:appName="MSWord" w:lang="en-CA" w:vendorID="64" w:dllVersion="0" w:nlCheck="1" w:checkStyle="0"/>
  <w:activeWritingStyle w:appName="MSWord" w:lang="en-GB" w:vendorID="64" w:dllVersion="0" w:nlCheck="1" w:checkStyle="0"/>
  <w:activeWritingStyle w:appName="MSWord" w:lang="en-US" w:vendorID="64" w:dllVersion="0" w:nlCheck="1" w:checkStyle="0"/>
  <w:activeWritingStyle w:appName="MSWord" w:lang="it-IT" w:vendorID="64" w:dllVersion="0" w:nlCheck="1" w:checkStyle="0"/>
  <w:proofState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88"/>
    <w:rsid w:val="0000024B"/>
    <w:rsid w:val="0000215D"/>
    <w:rsid w:val="000021F3"/>
    <w:rsid w:val="0000242C"/>
    <w:rsid w:val="00002F2B"/>
    <w:rsid w:val="0000340A"/>
    <w:rsid w:val="00005E5D"/>
    <w:rsid w:val="0000734B"/>
    <w:rsid w:val="0000764F"/>
    <w:rsid w:val="00010711"/>
    <w:rsid w:val="0001206F"/>
    <w:rsid w:val="00012BC2"/>
    <w:rsid w:val="0001312A"/>
    <w:rsid w:val="00014702"/>
    <w:rsid w:val="000166FA"/>
    <w:rsid w:val="00017C7F"/>
    <w:rsid w:val="00017E14"/>
    <w:rsid w:val="0002195E"/>
    <w:rsid w:val="00022EA9"/>
    <w:rsid w:val="00025001"/>
    <w:rsid w:val="0003449F"/>
    <w:rsid w:val="00034A24"/>
    <w:rsid w:val="00036AA0"/>
    <w:rsid w:val="000375D1"/>
    <w:rsid w:val="00040CE6"/>
    <w:rsid w:val="000426E0"/>
    <w:rsid w:val="000444AA"/>
    <w:rsid w:val="00052227"/>
    <w:rsid w:val="000575C2"/>
    <w:rsid w:val="0006185B"/>
    <w:rsid w:val="000648D6"/>
    <w:rsid w:val="0006499F"/>
    <w:rsid w:val="000663A5"/>
    <w:rsid w:val="00067BB8"/>
    <w:rsid w:val="000708A7"/>
    <w:rsid w:val="0007392B"/>
    <w:rsid w:val="00073EEE"/>
    <w:rsid w:val="0007613E"/>
    <w:rsid w:val="00086FCE"/>
    <w:rsid w:val="000879F8"/>
    <w:rsid w:val="00087D54"/>
    <w:rsid w:val="00093602"/>
    <w:rsid w:val="0009698B"/>
    <w:rsid w:val="00097B37"/>
    <w:rsid w:val="000A03C1"/>
    <w:rsid w:val="000A4EB3"/>
    <w:rsid w:val="000A6D1D"/>
    <w:rsid w:val="000B23B1"/>
    <w:rsid w:val="000B261B"/>
    <w:rsid w:val="000B2EE8"/>
    <w:rsid w:val="000B339B"/>
    <w:rsid w:val="000B521B"/>
    <w:rsid w:val="000B55FA"/>
    <w:rsid w:val="000B5E4F"/>
    <w:rsid w:val="000B5FA1"/>
    <w:rsid w:val="000B641B"/>
    <w:rsid w:val="000B673F"/>
    <w:rsid w:val="000B78E1"/>
    <w:rsid w:val="000C04EF"/>
    <w:rsid w:val="000C0678"/>
    <w:rsid w:val="000C5996"/>
    <w:rsid w:val="000C788A"/>
    <w:rsid w:val="000D02D5"/>
    <w:rsid w:val="000D03A1"/>
    <w:rsid w:val="000D1DD8"/>
    <w:rsid w:val="000D216D"/>
    <w:rsid w:val="000D2DAC"/>
    <w:rsid w:val="000D36DE"/>
    <w:rsid w:val="000D3F6A"/>
    <w:rsid w:val="000D4A01"/>
    <w:rsid w:val="000E093E"/>
    <w:rsid w:val="000E0BD0"/>
    <w:rsid w:val="000E3623"/>
    <w:rsid w:val="000E6797"/>
    <w:rsid w:val="000E79FD"/>
    <w:rsid w:val="000F0F51"/>
    <w:rsid w:val="000F13A7"/>
    <w:rsid w:val="000F3A42"/>
    <w:rsid w:val="000F4370"/>
    <w:rsid w:val="000F6264"/>
    <w:rsid w:val="000F645F"/>
    <w:rsid w:val="000F772B"/>
    <w:rsid w:val="00100281"/>
    <w:rsid w:val="00100B4A"/>
    <w:rsid w:val="001020D5"/>
    <w:rsid w:val="0010397E"/>
    <w:rsid w:val="0010443E"/>
    <w:rsid w:val="001072F9"/>
    <w:rsid w:val="00112851"/>
    <w:rsid w:val="00113A3F"/>
    <w:rsid w:val="001149E0"/>
    <w:rsid w:val="00115A42"/>
    <w:rsid w:val="00121648"/>
    <w:rsid w:val="00123DA2"/>
    <w:rsid w:val="00123DF4"/>
    <w:rsid w:val="0012494B"/>
    <w:rsid w:val="00124CEB"/>
    <w:rsid w:val="00127BD5"/>
    <w:rsid w:val="0013349A"/>
    <w:rsid w:val="00135580"/>
    <w:rsid w:val="00135857"/>
    <w:rsid w:val="00135BDF"/>
    <w:rsid w:val="00137F08"/>
    <w:rsid w:val="001409A1"/>
    <w:rsid w:val="00146410"/>
    <w:rsid w:val="001470A5"/>
    <w:rsid w:val="001471B5"/>
    <w:rsid w:val="00150C5D"/>
    <w:rsid w:val="00151361"/>
    <w:rsid w:val="00153473"/>
    <w:rsid w:val="00153AAF"/>
    <w:rsid w:val="001556B6"/>
    <w:rsid w:val="00157DB2"/>
    <w:rsid w:val="00160131"/>
    <w:rsid w:val="0016081B"/>
    <w:rsid w:val="00160E5F"/>
    <w:rsid w:val="00161D2C"/>
    <w:rsid w:val="00163DE0"/>
    <w:rsid w:val="00163F30"/>
    <w:rsid w:val="00164B47"/>
    <w:rsid w:val="00165027"/>
    <w:rsid w:val="00165EC5"/>
    <w:rsid w:val="001663EB"/>
    <w:rsid w:val="001712F3"/>
    <w:rsid w:val="00173286"/>
    <w:rsid w:val="00173AB5"/>
    <w:rsid w:val="001758EB"/>
    <w:rsid w:val="00175EC1"/>
    <w:rsid w:val="00177478"/>
    <w:rsid w:val="00185057"/>
    <w:rsid w:val="00185170"/>
    <w:rsid w:val="00186934"/>
    <w:rsid w:val="00186BEE"/>
    <w:rsid w:val="00187C1B"/>
    <w:rsid w:val="00190977"/>
    <w:rsid w:val="00193A58"/>
    <w:rsid w:val="001950AF"/>
    <w:rsid w:val="001964FC"/>
    <w:rsid w:val="00196C0C"/>
    <w:rsid w:val="00196DB9"/>
    <w:rsid w:val="001A3606"/>
    <w:rsid w:val="001A36E0"/>
    <w:rsid w:val="001A7549"/>
    <w:rsid w:val="001A7A6D"/>
    <w:rsid w:val="001B1AD2"/>
    <w:rsid w:val="001B30A2"/>
    <w:rsid w:val="001B5BE0"/>
    <w:rsid w:val="001B5E1D"/>
    <w:rsid w:val="001C200E"/>
    <w:rsid w:val="001C35B2"/>
    <w:rsid w:val="001D7B61"/>
    <w:rsid w:val="001D7D44"/>
    <w:rsid w:val="001E0659"/>
    <w:rsid w:val="001E1591"/>
    <w:rsid w:val="001E6467"/>
    <w:rsid w:val="001F19B8"/>
    <w:rsid w:val="001F2CB0"/>
    <w:rsid w:val="001F54A0"/>
    <w:rsid w:val="001F77E1"/>
    <w:rsid w:val="002020E0"/>
    <w:rsid w:val="00202FC1"/>
    <w:rsid w:val="002041FD"/>
    <w:rsid w:val="00206E38"/>
    <w:rsid w:val="00210E52"/>
    <w:rsid w:val="00214709"/>
    <w:rsid w:val="00220F3F"/>
    <w:rsid w:val="002240C7"/>
    <w:rsid w:val="00224B23"/>
    <w:rsid w:val="00226875"/>
    <w:rsid w:val="002270D5"/>
    <w:rsid w:val="002326E0"/>
    <w:rsid w:val="00233A44"/>
    <w:rsid w:val="00235175"/>
    <w:rsid w:val="00235519"/>
    <w:rsid w:val="00236662"/>
    <w:rsid w:val="002437C5"/>
    <w:rsid w:val="00243D5B"/>
    <w:rsid w:val="0024502C"/>
    <w:rsid w:val="00245C25"/>
    <w:rsid w:val="00247DC2"/>
    <w:rsid w:val="00250A33"/>
    <w:rsid w:val="0025265F"/>
    <w:rsid w:val="00255073"/>
    <w:rsid w:val="00262738"/>
    <w:rsid w:val="00262F43"/>
    <w:rsid w:val="00264089"/>
    <w:rsid w:val="00265365"/>
    <w:rsid w:val="00270175"/>
    <w:rsid w:val="00275165"/>
    <w:rsid w:val="0028342F"/>
    <w:rsid w:val="00284249"/>
    <w:rsid w:val="00285787"/>
    <w:rsid w:val="00285EA4"/>
    <w:rsid w:val="00291C55"/>
    <w:rsid w:val="00293DD9"/>
    <w:rsid w:val="0029541D"/>
    <w:rsid w:val="002974F6"/>
    <w:rsid w:val="00297D23"/>
    <w:rsid w:val="002A06E6"/>
    <w:rsid w:val="002A0BD6"/>
    <w:rsid w:val="002A1045"/>
    <w:rsid w:val="002A1ED7"/>
    <w:rsid w:val="002A334F"/>
    <w:rsid w:val="002A426B"/>
    <w:rsid w:val="002A4647"/>
    <w:rsid w:val="002A5205"/>
    <w:rsid w:val="002A6E83"/>
    <w:rsid w:val="002B006A"/>
    <w:rsid w:val="002C191C"/>
    <w:rsid w:val="002C1AF9"/>
    <w:rsid w:val="002C26A3"/>
    <w:rsid w:val="002C4BDB"/>
    <w:rsid w:val="002C4F04"/>
    <w:rsid w:val="002C5A4C"/>
    <w:rsid w:val="002D35E0"/>
    <w:rsid w:val="002D3FF1"/>
    <w:rsid w:val="002D5A51"/>
    <w:rsid w:val="002D5ABB"/>
    <w:rsid w:val="002F20A2"/>
    <w:rsid w:val="002F2A39"/>
    <w:rsid w:val="002F4AA4"/>
    <w:rsid w:val="002F5AED"/>
    <w:rsid w:val="002F6DAE"/>
    <w:rsid w:val="0030278A"/>
    <w:rsid w:val="003050DA"/>
    <w:rsid w:val="00310E13"/>
    <w:rsid w:val="00312762"/>
    <w:rsid w:val="00312CF6"/>
    <w:rsid w:val="00323057"/>
    <w:rsid w:val="00324062"/>
    <w:rsid w:val="003257FF"/>
    <w:rsid w:val="003269DD"/>
    <w:rsid w:val="00326A25"/>
    <w:rsid w:val="00331C2B"/>
    <w:rsid w:val="00344A66"/>
    <w:rsid w:val="0034612E"/>
    <w:rsid w:val="00346788"/>
    <w:rsid w:val="00351432"/>
    <w:rsid w:val="003544A6"/>
    <w:rsid w:val="00354F2B"/>
    <w:rsid w:val="003562C9"/>
    <w:rsid w:val="0035697C"/>
    <w:rsid w:val="00357181"/>
    <w:rsid w:val="00357918"/>
    <w:rsid w:val="0036055D"/>
    <w:rsid w:val="003633B3"/>
    <w:rsid w:val="003657AF"/>
    <w:rsid w:val="003671F9"/>
    <w:rsid w:val="003709ED"/>
    <w:rsid w:val="00370CEE"/>
    <w:rsid w:val="00370CF1"/>
    <w:rsid w:val="003720B9"/>
    <w:rsid w:val="00377642"/>
    <w:rsid w:val="00377903"/>
    <w:rsid w:val="00382415"/>
    <w:rsid w:val="00390EDD"/>
    <w:rsid w:val="00391661"/>
    <w:rsid w:val="00391FB5"/>
    <w:rsid w:val="00393334"/>
    <w:rsid w:val="003934FE"/>
    <w:rsid w:val="003974D6"/>
    <w:rsid w:val="003A0FE0"/>
    <w:rsid w:val="003A1995"/>
    <w:rsid w:val="003A4BA4"/>
    <w:rsid w:val="003A622D"/>
    <w:rsid w:val="003A6FB4"/>
    <w:rsid w:val="003B1286"/>
    <w:rsid w:val="003B12A9"/>
    <w:rsid w:val="003B134D"/>
    <w:rsid w:val="003B2C2D"/>
    <w:rsid w:val="003B531C"/>
    <w:rsid w:val="003B7896"/>
    <w:rsid w:val="003C1010"/>
    <w:rsid w:val="003C3C7B"/>
    <w:rsid w:val="003C3E0F"/>
    <w:rsid w:val="003C5AD0"/>
    <w:rsid w:val="003D11C8"/>
    <w:rsid w:val="003E0FE5"/>
    <w:rsid w:val="003E4EC2"/>
    <w:rsid w:val="003E4FE4"/>
    <w:rsid w:val="003E587D"/>
    <w:rsid w:val="003E5F5D"/>
    <w:rsid w:val="003F0F30"/>
    <w:rsid w:val="003F3F4E"/>
    <w:rsid w:val="003F6A7D"/>
    <w:rsid w:val="003F7E62"/>
    <w:rsid w:val="00401B8F"/>
    <w:rsid w:val="00402197"/>
    <w:rsid w:val="004160CE"/>
    <w:rsid w:val="0041636D"/>
    <w:rsid w:val="00421DE2"/>
    <w:rsid w:val="00422B4F"/>
    <w:rsid w:val="004233D0"/>
    <w:rsid w:val="00424058"/>
    <w:rsid w:val="004244F1"/>
    <w:rsid w:val="004248B5"/>
    <w:rsid w:val="00430214"/>
    <w:rsid w:val="004311BE"/>
    <w:rsid w:val="0043189F"/>
    <w:rsid w:val="00431AE5"/>
    <w:rsid w:val="00432843"/>
    <w:rsid w:val="00433014"/>
    <w:rsid w:val="00440CC2"/>
    <w:rsid w:val="00441D51"/>
    <w:rsid w:val="00442A97"/>
    <w:rsid w:val="00447E1F"/>
    <w:rsid w:val="00447FC5"/>
    <w:rsid w:val="00452F5C"/>
    <w:rsid w:val="0045395F"/>
    <w:rsid w:val="00453F39"/>
    <w:rsid w:val="00454B96"/>
    <w:rsid w:val="004555B0"/>
    <w:rsid w:val="004564C7"/>
    <w:rsid w:val="004571CA"/>
    <w:rsid w:val="00457CDD"/>
    <w:rsid w:val="004606D6"/>
    <w:rsid w:val="00461501"/>
    <w:rsid w:val="00463818"/>
    <w:rsid w:val="00466ABA"/>
    <w:rsid w:val="004700B4"/>
    <w:rsid w:val="00473344"/>
    <w:rsid w:val="004733BF"/>
    <w:rsid w:val="00475617"/>
    <w:rsid w:val="00480829"/>
    <w:rsid w:val="00481FE4"/>
    <w:rsid w:val="00487D91"/>
    <w:rsid w:val="004911A4"/>
    <w:rsid w:val="00491C8B"/>
    <w:rsid w:val="0049280E"/>
    <w:rsid w:val="004943EC"/>
    <w:rsid w:val="0049791D"/>
    <w:rsid w:val="004A09A0"/>
    <w:rsid w:val="004A2F73"/>
    <w:rsid w:val="004A6858"/>
    <w:rsid w:val="004A7671"/>
    <w:rsid w:val="004A7D99"/>
    <w:rsid w:val="004B0889"/>
    <w:rsid w:val="004B1549"/>
    <w:rsid w:val="004B36E3"/>
    <w:rsid w:val="004B40D6"/>
    <w:rsid w:val="004B6CD1"/>
    <w:rsid w:val="004B75A7"/>
    <w:rsid w:val="004B7D02"/>
    <w:rsid w:val="004C4CA0"/>
    <w:rsid w:val="004C65FF"/>
    <w:rsid w:val="004C667C"/>
    <w:rsid w:val="004D06BB"/>
    <w:rsid w:val="004D4B7F"/>
    <w:rsid w:val="004D5579"/>
    <w:rsid w:val="004E09A3"/>
    <w:rsid w:val="004E1883"/>
    <w:rsid w:val="004E1DF1"/>
    <w:rsid w:val="004E2FD1"/>
    <w:rsid w:val="004E409C"/>
    <w:rsid w:val="004E656E"/>
    <w:rsid w:val="004E74E2"/>
    <w:rsid w:val="004F15F1"/>
    <w:rsid w:val="004F302A"/>
    <w:rsid w:val="004F4226"/>
    <w:rsid w:val="004F4315"/>
    <w:rsid w:val="004F55E3"/>
    <w:rsid w:val="004F6B5F"/>
    <w:rsid w:val="004F74F2"/>
    <w:rsid w:val="005003E7"/>
    <w:rsid w:val="00502787"/>
    <w:rsid w:val="00504D9D"/>
    <w:rsid w:val="00506189"/>
    <w:rsid w:val="00511B39"/>
    <w:rsid w:val="0051229D"/>
    <w:rsid w:val="0051309D"/>
    <w:rsid w:val="00515D17"/>
    <w:rsid w:val="005165F9"/>
    <w:rsid w:val="0052046B"/>
    <w:rsid w:val="00523668"/>
    <w:rsid w:val="0052524C"/>
    <w:rsid w:val="005275EF"/>
    <w:rsid w:val="00533CBE"/>
    <w:rsid w:val="00534C3D"/>
    <w:rsid w:val="00534C9B"/>
    <w:rsid w:val="005402B8"/>
    <w:rsid w:val="005411C5"/>
    <w:rsid w:val="0054304F"/>
    <w:rsid w:val="00543778"/>
    <w:rsid w:val="005447F4"/>
    <w:rsid w:val="005452D8"/>
    <w:rsid w:val="00545831"/>
    <w:rsid w:val="0054794F"/>
    <w:rsid w:val="00550593"/>
    <w:rsid w:val="005512D7"/>
    <w:rsid w:val="00553B6D"/>
    <w:rsid w:val="00555296"/>
    <w:rsid w:val="0055660D"/>
    <w:rsid w:val="005577D9"/>
    <w:rsid w:val="00561326"/>
    <w:rsid w:val="0056264C"/>
    <w:rsid w:val="00563C5C"/>
    <w:rsid w:val="00563C63"/>
    <w:rsid w:val="005667B9"/>
    <w:rsid w:val="00570F4F"/>
    <w:rsid w:val="00570F73"/>
    <w:rsid w:val="005712E8"/>
    <w:rsid w:val="0057174F"/>
    <w:rsid w:val="00571E6B"/>
    <w:rsid w:val="00574624"/>
    <w:rsid w:val="00574A7B"/>
    <w:rsid w:val="00575920"/>
    <w:rsid w:val="00582D08"/>
    <w:rsid w:val="00583481"/>
    <w:rsid w:val="0058400B"/>
    <w:rsid w:val="005849FE"/>
    <w:rsid w:val="00584D4E"/>
    <w:rsid w:val="00586316"/>
    <w:rsid w:val="005919C2"/>
    <w:rsid w:val="005921A3"/>
    <w:rsid w:val="0059230E"/>
    <w:rsid w:val="00592982"/>
    <w:rsid w:val="00594BE7"/>
    <w:rsid w:val="0059711E"/>
    <w:rsid w:val="005A2A78"/>
    <w:rsid w:val="005A4365"/>
    <w:rsid w:val="005A5A67"/>
    <w:rsid w:val="005B180D"/>
    <w:rsid w:val="005B230D"/>
    <w:rsid w:val="005B7E86"/>
    <w:rsid w:val="005C2C01"/>
    <w:rsid w:val="005C48B4"/>
    <w:rsid w:val="005D08F9"/>
    <w:rsid w:val="005D0B61"/>
    <w:rsid w:val="005D0D64"/>
    <w:rsid w:val="005D1102"/>
    <w:rsid w:val="005D229F"/>
    <w:rsid w:val="005D51DA"/>
    <w:rsid w:val="005D7C40"/>
    <w:rsid w:val="005D7C57"/>
    <w:rsid w:val="005E0848"/>
    <w:rsid w:val="005E17B0"/>
    <w:rsid w:val="005E18AA"/>
    <w:rsid w:val="005E30A2"/>
    <w:rsid w:val="005E713A"/>
    <w:rsid w:val="005E7C8D"/>
    <w:rsid w:val="005F2BBC"/>
    <w:rsid w:val="005F3168"/>
    <w:rsid w:val="005F46C6"/>
    <w:rsid w:val="00600796"/>
    <w:rsid w:val="00600D27"/>
    <w:rsid w:val="00602CC8"/>
    <w:rsid w:val="006032CC"/>
    <w:rsid w:val="006046B5"/>
    <w:rsid w:val="006075BB"/>
    <w:rsid w:val="0061061B"/>
    <w:rsid w:val="006108E2"/>
    <w:rsid w:val="0061398A"/>
    <w:rsid w:val="0061470A"/>
    <w:rsid w:val="00615B81"/>
    <w:rsid w:val="00617241"/>
    <w:rsid w:val="00617E72"/>
    <w:rsid w:val="0062200C"/>
    <w:rsid w:val="00622559"/>
    <w:rsid w:val="00624303"/>
    <w:rsid w:val="00624DEB"/>
    <w:rsid w:val="0062523A"/>
    <w:rsid w:val="00625554"/>
    <w:rsid w:val="00630329"/>
    <w:rsid w:val="00630438"/>
    <w:rsid w:val="00630E5F"/>
    <w:rsid w:val="00631511"/>
    <w:rsid w:val="00631E54"/>
    <w:rsid w:val="006373BE"/>
    <w:rsid w:val="0063794B"/>
    <w:rsid w:val="00641A4A"/>
    <w:rsid w:val="006434DB"/>
    <w:rsid w:val="00643C54"/>
    <w:rsid w:val="0064651E"/>
    <w:rsid w:val="00651736"/>
    <w:rsid w:val="006517FA"/>
    <w:rsid w:val="00652827"/>
    <w:rsid w:val="00654F75"/>
    <w:rsid w:val="00655BDE"/>
    <w:rsid w:val="006569FB"/>
    <w:rsid w:val="00657023"/>
    <w:rsid w:val="006608DB"/>
    <w:rsid w:val="00661FEB"/>
    <w:rsid w:val="00662311"/>
    <w:rsid w:val="006629E9"/>
    <w:rsid w:val="00662DB6"/>
    <w:rsid w:val="00663050"/>
    <w:rsid w:val="00663DBE"/>
    <w:rsid w:val="0066458F"/>
    <w:rsid w:val="00665C55"/>
    <w:rsid w:val="00666B2B"/>
    <w:rsid w:val="00667C48"/>
    <w:rsid w:val="00670722"/>
    <w:rsid w:val="00672A71"/>
    <w:rsid w:val="00674B8F"/>
    <w:rsid w:val="00680901"/>
    <w:rsid w:val="00680E49"/>
    <w:rsid w:val="0068538D"/>
    <w:rsid w:val="00685852"/>
    <w:rsid w:val="00685EDB"/>
    <w:rsid w:val="0069012E"/>
    <w:rsid w:val="006911A1"/>
    <w:rsid w:val="006911C0"/>
    <w:rsid w:val="00692309"/>
    <w:rsid w:val="006932A6"/>
    <w:rsid w:val="00694CE8"/>
    <w:rsid w:val="00694ECE"/>
    <w:rsid w:val="00695C54"/>
    <w:rsid w:val="0069609E"/>
    <w:rsid w:val="00696EB0"/>
    <w:rsid w:val="006A02CE"/>
    <w:rsid w:val="006A1EB1"/>
    <w:rsid w:val="006A29A4"/>
    <w:rsid w:val="006A476F"/>
    <w:rsid w:val="006A6966"/>
    <w:rsid w:val="006A6A87"/>
    <w:rsid w:val="006B25B2"/>
    <w:rsid w:val="006B3461"/>
    <w:rsid w:val="006B413B"/>
    <w:rsid w:val="006B4FAD"/>
    <w:rsid w:val="006B6026"/>
    <w:rsid w:val="006B6080"/>
    <w:rsid w:val="006B6331"/>
    <w:rsid w:val="006B6771"/>
    <w:rsid w:val="006B7896"/>
    <w:rsid w:val="006C2E57"/>
    <w:rsid w:val="006C450D"/>
    <w:rsid w:val="006C52D7"/>
    <w:rsid w:val="006C5722"/>
    <w:rsid w:val="006D16A1"/>
    <w:rsid w:val="006E19C3"/>
    <w:rsid w:val="006E1F5B"/>
    <w:rsid w:val="006F0819"/>
    <w:rsid w:val="006F18F9"/>
    <w:rsid w:val="006F2FA0"/>
    <w:rsid w:val="006F32AD"/>
    <w:rsid w:val="006F4D44"/>
    <w:rsid w:val="00700702"/>
    <w:rsid w:val="00706A00"/>
    <w:rsid w:val="0071128B"/>
    <w:rsid w:val="00716B49"/>
    <w:rsid w:val="00720ECF"/>
    <w:rsid w:val="00723602"/>
    <w:rsid w:val="00727C90"/>
    <w:rsid w:val="00727FD0"/>
    <w:rsid w:val="007311C2"/>
    <w:rsid w:val="00737BB1"/>
    <w:rsid w:val="007419F7"/>
    <w:rsid w:val="0074760A"/>
    <w:rsid w:val="00747C13"/>
    <w:rsid w:val="00750E01"/>
    <w:rsid w:val="00751D61"/>
    <w:rsid w:val="007526E3"/>
    <w:rsid w:val="00752A8A"/>
    <w:rsid w:val="007546EB"/>
    <w:rsid w:val="007568CC"/>
    <w:rsid w:val="007570A4"/>
    <w:rsid w:val="007625C2"/>
    <w:rsid w:val="00763E8F"/>
    <w:rsid w:val="00767189"/>
    <w:rsid w:val="0077163B"/>
    <w:rsid w:val="00771B37"/>
    <w:rsid w:val="00772DE6"/>
    <w:rsid w:val="00783F9A"/>
    <w:rsid w:val="0078488B"/>
    <w:rsid w:val="00785978"/>
    <w:rsid w:val="00786C21"/>
    <w:rsid w:val="007879CE"/>
    <w:rsid w:val="00791499"/>
    <w:rsid w:val="007951BE"/>
    <w:rsid w:val="00795B90"/>
    <w:rsid w:val="00797AEE"/>
    <w:rsid w:val="007A33D2"/>
    <w:rsid w:val="007A6769"/>
    <w:rsid w:val="007A6B0E"/>
    <w:rsid w:val="007B042E"/>
    <w:rsid w:val="007B0ACA"/>
    <w:rsid w:val="007B596C"/>
    <w:rsid w:val="007B5E3F"/>
    <w:rsid w:val="007B5F9C"/>
    <w:rsid w:val="007B662A"/>
    <w:rsid w:val="007C0F07"/>
    <w:rsid w:val="007C3035"/>
    <w:rsid w:val="007C322F"/>
    <w:rsid w:val="007C4A1E"/>
    <w:rsid w:val="007C51F7"/>
    <w:rsid w:val="007C5CFC"/>
    <w:rsid w:val="007C62CA"/>
    <w:rsid w:val="007C6391"/>
    <w:rsid w:val="007D059C"/>
    <w:rsid w:val="007D1400"/>
    <w:rsid w:val="007D4AE7"/>
    <w:rsid w:val="007D55B3"/>
    <w:rsid w:val="007D5CE6"/>
    <w:rsid w:val="007E475B"/>
    <w:rsid w:val="007E4F1B"/>
    <w:rsid w:val="007E628F"/>
    <w:rsid w:val="007E6342"/>
    <w:rsid w:val="007E7834"/>
    <w:rsid w:val="007F23E7"/>
    <w:rsid w:val="007F4FAF"/>
    <w:rsid w:val="007F5D48"/>
    <w:rsid w:val="007F7545"/>
    <w:rsid w:val="007F7ED0"/>
    <w:rsid w:val="008007DD"/>
    <w:rsid w:val="0080383C"/>
    <w:rsid w:val="00803947"/>
    <w:rsid w:val="00806538"/>
    <w:rsid w:val="00806842"/>
    <w:rsid w:val="0080709B"/>
    <w:rsid w:val="00812C5D"/>
    <w:rsid w:val="00813107"/>
    <w:rsid w:val="00814C3B"/>
    <w:rsid w:val="008151B0"/>
    <w:rsid w:val="008167B0"/>
    <w:rsid w:val="00821CBC"/>
    <w:rsid w:val="00827712"/>
    <w:rsid w:val="0083005F"/>
    <w:rsid w:val="00830733"/>
    <w:rsid w:val="00830EE0"/>
    <w:rsid w:val="00832A84"/>
    <w:rsid w:val="008351CE"/>
    <w:rsid w:val="00836EEE"/>
    <w:rsid w:val="008403B6"/>
    <w:rsid w:val="00842471"/>
    <w:rsid w:val="0085012F"/>
    <w:rsid w:val="00850AFB"/>
    <w:rsid w:val="00851C57"/>
    <w:rsid w:val="00851C74"/>
    <w:rsid w:val="00855897"/>
    <w:rsid w:val="00855DE1"/>
    <w:rsid w:val="00855FA1"/>
    <w:rsid w:val="00862EF3"/>
    <w:rsid w:val="00863A72"/>
    <w:rsid w:val="008644D7"/>
    <w:rsid w:val="0086455A"/>
    <w:rsid w:val="008708F4"/>
    <w:rsid w:val="00872943"/>
    <w:rsid w:val="0087565A"/>
    <w:rsid w:val="0088409E"/>
    <w:rsid w:val="0088514C"/>
    <w:rsid w:val="00885ABC"/>
    <w:rsid w:val="00886C7E"/>
    <w:rsid w:val="00893D97"/>
    <w:rsid w:val="0089607A"/>
    <w:rsid w:val="0089610D"/>
    <w:rsid w:val="008966D5"/>
    <w:rsid w:val="00896E46"/>
    <w:rsid w:val="008A0792"/>
    <w:rsid w:val="008A1037"/>
    <w:rsid w:val="008B0B2C"/>
    <w:rsid w:val="008B1D2F"/>
    <w:rsid w:val="008B237A"/>
    <w:rsid w:val="008B2DEC"/>
    <w:rsid w:val="008B69A9"/>
    <w:rsid w:val="008C0482"/>
    <w:rsid w:val="008C086B"/>
    <w:rsid w:val="008C155B"/>
    <w:rsid w:val="008C3C9A"/>
    <w:rsid w:val="008C50EB"/>
    <w:rsid w:val="008C51E3"/>
    <w:rsid w:val="008C69C3"/>
    <w:rsid w:val="008D04DA"/>
    <w:rsid w:val="008D0A7E"/>
    <w:rsid w:val="008D15F0"/>
    <w:rsid w:val="008D2C26"/>
    <w:rsid w:val="008D43C2"/>
    <w:rsid w:val="008D486E"/>
    <w:rsid w:val="008D4EC3"/>
    <w:rsid w:val="008D5890"/>
    <w:rsid w:val="008D6A71"/>
    <w:rsid w:val="008E021A"/>
    <w:rsid w:val="008E0484"/>
    <w:rsid w:val="008E5B4C"/>
    <w:rsid w:val="008E5FA0"/>
    <w:rsid w:val="008F1D44"/>
    <w:rsid w:val="008F3D04"/>
    <w:rsid w:val="008F49E0"/>
    <w:rsid w:val="00901BE4"/>
    <w:rsid w:val="00904304"/>
    <w:rsid w:val="00904B0A"/>
    <w:rsid w:val="00904D37"/>
    <w:rsid w:val="00904E69"/>
    <w:rsid w:val="0090624D"/>
    <w:rsid w:val="00906520"/>
    <w:rsid w:val="00906E5C"/>
    <w:rsid w:val="00907303"/>
    <w:rsid w:val="00907521"/>
    <w:rsid w:val="00912E6F"/>
    <w:rsid w:val="0091577B"/>
    <w:rsid w:val="00916D92"/>
    <w:rsid w:val="00917137"/>
    <w:rsid w:val="0091734C"/>
    <w:rsid w:val="00917F94"/>
    <w:rsid w:val="00920112"/>
    <w:rsid w:val="00924E05"/>
    <w:rsid w:val="00925FE6"/>
    <w:rsid w:val="00931124"/>
    <w:rsid w:val="0093299B"/>
    <w:rsid w:val="009345A9"/>
    <w:rsid w:val="009434C7"/>
    <w:rsid w:val="009444F6"/>
    <w:rsid w:val="009467DC"/>
    <w:rsid w:val="0095092B"/>
    <w:rsid w:val="00950994"/>
    <w:rsid w:val="009527E8"/>
    <w:rsid w:val="00953137"/>
    <w:rsid w:val="00953FF1"/>
    <w:rsid w:val="009544BF"/>
    <w:rsid w:val="00954BC9"/>
    <w:rsid w:val="00954EF4"/>
    <w:rsid w:val="009573AF"/>
    <w:rsid w:val="009606A0"/>
    <w:rsid w:val="00961973"/>
    <w:rsid w:val="0096380C"/>
    <w:rsid w:val="00963B3C"/>
    <w:rsid w:val="00971CE6"/>
    <w:rsid w:val="00971D08"/>
    <w:rsid w:val="00973C01"/>
    <w:rsid w:val="0097450B"/>
    <w:rsid w:val="009801FC"/>
    <w:rsid w:val="00981C8A"/>
    <w:rsid w:val="00984A90"/>
    <w:rsid w:val="00991E4A"/>
    <w:rsid w:val="009931F7"/>
    <w:rsid w:val="00993926"/>
    <w:rsid w:val="009966C7"/>
    <w:rsid w:val="00997BFF"/>
    <w:rsid w:val="009A10E2"/>
    <w:rsid w:val="009A25D5"/>
    <w:rsid w:val="009A3110"/>
    <w:rsid w:val="009A7332"/>
    <w:rsid w:val="009A7A8D"/>
    <w:rsid w:val="009B0B45"/>
    <w:rsid w:val="009B2C7B"/>
    <w:rsid w:val="009B37B7"/>
    <w:rsid w:val="009B5718"/>
    <w:rsid w:val="009B5E3B"/>
    <w:rsid w:val="009B6E86"/>
    <w:rsid w:val="009C03C4"/>
    <w:rsid w:val="009C0E7F"/>
    <w:rsid w:val="009C300B"/>
    <w:rsid w:val="009C462E"/>
    <w:rsid w:val="009D0E35"/>
    <w:rsid w:val="009D3702"/>
    <w:rsid w:val="009D370E"/>
    <w:rsid w:val="009D3A6B"/>
    <w:rsid w:val="009D67E5"/>
    <w:rsid w:val="009E14C3"/>
    <w:rsid w:val="009E40FA"/>
    <w:rsid w:val="009E40FB"/>
    <w:rsid w:val="009E4468"/>
    <w:rsid w:val="009E5D88"/>
    <w:rsid w:val="009E79DD"/>
    <w:rsid w:val="009E79F0"/>
    <w:rsid w:val="009F0D7F"/>
    <w:rsid w:val="009F23C3"/>
    <w:rsid w:val="009F6E37"/>
    <w:rsid w:val="009F77BE"/>
    <w:rsid w:val="00A00C5A"/>
    <w:rsid w:val="00A06A50"/>
    <w:rsid w:val="00A075AC"/>
    <w:rsid w:val="00A1017F"/>
    <w:rsid w:val="00A131E1"/>
    <w:rsid w:val="00A14728"/>
    <w:rsid w:val="00A16503"/>
    <w:rsid w:val="00A16C6D"/>
    <w:rsid w:val="00A172BB"/>
    <w:rsid w:val="00A17FB9"/>
    <w:rsid w:val="00A226F0"/>
    <w:rsid w:val="00A23142"/>
    <w:rsid w:val="00A2363F"/>
    <w:rsid w:val="00A249BC"/>
    <w:rsid w:val="00A25A51"/>
    <w:rsid w:val="00A26772"/>
    <w:rsid w:val="00A26DE3"/>
    <w:rsid w:val="00A27666"/>
    <w:rsid w:val="00A27900"/>
    <w:rsid w:val="00A305F5"/>
    <w:rsid w:val="00A32681"/>
    <w:rsid w:val="00A33F0E"/>
    <w:rsid w:val="00A34052"/>
    <w:rsid w:val="00A34300"/>
    <w:rsid w:val="00A3671E"/>
    <w:rsid w:val="00A3687A"/>
    <w:rsid w:val="00A37183"/>
    <w:rsid w:val="00A40BB4"/>
    <w:rsid w:val="00A4491A"/>
    <w:rsid w:val="00A47085"/>
    <w:rsid w:val="00A532BC"/>
    <w:rsid w:val="00A53554"/>
    <w:rsid w:val="00A55083"/>
    <w:rsid w:val="00A5648A"/>
    <w:rsid w:val="00A64256"/>
    <w:rsid w:val="00A6435F"/>
    <w:rsid w:val="00A655DE"/>
    <w:rsid w:val="00A713EC"/>
    <w:rsid w:val="00A72A17"/>
    <w:rsid w:val="00A73841"/>
    <w:rsid w:val="00A779C3"/>
    <w:rsid w:val="00A77ADC"/>
    <w:rsid w:val="00A87EF5"/>
    <w:rsid w:val="00A93552"/>
    <w:rsid w:val="00A9552C"/>
    <w:rsid w:val="00A97E25"/>
    <w:rsid w:val="00AA0D2D"/>
    <w:rsid w:val="00AA140A"/>
    <w:rsid w:val="00AA3B5C"/>
    <w:rsid w:val="00AA68A5"/>
    <w:rsid w:val="00AB1340"/>
    <w:rsid w:val="00AB2A5D"/>
    <w:rsid w:val="00AB3A5A"/>
    <w:rsid w:val="00AB5F78"/>
    <w:rsid w:val="00AB76C2"/>
    <w:rsid w:val="00AC23F8"/>
    <w:rsid w:val="00AC254C"/>
    <w:rsid w:val="00AD2405"/>
    <w:rsid w:val="00AD310E"/>
    <w:rsid w:val="00AD5DBD"/>
    <w:rsid w:val="00AD78E1"/>
    <w:rsid w:val="00AE273A"/>
    <w:rsid w:val="00AE5C64"/>
    <w:rsid w:val="00AE6440"/>
    <w:rsid w:val="00AE7BCB"/>
    <w:rsid w:val="00AF24F4"/>
    <w:rsid w:val="00AF2708"/>
    <w:rsid w:val="00AF4071"/>
    <w:rsid w:val="00AF645C"/>
    <w:rsid w:val="00B00B7B"/>
    <w:rsid w:val="00B00E3F"/>
    <w:rsid w:val="00B10C6D"/>
    <w:rsid w:val="00B14417"/>
    <w:rsid w:val="00B15806"/>
    <w:rsid w:val="00B15A5E"/>
    <w:rsid w:val="00B225EE"/>
    <w:rsid w:val="00B22C7A"/>
    <w:rsid w:val="00B25959"/>
    <w:rsid w:val="00B25FF6"/>
    <w:rsid w:val="00B3035D"/>
    <w:rsid w:val="00B313A8"/>
    <w:rsid w:val="00B33BF8"/>
    <w:rsid w:val="00B3419B"/>
    <w:rsid w:val="00B35119"/>
    <w:rsid w:val="00B366F4"/>
    <w:rsid w:val="00B42F63"/>
    <w:rsid w:val="00B51BF2"/>
    <w:rsid w:val="00B51C77"/>
    <w:rsid w:val="00B5244E"/>
    <w:rsid w:val="00B53701"/>
    <w:rsid w:val="00B5432C"/>
    <w:rsid w:val="00B5495C"/>
    <w:rsid w:val="00B54990"/>
    <w:rsid w:val="00B567C2"/>
    <w:rsid w:val="00B56951"/>
    <w:rsid w:val="00B571D7"/>
    <w:rsid w:val="00B612F1"/>
    <w:rsid w:val="00B660C5"/>
    <w:rsid w:val="00B6626F"/>
    <w:rsid w:val="00B70022"/>
    <w:rsid w:val="00B71860"/>
    <w:rsid w:val="00B75187"/>
    <w:rsid w:val="00B76E5D"/>
    <w:rsid w:val="00B77BCF"/>
    <w:rsid w:val="00B8017B"/>
    <w:rsid w:val="00B811AC"/>
    <w:rsid w:val="00B8796B"/>
    <w:rsid w:val="00B93754"/>
    <w:rsid w:val="00B94001"/>
    <w:rsid w:val="00BA2248"/>
    <w:rsid w:val="00BA4B58"/>
    <w:rsid w:val="00BA54D2"/>
    <w:rsid w:val="00BA6B75"/>
    <w:rsid w:val="00BA6EA1"/>
    <w:rsid w:val="00BB1B3B"/>
    <w:rsid w:val="00BB3D61"/>
    <w:rsid w:val="00BB496D"/>
    <w:rsid w:val="00BC3669"/>
    <w:rsid w:val="00BC7073"/>
    <w:rsid w:val="00BD077D"/>
    <w:rsid w:val="00BD311F"/>
    <w:rsid w:val="00BD7240"/>
    <w:rsid w:val="00BE0F6C"/>
    <w:rsid w:val="00BF0875"/>
    <w:rsid w:val="00BF1059"/>
    <w:rsid w:val="00BF1339"/>
    <w:rsid w:val="00BF2F40"/>
    <w:rsid w:val="00BF43DB"/>
    <w:rsid w:val="00BF78B3"/>
    <w:rsid w:val="00C00825"/>
    <w:rsid w:val="00C00FEF"/>
    <w:rsid w:val="00C046B3"/>
    <w:rsid w:val="00C04ADB"/>
    <w:rsid w:val="00C070D9"/>
    <w:rsid w:val="00C14F76"/>
    <w:rsid w:val="00C14FFA"/>
    <w:rsid w:val="00C16C3D"/>
    <w:rsid w:val="00C17597"/>
    <w:rsid w:val="00C21C6C"/>
    <w:rsid w:val="00C23EFA"/>
    <w:rsid w:val="00C24DA8"/>
    <w:rsid w:val="00C26291"/>
    <w:rsid w:val="00C27B58"/>
    <w:rsid w:val="00C33373"/>
    <w:rsid w:val="00C35819"/>
    <w:rsid w:val="00C35D5E"/>
    <w:rsid w:val="00C35DB6"/>
    <w:rsid w:val="00C372F3"/>
    <w:rsid w:val="00C408E4"/>
    <w:rsid w:val="00C413EC"/>
    <w:rsid w:val="00C43BDB"/>
    <w:rsid w:val="00C45857"/>
    <w:rsid w:val="00C502CF"/>
    <w:rsid w:val="00C513DB"/>
    <w:rsid w:val="00C519D5"/>
    <w:rsid w:val="00C52840"/>
    <w:rsid w:val="00C52E34"/>
    <w:rsid w:val="00C530EF"/>
    <w:rsid w:val="00C55932"/>
    <w:rsid w:val="00C60983"/>
    <w:rsid w:val="00C6239E"/>
    <w:rsid w:val="00C62F06"/>
    <w:rsid w:val="00C66BCD"/>
    <w:rsid w:val="00C702ED"/>
    <w:rsid w:val="00C70C4D"/>
    <w:rsid w:val="00C730BC"/>
    <w:rsid w:val="00C74133"/>
    <w:rsid w:val="00C762F2"/>
    <w:rsid w:val="00C8764D"/>
    <w:rsid w:val="00C92CEB"/>
    <w:rsid w:val="00C93A77"/>
    <w:rsid w:val="00C94C19"/>
    <w:rsid w:val="00C96342"/>
    <w:rsid w:val="00CA0E7C"/>
    <w:rsid w:val="00CA649F"/>
    <w:rsid w:val="00CB1097"/>
    <w:rsid w:val="00CB4BEE"/>
    <w:rsid w:val="00CB60D6"/>
    <w:rsid w:val="00CB799E"/>
    <w:rsid w:val="00CC0788"/>
    <w:rsid w:val="00CC1B0E"/>
    <w:rsid w:val="00CC4015"/>
    <w:rsid w:val="00CD0E15"/>
    <w:rsid w:val="00CD3847"/>
    <w:rsid w:val="00CD3D5C"/>
    <w:rsid w:val="00CD42D2"/>
    <w:rsid w:val="00CD5D88"/>
    <w:rsid w:val="00CD67D6"/>
    <w:rsid w:val="00CD6947"/>
    <w:rsid w:val="00CD71A6"/>
    <w:rsid w:val="00CD7798"/>
    <w:rsid w:val="00CE594C"/>
    <w:rsid w:val="00CE68D8"/>
    <w:rsid w:val="00CE70B3"/>
    <w:rsid w:val="00CF0BFE"/>
    <w:rsid w:val="00CF0FB8"/>
    <w:rsid w:val="00CF4F93"/>
    <w:rsid w:val="00D0064E"/>
    <w:rsid w:val="00D00A3C"/>
    <w:rsid w:val="00D014A2"/>
    <w:rsid w:val="00D023EE"/>
    <w:rsid w:val="00D02BC8"/>
    <w:rsid w:val="00D03303"/>
    <w:rsid w:val="00D040A6"/>
    <w:rsid w:val="00D06E5F"/>
    <w:rsid w:val="00D06EA5"/>
    <w:rsid w:val="00D07209"/>
    <w:rsid w:val="00D07346"/>
    <w:rsid w:val="00D10D4D"/>
    <w:rsid w:val="00D12A9B"/>
    <w:rsid w:val="00D12DD0"/>
    <w:rsid w:val="00D13267"/>
    <w:rsid w:val="00D15468"/>
    <w:rsid w:val="00D16D43"/>
    <w:rsid w:val="00D202C7"/>
    <w:rsid w:val="00D220B9"/>
    <w:rsid w:val="00D22605"/>
    <w:rsid w:val="00D2333C"/>
    <w:rsid w:val="00D2777D"/>
    <w:rsid w:val="00D30755"/>
    <w:rsid w:val="00D3169C"/>
    <w:rsid w:val="00D317C7"/>
    <w:rsid w:val="00D34404"/>
    <w:rsid w:val="00D353D6"/>
    <w:rsid w:val="00D35E8B"/>
    <w:rsid w:val="00D43C64"/>
    <w:rsid w:val="00D43E82"/>
    <w:rsid w:val="00D44169"/>
    <w:rsid w:val="00D46D5B"/>
    <w:rsid w:val="00D479DA"/>
    <w:rsid w:val="00D500C2"/>
    <w:rsid w:val="00D51852"/>
    <w:rsid w:val="00D5552D"/>
    <w:rsid w:val="00D555B4"/>
    <w:rsid w:val="00D56DC0"/>
    <w:rsid w:val="00D57805"/>
    <w:rsid w:val="00D57E8E"/>
    <w:rsid w:val="00D60551"/>
    <w:rsid w:val="00D61C8E"/>
    <w:rsid w:val="00D6264C"/>
    <w:rsid w:val="00D72086"/>
    <w:rsid w:val="00D74322"/>
    <w:rsid w:val="00D74545"/>
    <w:rsid w:val="00D75389"/>
    <w:rsid w:val="00D77363"/>
    <w:rsid w:val="00D805E1"/>
    <w:rsid w:val="00D81774"/>
    <w:rsid w:val="00D83542"/>
    <w:rsid w:val="00D9676D"/>
    <w:rsid w:val="00DA322A"/>
    <w:rsid w:val="00DA4109"/>
    <w:rsid w:val="00DA442E"/>
    <w:rsid w:val="00DA5902"/>
    <w:rsid w:val="00DA7134"/>
    <w:rsid w:val="00DB1ECD"/>
    <w:rsid w:val="00DB3859"/>
    <w:rsid w:val="00DB3E77"/>
    <w:rsid w:val="00DB4819"/>
    <w:rsid w:val="00DB5651"/>
    <w:rsid w:val="00DB6493"/>
    <w:rsid w:val="00DB6E63"/>
    <w:rsid w:val="00DB70C7"/>
    <w:rsid w:val="00DC0480"/>
    <w:rsid w:val="00DD2F02"/>
    <w:rsid w:val="00DD38E7"/>
    <w:rsid w:val="00DD7257"/>
    <w:rsid w:val="00DE2F68"/>
    <w:rsid w:val="00DE36AA"/>
    <w:rsid w:val="00DE4DA7"/>
    <w:rsid w:val="00DE694F"/>
    <w:rsid w:val="00DE69C1"/>
    <w:rsid w:val="00DE732A"/>
    <w:rsid w:val="00DF06A4"/>
    <w:rsid w:val="00DF1252"/>
    <w:rsid w:val="00DF368D"/>
    <w:rsid w:val="00DF470D"/>
    <w:rsid w:val="00DF4762"/>
    <w:rsid w:val="00DF4C28"/>
    <w:rsid w:val="00DF5935"/>
    <w:rsid w:val="00DF715C"/>
    <w:rsid w:val="00E0092F"/>
    <w:rsid w:val="00E00A06"/>
    <w:rsid w:val="00E023AC"/>
    <w:rsid w:val="00E0640D"/>
    <w:rsid w:val="00E066ED"/>
    <w:rsid w:val="00E06EB5"/>
    <w:rsid w:val="00E10EA4"/>
    <w:rsid w:val="00E12969"/>
    <w:rsid w:val="00E15AC5"/>
    <w:rsid w:val="00E17784"/>
    <w:rsid w:val="00E17FEF"/>
    <w:rsid w:val="00E207AC"/>
    <w:rsid w:val="00E273F5"/>
    <w:rsid w:val="00E32E91"/>
    <w:rsid w:val="00E346CD"/>
    <w:rsid w:val="00E35ADB"/>
    <w:rsid w:val="00E36733"/>
    <w:rsid w:val="00E41E1E"/>
    <w:rsid w:val="00E511A9"/>
    <w:rsid w:val="00E51D6D"/>
    <w:rsid w:val="00E5442D"/>
    <w:rsid w:val="00E57CFD"/>
    <w:rsid w:val="00E60783"/>
    <w:rsid w:val="00E60B0D"/>
    <w:rsid w:val="00E611A1"/>
    <w:rsid w:val="00E618B8"/>
    <w:rsid w:val="00E64ECF"/>
    <w:rsid w:val="00E67B4F"/>
    <w:rsid w:val="00E70455"/>
    <w:rsid w:val="00E715BC"/>
    <w:rsid w:val="00E72633"/>
    <w:rsid w:val="00E762A4"/>
    <w:rsid w:val="00E778CE"/>
    <w:rsid w:val="00E77B4D"/>
    <w:rsid w:val="00E828AA"/>
    <w:rsid w:val="00E94575"/>
    <w:rsid w:val="00E94E62"/>
    <w:rsid w:val="00E952ED"/>
    <w:rsid w:val="00E95B2A"/>
    <w:rsid w:val="00EA5316"/>
    <w:rsid w:val="00EA546D"/>
    <w:rsid w:val="00EA6149"/>
    <w:rsid w:val="00EB1B14"/>
    <w:rsid w:val="00EB6F22"/>
    <w:rsid w:val="00EC07EF"/>
    <w:rsid w:val="00EC1EA5"/>
    <w:rsid w:val="00EC27AD"/>
    <w:rsid w:val="00EC37A3"/>
    <w:rsid w:val="00EC4892"/>
    <w:rsid w:val="00EC7222"/>
    <w:rsid w:val="00ED04B3"/>
    <w:rsid w:val="00ED2843"/>
    <w:rsid w:val="00ED3985"/>
    <w:rsid w:val="00EE4320"/>
    <w:rsid w:val="00EE4E04"/>
    <w:rsid w:val="00EE5178"/>
    <w:rsid w:val="00EE608F"/>
    <w:rsid w:val="00EE6325"/>
    <w:rsid w:val="00EE6815"/>
    <w:rsid w:val="00EF16BE"/>
    <w:rsid w:val="00EF1BC3"/>
    <w:rsid w:val="00EF1F68"/>
    <w:rsid w:val="00EF3750"/>
    <w:rsid w:val="00EF4F45"/>
    <w:rsid w:val="00F011EB"/>
    <w:rsid w:val="00F02469"/>
    <w:rsid w:val="00F0359A"/>
    <w:rsid w:val="00F04F58"/>
    <w:rsid w:val="00F06301"/>
    <w:rsid w:val="00F07BF8"/>
    <w:rsid w:val="00F10CF5"/>
    <w:rsid w:val="00F12C0F"/>
    <w:rsid w:val="00F13148"/>
    <w:rsid w:val="00F20661"/>
    <w:rsid w:val="00F209AD"/>
    <w:rsid w:val="00F2729B"/>
    <w:rsid w:val="00F3308E"/>
    <w:rsid w:val="00F35CB5"/>
    <w:rsid w:val="00F40B1E"/>
    <w:rsid w:val="00F40D0E"/>
    <w:rsid w:val="00F42150"/>
    <w:rsid w:val="00F458A7"/>
    <w:rsid w:val="00F5561B"/>
    <w:rsid w:val="00F56F46"/>
    <w:rsid w:val="00F60A0E"/>
    <w:rsid w:val="00F6448A"/>
    <w:rsid w:val="00F651E2"/>
    <w:rsid w:val="00F67A88"/>
    <w:rsid w:val="00F67BAE"/>
    <w:rsid w:val="00F73446"/>
    <w:rsid w:val="00F7623E"/>
    <w:rsid w:val="00F76CA1"/>
    <w:rsid w:val="00F76DE7"/>
    <w:rsid w:val="00F77BF1"/>
    <w:rsid w:val="00F80C2B"/>
    <w:rsid w:val="00F82EE7"/>
    <w:rsid w:val="00F84EA1"/>
    <w:rsid w:val="00F91A52"/>
    <w:rsid w:val="00F9242F"/>
    <w:rsid w:val="00F92763"/>
    <w:rsid w:val="00F9425B"/>
    <w:rsid w:val="00F94CB3"/>
    <w:rsid w:val="00F953B3"/>
    <w:rsid w:val="00F963F9"/>
    <w:rsid w:val="00F97579"/>
    <w:rsid w:val="00F97FDC"/>
    <w:rsid w:val="00FA1E3F"/>
    <w:rsid w:val="00FA4F46"/>
    <w:rsid w:val="00FA6982"/>
    <w:rsid w:val="00FA7878"/>
    <w:rsid w:val="00FB0CC4"/>
    <w:rsid w:val="00FB176A"/>
    <w:rsid w:val="00FB55B0"/>
    <w:rsid w:val="00FC4E73"/>
    <w:rsid w:val="00FC5950"/>
    <w:rsid w:val="00FC70E6"/>
    <w:rsid w:val="00FC712F"/>
    <w:rsid w:val="00FD0A39"/>
    <w:rsid w:val="00FD2FF1"/>
    <w:rsid w:val="00FD3A92"/>
    <w:rsid w:val="00FD551A"/>
    <w:rsid w:val="00FE0E71"/>
    <w:rsid w:val="00FE3515"/>
    <w:rsid w:val="00FE6800"/>
    <w:rsid w:val="00FF4F0F"/>
    <w:rsid w:val="00FF5F63"/>
    <w:rsid w:val="00FF690C"/>
    <w:rsid w:val="6E9543D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863F6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91577B"/>
    <w:pPr>
      <w:spacing w:after="80" w:line="240" w:lineRule="auto"/>
      <w:ind w:left="568" w:hanging="568"/>
      <w:outlineLvl w:val="0"/>
    </w:pPr>
    <w:rPr>
      <w:rFonts w:ascii="Verdana" w:eastAsiaTheme="majorEastAsia" w:hAnsi="Verdana" w:cstheme="majorBidi"/>
      <w:b/>
      <w:sz w:val="28"/>
      <w:szCs w:val="32"/>
    </w:rPr>
  </w:style>
  <w:style w:type="paragraph" w:styleId="Heading2">
    <w:name w:val="heading 2"/>
    <w:basedOn w:val="Normal"/>
    <w:next w:val="Normal"/>
    <w:link w:val="Heading2Char"/>
    <w:unhideWhenUsed/>
    <w:qFormat/>
    <w:rsid w:val="004606D6"/>
    <w:pPr>
      <w:tabs>
        <w:tab w:val="num" w:pos="567"/>
        <w:tab w:val="num" w:pos="2434"/>
      </w:tabs>
      <w:spacing w:after="40" w:line="240" w:lineRule="auto"/>
      <w:ind w:left="567" w:hanging="567"/>
      <w:outlineLvl w:val="1"/>
    </w:pPr>
    <w:rPr>
      <w:rFonts w:ascii="Verdana" w:eastAsia="Times New Roman" w:hAnsi="Verdana" w:cs="Arial"/>
      <w:b/>
      <w:sz w:val="24"/>
      <w:szCs w:val="20"/>
      <w:lang w:val="en-CA"/>
    </w:rPr>
  </w:style>
  <w:style w:type="paragraph" w:styleId="Heading3">
    <w:name w:val="heading 3"/>
    <w:basedOn w:val="Normal"/>
    <w:next w:val="Normal"/>
    <w:link w:val="Heading3Char"/>
    <w:unhideWhenUsed/>
    <w:qFormat/>
    <w:rsid w:val="00E51D6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qFormat/>
    <w:rsid w:val="00E51D6D"/>
    <w:pPr>
      <w:keepNext/>
      <w:tabs>
        <w:tab w:val="num" w:pos="856"/>
      </w:tabs>
      <w:spacing w:after="40" w:line="240" w:lineRule="auto"/>
      <w:ind w:left="856" w:hanging="567"/>
      <w:outlineLvl w:val="3"/>
    </w:pPr>
    <w:rPr>
      <w:rFonts w:ascii="Verdana" w:eastAsia="Times New Roman" w:hAnsi="Verdana" w:cs="Arial"/>
      <w:b/>
      <w:sz w:val="20"/>
      <w:szCs w:val="20"/>
      <w:lang w:val="en-CA"/>
    </w:rPr>
  </w:style>
  <w:style w:type="paragraph" w:styleId="Heading5">
    <w:name w:val="heading 5"/>
    <w:basedOn w:val="Normal"/>
    <w:next w:val="Normal"/>
    <w:link w:val="Heading5Char"/>
    <w:qFormat/>
    <w:rsid w:val="004571CA"/>
    <w:pPr>
      <w:tabs>
        <w:tab w:val="num" w:pos="1008"/>
      </w:tabs>
      <w:spacing w:before="240" w:after="60" w:line="240" w:lineRule="auto"/>
      <w:ind w:left="1008" w:hanging="432"/>
      <w:outlineLvl w:val="4"/>
    </w:pPr>
    <w:rPr>
      <w:rFonts w:ascii="Verdana" w:eastAsia="Times New Roman" w:hAnsi="Verdana" w:cs="Arial"/>
      <w:sz w:val="20"/>
      <w:szCs w:val="20"/>
      <w:lang w:val="en-CA"/>
    </w:rPr>
  </w:style>
  <w:style w:type="paragraph" w:styleId="Heading6">
    <w:name w:val="heading 6"/>
    <w:basedOn w:val="Normal"/>
    <w:next w:val="Normal"/>
    <w:link w:val="Heading6Char"/>
    <w:qFormat/>
    <w:rsid w:val="004571CA"/>
    <w:pPr>
      <w:tabs>
        <w:tab w:val="num" w:pos="1152"/>
      </w:tabs>
      <w:spacing w:before="240" w:after="60" w:line="240" w:lineRule="auto"/>
      <w:ind w:left="1152" w:hanging="432"/>
      <w:outlineLvl w:val="5"/>
    </w:pPr>
    <w:rPr>
      <w:rFonts w:ascii="Verdana" w:eastAsia="Times New Roman" w:hAnsi="Verdana" w:cs="Arial"/>
      <w:i/>
      <w:sz w:val="20"/>
      <w:szCs w:val="20"/>
      <w:lang w:val="en-CA"/>
    </w:rPr>
  </w:style>
  <w:style w:type="paragraph" w:styleId="Heading7">
    <w:name w:val="heading 7"/>
    <w:basedOn w:val="Normal"/>
    <w:next w:val="Normal"/>
    <w:link w:val="Heading7Char"/>
    <w:qFormat/>
    <w:rsid w:val="004571CA"/>
    <w:pPr>
      <w:tabs>
        <w:tab w:val="num" w:pos="1296"/>
      </w:tabs>
      <w:spacing w:before="240" w:after="60" w:line="240" w:lineRule="auto"/>
      <w:ind w:left="1296" w:hanging="288"/>
      <w:outlineLvl w:val="6"/>
    </w:pPr>
    <w:rPr>
      <w:rFonts w:ascii="Verdana" w:eastAsia="Times New Roman" w:hAnsi="Verdana" w:cs="Arial"/>
      <w:sz w:val="20"/>
      <w:szCs w:val="20"/>
      <w:lang w:val="en-CA"/>
    </w:rPr>
  </w:style>
  <w:style w:type="paragraph" w:styleId="Heading8">
    <w:name w:val="heading 8"/>
    <w:basedOn w:val="Normal"/>
    <w:next w:val="Normal"/>
    <w:link w:val="Heading8Char"/>
    <w:qFormat/>
    <w:rsid w:val="004571CA"/>
    <w:pPr>
      <w:tabs>
        <w:tab w:val="num" w:pos="1440"/>
      </w:tabs>
      <w:spacing w:before="240" w:after="60" w:line="240" w:lineRule="auto"/>
      <w:ind w:left="1440" w:hanging="432"/>
      <w:outlineLvl w:val="7"/>
    </w:pPr>
    <w:rPr>
      <w:rFonts w:ascii="Verdana" w:eastAsia="Times New Roman" w:hAnsi="Verdana" w:cs="Arial"/>
      <w:i/>
      <w:sz w:val="20"/>
      <w:szCs w:val="20"/>
      <w:lang w:val="en-CA"/>
    </w:rPr>
  </w:style>
  <w:style w:type="paragraph" w:styleId="Heading9">
    <w:name w:val="heading 9"/>
    <w:basedOn w:val="Normal"/>
    <w:next w:val="Normal"/>
    <w:link w:val="Heading9Char"/>
    <w:qFormat/>
    <w:rsid w:val="004571CA"/>
    <w:pPr>
      <w:tabs>
        <w:tab w:val="num" w:pos="1584"/>
      </w:tabs>
      <w:spacing w:after="0" w:line="20" w:lineRule="exact"/>
      <w:ind w:left="1584" w:hanging="144"/>
      <w:outlineLvl w:val="8"/>
    </w:pPr>
    <w:rPr>
      <w:rFonts w:ascii="Verdana" w:eastAsia="Times New Roman" w:hAnsi="Verdana" w:cs="Arial"/>
      <w:vanish/>
      <w:sz w:val="2"/>
      <w:szCs w:val="20"/>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1,Footnote Text Char Char,Footnote Text Char2 Char Char,Footnote Text Char Char2 Char Char,Footnote Text Char2 Char Char1 Char Char,Footnote Text Char1 Char Char Char Char Char,Texto nota pie Car"/>
    <w:basedOn w:val="Normal"/>
    <w:link w:val="FootnoteTextChar"/>
    <w:unhideWhenUsed/>
    <w:rsid w:val="000F13A7"/>
    <w:pPr>
      <w:spacing w:after="0" w:line="240" w:lineRule="auto"/>
    </w:pPr>
    <w:rPr>
      <w:sz w:val="20"/>
      <w:szCs w:val="20"/>
    </w:rPr>
  </w:style>
  <w:style w:type="character" w:customStyle="1" w:styleId="FootnoteTextChar">
    <w:name w:val="Footnote Text Char"/>
    <w:aliases w:val="Footnote Text Char1 Char,Footnote Text Char Char Char,Footnote Text Char2 Char Char Char,Footnote Text Char Char2 Char Char Char,Footnote Text Char2 Char Char1 Char Char Char,Footnote Text Char1 Char Char Char Char Char Char"/>
    <w:basedOn w:val="DefaultParagraphFont"/>
    <w:link w:val="FootnoteText"/>
    <w:uiPriority w:val="99"/>
    <w:rsid w:val="000F13A7"/>
    <w:rPr>
      <w:sz w:val="20"/>
      <w:szCs w:val="20"/>
    </w:rPr>
  </w:style>
  <w:style w:type="paragraph" w:styleId="ListParagraph">
    <w:name w:val="List Paragraph"/>
    <w:aliases w:val="References,Paragraphe  revu,CorpoTexto,Bullets,Evidence on Demand bullet points,CEIL PEAKS bullet points,Scriptoria bullet points,Numbered paragraph,List Paragraph1,Paragraphe de liste1,Medium Grid 1 - Accent 21,LIST OF TABLES.,Dot pt,L"/>
    <w:basedOn w:val="Normal"/>
    <w:link w:val="ListParagraphChar"/>
    <w:uiPriority w:val="34"/>
    <w:qFormat/>
    <w:rsid w:val="000F13A7"/>
    <w:pPr>
      <w:ind w:left="720"/>
      <w:contextualSpacing/>
    </w:pPr>
  </w:style>
  <w:style w:type="paragraph" w:styleId="CommentText">
    <w:name w:val="annotation text"/>
    <w:basedOn w:val="Normal"/>
    <w:link w:val="CommentTextChar"/>
    <w:unhideWhenUsed/>
    <w:rsid w:val="000F13A7"/>
    <w:pPr>
      <w:spacing w:after="0" w:line="240" w:lineRule="auto"/>
    </w:pPr>
    <w:rPr>
      <w:rFonts w:ascii="Verdana" w:eastAsia="Times New Roman" w:hAnsi="Verdana" w:cs="Arial"/>
      <w:sz w:val="20"/>
      <w:szCs w:val="20"/>
      <w:lang w:val="en-CA"/>
    </w:rPr>
  </w:style>
  <w:style w:type="character" w:customStyle="1" w:styleId="CommentTextChar">
    <w:name w:val="Comment Text Char"/>
    <w:basedOn w:val="DefaultParagraphFont"/>
    <w:link w:val="CommentText"/>
    <w:rsid w:val="000F13A7"/>
    <w:rPr>
      <w:rFonts w:ascii="Verdana" w:eastAsia="Times New Roman" w:hAnsi="Verdana" w:cs="Arial"/>
      <w:sz w:val="20"/>
      <w:szCs w:val="20"/>
      <w:lang w:val="en-CA"/>
    </w:rPr>
  </w:style>
  <w:style w:type="character" w:styleId="FootnoteReference">
    <w:name w:val="footnote reference"/>
    <w:aliases w:val="ftref"/>
    <w:basedOn w:val="DefaultParagraphFont"/>
    <w:unhideWhenUsed/>
    <w:rsid w:val="000F13A7"/>
    <w:rPr>
      <w:vertAlign w:val="superscript"/>
    </w:rPr>
  </w:style>
  <w:style w:type="character" w:styleId="CommentReference">
    <w:name w:val="annotation reference"/>
    <w:basedOn w:val="DefaultParagraphFont"/>
    <w:unhideWhenUsed/>
    <w:rsid w:val="000F13A7"/>
    <w:rPr>
      <w:sz w:val="16"/>
      <w:szCs w:val="16"/>
    </w:rPr>
  </w:style>
  <w:style w:type="table" w:styleId="TableGrid">
    <w:name w:val="Table Grid"/>
    <w:basedOn w:val="TableNormal"/>
    <w:uiPriority w:val="39"/>
    <w:rsid w:val="000F13A7"/>
    <w:pPr>
      <w:spacing w:after="0" w:line="240" w:lineRule="auto"/>
      <w:jc w:val="both"/>
    </w:pPr>
    <w:rPr>
      <w:rFonts w:ascii="Times New Roman" w:eastAsia="Times New Roman" w:hAnsi="Times New Roman" w:cs="Times New Roman"/>
      <w:sz w:val="20"/>
      <w:szCs w:val="20"/>
      <w:lang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nhideWhenUsed/>
    <w:rsid w:val="000F13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0F13A7"/>
    <w:rPr>
      <w:rFonts w:ascii="Segoe UI" w:hAnsi="Segoe UI" w:cs="Segoe UI"/>
      <w:sz w:val="18"/>
      <w:szCs w:val="18"/>
    </w:rPr>
  </w:style>
  <w:style w:type="paragraph" w:styleId="CommentSubject">
    <w:name w:val="annotation subject"/>
    <w:basedOn w:val="CommentText"/>
    <w:next w:val="CommentText"/>
    <w:link w:val="CommentSubjectChar"/>
    <w:unhideWhenUsed/>
    <w:rsid w:val="004F4315"/>
    <w:pPr>
      <w:spacing w:after="160"/>
    </w:pPr>
    <w:rPr>
      <w:rFonts w:asciiTheme="minorHAnsi" w:eastAsiaTheme="minorHAnsi" w:hAnsiTheme="minorHAnsi" w:cstheme="minorBidi"/>
      <w:b/>
      <w:bCs/>
      <w:lang w:val="en-GB"/>
    </w:rPr>
  </w:style>
  <w:style w:type="character" w:customStyle="1" w:styleId="CommentSubjectChar">
    <w:name w:val="Comment Subject Char"/>
    <w:basedOn w:val="CommentTextChar"/>
    <w:link w:val="CommentSubject"/>
    <w:rsid w:val="004F4315"/>
    <w:rPr>
      <w:rFonts w:ascii="Verdana" w:eastAsia="Times New Roman" w:hAnsi="Verdana" w:cs="Arial"/>
      <w:b/>
      <w:bCs/>
      <w:sz w:val="20"/>
      <w:szCs w:val="20"/>
      <w:lang w:val="en-CA"/>
    </w:rPr>
  </w:style>
  <w:style w:type="character" w:customStyle="1" w:styleId="Heading1Char">
    <w:name w:val="Heading 1 Char"/>
    <w:basedOn w:val="DefaultParagraphFont"/>
    <w:link w:val="Heading1"/>
    <w:rsid w:val="0091577B"/>
    <w:rPr>
      <w:rFonts w:ascii="Verdana" w:eastAsiaTheme="majorEastAsia" w:hAnsi="Verdana" w:cstheme="majorBidi"/>
      <w:b/>
      <w:sz w:val="28"/>
      <w:szCs w:val="32"/>
    </w:rPr>
  </w:style>
  <w:style w:type="paragraph" w:styleId="Header">
    <w:name w:val="header"/>
    <w:basedOn w:val="Normal"/>
    <w:link w:val="HeaderChar"/>
    <w:uiPriority w:val="99"/>
    <w:unhideWhenUsed/>
    <w:rsid w:val="006172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7241"/>
  </w:style>
  <w:style w:type="paragraph" w:styleId="Footer">
    <w:name w:val="footer"/>
    <w:basedOn w:val="Normal"/>
    <w:link w:val="FooterChar"/>
    <w:uiPriority w:val="99"/>
    <w:unhideWhenUsed/>
    <w:rsid w:val="006172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7241"/>
  </w:style>
  <w:style w:type="table" w:customStyle="1" w:styleId="TableGrid1">
    <w:name w:val="Table Grid1"/>
    <w:basedOn w:val="TableNormal"/>
    <w:next w:val="TableGrid"/>
    <w:uiPriority w:val="59"/>
    <w:rsid w:val="001663EB"/>
    <w:pPr>
      <w:spacing w:after="0" w:line="240" w:lineRule="auto"/>
      <w:jc w:val="both"/>
    </w:pPr>
    <w:rPr>
      <w:rFonts w:ascii="Times New Roman" w:eastAsia="Times New Roman" w:hAnsi="Times New Roman" w:cs="Times New Roman"/>
      <w:sz w:val="20"/>
      <w:szCs w:val="20"/>
      <w:lang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5D0B6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D0B61"/>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8B0B2C"/>
    <w:rPr>
      <w:color w:val="0563C1" w:themeColor="hyperlink"/>
      <w:u w:val="single"/>
    </w:rPr>
  </w:style>
  <w:style w:type="paragraph" w:styleId="Revision">
    <w:name w:val="Revision"/>
    <w:hidden/>
    <w:uiPriority w:val="99"/>
    <w:semiHidden/>
    <w:rsid w:val="006A6A87"/>
    <w:pPr>
      <w:spacing w:after="0" w:line="240" w:lineRule="auto"/>
    </w:pPr>
  </w:style>
  <w:style w:type="paragraph" w:styleId="NormalWeb">
    <w:name w:val="Normal (Web)"/>
    <w:basedOn w:val="Normal"/>
    <w:uiPriority w:val="99"/>
    <w:semiHidden/>
    <w:unhideWhenUsed/>
    <w:rsid w:val="006B6080"/>
    <w:pPr>
      <w:spacing w:before="100" w:beforeAutospacing="1" w:after="100" w:afterAutospacing="1" w:line="240" w:lineRule="auto"/>
    </w:pPr>
    <w:rPr>
      <w:rFonts w:ascii="Times New Roman" w:hAnsi="Times New Roman" w:cs="Times New Roman"/>
      <w:sz w:val="24"/>
      <w:szCs w:val="24"/>
      <w:lang w:eastAsia="en-GB"/>
    </w:rPr>
  </w:style>
  <w:style w:type="character" w:styleId="FollowedHyperlink">
    <w:name w:val="FollowedHyperlink"/>
    <w:basedOn w:val="DefaultParagraphFont"/>
    <w:uiPriority w:val="99"/>
    <w:semiHidden/>
    <w:unhideWhenUsed/>
    <w:rsid w:val="003D11C8"/>
    <w:rPr>
      <w:color w:val="954F72" w:themeColor="followedHyperlink"/>
      <w:u w:val="single"/>
    </w:rPr>
  </w:style>
  <w:style w:type="character" w:customStyle="1" w:styleId="Heading2Char">
    <w:name w:val="Heading 2 Char"/>
    <w:basedOn w:val="DefaultParagraphFont"/>
    <w:link w:val="Heading2"/>
    <w:rsid w:val="004606D6"/>
    <w:rPr>
      <w:rFonts w:ascii="Verdana" w:eastAsia="Times New Roman" w:hAnsi="Verdana" w:cs="Arial"/>
      <w:b/>
      <w:sz w:val="24"/>
      <w:szCs w:val="20"/>
      <w:lang w:val="en-CA"/>
    </w:rPr>
  </w:style>
  <w:style w:type="character" w:customStyle="1" w:styleId="Heading3Char">
    <w:name w:val="Heading 3 Char"/>
    <w:basedOn w:val="DefaultParagraphFont"/>
    <w:link w:val="Heading3"/>
    <w:rsid w:val="00E51D6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E51D6D"/>
    <w:rPr>
      <w:rFonts w:ascii="Verdana" w:eastAsia="Times New Roman" w:hAnsi="Verdana" w:cs="Arial"/>
      <w:b/>
      <w:sz w:val="20"/>
      <w:szCs w:val="20"/>
      <w:lang w:val="en-CA"/>
    </w:rPr>
  </w:style>
  <w:style w:type="numbering" w:customStyle="1" w:styleId="NoList1">
    <w:name w:val="No List1"/>
    <w:next w:val="NoList"/>
    <w:uiPriority w:val="99"/>
    <w:semiHidden/>
    <w:unhideWhenUsed/>
    <w:rsid w:val="00E51D6D"/>
  </w:style>
  <w:style w:type="paragraph" w:customStyle="1" w:styleId="IFADparagraphnumbering">
    <w:name w:val="IFAD paragraph numbering"/>
    <w:basedOn w:val="BodyText"/>
    <w:link w:val="IFADparagraphnumberingCharChar"/>
    <w:rsid w:val="00E51D6D"/>
    <w:pPr>
      <w:spacing w:line="240" w:lineRule="auto"/>
    </w:pPr>
    <w:rPr>
      <w:rFonts w:ascii="Verdana" w:eastAsia="Times New Roman" w:hAnsi="Verdana" w:cs="Arial"/>
      <w:sz w:val="20"/>
      <w:szCs w:val="20"/>
      <w:lang w:val="en-CA"/>
    </w:rPr>
  </w:style>
  <w:style w:type="paragraph" w:customStyle="1" w:styleId="IFADparagraphno2ndlevel">
    <w:name w:val="IFAD paragraph no. 2nd level"/>
    <w:basedOn w:val="IFADparagraphnumbering"/>
    <w:rsid w:val="00E51D6D"/>
    <w:pPr>
      <w:numPr>
        <w:ilvl w:val="1"/>
      </w:numPr>
      <w:tabs>
        <w:tab w:val="num" w:pos="360"/>
        <w:tab w:val="num" w:pos="2073"/>
      </w:tabs>
      <w:ind w:left="2073" w:hanging="360"/>
    </w:pPr>
  </w:style>
  <w:style w:type="paragraph" w:customStyle="1" w:styleId="IFADparagraphno3rdlevel">
    <w:name w:val="IFAD paragraph no. 3rd level"/>
    <w:basedOn w:val="IFADparagraphnumbering"/>
    <w:rsid w:val="00E51D6D"/>
    <w:pPr>
      <w:numPr>
        <w:ilvl w:val="2"/>
      </w:numPr>
      <w:tabs>
        <w:tab w:val="num" w:pos="360"/>
        <w:tab w:val="num" w:pos="2793"/>
      </w:tabs>
      <w:ind w:left="2793" w:hanging="180"/>
    </w:pPr>
  </w:style>
  <w:style w:type="paragraph" w:customStyle="1" w:styleId="IFADparagraphno4thlevel">
    <w:name w:val="IFAD paragraph no. 4th level"/>
    <w:basedOn w:val="IFADparagraphnumbering"/>
    <w:rsid w:val="00E51D6D"/>
    <w:pPr>
      <w:numPr>
        <w:ilvl w:val="3"/>
      </w:numPr>
      <w:tabs>
        <w:tab w:val="num" w:pos="360"/>
        <w:tab w:val="num" w:pos="3513"/>
      </w:tabs>
      <w:spacing w:after="0"/>
      <w:ind w:left="3513" w:hanging="360"/>
    </w:pPr>
  </w:style>
  <w:style w:type="paragraph" w:styleId="BodyText">
    <w:name w:val="Body Text"/>
    <w:basedOn w:val="Normal"/>
    <w:link w:val="BodyTextChar"/>
    <w:unhideWhenUsed/>
    <w:rsid w:val="00E51D6D"/>
    <w:pPr>
      <w:spacing w:after="120"/>
    </w:pPr>
  </w:style>
  <w:style w:type="character" w:customStyle="1" w:styleId="BodyTextChar">
    <w:name w:val="Body Text Char"/>
    <w:basedOn w:val="DefaultParagraphFont"/>
    <w:link w:val="BodyText"/>
    <w:rsid w:val="00E51D6D"/>
  </w:style>
  <w:style w:type="table" w:customStyle="1" w:styleId="TableGrid2">
    <w:name w:val="Table Grid2"/>
    <w:basedOn w:val="TableNormal"/>
    <w:next w:val="TableGrid"/>
    <w:uiPriority w:val="59"/>
    <w:rsid w:val="00E51D6D"/>
    <w:pPr>
      <w:spacing w:after="0" w:line="240" w:lineRule="auto"/>
      <w:jc w:val="both"/>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IntroheadersBefore0pt">
    <w:name w:val="Style Intro headers + Before:  0 pt"/>
    <w:basedOn w:val="Normal"/>
    <w:rsid w:val="00E51D6D"/>
    <w:pPr>
      <w:keepNext/>
      <w:spacing w:after="280" w:line="240" w:lineRule="auto"/>
      <w:outlineLvl w:val="0"/>
    </w:pPr>
    <w:rPr>
      <w:rFonts w:ascii="Verdana" w:eastAsia="Times New Roman" w:hAnsi="Verdana" w:cs="Arial"/>
      <w:b/>
      <w:sz w:val="28"/>
      <w:szCs w:val="20"/>
      <w:lang w:val="en-CA"/>
    </w:rPr>
  </w:style>
  <w:style w:type="character" w:customStyle="1" w:styleId="IFADparagraphnumberingCharChar">
    <w:name w:val="IFAD paragraph numbering Char Char"/>
    <w:basedOn w:val="DefaultParagraphFont"/>
    <w:link w:val="IFADparagraphnumbering"/>
    <w:locked/>
    <w:rsid w:val="00E51D6D"/>
    <w:rPr>
      <w:rFonts w:ascii="Verdana" w:eastAsia="Times New Roman" w:hAnsi="Verdana" w:cs="Arial"/>
      <w:sz w:val="20"/>
      <w:szCs w:val="20"/>
      <w:lang w:val="en-CA"/>
    </w:rPr>
  </w:style>
  <w:style w:type="table" w:customStyle="1" w:styleId="TableGrid11">
    <w:name w:val="Table Grid11"/>
    <w:basedOn w:val="TableNormal"/>
    <w:next w:val="TableGrid"/>
    <w:uiPriority w:val="39"/>
    <w:rsid w:val="00E51D6D"/>
    <w:pPr>
      <w:spacing w:after="0" w:line="240" w:lineRule="auto"/>
      <w:jc w:val="both"/>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noTOC">
    <w:name w:val="Heading2_noTOC"/>
    <w:next w:val="BodyText"/>
    <w:rsid w:val="00E51D6D"/>
    <w:pPr>
      <w:numPr>
        <w:numId w:val="1"/>
      </w:numPr>
      <w:tabs>
        <w:tab w:val="clear" w:pos="2292"/>
        <w:tab w:val="num" w:pos="454"/>
      </w:tabs>
      <w:spacing w:after="40" w:line="240" w:lineRule="auto"/>
      <w:ind w:left="454"/>
    </w:pPr>
    <w:rPr>
      <w:rFonts w:ascii="Verdana" w:eastAsia="Times New Roman" w:hAnsi="Verdana" w:cs="Arial"/>
      <w:b/>
      <w:sz w:val="24"/>
      <w:szCs w:val="20"/>
      <w:lang w:val="en-CA"/>
    </w:rPr>
  </w:style>
  <w:style w:type="numbering" w:customStyle="1" w:styleId="NoList11">
    <w:name w:val="No List11"/>
    <w:next w:val="NoList"/>
    <w:uiPriority w:val="99"/>
    <w:semiHidden/>
    <w:unhideWhenUsed/>
    <w:rsid w:val="00E51D6D"/>
  </w:style>
  <w:style w:type="paragraph" w:customStyle="1" w:styleId="Annex">
    <w:name w:val="Annex"/>
    <w:basedOn w:val="Normal"/>
    <w:next w:val="Normal"/>
    <w:rsid w:val="00E51D6D"/>
    <w:pPr>
      <w:keepNext/>
      <w:spacing w:after="280" w:line="240" w:lineRule="auto"/>
    </w:pPr>
    <w:rPr>
      <w:rFonts w:ascii="Verdana" w:eastAsia="Times New Roman" w:hAnsi="Verdana" w:cs="Arial"/>
      <w:b/>
      <w:kern w:val="28"/>
      <w:sz w:val="28"/>
      <w:szCs w:val="24"/>
      <w:lang w:val="en-CA"/>
    </w:rPr>
  </w:style>
  <w:style w:type="paragraph" w:customStyle="1" w:styleId="Appendix">
    <w:name w:val="Appendix"/>
    <w:next w:val="Normal"/>
    <w:rsid w:val="00E51D6D"/>
    <w:pPr>
      <w:spacing w:after="280" w:line="240" w:lineRule="auto"/>
    </w:pPr>
    <w:rPr>
      <w:rFonts w:ascii="Verdana" w:eastAsia="Times New Roman" w:hAnsi="Verdana" w:cs="Arial"/>
      <w:b/>
      <w:bCs/>
      <w:sz w:val="28"/>
      <w:szCs w:val="28"/>
      <w:lang w:val="en-CA"/>
    </w:rPr>
  </w:style>
  <w:style w:type="paragraph" w:customStyle="1" w:styleId="PresentationStyle">
    <w:name w:val="Presentation Style"/>
    <w:rsid w:val="00E51D6D"/>
    <w:pPr>
      <w:spacing w:after="0" w:line="240" w:lineRule="auto"/>
    </w:pPr>
    <w:rPr>
      <w:rFonts w:ascii="Arial" w:eastAsia="Times New Roman" w:hAnsi="Arial" w:cs="Times New Roman"/>
      <w:sz w:val="24"/>
      <w:szCs w:val="24"/>
      <w:lang w:eastAsia="en-GB"/>
    </w:rPr>
  </w:style>
  <w:style w:type="paragraph" w:customStyle="1" w:styleId="Landscapepage">
    <w:name w:val="Landscape page"/>
    <w:basedOn w:val="Normal"/>
    <w:rsid w:val="00E51D6D"/>
    <w:pPr>
      <w:spacing w:after="0" w:line="240" w:lineRule="auto"/>
    </w:pPr>
    <w:rPr>
      <w:rFonts w:ascii="Verdana" w:eastAsia="Times New Roman" w:hAnsi="Verdana" w:cs="Arial"/>
      <w:sz w:val="20"/>
      <w:szCs w:val="20"/>
      <w:lang w:val="en-CA"/>
    </w:rPr>
  </w:style>
  <w:style w:type="paragraph" w:styleId="TOC1">
    <w:name w:val="toc 1"/>
    <w:basedOn w:val="Normal"/>
    <w:next w:val="Normal"/>
    <w:uiPriority w:val="39"/>
    <w:rsid w:val="00E51D6D"/>
    <w:pPr>
      <w:tabs>
        <w:tab w:val="left" w:pos="454"/>
        <w:tab w:val="right" w:pos="8505"/>
      </w:tabs>
      <w:spacing w:before="80" w:after="80" w:line="240" w:lineRule="auto"/>
      <w:ind w:left="1247" w:hanging="1247"/>
    </w:pPr>
    <w:rPr>
      <w:rFonts w:ascii="Verdana" w:eastAsia="Times New Roman" w:hAnsi="Verdana" w:cs="Times New Roman"/>
      <w:b/>
      <w:sz w:val="20"/>
      <w:szCs w:val="24"/>
      <w:lang w:eastAsia="en-GB"/>
    </w:rPr>
  </w:style>
  <w:style w:type="paragraph" w:customStyle="1" w:styleId="CoverPage">
    <w:name w:val="Cover Page"/>
    <w:basedOn w:val="Normal"/>
    <w:rsid w:val="00E51D6D"/>
    <w:pPr>
      <w:spacing w:after="0" w:line="240" w:lineRule="auto"/>
    </w:pPr>
    <w:rPr>
      <w:rFonts w:ascii="Verdana" w:eastAsia="Times New Roman" w:hAnsi="Verdana" w:cs="Arial"/>
      <w:sz w:val="20"/>
      <w:szCs w:val="20"/>
      <w:lang w:val="en-CA"/>
    </w:rPr>
  </w:style>
  <w:style w:type="paragraph" w:customStyle="1" w:styleId="Heading">
    <w:name w:val="Heading"/>
    <w:basedOn w:val="Normal"/>
    <w:rsid w:val="00E51D6D"/>
    <w:pPr>
      <w:spacing w:after="280" w:line="240" w:lineRule="auto"/>
    </w:pPr>
    <w:rPr>
      <w:rFonts w:ascii="Verdana" w:eastAsia="Times New Roman" w:hAnsi="Verdana" w:cs="Arial"/>
      <w:b/>
      <w:bCs/>
      <w:sz w:val="28"/>
      <w:szCs w:val="32"/>
      <w:lang w:val="en-CA"/>
    </w:rPr>
  </w:style>
  <w:style w:type="paragraph" w:customStyle="1" w:styleId="Heading1noNum">
    <w:name w:val="Heading 1_noNum"/>
    <w:basedOn w:val="Title"/>
    <w:next w:val="BodyText"/>
    <w:rsid w:val="00E51D6D"/>
    <w:pPr>
      <w:spacing w:after="280"/>
      <w:contextualSpacing w:val="0"/>
      <w:outlineLvl w:val="0"/>
    </w:pPr>
    <w:rPr>
      <w:rFonts w:ascii="Verdana" w:eastAsia="Times New Roman" w:hAnsi="Verdana" w:cs="Arial"/>
      <w:b/>
      <w:spacing w:val="0"/>
      <w:kern w:val="0"/>
      <w:sz w:val="28"/>
      <w:szCs w:val="20"/>
      <w:lang w:val="en-CA"/>
    </w:rPr>
  </w:style>
  <w:style w:type="paragraph" w:customStyle="1" w:styleId="Heading1noTOC">
    <w:name w:val="Heading 1_noTOC"/>
    <w:next w:val="BodyText"/>
    <w:rsid w:val="00E51D6D"/>
    <w:pPr>
      <w:numPr>
        <w:numId w:val="2"/>
      </w:numPr>
      <w:spacing w:after="80" w:line="240" w:lineRule="auto"/>
    </w:pPr>
    <w:rPr>
      <w:rFonts w:ascii="Verdana" w:eastAsia="Times New Roman" w:hAnsi="Verdana" w:cs="Arial"/>
      <w:b/>
      <w:sz w:val="28"/>
      <w:szCs w:val="20"/>
      <w:lang w:val="en-CA"/>
    </w:rPr>
  </w:style>
  <w:style w:type="paragraph" w:customStyle="1" w:styleId="Heading1noTOCNoNum">
    <w:name w:val="Heading1_noTOC_NoNum"/>
    <w:next w:val="BodyText"/>
    <w:rsid w:val="00E51D6D"/>
    <w:pPr>
      <w:keepNext/>
      <w:spacing w:after="80" w:line="240" w:lineRule="auto"/>
      <w:ind w:left="454"/>
    </w:pPr>
    <w:rPr>
      <w:rFonts w:ascii="Verdana" w:eastAsia="Times" w:hAnsi="Verdana" w:cs="Arial"/>
      <w:b/>
      <w:sz w:val="28"/>
      <w:szCs w:val="20"/>
      <w:lang w:val="en-CA"/>
    </w:rPr>
  </w:style>
  <w:style w:type="paragraph" w:customStyle="1" w:styleId="Heading2noTOCNoNum">
    <w:name w:val="Heading2_noTOC_NoNum"/>
    <w:next w:val="BodyText"/>
    <w:rsid w:val="00E51D6D"/>
    <w:pPr>
      <w:spacing w:after="40" w:line="240" w:lineRule="auto"/>
      <w:ind w:left="454"/>
    </w:pPr>
    <w:rPr>
      <w:rFonts w:ascii="Verdana" w:eastAsia="Times New Roman" w:hAnsi="Verdana" w:cs="Arial"/>
      <w:b/>
      <w:sz w:val="24"/>
      <w:szCs w:val="20"/>
      <w:lang w:val="en-CA"/>
    </w:rPr>
  </w:style>
  <w:style w:type="paragraph" w:customStyle="1" w:styleId="Heading3noTOC">
    <w:name w:val="Heading3_noTOC"/>
    <w:basedOn w:val="Heading3"/>
    <w:next w:val="BodyText"/>
    <w:rsid w:val="00E51D6D"/>
    <w:pPr>
      <w:keepLines w:val="0"/>
      <w:numPr>
        <w:ilvl w:val="2"/>
      </w:numPr>
      <w:tabs>
        <w:tab w:val="num" w:pos="454"/>
      </w:tabs>
      <w:spacing w:before="0" w:after="40" w:line="240" w:lineRule="auto"/>
      <w:ind w:left="454" w:hanging="165"/>
      <w:outlineLvl w:val="9"/>
    </w:pPr>
    <w:rPr>
      <w:rFonts w:ascii="Verdana" w:eastAsia="Times New Roman" w:hAnsi="Verdana" w:cs="Arial"/>
      <w:b/>
      <w:bCs/>
      <w:color w:val="auto"/>
      <w:sz w:val="20"/>
      <w:szCs w:val="26"/>
      <w:lang w:val="en-CA"/>
    </w:rPr>
  </w:style>
  <w:style w:type="paragraph" w:customStyle="1" w:styleId="IFADIntroductorypages">
    <w:name w:val="IFAD Introductory pages"/>
    <w:basedOn w:val="Normal"/>
    <w:rsid w:val="00E51D6D"/>
    <w:pPr>
      <w:tabs>
        <w:tab w:val="left" w:pos="630"/>
      </w:tabs>
      <w:spacing w:line="240" w:lineRule="auto"/>
      <w:ind w:left="3402" w:right="1418"/>
    </w:pPr>
    <w:rPr>
      <w:rFonts w:ascii="Arial" w:eastAsia="MS Mincho" w:hAnsi="Arial" w:cs="Arial"/>
      <w:spacing w:val="-6"/>
      <w:kern w:val="2"/>
      <w:sz w:val="18"/>
      <w:szCs w:val="20"/>
      <w:lang w:val="en-CA"/>
    </w:rPr>
  </w:style>
  <w:style w:type="paragraph" w:customStyle="1" w:styleId="IFADLogo">
    <w:name w:val="IFAD Logo"/>
    <w:basedOn w:val="Normal"/>
    <w:rsid w:val="00E51D6D"/>
    <w:pPr>
      <w:spacing w:after="0" w:line="240" w:lineRule="auto"/>
      <w:ind w:left="3686"/>
    </w:pPr>
    <w:rPr>
      <w:rFonts w:ascii="Arial" w:eastAsia="Times New Roman" w:hAnsi="Arial" w:cs="Arial"/>
      <w:sz w:val="24"/>
      <w:szCs w:val="24"/>
      <w:lang w:val="en-CA" w:eastAsia="en-GB"/>
    </w:rPr>
  </w:style>
  <w:style w:type="paragraph" w:customStyle="1" w:styleId="Introheaders">
    <w:name w:val="Intro headers"/>
    <w:next w:val="BodyText"/>
    <w:rsid w:val="00E51D6D"/>
    <w:pPr>
      <w:keepNext/>
      <w:spacing w:before="1600" w:after="240" w:line="240" w:lineRule="auto"/>
      <w:outlineLvl w:val="0"/>
    </w:pPr>
    <w:rPr>
      <w:rFonts w:ascii="Verdana" w:eastAsia="Times New Roman" w:hAnsi="Verdana" w:cs="Arial"/>
      <w:b/>
      <w:sz w:val="28"/>
      <w:szCs w:val="20"/>
      <w:lang w:val="en-CA"/>
    </w:rPr>
  </w:style>
  <w:style w:type="paragraph" w:customStyle="1" w:styleId="IntroheadernoTOC">
    <w:name w:val="Intro header_noTOC"/>
    <w:basedOn w:val="Introheaders"/>
    <w:rsid w:val="00E51D6D"/>
    <w:pPr>
      <w:outlineLvl w:val="9"/>
    </w:pPr>
  </w:style>
  <w:style w:type="paragraph" w:customStyle="1" w:styleId="IntroText">
    <w:name w:val="Intro Text"/>
    <w:basedOn w:val="Normal"/>
    <w:rsid w:val="00E51D6D"/>
    <w:pPr>
      <w:tabs>
        <w:tab w:val="left" w:pos="851"/>
        <w:tab w:val="left" w:pos="1559"/>
        <w:tab w:val="left" w:pos="1701"/>
      </w:tabs>
      <w:spacing w:after="80" w:line="240" w:lineRule="auto"/>
      <w:ind w:left="1701" w:right="567"/>
    </w:pPr>
    <w:rPr>
      <w:rFonts w:ascii="Verdana" w:eastAsia="Times New Roman" w:hAnsi="Verdana" w:cs="Arial"/>
      <w:sz w:val="20"/>
      <w:lang w:val="en-CA" w:eastAsia="en-GB"/>
    </w:rPr>
  </w:style>
  <w:style w:type="paragraph" w:customStyle="1" w:styleId="IntroductoryPages">
    <w:name w:val="Introductory Pages"/>
    <w:basedOn w:val="Normal"/>
    <w:rsid w:val="00E51D6D"/>
    <w:pPr>
      <w:spacing w:after="0" w:line="20" w:lineRule="exact"/>
    </w:pPr>
    <w:rPr>
      <w:rFonts w:ascii="Verdana" w:eastAsia="Times New Roman" w:hAnsi="Verdana" w:cs="Arial"/>
      <w:sz w:val="20"/>
      <w:szCs w:val="20"/>
      <w:lang w:val="en-CA"/>
    </w:rPr>
  </w:style>
  <w:style w:type="paragraph" w:customStyle="1" w:styleId="Note">
    <w:name w:val="Note"/>
    <w:next w:val="BodyText"/>
    <w:rsid w:val="00E51D6D"/>
    <w:pPr>
      <w:keepNext/>
      <w:spacing w:before="1600" w:after="240" w:line="240" w:lineRule="auto"/>
      <w:outlineLvl w:val="0"/>
    </w:pPr>
    <w:rPr>
      <w:rFonts w:ascii="Verdana" w:eastAsia="Times New Roman" w:hAnsi="Verdana" w:cs="Arial"/>
      <w:b/>
      <w:sz w:val="28"/>
      <w:szCs w:val="20"/>
      <w:lang w:val="en-CA"/>
    </w:rPr>
  </w:style>
  <w:style w:type="paragraph" w:customStyle="1" w:styleId="Notebody">
    <w:name w:val="Note body"/>
    <w:basedOn w:val="BodyText"/>
    <w:next w:val="BodyText"/>
    <w:rsid w:val="00E51D6D"/>
    <w:pPr>
      <w:spacing w:after="240" w:line="240" w:lineRule="auto"/>
    </w:pPr>
    <w:rPr>
      <w:rFonts w:ascii="Verdana" w:eastAsia="Times New Roman" w:hAnsi="Verdana" w:cs="Arial"/>
      <w:sz w:val="20"/>
      <w:szCs w:val="20"/>
      <w:lang w:val="en-CA"/>
    </w:rPr>
  </w:style>
  <w:style w:type="character" w:styleId="PageNumber">
    <w:name w:val="page number"/>
    <w:basedOn w:val="DefaultParagraphFont"/>
    <w:rsid w:val="00E51D6D"/>
    <w:rPr>
      <w:rFonts w:ascii="Verdana" w:hAnsi="Verdana"/>
      <w:color w:val="auto"/>
      <w:spacing w:val="0"/>
      <w:position w:val="0"/>
      <w:sz w:val="16"/>
    </w:rPr>
  </w:style>
  <w:style w:type="paragraph" w:customStyle="1" w:styleId="TableofAnnexes">
    <w:name w:val="Table of Annexes"/>
    <w:basedOn w:val="TableofFigures"/>
    <w:next w:val="Normal"/>
    <w:rsid w:val="00E51D6D"/>
    <w:pPr>
      <w:tabs>
        <w:tab w:val="right" w:pos="9027"/>
      </w:tabs>
      <w:spacing w:before="120" w:after="120"/>
    </w:pPr>
    <w:rPr>
      <w:smallCaps/>
      <w:noProof/>
      <w:sz w:val="22"/>
      <w:szCs w:val="22"/>
    </w:rPr>
  </w:style>
  <w:style w:type="paragraph" w:styleId="TableofFigures">
    <w:name w:val="table of figures"/>
    <w:aliases w:val="Table of Appendices"/>
    <w:basedOn w:val="Normal"/>
    <w:next w:val="Normal"/>
    <w:uiPriority w:val="99"/>
    <w:rsid w:val="00E51D6D"/>
    <w:pPr>
      <w:numPr>
        <w:numId w:val="4"/>
      </w:numPr>
      <w:tabs>
        <w:tab w:val="right" w:pos="8505"/>
      </w:tabs>
      <w:spacing w:before="60" w:after="60" w:line="240" w:lineRule="auto"/>
    </w:pPr>
    <w:rPr>
      <w:rFonts w:ascii="Verdana" w:eastAsia="Times New Roman" w:hAnsi="Verdana" w:cs="Arial"/>
      <w:b/>
      <w:sz w:val="20"/>
      <w:szCs w:val="20"/>
      <w:lang w:val="en-CA"/>
    </w:rPr>
  </w:style>
  <w:style w:type="paragraph" w:customStyle="1" w:styleId="TableofContents">
    <w:name w:val="Table of Contents"/>
    <w:basedOn w:val="Normal"/>
    <w:rsid w:val="00E51D6D"/>
    <w:pPr>
      <w:spacing w:after="0" w:line="240" w:lineRule="auto"/>
    </w:pPr>
    <w:rPr>
      <w:rFonts w:ascii="Verdana" w:eastAsia="Times New Roman" w:hAnsi="Verdana" w:cs="Arial"/>
      <w:szCs w:val="20"/>
      <w:lang w:val="en-CA"/>
    </w:rPr>
  </w:style>
  <w:style w:type="paragraph" w:customStyle="1" w:styleId="TitlenoTOC">
    <w:name w:val="Title_noTOC"/>
    <w:next w:val="BodyText"/>
    <w:rsid w:val="00E51D6D"/>
    <w:pPr>
      <w:spacing w:after="360" w:line="240" w:lineRule="auto"/>
    </w:pPr>
    <w:rPr>
      <w:rFonts w:ascii="Verdana" w:eastAsia="Times New Roman" w:hAnsi="Verdana" w:cs="Arial"/>
      <w:b/>
      <w:sz w:val="28"/>
      <w:szCs w:val="20"/>
      <w:lang w:val="en-CA"/>
    </w:rPr>
  </w:style>
  <w:style w:type="paragraph" w:customStyle="1" w:styleId="DocumentTitle">
    <w:name w:val="Document Title"/>
    <w:basedOn w:val="Normal"/>
    <w:next w:val="Normal"/>
    <w:rsid w:val="00E51D6D"/>
    <w:pPr>
      <w:spacing w:after="0" w:line="240" w:lineRule="auto"/>
      <w:ind w:left="2359"/>
    </w:pPr>
    <w:rPr>
      <w:rFonts w:ascii="Verdana" w:eastAsia="Times New Roman" w:hAnsi="Verdana" w:cs="Arial"/>
      <w:b/>
      <w:bCs/>
      <w:sz w:val="28"/>
      <w:szCs w:val="32"/>
      <w:lang w:val="en-CA" w:eastAsia="en-GB"/>
    </w:rPr>
  </w:style>
  <w:style w:type="paragraph" w:customStyle="1" w:styleId="Mainbody">
    <w:name w:val="Main body"/>
    <w:basedOn w:val="Normal"/>
    <w:rsid w:val="00E51D6D"/>
    <w:pPr>
      <w:spacing w:after="0" w:line="240" w:lineRule="auto"/>
    </w:pPr>
    <w:rPr>
      <w:rFonts w:ascii="Verdana" w:eastAsia="Times New Roman" w:hAnsi="Verdana" w:cs="Arial"/>
      <w:sz w:val="2"/>
      <w:szCs w:val="20"/>
      <w:lang w:val="en-CA"/>
    </w:rPr>
  </w:style>
  <w:style w:type="paragraph" w:customStyle="1" w:styleId="PartI">
    <w:name w:val="Part I"/>
    <w:basedOn w:val="Normal"/>
    <w:next w:val="Normal"/>
    <w:rsid w:val="00E51D6D"/>
    <w:pPr>
      <w:spacing w:after="0" w:line="240" w:lineRule="auto"/>
    </w:pPr>
    <w:rPr>
      <w:rFonts w:ascii="Verdana" w:eastAsia="Times New Roman" w:hAnsi="Verdana" w:cs="Arial"/>
      <w:sz w:val="2"/>
      <w:szCs w:val="20"/>
      <w:lang w:val="en-CA"/>
    </w:rPr>
  </w:style>
  <w:style w:type="paragraph" w:customStyle="1" w:styleId="PartII">
    <w:name w:val="Part II"/>
    <w:basedOn w:val="Normal"/>
    <w:next w:val="Normal"/>
    <w:rsid w:val="00E51D6D"/>
    <w:pPr>
      <w:spacing w:after="0" w:line="240" w:lineRule="auto"/>
    </w:pPr>
    <w:rPr>
      <w:rFonts w:ascii="Verdana" w:eastAsia="Times New Roman" w:hAnsi="Verdana" w:cs="Arial"/>
      <w:sz w:val="2"/>
      <w:szCs w:val="20"/>
      <w:lang w:val="en-CA"/>
    </w:rPr>
  </w:style>
  <w:style w:type="paragraph" w:customStyle="1" w:styleId="StyleLatinItalicLinespacingAtleast12pt1">
    <w:name w:val="Style (Latin) Italic Line spacing:  At least 12 pt1"/>
    <w:basedOn w:val="Normal"/>
    <w:next w:val="Normal"/>
    <w:semiHidden/>
    <w:rsid w:val="00E51D6D"/>
    <w:pPr>
      <w:spacing w:after="0" w:line="240" w:lineRule="auto"/>
    </w:pPr>
    <w:rPr>
      <w:rFonts w:ascii="Verdana" w:eastAsia="Times New Roman" w:hAnsi="Verdana" w:cs="Arial"/>
      <w:i/>
      <w:sz w:val="20"/>
      <w:szCs w:val="20"/>
      <w:lang w:val="en-CA"/>
    </w:rPr>
  </w:style>
  <w:style w:type="paragraph" w:customStyle="1" w:styleId="StyleLatinItalicLinespacingAtleast12pt">
    <w:name w:val="Style (Latin) Italic Line spacing:  At least 12 pt"/>
    <w:basedOn w:val="Normal"/>
    <w:next w:val="Normal"/>
    <w:rsid w:val="00E51D6D"/>
    <w:pPr>
      <w:spacing w:after="0" w:line="240" w:lineRule="auto"/>
    </w:pPr>
    <w:rPr>
      <w:rFonts w:ascii="Verdana" w:eastAsia="Times New Roman" w:hAnsi="Verdana" w:cs="Arial"/>
      <w:i/>
      <w:sz w:val="20"/>
      <w:szCs w:val="20"/>
      <w:lang w:val="en-CA"/>
    </w:rPr>
  </w:style>
  <w:style w:type="paragraph" w:customStyle="1" w:styleId="Table2heading">
    <w:name w:val="Table 2 heading"/>
    <w:next w:val="Normal"/>
    <w:rsid w:val="00E51D6D"/>
    <w:pPr>
      <w:spacing w:after="0" w:line="240" w:lineRule="auto"/>
      <w:ind w:left="567"/>
    </w:pPr>
    <w:rPr>
      <w:rFonts w:ascii="Arial" w:eastAsia="Times New Roman" w:hAnsi="Arial" w:cs="Arial"/>
      <w:bCs/>
      <w:sz w:val="18"/>
      <w:szCs w:val="18"/>
      <w:lang w:val="en-CA"/>
    </w:rPr>
  </w:style>
  <w:style w:type="paragraph" w:customStyle="1" w:styleId="PartIII">
    <w:name w:val="Part III"/>
    <w:basedOn w:val="Normal"/>
    <w:rsid w:val="00E51D6D"/>
    <w:pPr>
      <w:spacing w:after="0" w:line="240" w:lineRule="auto"/>
    </w:pPr>
    <w:rPr>
      <w:rFonts w:ascii="Verdana" w:eastAsia="Times New Roman" w:hAnsi="Verdana" w:cs="Arial"/>
      <w:sz w:val="2"/>
      <w:szCs w:val="2"/>
      <w:lang w:val="en-CA"/>
    </w:rPr>
  </w:style>
  <w:style w:type="paragraph" w:customStyle="1" w:styleId="PartIV">
    <w:name w:val="Part IV"/>
    <w:basedOn w:val="Normal"/>
    <w:rsid w:val="00E51D6D"/>
    <w:pPr>
      <w:spacing w:after="0" w:line="240" w:lineRule="auto"/>
    </w:pPr>
    <w:rPr>
      <w:rFonts w:ascii="Verdana" w:eastAsia="Times New Roman" w:hAnsi="Verdana" w:cs="Arial"/>
      <w:sz w:val="2"/>
      <w:szCs w:val="2"/>
      <w:lang w:val="en-CA"/>
    </w:rPr>
  </w:style>
  <w:style w:type="paragraph" w:customStyle="1" w:styleId="PartV">
    <w:name w:val="Part V"/>
    <w:basedOn w:val="Normal"/>
    <w:rsid w:val="00E51D6D"/>
    <w:pPr>
      <w:spacing w:after="0" w:line="240" w:lineRule="auto"/>
    </w:pPr>
    <w:rPr>
      <w:rFonts w:ascii="Verdana" w:eastAsia="Times New Roman" w:hAnsi="Verdana" w:cs="Arial"/>
      <w:sz w:val="2"/>
      <w:szCs w:val="2"/>
      <w:lang w:val="en-CA"/>
    </w:rPr>
  </w:style>
  <w:style w:type="paragraph" w:customStyle="1" w:styleId="Keyfiles">
    <w:name w:val="Key files"/>
    <w:basedOn w:val="Normal"/>
    <w:rsid w:val="00E51D6D"/>
    <w:pPr>
      <w:spacing w:after="0" w:line="240" w:lineRule="auto"/>
    </w:pPr>
    <w:rPr>
      <w:rFonts w:ascii="Verdana" w:eastAsia="Times New Roman" w:hAnsi="Verdana" w:cs="Arial"/>
      <w:sz w:val="2"/>
      <w:szCs w:val="2"/>
      <w:lang w:val="en-CA"/>
    </w:rPr>
  </w:style>
  <w:style w:type="paragraph" w:customStyle="1" w:styleId="bullets">
    <w:name w:val="bullets"/>
    <w:rsid w:val="00E51D6D"/>
    <w:pPr>
      <w:numPr>
        <w:numId w:val="3"/>
      </w:numPr>
      <w:spacing w:after="120" w:line="240" w:lineRule="auto"/>
    </w:pPr>
    <w:rPr>
      <w:rFonts w:ascii="Verdana" w:eastAsia="Times New Roman" w:hAnsi="Verdana" w:cs="Arial"/>
      <w:sz w:val="20"/>
      <w:szCs w:val="20"/>
      <w:lang w:val="en-CA"/>
    </w:rPr>
  </w:style>
  <w:style w:type="paragraph" w:customStyle="1" w:styleId="Tables">
    <w:name w:val="Tables"/>
    <w:basedOn w:val="Normal"/>
    <w:rsid w:val="00E51D6D"/>
    <w:pPr>
      <w:spacing w:after="0" w:line="240" w:lineRule="auto"/>
      <w:ind w:left="567"/>
    </w:pPr>
    <w:rPr>
      <w:rFonts w:ascii="Arial" w:eastAsia="Times New Roman" w:hAnsi="Arial" w:cs="Arial"/>
      <w:sz w:val="2"/>
      <w:szCs w:val="20"/>
    </w:rPr>
  </w:style>
  <w:style w:type="paragraph" w:styleId="TOC2">
    <w:name w:val="toc 2"/>
    <w:basedOn w:val="Normal"/>
    <w:next w:val="Normal"/>
    <w:autoRedefine/>
    <w:uiPriority w:val="39"/>
    <w:rsid w:val="008C69C3"/>
    <w:pPr>
      <w:tabs>
        <w:tab w:val="left" w:pos="8364"/>
      </w:tabs>
      <w:spacing w:after="0" w:line="240" w:lineRule="auto"/>
      <w:ind w:left="426" w:hanging="426"/>
    </w:pPr>
    <w:rPr>
      <w:rFonts w:ascii="Verdana" w:eastAsia="Times New Roman" w:hAnsi="Verdana" w:cs="Arial"/>
      <w:sz w:val="20"/>
      <w:szCs w:val="20"/>
      <w:lang w:val="en-CA"/>
    </w:rPr>
  </w:style>
  <w:style w:type="paragraph" w:styleId="TOC3">
    <w:name w:val="toc 3"/>
    <w:basedOn w:val="Normal"/>
    <w:next w:val="Normal"/>
    <w:autoRedefine/>
    <w:rsid w:val="00E51D6D"/>
    <w:pPr>
      <w:spacing w:after="0" w:line="240" w:lineRule="auto"/>
      <w:ind w:left="400"/>
    </w:pPr>
    <w:rPr>
      <w:rFonts w:ascii="Verdana" w:eastAsia="Times New Roman" w:hAnsi="Verdana" w:cs="Arial"/>
      <w:sz w:val="20"/>
      <w:szCs w:val="20"/>
      <w:lang w:val="en-CA"/>
    </w:rPr>
  </w:style>
  <w:style w:type="paragraph" w:styleId="TOC4">
    <w:name w:val="toc 4"/>
    <w:basedOn w:val="Normal"/>
    <w:next w:val="Normal"/>
    <w:autoRedefine/>
    <w:rsid w:val="00E51D6D"/>
    <w:pPr>
      <w:spacing w:after="0" w:line="240" w:lineRule="auto"/>
      <w:ind w:left="600"/>
    </w:pPr>
    <w:rPr>
      <w:rFonts w:ascii="Verdana" w:eastAsia="Times New Roman" w:hAnsi="Verdana" w:cs="Arial"/>
      <w:sz w:val="20"/>
      <w:szCs w:val="20"/>
      <w:lang w:val="en-CA"/>
    </w:rPr>
  </w:style>
  <w:style w:type="paragraph" w:styleId="TOC5">
    <w:name w:val="toc 5"/>
    <w:basedOn w:val="Normal"/>
    <w:next w:val="Normal"/>
    <w:autoRedefine/>
    <w:rsid w:val="00E51D6D"/>
    <w:pPr>
      <w:spacing w:after="0" w:line="240" w:lineRule="auto"/>
      <w:ind w:left="800"/>
    </w:pPr>
    <w:rPr>
      <w:rFonts w:ascii="Verdana" w:eastAsia="Times New Roman" w:hAnsi="Verdana" w:cs="Arial"/>
      <w:sz w:val="20"/>
      <w:szCs w:val="20"/>
      <w:lang w:val="en-CA"/>
    </w:rPr>
  </w:style>
  <w:style w:type="paragraph" w:styleId="TOC6">
    <w:name w:val="toc 6"/>
    <w:basedOn w:val="Normal"/>
    <w:next w:val="Normal"/>
    <w:autoRedefine/>
    <w:rsid w:val="00E51D6D"/>
    <w:pPr>
      <w:spacing w:after="0" w:line="240" w:lineRule="auto"/>
      <w:ind w:left="1000"/>
    </w:pPr>
    <w:rPr>
      <w:rFonts w:ascii="Verdana" w:eastAsia="Times New Roman" w:hAnsi="Verdana" w:cs="Arial"/>
      <w:sz w:val="20"/>
      <w:szCs w:val="20"/>
      <w:lang w:val="en-CA"/>
    </w:rPr>
  </w:style>
  <w:style w:type="paragraph" w:styleId="TOC7">
    <w:name w:val="toc 7"/>
    <w:basedOn w:val="Normal"/>
    <w:next w:val="Normal"/>
    <w:autoRedefine/>
    <w:rsid w:val="00E51D6D"/>
    <w:pPr>
      <w:spacing w:after="0" w:line="240" w:lineRule="auto"/>
      <w:ind w:left="1200"/>
    </w:pPr>
    <w:rPr>
      <w:rFonts w:ascii="Verdana" w:eastAsia="Times New Roman" w:hAnsi="Verdana" w:cs="Arial"/>
      <w:sz w:val="20"/>
      <w:szCs w:val="20"/>
      <w:lang w:val="en-CA"/>
    </w:rPr>
  </w:style>
  <w:style w:type="paragraph" w:styleId="TOC8">
    <w:name w:val="toc 8"/>
    <w:basedOn w:val="Normal"/>
    <w:next w:val="Normal"/>
    <w:autoRedefine/>
    <w:rsid w:val="00E51D6D"/>
    <w:pPr>
      <w:spacing w:after="0" w:line="240" w:lineRule="auto"/>
      <w:ind w:left="1400"/>
    </w:pPr>
    <w:rPr>
      <w:rFonts w:ascii="Verdana" w:eastAsia="Times New Roman" w:hAnsi="Verdana" w:cs="Arial"/>
      <w:sz w:val="20"/>
      <w:szCs w:val="20"/>
      <w:lang w:val="en-CA"/>
    </w:rPr>
  </w:style>
  <w:style w:type="paragraph" w:styleId="TOC9">
    <w:name w:val="toc 9"/>
    <w:basedOn w:val="Normal"/>
    <w:next w:val="Normal"/>
    <w:autoRedefine/>
    <w:rsid w:val="00E51D6D"/>
    <w:pPr>
      <w:spacing w:after="0" w:line="240" w:lineRule="auto"/>
      <w:ind w:left="1600"/>
    </w:pPr>
    <w:rPr>
      <w:rFonts w:ascii="Verdana" w:eastAsia="Times New Roman" w:hAnsi="Verdana" w:cs="Arial"/>
      <w:sz w:val="20"/>
      <w:szCs w:val="20"/>
      <w:lang w:val="en-CA"/>
    </w:rPr>
  </w:style>
  <w:style w:type="character" w:customStyle="1" w:styleId="Style18ptBold">
    <w:name w:val="Style 18 pt Bold"/>
    <w:basedOn w:val="DefaultParagraphFont"/>
    <w:semiHidden/>
    <w:rsid w:val="00E51D6D"/>
    <w:rPr>
      <w:b/>
      <w:bCs/>
      <w:sz w:val="36"/>
      <w:szCs w:val="36"/>
      <w:lang w:val="en-CA"/>
    </w:rPr>
  </w:style>
  <w:style w:type="paragraph" w:customStyle="1" w:styleId="StylePartIAfter6pt">
    <w:name w:val="Style Part I + After:  6 pt"/>
    <w:basedOn w:val="PartI"/>
    <w:semiHidden/>
    <w:rsid w:val="00E51D6D"/>
  </w:style>
  <w:style w:type="paragraph" w:customStyle="1" w:styleId="Introductorypages0">
    <w:name w:val="Introductory pages"/>
    <w:rsid w:val="00E51D6D"/>
    <w:pPr>
      <w:spacing w:before="40" w:after="0" w:line="240" w:lineRule="auto"/>
      <w:jc w:val="both"/>
    </w:pPr>
    <w:rPr>
      <w:rFonts w:ascii="Verdana" w:eastAsia="Times New Roman" w:hAnsi="Verdana" w:cs="Arial"/>
      <w:sz w:val="16"/>
      <w:szCs w:val="20"/>
      <w:lang w:val="en-CA"/>
    </w:rPr>
  </w:style>
  <w:style w:type="paragraph" w:customStyle="1" w:styleId="Mainreport">
    <w:name w:val="Main report"/>
    <w:rsid w:val="00E51D6D"/>
    <w:pPr>
      <w:spacing w:after="0" w:line="240" w:lineRule="auto"/>
    </w:pPr>
    <w:rPr>
      <w:rFonts w:ascii="Verdana" w:eastAsia="Times New Roman" w:hAnsi="Verdana" w:cs="Arial"/>
      <w:sz w:val="2"/>
      <w:szCs w:val="2"/>
      <w:lang w:val="en-CA"/>
    </w:rPr>
  </w:style>
  <w:style w:type="paragraph" w:customStyle="1" w:styleId="Table1heading">
    <w:name w:val="Table 1 heading"/>
    <w:next w:val="Normal"/>
    <w:rsid w:val="00E51D6D"/>
    <w:pPr>
      <w:spacing w:after="0" w:line="240" w:lineRule="auto"/>
      <w:ind w:left="567"/>
    </w:pPr>
    <w:rPr>
      <w:rFonts w:ascii="Arial" w:eastAsia="Times New Roman" w:hAnsi="Arial" w:cs="Arial"/>
      <w:sz w:val="18"/>
      <w:szCs w:val="18"/>
      <w:lang w:val="en-CA"/>
    </w:rPr>
  </w:style>
  <w:style w:type="paragraph" w:customStyle="1" w:styleId="Maps">
    <w:name w:val="Maps"/>
    <w:rsid w:val="00E51D6D"/>
    <w:pPr>
      <w:spacing w:after="0" w:line="240" w:lineRule="auto"/>
    </w:pPr>
    <w:rPr>
      <w:rFonts w:ascii="Verdana" w:eastAsia="Times New Roman" w:hAnsi="Verdana" w:cs="Arial"/>
      <w:sz w:val="2"/>
      <w:szCs w:val="20"/>
      <w:lang w:val="en-CA"/>
    </w:rPr>
  </w:style>
  <w:style w:type="paragraph" w:customStyle="1" w:styleId="intropages">
    <w:name w:val="intro pages"/>
    <w:basedOn w:val="Introductorypages0"/>
    <w:next w:val="Normal"/>
    <w:rsid w:val="00E51D6D"/>
  </w:style>
  <w:style w:type="character" w:styleId="LineNumber">
    <w:name w:val="line number"/>
    <w:basedOn w:val="DefaultParagraphFont"/>
    <w:rsid w:val="00E51D6D"/>
  </w:style>
  <w:style w:type="paragraph" w:customStyle="1" w:styleId="Annotationshiddentext">
    <w:name w:val="Annotations_hidden_text"/>
    <w:next w:val="Normal"/>
    <w:qFormat/>
    <w:rsid w:val="00E51D6D"/>
    <w:pPr>
      <w:spacing w:after="0" w:line="240" w:lineRule="auto"/>
    </w:pPr>
    <w:rPr>
      <w:rFonts w:ascii="Arial" w:eastAsia="Times New Roman" w:hAnsi="Arial" w:cs="Arial"/>
      <w:i/>
      <w:vanish/>
      <w:color w:val="943634"/>
      <w:sz w:val="20"/>
      <w:szCs w:val="20"/>
      <w:lang w:val="en-CA"/>
    </w:rPr>
  </w:style>
  <w:style w:type="character" w:styleId="PlaceholderText">
    <w:name w:val="Placeholder Text"/>
    <w:basedOn w:val="DefaultParagraphFont"/>
    <w:uiPriority w:val="99"/>
    <w:semiHidden/>
    <w:rsid w:val="00E51D6D"/>
    <w:rPr>
      <w:color w:val="808080"/>
    </w:rPr>
  </w:style>
  <w:style w:type="character" w:styleId="Strong">
    <w:name w:val="Strong"/>
    <w:basedOn w:val="DefaultParagraphFont"/>
    <w:qFormat/>
    <w:rsid w:val="00E51D6D"/>
    <w:rPr>
      <w:b/>
      <w:bCs/>
    </w:rPr>
  </w:style>
  <w:style w:type="character" w:customStyle="1" w:styleId="ListParagraphChar">
    <w:name w:val="List Paragraph Char"/>
    <w:aliases w:val="References Char,Paragraphe  revu Char,CorpoTexto Char,Bullets Char,Evidence on Demand bullet points Char,CEIL PEAKS bullet points Char,Scriptoria bullet points Char,Numbered paragraph Char,List Paragraph1 Char,LIST OF TABLES. Char"/>
    <w:basedOn w:val="DefaultParagraphFont"/>
    <w:link w:val="ListParagraph"/>
    <w:uiPriority w:val="34"/>
    <w:qFormat/>
    <w:locked/>
    <w:rsid w:val="00E51D6D"/>
  </w:style>
  <w:style w:type="table" w:customStyle="1" w:styleId="TableGrid111">
    <w:name w:val="Table Grid111"/>
    <w:basedOn w:val="TableNormal"/>
    <w:next w:val="TableGrid"/>
    <w:uiPriority w:val="59"/>
    <w:rsid w:val="00E51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rsid w:val="00E51D6D"/>
    <w:rPr>
      <w:color w:val="800080"/>
      <w:u w:val="single"/>
    </w:rPr>
  </w:style>
  <w:style w:type="table" w:customStyle="1" w:styleId="TableGrid21">
    <w:name w:val="Table Grid21"/>
    <w:basedOn w:val="TableNormal"/>
    <w:next w:val="TableGrid"/>
    <w:rsid w:val="00E51D6D"/>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semiHidden/>
    <w:unhideWhenUsed/>
    <w:qFormat/>
    <w:rsid w:val="00E51D6D"/>
    <w:pPr>
      <w:spacing w:before="480"/>
      <w:outlineLvl w:val="9"/>
    </w:pPr>
    <w:rPr>
      <w:b w:val="0"/>
      <w:bCs/>
      <w:szCs w:val="28"/>
      <w:lang w:val="en-CA"/>
    </w:rPr>
  </w:style>
  <w:style w:type="paragraph" w:customStyle="1" w:styleId="Lastparagraph">
    <w:name w:val="Last paragraph"/>
    <w:rsid w:val="00E51D6D"/>
    <w:pPr>
      <w:spacing w:after="0" w:line="240" w:lineRule="auto"/>
    </w:pPr>
    <w:rPr>
      <w:rFonts w:ascii="Arial" w:eastAsia="Times New Roman" w:hAnsi="Arial" w:cs="Times New Roman"/>
      <w:sz w:val="2"/>
      <w:szCs w:val="24"/>
    </w:rPr>
  </w:style>
  <w:style w:type="paragraph" w:customStyle="1" w:styleId="Paranumbering">
    <w:name w:val="Para numbering"/>
    <w:next w:val="Normal"/>
    <w:autoRedefine/>
    <w:rsid w:val="00E51D6D"/>
    <w:pPr>
      <w:numPr>
        <w:numId w:val="6"/>
      </w:numPr>
      <w:spacing w:after="0" w:line="240" w:lineRule="auto"/>
    </w:pPr>
    <w:rPr>
      <w:rFonts w:ascii="Comic Sans MS" w:eastAsia="Times New Roman" w:hAnsi="Comic Sans MS" w:cs="Times New Roman"/>
      <w:sz w:val="20"/>
    </w:rPr>
  </w:style>
  <w:style w:type="paragraph" w:customStyle="1" w:styleId="Closingsalutation">
    <w:name w:val="Closing salutation"/>
    <w:basedOn w:val="Normal"/>
    <w:rsid w:val="00E51D6D"/>
    <w:pPr>
      <w:spacing w:before="120" w:after="0" w:line="240" w:lineRule="auto"/>
      <w:ind w:left="2268"/>
      <w:jc w:val="center"/>
    </w:pPr>
    <w:rPr>
      <w:rFonts w:ascii="Times New Roman" w:eastAsia="Times New Roman" w:hAnsi="Times New Roman" w:cs="Arial"/>
      <w:szCs w:val="20"/>
      <w:lang w:val="en-CA"/>
    </w:rPr>
  </w:style>
  <w:style w:type="paragraph" w:customStyle="1" w:styleId="Datestyle">
    <w:name w:val="Date style"/>
    <w:basedOn w:val="Normal"/>
    <w:next w:val="Normal"/>
    <w:rsid w:val="00E51D6D"/>
    <w:pPr>
      <w:spacing w:before="360" w:after="1440" w:line="240" w:lineRule="auto"/>
      <w:jc w:val="right"/>
    </w:pPr>
    <w:rPr>
      <w:rFonts w:ascii="Times New Roman" w:eastAsia="Times New Roman" w:hAnsi="Times New Roman" w:cs="Arial"/>
      <w:szCs w:val="20"/>
      <w:lang w:val="en-CA"/>
    </w:rPr>
  </w:style>
  <w:style w:type="paragraph" w:customStyle="1" w:styleId="Firstlineindent">
    <w:name w:val="First line indent"/>
    <w:basedOn w:val="Normal"/>
    <w:rsid w:val="00E51D6D"/>
    <w:pPr>
      <w:spacing w:after="0" w:line="240" w:lineRule="auto"/>
      <w:ind w:firstLine="720"/>
      <w:jc w:val="both"/>
    </w:pPr>
    <w:rPr>
      <w:rFonts w:ascii="Times New Roman" w:eastAsia="Times New Roman" w:hAnsi="Times New Roman" w:cs="Arial"/>
      <w:szCs w:val="20"/>
      <w:lang w:val="en-CA"/>
    </w:rPr>
  </w:style>
  <w:style w:type="paragraph" w:customStyle="1" w:styleId="Presname">
    <w:name w:val="Pres name"/>
    <w:basedOn w:val="Normal"/>
    <w:next w:val="Normal"/>
    <w:rsid w:val="00E51D6D"/>
    <w:pPr>
      <w:spacing w:before="840" w:after="0" w:line="240" w:lineRule="auto"/>
      <w:ind w:left="2268"/>
      <w:jc w:val="center"/>
    </w:pPr>
    <w:rPr>
      <w:rFonts w:ascii="Times New Roman" w:eastAsia="Times New Roman" w:hAnsi="Times New Roman" w:cs="Arial"/>
      <w:szCs w:val="20"/>
      <w:lang w:val="en-CA"/>
    </w:rPr>
  </w:style>
  <w:style w:type="character" w:styleId="Emphasis">
    <w:name w:val="Emphasis"/>
    <w:basedOn w:val="DefaultParagraphFont"/>
    <w:qFormat/>
    <w:rsid w:val="00E51D6D"/>
    <w:rPr>
      <w:i/>
      <w:iCs/>
    </w:rPr>
  </w:style>
  <w:style w:type="paragraph" w:customStyle="1" w:styleId="NormalWeb1">
    <w:name w:val="Normal (Web)1"/>
    <w:basedOn w:val="Normal"/>
    <w:next w:val="NormalWeb"/>
    <w:uiPriority w:val="99"/>
    <w:semiHidden/>
    <w:unhideWhenUsed/>
    <w:rsid w:val="00E51D6D"/>
    <w:pPr>
      <w:spacing w:after="0" w:line="240" w:lineRule="auto"/>
    </w:pPr>
    <w:rPr>
      <w:rFonts w:ascii="Times New Roman" w:hAnsi="Times New Roman" w:cs="Times New Roman"/>
      <w:sz w:val="24"/>
      <w:szCs w:val="24"/>
      <w:lang w:val="en-US"/>
    </w:rPr>
  </w:style>
  <w:style w:type="table" w:customStyle="1" w:styleId="TableGrid3">
    <w:name w:val="Table Grid3"/>
    <w:basedOn w:val="TableNormal"/>
    <w:next w:val="TableGrid"/>
    <w:rsid w:val="00E51D6D"/>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link w:val="HTMLPreformattedChar"/>
    <w:semiHidden/>
    <w:unhideWhenUsed/>
    <w:rsid w:val="00E51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Arial Unicode MS" w:hAnsi="Courier New" w:cs="Arial Unicode MS"/>
      <w:color w:val="000000"/>
      <w:sz w:val="20"/>
      <w:szCs w:val="20"/>
      <w:u w:color="000000"/>
      <w:lang w:val="en-US"/>
    </w:rPr>
  </w:style>
  <w:style w:type="character" w:customStyle="1" w:styleId="HTMLPreformattedChar">
    <w:name w:val="HTML Preformatted Char"/>
    <w:basedOn w:val="DefaultParagraphFont"/>
    <w:link w:val="HTMLPreformatted"/>
    <w:semiHidden/>
    <w:rsid w:val="00E51D6D"/>
    <w:rPr>
      <w:rFonts w:ascii="Courier New" w:eastAsia="Arial Unicode MS" w:hAnsi="Courier New" w:cs="Arial Unicode MS"/>
      <w:color w:val="000000"/>
      <w:sz w:val="20"/>
      <w:szCs w:val="20"/>
      <w:u w:color="000000"/>
      <w:lang w:val="en-US"/>
    </w:rPr>
  </w:style>
  <w:style w:type="paragraph" w:customStyle="1" w:styleId="BodyA">
    <w:name w:val="Body A"/>
    <w:rsid w:val="00E51D6D"/>
    <w:pPr>
      <w:spacing w:line="256" w:lineRule="auto"/>
    </w:pPr>
    <w:rPr>
      <w:rFonts w:ascii="Calibri" w:eastAsia="Calibri" w:hAnsi="Calibri" w:cs="Calibri"/>
      <w:color w:val="000000"/>
      <w:u w:color="000000"/>
      <w:lang w:val="en-US"/>
    </w:rPr>
  </w:style>
  <w:style w:type="numbering" w:customStyle="1" w:styleId="ImportedStyle3">
    <w:name w:val="Imported Style 3"/>
    <w:rsid w:val="00E51D6D"/>
    <w:pPr>
      <w:numPr>
        <w:numId w:val="7"/>
      </w:numPr>
    </w:pPr>
  </w:style>
  <w:style w:type="paragraph" w:styleId="EndnoteText">
    <w:name w:val="endnote text"/>
    <w:basedOn w:val="Normal"/>
    <w:link w:val="EndnoteTextChar"/>
    <w:semiHidden/>
    <w:unhideWhenUsed/>
    <w:rsid w:val="00E51D6D"/>
    <w:pPr>
      <w:spacing w:after="0" w:line="240" w:lineRule="auto"/>
    </w:pPr>
    <w:rPr>
      <w:rFonts w:ascii="Verdana" w:eastAsia="Times New Roman" w:hAnsi="Verdana" w:cs="Arial"/>
      <w:sz w:val="20"/>
      <w:szCs w:val="20"/>
      <w:lang w:val="en-CA"/>
    </w:rPr>
  </w:style>
  <w:style w:type="character" w:customStyle="1" w:styleId="EndnoteTextChar">
    <w:name w:val="Endnote Text Char"/>
    <w:basedOn w:val="DefaultParagraphFont"/>
    <w:link w:val="EndnoteText"/>
    <w:semiHidden/>
    <w:rsid w:val="00E51D6D"/>
    <w:rPr>
      <w:rFonts w:ascii="Verdana" w:eastAsia="Times New Roman" w:hAnsi="Verdana" w:cs="Arial"/>
      <w:sz w:val="20"/>
      <w:szCs w:val="20"/>
      <w:lang w:val="en-CA"/>
    </w:rPr>
  </w:style>
  <w:style w:type="character" w:styleId="EndnoteReference">
    <w:name w:val="endnote reference"/>
    <w:basedOn w:val="DefaultParagraphFont"/>
    <w:semiHidden/>
    <w:unhideWhenUsed/>
    <w:rsid w:val="00E51D6D"/>
    <w:rPr>
      <w:vertAlign w:val="superscript"/>
    </w:rPr>
  </w:style>
  <w:style w:type="table" w:customStyle="1" w:styleId="TableGrid4">
    <w:name w:val="Table Grid4"/>
    <w:basedOn w:val="TableNormal"/>
    <w:next w:val="TableGrid"/>
    <w:uiPriority w:val="39"/>
    <w:rsid w:val="00E51D6D"/>
    <w:pPr>
      <w:spacing w:after="0" w:line="240" w:lineRule="auto"/>
      <w:jc w:val="both"/>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E51D6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51">
    <w:name w:val="Grid Table 4 - Accent 51"/>
    <w:basedOn w:val="TableNormal"/>
    <w:next w:val="GridTable4-Accent5"/>
    <w:uiPriority w:val="49"/>
    <w:rsid w:val="00534C3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Heading">
    <w:name w:val="TOC Heading"/>
    <w:basedOn w:val="Heading1"/>
    <w:next w:val="Normal"/>
    <w:uiPriority w:val="39"/>
    <w:unhideWhenUsed/>
    <w:qFormat/>
    <w:rsid w:val="0080709B"/>
    <w:pPr>
      <w:outlineLvl w:val="9"/>
    </w:pPr>
    <w:rPr>
      <w:lang w:val="en-US"/>
    </w:rPr>
  </w:style>
  <w:style w:type="character" w:customStyle="1" w:styleId="UnresolvedMention1">
    <w:name w:val="Unresolved Mention1"/>
    <w:basedOn w:val="DefaultParagraphFont"/>
    <w:uiPriority w:val="99"/>
    <w:semiHidden/>
    <w:unhideWhenUsed/>
    <w:rsid w:val="00806842"/>
    <w:rPr>
      <w:color w:val="605E5C"/>
      <w:shd w:val="clear" w:color="auto" w:fill="E1DFDD"/>
    </w:rPr>
  </w:style>
  <w:style w:type="paragraph" w:customStyle="1" w:styleId="Default">
    <w:name w:val="Default"/>
    <w:rsid w:val="0013349A"/>
    <w:pPr>
      <w:autoSpaceDE w:val="0"/>
      <w:autoSpaceDN w:val="0"/>
      <w:adjustRightInd w:val="0"/>
      <w:spacing w:after="0" w:line="240" w:lineRule="auto"/>
    </w:pPr>
    <w:rPr>
      <w:rFonts w:ascii="Calibri" w:hAnsi="Calibri" w:cs="Calibri"/>
      <w:color w:val="000000"/>
      <w:sz w:val="24"/>
      <w:szCs w:val="24"/>
    </w:rPr>
  </w:style>
  <w:style w:type="character" w:customStyle="1" w:styleId="UnresolvedMention2">
    <w:name w:val="Unresolved Mention2"/>
    <w:basedOn w:val="DefaultParagraphFont"/>
    <w:uiPriority w:val="99"/>
    <w:semiHidden/>
    <w:unhideWhenUsed/>
    <w:rsid w:val="00210E52"/>
    <w:rPr>
      <w:color w:val="605E5C"/>
      <w:shd w:val="clear" w:color="auto" w:fill="E1DFDD"/>
    </w:rPr>
  </w:style>
  <w:style w:type="paragraph" w:customStyle="1" w:styleId="Figure">
    <w:name w:val="Figure"/>
    <w:basedOn w:val="Normal"/>
    <w:link w:val="FigureChar"/>
    <w:qFormat/>
    <w:rsid w:val="006B6771"/>
    <w:pPr>
      <w:spacing w:after="120" w:line="240" w:lineRule="auto"/>
      <w:ind w:left="567"/>
      <w:jc w:val="both"/>
    </w:pPr>
    <w:rPr>
      <w:rFonts w:ascii="Verdana" w:eastAsia="Times New Roman" w:hAnsi="Verdana" w:cs="Arial"/>
      <w:b/>
      <w:bCs/>
      <w:sz w:val="20"/>
      <w:szCs w:val="18"/>
    </w:rPr>
  </w:style>
  <w:style w:type="paragraph" w:styleId="Caption">
    <w:name w:val="caption"/>
    <w:basedOn w:val="Normal"/>
    <w:next w:val="Normal"/>
    <w:uiPriority w:val="35"/>
    <w:unhideWhenUsed/>
    <w:qFormat/>
    <w:rsid w:val="006B6771"/>
    <w:pPr>
      <w:spacing w:after="200" w:line="240" w:lineRule="auto"/>
    </w:pPr>
    <w:rPr>
      <w:i/>
      <w:iCs/>
      <w:color w:val="44546A" w:themeColor="text2"/>
      <w:sz w:val="18"/>
      <w:szCs w:val="18"/>
    </w:rPr>
  </w:style>
  <w:style w:type="character" w:customStyle="1" w:styleId="FigureChar">
    <w:name w:val="Figure Char"/>
    <w:basedOn w:val="DefaultParagraphFont"/>
    <w:link w:val="Figure"/>
    <w:rsid w:val="006B6771"/>
    <w:rPr>
      <w:rFonts w:ascii="Verdana" w:eastAsia="Times New Roman" w:hAnsi="Verdana" w:cs="Arial"/>
      <w:b/>
      <w:bCs/>
      <w:sz w:val="20"/>
      <w:szCs w:val="18"/>
    </w:rPr>
  </w:style>
  <w:style w:type="character" w:customStyle="1" w:styleId="Heading5Char">
    <w:name w:val="Heading 5 Char"/>
    <w:basedOn w:val="DefaultParagraphFont"/>
    <w:link w:val="Heading5"/>
    <w:rsid w:val="004571CA"/>
    <w:rPr>
      <w:rFonts w:ascii="Verdana" w:eastAsia="Times New Roman" w:hAnsi="Verdana" w:cs="Arial"/>
      <w:sz w:val="20"/>
      <w:szCs w:val="20"/>
      <w:lang w:val="en-CA"/>
    </w:rPr>
  </w:style>
  <w:style w:type="character" w:customStyle="1" w:styleId="Heading6Char">
    <w:name w:val="Heading 6 Char"/>
    <w:basedOn w:val="DefaultParagraphFont"/>
    <w:link w:val="Heading6"/>
    <w:rsid w:val="004571CA"/>
    <w:rPr>
      <w:rFonts w:ascii="Verdana" w:eastAsia="Times New Roman" w:hAnsi="Verdana" w:cs="Arial"/>
      <w:i/>
      <w:sz w:val="20"/>
      <w:szCs w:val="20"/>
      <w:lang w:val="en-CA"/>
    </w:rPr>
  </w:style>
  <w:style w:type="character" w:customStyle="1" w:styleId="Heading7Char">
    <w:name w:val="Heading 7 Char"/>
    <w:basedOn w:val="DefaultParagraphFont"/>
    <w:link w:val="Heading7"/>
    <w:rsid w:val="004571CA"/>
    <w:rPr>
      <w:rFonts w:ascii="Verdana" w:eastAsia="Times New Roman" w:hAnsi="Verdana" w:cs="Arial"/>
      <w:sz w:val="20"/>
      <w:szCs w:val="20"/>
      <w:lang w:val="en-CA"/>
    </w:rPr>
  </w:style>
  <w:style w:type="character" w:customStyle="1" w:styleId="Heading8Char">
    <w:name w:val="Heading 8 Char"/>
    <w:basedOn w:val="DefaultParagraphFont"/>
    <w:link w:val="Heading8"/>
    <w:rsid w:val="004571CA"/>
    <w:rPr>
      <w:rFonts w:ascii="Verdana" w:eastAsia="Times New Roman" w:hAnsi="Verdana" w:cs="Arial"/>
      <w:i/>
      <w:sz w:val="20"/>
      <w:szCs w:val="20"/>
      <w:lang w:val="en-CA"/>
    </w:rPr>
  </w:style>
  <w:style w:type="character" w:customStyle="1" w:styleId="Heading9Char">
    <w:name w:val="Heading 9 Char"/>
    <w:basedOn w:val="DefaultParagraphFont"/>
    <w:link w:val="Heading9"/>
    <w:rsid w:val="004571CA"/>
    <w:rPr>
      <w:rFonts w:ascii="Verdana" w:eastAsia="Times New Roman" w:hAnsi="Verdana" w:cs="Arial"/>
      <w:vanish/>
      <w:sz w:val="2"/>
      <w:szCs w:val="20"/>
      <w:lang w:val="en-CA"/>
    </w:rPr>
  </w:style>
  <w:style w:type="paragraph" w:styleId="EnvelopeAddress">
    <w:name w:val="envelope address"/>
    <w:basedOn w:val="Normal"/>
    <w:semiHidden/>
    <w:rsid w:val="0085012F"/>
    <w:pPr>
      <w:framePr w:w="7920" w:h="1980" w:hRule="exact" w:hSpace="180" w:wrap="auto" w:hAnchor="page" w:xAlign="center" w:yAlign="bottom"/>
      <w:spacing w:after="0" w:line="240" w:lineRule="auto"/>
      <w:ind w:left="2880"/>
    </w:pPr>
    <w:rPr>
      <w:rFonts w:ascii="Verdana" w:eastAsia="Times New Roman" w:hAnsi="Verdana" w:cs="Arial"/>
      <w:sz w:val="24"/>
      <w:szCs w:val="20"/>
      <w:lang w:val="en-CA"/>
    </w:rPr>
  </w:style>
  <w:style w:type="paragraph" w:styleId="EnvelopeReturn">
    <w:name w:val="envelope return"/>
    <w:basedOn w:val="Normal"/>
    <w:semiHidden/>
    <w:rsid w:val="004571CA"/>
    <w:pPr>
      <w:spacing w:after="0" w:line="240" w:lineRule="auto"/>
    </w:pPr>
    <w:rPr>
      <w:rFonts w:ascii="Verdana" w:eastAsia="Times New Roman" w:hAnsi="Verdana" w:cs="Arial"/>
      <w:sz w:val="20"/>
      <w:szCs w:val="20"/>
      <w:lang w:val="en-CA"/>
    </w:rPr>
  </w:style>
  <w:style w:type="paragraph" w:styleId="Index1">
    <w:name w:val="index 1"/>
    <w:basedOn w:val="Normal"/>
    <w:next w:val="Normal"/>
    <w:autoRedefine/>
    <w:semiHidden/>
    <w:rsid w:val="004571CA"/>
    <w:pPr>
      <w:spacing w:after="0" w:line="240" w:lineRule="auto"/>
      <w:ind w:left="220" w:hanging="220"/>
    </w:pPr>
    <w:rPr>
      <w:rFonts w:ascii="Verdana" w:eastAsia="Times New Roman" w:hAnsi="Verdana" w:cs="Arial"/>
      <w:sz w:val="20"/>
      <w:szCs w:val="20"/>
      <w:lang w:val="en-CA"/>
    </w:rPr>
  </w:style>
  <w:style w:type="paragraph" w:styleId="IndexHeading">
    <w:name w:val="index heading"/>
    <w:basedOn w:val="Normal"/>
    <w:next w:val="Index1"/>
    <w:semiHidden/>
    <w:rsid w:val="004571CA"/>
    <w:pPr>
      <w:spacing w:after="0" w:line="240" w:lineRule="auto"/>
    </w:pPr>
    <w:rPr>
      <w:rFonts w:ascii="Verdana" w:eastAsia="Times New Roman" w:hAnsi="Verdana" w:cs="Arial"/>
      <w:b/>
      <w:sz w:val="20"/>
      <w:szCs w:val="20"/>
      <w:lang w:val="en-CA"/>
    </w:rPr>
  </w:style>
  <w:style w:type="paragraph" w:styleId="MessageHeader">
    <w:name w:val="Message Header"/>
    <w:basedOn w:val="Normal"/>
    <w:link w:val="MessageHeaderChar"/>
    <w:semiHidden/>
    <w:rsid w:val="004571C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Verdana" w:eastAsia="Times New Roman" w:hAnsi="Verdana" w:cs="Arial"/>
      <w:sz w:val="24"/>
      <w:szCs w:val="20"/>
      <w:lang w:val="en-CA"/>
    </w:rPr>
  </w:style>
  <w:style w:type="character" w:customStyle="1" w:styleId="MessageHeaderChar">
    <w:name w:val="Message Header Char"/>
    <w:basedOn w:val="DefaultParagraphFont"/>
    <w:link w:val="MessageHeader"/>
    <w:semiHidden/>
    <w:rsid w:val="004571CA"/>
    <w:rPr>
      <w:rFonts w:ascii="Verdana" w:eastAsia="Times New Roman" w:hAnsi="Verdana" w:cs="Arial"/>
      <w:sz w:val="24"/>
      <w:szCs w:val="20"/>
      <w:shd w:val="pct20" w:color="auto" w:fill="auto"/>
      <w:lang w:val="en-CA"/>
    </w:rPr>
  </w:style>
  <w:style w:type="paragraph" w:styleId="PlainText">
    <w:name w:val="Plain Text"/>
    <w:basedOn w:val="Normal"/>
    <w:link w:val="PlainTextChar"/>
    <w:semiHidden/>
    <w:rsid w:val="004571CA"/>
    <w:pPr>
      <w:spacing w:after="0" w:line="240" w:lineRule="auto"/>
    </w:pPr>
    <w:rPr>
      <w:rFonts w:ascii="Verdana" w:eastAsia="Times New Roman" w:hAnsi="Verdana" w:cs="Arial"/>
      <w:sz w:val="20"/>
      <w:szCs w:val="20"/>
      <w:lang w:val="en-CA"/>
    </w:rPr>
  </w:style>
  <w:style w:type="character" w:customStyle="1" w:styleId="PlainTextChar">
    <w:name w:val="Plain Text Char"/>
    <w:basedOn w:val="DefaultParagraphFont"/>
    <w:link w:val="PlainText"/>
    <w:semiHidden/>
    <w:rsid w:val="004571CA"/>
    <w:rPr>
      <w:rFonts w:ascii="Verdana" w:eastAsia="Times New Roman" w:hAnsi="Verdana" w:cs="Arial"/>
      <w:sz w:val="20"/>
      <w:szCs w:val="20"/>
      <w:lang w:val="en-CA"/>
    </w:rPr>
  </w:style>
  <w:style w:type="paragraph" w:styleId="Subtitle">
    <w:name w:val="Subtitle"/>
    <w:basedOn w:val="Normal"/>
    <w:link w:val="SubtitleChar"/>
    <w:qFormat/>
    <w:rsid w:val="004571CA"/>
    <w:pPr>
      <w:spacing w:after="60" w:line="240" w:lineRule="auto"/>
      <w:jc w:val="center"/>
      <w:outlineLvl w:val="1"/>
    </w:pPr>
    <w:rPr>
      <w:rFonts w:ascii="Verdana" w:eastAsia="Times New Roman" w:hAnsi="Verdana" w:cs="Arial"/>
      <w:b/>
      <w:sz w:val="24"/>
      <w:szCs w:val="20"/>
      <w:lang w:val="en-CA"/>
    </w:rPr>
  </w:style>
  <w:style w:type="character" w:customStyle="1" w:styleId="SubtitleChar">
    <w:name w:val="Subtitle Char"/>
    <w:basedOn w:val="DefaultParagraphFont"/>
    <w:link w:val="Subtitle"/>
    <w:rsid w:val="004571CA"/>
    <w:rPr>
      <w:rFonts w:ascii="Verdana" w:eastAsia="Times New Roman" w:hAnsi="Verdana" w:cs="Arial"/>
      <w:b/>
      <w:sz w:val="24"/>
      <w:szCs w:val="20"/>
      <w:lang w:val="en-CA"/>
    </w:rPr>
  </w:style>
  <w:style w:type="paragraph" w:styleId="TOAHeading">
    <w:name w:val="toa heading"/>
    <w:basedOn w:val="Normal"/>
    <w:next w:val="Normal"/>
    <w:semiHidden/>
    <w:rsid w:val="004571CA"/>
    <w:pPr>
      <w:spacing w:before="120" w:after="0" w:line="240" w:lineRule="auto"/>
    </w:pPr>
    <w:rPr>
      <w:rFonts w:ascii="Verdana" w:eastAsia="Times New Roman" w:hAnsi="Verdana" w:cs="Arial"/>
      <w:b/>
      <w:sz w:val="24"/>
      <w:szCs w:val="20"/>
      <w:lang w:val="en-CA"/>
    </w:rPr>
  </w:style>
  <w:style w:type="table" w:styleId="TableProfessional">
    <w:name w:val="Table Professional"/>
    <w:basedOn w:val="TableNormal"/>
    <w:semiHidden/>
    <w:rsid w:val="004571CA"/>
    <w:pPr>
      <w:spacing w:after="0" w:line="240" w:lineRule="auto"/>
      <w:jc w:val="both"/>
    </w:pPr>
    <w:rPr>
      <w:rFonts w:ascii="Times New Roman" w:eastAsia="Times New Roman" w:hAnsi="Times New Roman" w:cs="Times New Roman"/>
      <w:sz w:val="20"/>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LoanTerms">
    <w:name w:val="Loan Terms"/>
    <w:basedOn w:val="Normal"/>
    <w:rsid w:val="004571CA"/>
    <w:pPr>
      <w:spacing w:after="0" w:line="240" w:lineRule="auto"/>
    </w:pPr>
    <w:rPr>
      <w:rFonts w:ascii="Verdana" w:eastAsia="Times New Roman" w:hAnsi="Verdana" w:cs="Arial"/>
      <w:sz w:val="20"/>
      <w:szCs w:val="20"/>
      <w:lang w:val="en-CA"/>
    </w:rPr>
  </w:style>
  <w:style w:type="paragraph" w:styleId="DocumentMap">
    <w:name w:val="Document Map"/>
    <w:basedOn w:val="Normal"/>
    <w:link w:val="DocumentMapChar"/>
    <w:semiHidden/>
    <w:rsid w:val="004571CA"/>
    <w:pPr>
      <w:shd w:val="clear" w:color="auto" w:fill="C6D5EC"/>
      <w:spacing w:after="0" w:line="240" w:lineRule="auto"/>
    </w:pPr>
    <w:rPr>
      <w:rFonts w:ascii="Lucida Grande" w:eastAsia="Times New Roman" w:hAnsi="Lucida Grande" w:cs="Arial"/>
      <w:sz w:val="24"/>
      <w:szCs w:val="24"/>
      <w:lang w:val="en-CA"/>
    </w:rPr>
  </w:style>
  <w:style w:type="character" w:customStyle="1" w:styleId="DocumentMapChar">
    <w:name w:val="Document Map Char"/>
    <w:basedOn w:val="DefaultParagraphFont"/>
    <w:link w:val="DocumentMap"/>
    <w:semiHidden/>
    <w:rsid w:val="004571CA"/>
    <w:rPr>
      <w:rFonts w:ascii="Lucida Grande" w:eastAsia="Times New Roman" w:hAnsi="Lucida Grande" w:cs="Arial"/>
      <w:sz w:val="24"/>
      <w:szCs w:val="24"/>
      <w:shd w:val="clear" w:color="auto" w:fill="C6D5EC"/>
      <w:lang w:val="en-CA"/>
    </w:rPr>
  </w:style>
  <w:style w:type="paragraph" w:customStyle="1" w:styleId="ifadindent">
    <w:name w:val="ifadindent"/>
    <w:semiHidden/>
    <w:rsid w:val="0085012F"/>
    <w:pPr>
      <w:numPr>
        <w:numId w:val="16"/>
      </w:numPr>
      <w:spacing w:after="120" w:line="240" w:lineRule="auto"/>
    </w:pPr>
    <w:rPr>
      <w:rFonts w:ascii="Verdana" w:eastAsia="MS Mincho" w:hAnsi="Verdana" w:cs="Arial"/>
      <w:kern w:val="2"/>
      <w:sz w:val="20"/>
      <w:szCs w:val="20"/>
      <w:lang w:val="en-CA"/>
    </w:rPr>
  </w:style>
  <w:style w:type="paragraph" w:customStyle="1" w:styleId="TypeofDocument2">
    <w:name w:val="Type of Document2"/>
    <w:basedOn w:val="Normal"/>
    <w:semiHidden/>
    <w:rsid w:val="004571CA"/>
    <w:pPr>
      <w:tabs>
        <w:tab w:val="left" w:pos="890"/>
      </w:tabs>
      <w:spacing w:after="0" w:line="276" w:lineRule="auto"/>
      <w:jc w:val="center"/>
    </w:pPr>
    <w:rPr>
      <w:rFonts w:ascii="Verdana" w:eastAsia="Times New Roman" w:hAnsi="Verdana" w:cs="Arial"/>
      <w:b/>
      <w:bCs/>
      <w:sz w:val="28"/>
      <w:szCs w:val="36"/>
      <w:lang w:val="en-CA"/>
    </w:rPr>
  </w:style>
  <w:style w:type="paragraph" w:customStyle="1" w:styleId="Tablebullets">
    <w:name w:val="Table bullets"/>
    <w:basedOn w:val="bullets"/>
    <w:rsid w:val="0085012F"/>
    <w:pPr>
      <w:numPr>
        <w:numId w:val="0"/>
      </w:numPr>
      <w:spacing w:after="0"/>
    </w:pPr>
    <w:rPr>
      <w:rFonts w:ascii="Arial" w:hAnsi="Arial"/>
      <w:sz w:val="16"/>
    </w:rPr>
  </w:style>
  <w:style w:type="paragraph" w:customStyle="1" w:styleId="TableTitle">
    <w:name w:val="Table Title"/>
    <w:basedOn w:val="Appendix"/>
    <w:rsid w:val="004571CA"/>
    <w:pPr>
      <w:spacing w:after="120"/>
    </w:pPr>
    <w:rPr>
      <w:rFonts w:ascii="Arial" w:hAnsi="Arial"/>
      <w:sz w:val="22"/>
      <w:szCs w:val="22"/>
    </w:rPr>
  </w:style>
  <w:style w:type="paragraph" w:customStyle="1" w:styleId="TablesTitle">
    <w:name w:val="TablesTitle"/>
    <w:basedOn w:val="Normal"/>
    <w:rsid w:val="004571CA"/>
    <w:pPr>
      <w:keepNext/>
      <w:spacing w:after="240" w:line="240" w:lineRule="auto"/>
      <w:ind w:left="567"/>
    </w:pPr>
    <w:rPr>
      <w:rFonts w:ascii="Arial" w:eastAsia="MS Mincho" w:hAnsi="Arial" w:cs="Arial"/>
      <w:b/>
      <w:sz w:val="18"/>
      <w:szCs w:val="20"/>
      <w:lang w:val="en-CA"/>
    </w:rPr>
  </w:style>
  <w:style w:type="paragraph" w:customStyle="1" w:styleId="Introduction">
    <w:name w:val="Introduction"/>
    <w:next w:val="BodyText"/>
    <w:rsid w:val="004571CA"/>
    <w:pPr>
      <w:spacing w:after="0" w:line="240" w:lineRule="auto"/>
    </w:pPr>
    <w:rPr>
      <w:rFonts w:ascii="Verdana" w:eastAsia="Times New Roman" w:hAnsi="Verdana" w:cs="Arial"/>
      <w:sz w:val="2"/>
      <w:szCs w:val="20"/>
    </w:rPr>
  </w:style>
  <w:style w:type="character" w:customStyle="1" w:styleId="Style1">
    <w:name w:val="Style1"/>
    <w:basedOn w:val="DefaultParagraphFont"/>
    <w:uiPriority w:val="1"/>
    <w:rsid w:val="004571CA"/>
    <w:rPr>
      <w:b/>
    </w:rPr>
  </w:style>
  <w:style w:type="character" w:customStyle="1" w:styleId="Style2">
    <w:name w:val="Style2"/>
    <w:basedOn w:val="DefaultParagraphFont"/>
    <w:uiPriority w:val="1"/>
    <w:rsid w:val="004571CA"/>
    <w:rPr>
      <w:b/>
      <w:spacing w:val="0"/>
    </w:rPr>
  </w:style>
  <w:style w:type="character" w:customStyle="1" w:styleId="Style3">
    <w:name w:val="Style3"/>
    <w:basedOn w:val="DefaultParagraphFont"/>
    <w:uiPriority w:val="1"/>
    <w:rsid w:val="004571CA"/>
    <w:rPr>
      <w:rFonts w:ascii="Verdana" w:hAnsi="Verdana"/>
      <w:b/>
      <w:sz w:val="24"/>
    </w:rPr>
  </w:style>
  <w:style w:type="table" w:customStyle="1" w:styleId="Style4">
    <w:name w:val="Style4"/>
    <w:basedOn w:val="TableNormal"/>
    <w:uiPriority w:val="99"/>
    <w:rsid w:val="004571CA"/>
    <w:pPr>
      <w:spacing w:after="0" w:line="240" w:lineRule="auto"/>
    </w:pPr>
    <w:rPr>
      <w:rFonts w:ascii="Arial" w:eastAsia="Times New Roman" w:hAnsi="Arial" w:cs="Times New Roman"/>
      <w:sz w:val="16"/>
      <w:szCs w:val="20"/>
      <w:lang w:eastAsia="en-GB"/>
    </w:rPr>
    <w:tblPr>
      <w:tblBorders>
        <w:top w:val="single" w:sz="4" w:space="0" w:color="auto"/>
        <w:bottom w:val="single" w:sz="4" w:space="0" w:color="auto"/>
      </w:tblBorders>
    </w:tblPr>
  </w:style>
  <w:style w:type="character" w:customStyle="1" w:styleId="UnresolvedMention3">
    <w:name w:val="Unresolved Mention3"/>
    <w:basedOn w:val="DefaultParagraphFont"/>
    <w:uiPriority w:val="99"/>
    <w:semiHidden/>
    <w:unhideWhenUsed/>
    <w:rsid w:val="004571CA"/>
    <w:rPr>
      <w:color w:val="605E5C"/>
      <w:shd w:val="clear" w:color="auto" w:fill="E1DFDD"/>
    </w:rPr>
  </w:style>
  <w:style w:type="table" w:customStyle="1" w:styleId="GridTable4-Accent511">
    <w:name w:val="Grid Table 4 - Accent 511"/>
    <w:basedOn w:val="TableNormal"/>
    <w:next w:val="GridTable4-Accent5"/>
    <w:uiPriority w:val="49"/>
    <w:rsid w:val="0000764F"/>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UnresolvedMention4">
    <w:name w:val="Unresolved Mention4"/>
    <w:basedOn w:val="DefaultParagraphFont"/>
    <w:uiPriority w:val="99"/>
    <w:semiHidden/>
    <w:unhideWhenUsed/>
    <w:rsid w:val="00B14417"/>
    <w:rPr>
      <w:color w:val="605E5C"/>
      <w:shd w:val="clear" w:color="auto" w:fill="E1DFDD"/>
    </w:rPr>
  </w:style>
  <w:style w:type="paragraph" w:styleId="NoSpacing">
    <w:name w:val="No Spacing"/>
    <w:uiPriority w:val="1"/>
    <w:qFormat/>
    <w:rsid w:val="00C27B58"/>
    <w:pPr>
      <w:spacing w:after="0" w:line="240" w:lineRule="auto"/>
    </w:pPr>
    <w:rPr>
      <w:rFonts w:ascii="Verdana" w:eastAsia="Times New Roman" w:hAnsi="Verdana" w:cs="Arial"/>
      <w:sz w:val="20"/>
      <w:szCs w:val="20"/>
      <w:lang w:val="en-CA"/>
    </w:rPr>
  </w:style>
  <w:style w:type="character" w:customStyle="1" w:styleId="ui-provider">
    <w:name w:val="ui-provider"/>
    <w:basedOn w:val="DefaultParagraphFont"/>
    <w:rsid w:val="00ED04B3"/>
  </w:style>
  <w:style w:type="character" w:customStyle="1" w:styleId="UnresolvedMention5">
    <w:name w:val="Unresolved Mention5"/>
    <w:basedOn w:val="DefaultParagraphFont"/>
    <w:uiPriority w:val="99"/>
    <w:semiHidden/>
    <w:unhideWhenUsed/>
    <w:rsid w:val="00594B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1998">
      <w:bodyDiv w:val="1"/>
      <w:marLeft w:val="0"/>
      <w:marRight w:val="0"/>
      <w:marTop w:val="0"/>
      <w:marBottom w:val="0"/>
      <w:divBdr>
        <w:top w:val="none" w:sz="0" w:space="0" w:color="auto"/>
        <w:left w:val="none" w:sz="0" w:space="0" w:color="auto"/>
        <w:bottom w:val="none" w:sz="0" w:space="0" w:color="auto"/>
        <w:right w:val="none" w:sz="0" w:space="0" w:color="auto"/>
      </w:divBdr>
    </w:div>
    <w:div w:id="108669281">
      <w:bodyDiv w:val="1"/>
      <w:marLeft w:val="0"/>
      <w:marRight w:val="0"/>
      <w:marTop w:val="0"/>
      <w:marBottom w:val="0"/>
      <w:divBdr>
        <w:top w:val="none" w:sz="0" w:space="0" w:color="auto"/>
        <w:left w:val="none" w:sz="0" w:space="0" w:color="auto"/>
        <w:bottom w:val="none" w:sz="0" w:space="0" w:color="auto"/>
        <w:right w:val="none" w:sz="0" w:space="0" w:color="auto"/>
      </w:divBdr>
    </w:div>
    <w:div w:id="350298302">
      <w:bodyDiv w:val="1"/>
      <w:marLeft w:val="0"/>
      <w:marRight w:val="0"/>
      <w:marTop w:val="0"/>
      <w:marBottom w:val="0"/>
      <w:divBdr>
        <w:top w:val="none" w:sz="0" w:space="0" w:color="auto"/>
        <w:left w:val="none" w:sz="0" w:space="0" w:color="auto"/>
        <w:bottom w:val="none" w:sz="0" w:space="0" w:color="auto"/>
        <w:right w:val="none" w:sz="0" w:space="0" w:color="auto"/>
      </w:divBdr>
    </w:div>
    <w:div w:id="378478777">
      <w:bodyDiv w:val="1"/>
      <w:marLeft w:val="0"/>
      <w:marRight w:val="0"/>
      <w:marTop w:val="0"/>
      <w:marBottom w:val="0"/>
      <w:divBdr>
        <w:top w:val="none" w:sz="0" w:space="0" w:color="auto"/>
        <w:left w:val="none" w:sz="0" w:space="0" w:color="auto"/>
        <w:bottom w:val="none" w:sz="0" w:space="0" w:color="auto"/>
        <w:right w:val="none" w:sz="0" w:space="0" w:color="auto"/>
      </w:divBdr>
    </w:div>
    <w:div w:id="505873242">
      <w:bodyDiv w:val="1"/>
      <w:marLeft w:val="0"/>
      <w:marRight w:val="0"/>
      <w:marTop w:val="0"/>
      <w:marBottom w:val="0"/>
      <w:divBdr>
        <w:top w:val="none" w:sz="0" w:space="0" w:color="auto"/>
        <w:left w:val="none" w:sz="0" w:space="0" w:color="auto"/>
        <w:bottom w:val="none" w:sz="0" w:space="0" w:color="auto"/>
        <w:right w:val="none" w:sz="0" w:space="0" w:color="auto"/>
      </w:divBdr>
    </w:div>
    <w:div w:id="668019111">
      <w:bodyDiv w:val="1"/>
      <w:marLeft w:val="0"/>
      <w:marRight w:val="0"/>
      <w:marTop w:val="0"/>
      <w:marBottom w:val="0"/>
      <w:divBdr>
        <w:top w:val="none" w:sz="0" w:space="0" w:color="auto"/>
        <w:left w:val="none" w:sz="0" w:space="0" w:color="auto"/>
        <w:bottom w:val="none" w:sz="0" w:space="0" w:color="auto"/>
        <w:right w:val="none" w:sz="0" w:space="0" w:color="auto"/>
      </w:divBdr>
    </w:div>
    <w:div w:id="712001159">
      <w:bodyDiv w:val="1"/>
      <w:marLeft w:val="0"/>
      <w:marRight w:val="0"/>
      <w:marTop w:val="0"/>
      <w:marBottom w:val="0"/>
      <w:divBdr>
        <w:top w:val="none" w:sz="0" w:space="0" w:color="auto"/>
        <w:left w:val="none" w:sz="0" w:space="0" w:color="auto"/>
        <w:bottom w:val="none" w:sz="0" w:space="0" w:color="auto"/>
        <w:right w:val="none" w:sz="0" w:space="0" w:color="auto"/>
      </w:divBdr>
    </w:div>
    <w:div w:id="1035692594">
      <w:bodyDiv w:val="1"/>
      <w:marLeft w:val="0"/>
      <w:marRight w:val="0"/>
      <w:marTop w:val="0"/>
      <w:marBottom w:val="0"/>
      <w:divBdr>
        <w:top w:val="none" w:sz="0" w:space="0" w:color="auto"/>
        <w:left w:val="none" w:sz="0" w:space="0" w:color="auto"/>
        <w:bottom w:val="none" w:sz="0" w:space="0" w:color="auto"/>
        <w:right w:val="none" w:sz="0" w:space="0" w:color="auto"/>
      </w:divBdr>
    </w:div>
    <w:div w:id="1058280435">
      <w:bodyDiv w:val="1"/>
      <w:marLeft w:val="0"/>
      <w:marRight w:val="0"/>
      <w:marTop w:val="0"/>
      <w:marBottom w:val="0"/>
      <w:divBdr>
        <w:top w:val="none" w:sz="0" w:space="0" w:color="auto"/>
        <w:left w:val="none" w:sz="0" w:space="0" w:color="auto"/>
        <w:bottom w:val="none" w:sz="0" w:space="0" w:color="auto"/>
        <w:right w:val="none" w:sz="0" w:space="0" w:color="auto"/>
      </w:divBdr>
    </w:div>
    <w:div w:id="1178891554">
      <w:bodyDiv w:val="1"/>
      <w:marLeft w:val="0"/>
      <w:marRight w:val="0"/>
      <w:marTop w:val="0"/>
      <w:marBottom w:val="0"/>
      <w:divBdr>
        <w:top w:val="none" w:sz="0" w:space="0" w:color="auto"/>
        <w:left w:val="none" w:sz="0" w:space="0" w:color="auto"/>
        <w:bottom w:val="none" w:sz="0" w:space="0" w:color="auto"/>
        <w:right w:val="none" w:sz="0" w:space="0" w:color="auto"/>
      </w:divBdr>
    </w:div>
    <w:div w:id="1527479620">
      <w:bodyDiv w:val="1"/>
      <w:marLeft w:val="0"/>
      <w:marRight w:val="0"/>
      <w:marTop w:val="0"/>
      <w:marBottom w:val="0"/>
      <w:divBdr>
        <w:top w:val="none" w:sz="0" w:space="0" w:color="auto"/>
        <w:left w:val="none" w:sz="0" w:space="0" w:color="auto"/>
        <w:bottom w:val="none" w:sz="0" w:space="0" w:color="auto"/>
        <w:right w:val="none" w:sz="0" w:space="0" w:color="auto"/>
      </w:divBdr>
    </w:div>
    <w:div w:id="1578900127">
      <w:bodyDiv w:val="1"/>
      <w:marLeft w:val="0"/>
      <w:marRight w:val="0"/>
      <w:marTop w:val="0"/>
      <w:marBottom w:val="0"/>
      <w:divBdr>
        <w:top w:val="none" w:sz="0" w:space="0" w:color="auto"/>
        <w:left w:val="none" w:sz="0" w:space="0" w:color="auto"/>
        <w:bottom w:val="none" w:sz="0" w:space="0" w:color="auto"/>
        <w:right w:val="none" w:sz="0" w:space="0" w:color="auto"/>
      </w:divBdr>
    </w:div>
    <w:div w:id="1769690848">
      <w:bodyDiv w:val="1"/>
      <w:marLeft w:val="0"/>
      <w:marRight w:val="0"/>
      <w:marTop w:val="0"/>
      <w:marBottom w:val="0"/>
      <w:divBdr>
        <w:top w:val="none" w:sz="0" w:space="0" w:color="auto"/>
        <w:left w:val="none" w:sz="0" w:space="0" w:color="auto"/>
        <w:bottom w:val="none" w:sz="0" w:space="0" w:color="auto"/>
        <w:right w:val="none" w:sz="0" w:space="0" w:color="auto"/>
      </w:divBdr>
    </w:div>
    <w:div w:id="1911771698">
      <w:bodyDiv w:val="1"/>
      <w:marLeft w:val="0"/>
      <w:marRight w:val="0"/>
      <w:marTop w:val="0"/>
      <w:marBottom w:val="0"/>
      <w:divBdr>
        <w:top w:val="none" w:sz="0" w:space="0" w:color="auto"/>
        <w:left w:val="none" w:sz="0" w:space="0" w:color="auto"/>
        <w:bottom w:val="none" w:sz="0" w:space="0" w:color="auto"/>
        <w:right w:val="none" w:sz="0" w:space="0" w:color="auto"/>
      </w:divBdr>
    </w:div>
    <w:div w:id="1969973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xdesk.ifad.org/sites/opr/Pages/Map%20request%20form.aspx" TargetMode="External"/><Relationship Id="rId26" Type="http://schemas.openxmlformats.org/officeDocument/2006/relationships/header" Target="header7.xml"/><Relationship Id="rId39" Type="http://schemas.openxmlformats.org/officeDocument/2006/relationships/fontTable" Target="fontTable.xml"/><Relationship Id="rId21" Type="http://schemas.openxmlformats.org/officeDocument/2006/relationships/footer" Target="footer5.xml"/><Relationship Id="rId34" Type="http://schemas.openxmlformats.org/officeDocument/2006/relationships/header" Target="header1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header" Target="header9.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eader" Target="header5.xml"/><Relationship Id="rId32" Type="http://schemas.openxmlformats.org/officeDocument/2006/relationships/header" Target="header12.xml"/><Relationship Id="rId37" Type="http://schemas.openxmlformats.org/officeDocument/2006/relationships/header" Target="header16.xml"/><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yperlink" Target="https://webapps.ifad.org/members/eb/119/docs/EB-2016-119-R-4.pdf?attach=1" TargetMode="External"/><Relationship Id="rId36" Type="http://schemas.openxmlformats.org/officeDocument/2006/relationships/header" Target="header15.xml"/><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header" Target="header1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worldbank.org/en/topic/fragilityconflictviolence/brief/harmonized-list-of-fragile-situations" TargetMode="External"/><Relationship Id="rId27" Type="http://schemas.openxmlformats.org/officeDocument/2006/relationships/header" Target="header8.xml"/><Relationship Id="rId30" Type="http://schemas.openxmlformats.org/officeDocument/2006/relationships/header" Target="header10.xml"/><Relationship Id="rId35" Type="http://schemas.openxmlformats.org/officeDocument/2006/relationships/header" Target="header14.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hyperlink" Target="https://webapps.ifad.org/members/eb/134/docs/EB-2021-134-R-8.pdf" TargetMode="External"/><Relationship Id="rId38" Type="http://schemas.openxmlformats.org/officeDocument/2006/relationships/footer" Target="footer7.xml"/></Relationships>
</file>

<file path=word/_rels/footer2.xml.rels><?xml version="1.0" encoding="UTF-8" standalone="yes"?>
<Relationships xmlns="http://schemas.openxmlformats.org/package/2006/relationships"><Relationship Id="rId1" Type="http://schemas.openxmlformats.org/officeDocument/2006/relationships/hyperlink" Target="http://www.ifad.org"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xdesk.ifad.org/sites/opsmanual/index" TargetMode="External"/><Relationship Id="rId2" Type="http://schemas.openxmlformats.org/officeDocument/2006/relationships/hyperlink" Target="http://www1.worldbank.org/publicsector/decentralization/admin.htm" TargetMode="External"/><Relationship Id="rId1" Type="http://schemas.openxmlformats.org/officeDocument/2006/relationships/hyperlink" Target="https://www.oecd.org/dac/transition-finance-toolkit" TargetMode="External"/><Relationship Id="rId4" Type="http://schemas.openxmlformats.org/officeDocument/2006/relationships/hyperlink" Target="https://www.ifad.org/documents/38714170/40196529/CLPE_book_170412_W.pdf/a203813d-8918-43ac-a94c-ad700bcca03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https://ifad.sharepoint.com/sites/irt/Governing%20Body%20Templates/English/Executive%20Board%20and%20other%20subsidiary%20body%20templates/COSOP%20template-final-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5E2CE581FF040A8A1CF7E5BD6BBDC0F"/>
        <w:category>
          <w:name w:val="General"/>
          <w:gallery w:val="placeholder"/>
        </w:category>
        <w:types>
          <w:type w:val="bbPlcHdr"/>
        </w:types>
        <w:behaviors>
          <w:behavior w:val="content"/>
        </w:behaviors>
        <w:guid w:val="{38E136C4-6DB4-4ED5-932E-B19067352A23}"/>
      </w:docPartPr>
      <w:docPartBody>
        <w:p w:rsidR="00000000" w:rsidRDefault="00000000">
          <w:pPr>
            <w:pStyle w:val="15E2CE581FF040A8A1CF7E5BD6BBDC0F"/>
          </w:pPr>
          <w:r w:rsidRPr="00287B0C">
            <w:rPr>
              <w:rStyle w:val="PlaceholderText"/>
            </w:rPr>
            <w:t>[Title]</w:t>
          </w:r>
        </w:p>
      </w:docPartBody>
    </w:docPart>
    <w:docPart>
      <w:docPartPr>
        <w:name w:val="25A27F511A8D495FBCD98602BD51ADC0"/>
        <w:category>
          <w:name w:val="General"/>
          <w:gallery w:val="placeholder"/>
        </w:category>
        <w:types>
          <w:type w:val="bbPlcHdr"/>
        </w:types>
        <w:behaviors>
          <w:behavior w:val="content"/>
        </w:behaviors>
        <w:guid w:val="{8E376E1F-8137-4B34-A57F-D98CEF8DF48E}"/>
      </w:docPartPr>
      <w:docPartBody>
        <w:p w:rsidR="00000000" w:rsidRDefault="00000000">
          <w:pPr>
            <w:pStyle w:val="25A27F511A8D495FBCD98602BD51ADC0"/>
          </w:pPr>
          <w:r w:rsidRPr="00F95747">
            <w:rPr>
              <w:rStyle w:val="PlaceholderText"/>
            </w:rPr>
            <w:t>[Subject]</w:t>
          </w:r>
        </w:p>
      </w:docPartBody>
    </w:docPart>
    <w:docPart>
      <w:docPartPr>
        <w:name w:val="C159AF7FF0C641B3B326563FFFE0983E"/>
        <w:category>
          <w:name w:val="General"/>
          <w:gallery w:val="placeholder"/>
        </w:category>
        <w:types>
          <w:type w:val="bbPlcHdr"/>
        </w:types>
        <w:behaviors>
          <w:behavior w:val="content"/>
        </w:behaviors>
        <w:guid w:val="{8333D12F-02F8-48D0-80EB-B9752FB91AEA}"/>
      </w:docPartPr>
      <w:docPartBody>
        <w:p w:rsidR="00000000" w:rsidRDefault="00000000">
          <w:pPr>
            <w:pStyle w:val="C159AF7FF0C641B3B326563FFFE0983E"/>
          </w:pPr>
          <w:r>
            <w:rPr>
              <w:rStyle w:val="PlaceholderText"/>
              <w:highlight w:val="yellow"/>
            </w:rPr>
            <w:t>Select</w:t>
          </w:r>
          <w:r w:rsidRPr="00132431">
            <w:rPr>
              <w:rStyle w:val="PlaceholderText"/>
              <w:highlight w:val="yellow"/>
            </w:rPr>
            <w:t xml:space="preserve"> the original language of the document</w:t>
          </w:r>
        </w:p>
      </w:docPartBody>
    </w:docPart>
    <w:docPart>
      <w:docPartPr>
        <w:name w:val="C271F16A0C5A46BAA78BF4258E7D4BE2"/>
        <w:category>
          <w:name w:val="General"/>
          <w:gallery w:val="placeholder"/>
        </w:category>
        <w:types>
          <w:type w:val="bbPlcHdr"/>
        </w:types>
        <w:behaviors>
          <w:behavior w:val="content"/>
        </w:behaviors>
        <w:guid w:val="{B34F250A-7702-401F-A0B6-7D6642E0EA94}"/>
      </w:docPartPr>
      <w:docPartBody>
        <w:p w:rsidR="00000000" w:rsidRDefault="00000000">
          <w:pPr>
            <w:pStyle w:val="C271F16A0C5A46BAA78BF4258E7D4BE2"/>
          </w:pPr>
          <w:r w:rsidRPr="002151B1">
            <w:rPr>
              <w:rStyle w:val="PlaceholderText"/>
            </w:rPr>
            <w:t>[Title]</w:t>
          </w:r>
        </w:p>
      </w:docPartBody>
    </w:docPart>
    <w:docPart>
      <w:docPartPr>
        <w:name w:val="9388155CEBDE42609195F30BE0608FCE"/>
        <w:category>
          <w:name w:val="General"/>
          <w:gallery w:val="placeholder"/>
        </w:category>
        <w:types>
          <w:type w:val="bbPlcHdr"/>
        </w:types>
        <w:behaviors>
          <w:behavior w:val="content"/>
        </w:behaviors>
        <w:guid w:val="{2C378CA8-3DD6-4275-95EF-EC12A646874E}"/>
      </w:docPartPr>
      <w:docPartBody>
        <w:p w:rsidR="00000000" w:rsidRDefault="00000000">
          <w:pPr>
            <w:pStyle w:val="9388155CEBDE42609195F30BE0608FCE"/>
          </w:pPr>
          <w:r w:rsidRPr="00F95747">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 w:name="Lucida Grande">
    <w:charset w:val="00"/>
    <w:family w:val="auto"/>
    <w:pitch w:val="variable"/>
    <w:sig w:usb0="00000000" w:usb1="5000A1FF" w:usb2="00000000" w:usb3="00000000" w:csb0="000001B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711"/>
    <w:rsid w:val="004D4B7F"/>
    <w:rsid w:val="00D7071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5E2CE581FF040A8A1CF7E5BD6BBDC0F">
    <w:name w:val="15E2CE581FF040A8A1CF7E5BD6BBDC0F"/>
  </w:style>
  <w:style w:type="paragraph" w:customStyle="1" w:styleId="25A27F511A8D495FBCD98602BD51ADC0">
    <w:name w:val="25A27F511A8D495FBCD98602BD51ADC0"/>
  </w:style>
  <w:style w:type="paragraph" w:customStyle="1" w:styleId="C159AF7FF0C641B3B326563FFFE0983E">
    <w:name w:val="C159AF7FF0C641B3B326563FFFE0983E"/>
  </w:style>
  <w:style w:type="paragraph" w:customStyle="1" w:styleId="C271F16A0C5A46BAA78BF4258E7D4BE2">
    <w:name w:val="C271F16A0C5A46BAA78BF4258E7D4BE2"/>
  </w:style>
  <w:style w:type="paragraph" w:customStyle="1" w:styleId="9388155CEBDE42609195F30BE0608FCE">
    <w:name w:val="9388155CEBDE42609195F30BE0608F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Template" ma:contentTypeID="0x010100D2011570A3F52B42B222375DD17D2C7800427DF528B8648547A89B1A8A5E75763D" ma:contentTypeVersion="7" ma:contentTypeDescription="" ma:contentTypeScope="" ma:versionID="fa3b3d04a5654488fcf93e5c8fbb627b">
  <xsd:schema xmlns:xsd="http://www.w3.org/2001/XMLSchema" xmlns:xs="http://www.w3.org/2001/XMLSchema" xmlns:p="http://schemas.microsoft.com/office/2006/metadata/properties" xmlns:ns2="3b49530f-11fd-41ac-818b-3ee375d1b730" xmlns:ns3="e777497d-99e6-40d8-bb06-a30d2ef55173" targetNamespace="http://schemas.microsoft.com/office/2006/metadata/properties" ma:root="true" ma:fieldsID="55f4079401b4107a8056db6a939ff4c8" ns2:_="" ns3:_="">
    <xsd:import namespace="3b49530f-11fd-41ac-818b-3ee375d1b730"/>
    <xsd:import namespace="e777497d-99e6-40d8-bb06-a30d2ef55173"/>
    <xsd:element name="properties">
      <xsd:complexType>
        <xsd:sequence>
          <xsd:element name="documentManagement">
            <xsd:complexType>
              <xsd:all>
                <xsd:element ref="ns2:XML_x0020_Description" minOccurs="0"/>
                <xsd:element ref="ns2:XML_x0020_Document" minOccurs="0"/>
                <xsd:element ref="ns2:XML_x0020_Order" minOccurs="0"/>
                <xsd:element ref="ns3:MediaServiceMetadata" minOccurs="0"/>
                <xsd:element ref="ns3:MediaServiceFastMetadata" minOccurs="0"/>
                <xsd:element ref="ns3:MediaServiceObjectDetectorVersions" minOccurs="0"/>
                <xsd:element ref="ns3:MediaServiceSearchProperties" minOccurs="0"/>
                <xsd:element ref="ns3:Se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49530f-11fd-41ac-818b-3ee375d1b730" elementFormDefault="qualified">
    <xsd:import namespace="http://schemas.microsoft.com/office/2006/documentManagement/types"/>
    <xsd:import namespace="http://schemas.microsoft.com/office/infopath/2007/PartnerControls"/>
    <xsd:element name="XML_x0020_Description" ma:index="8" nillable="true" ma:displayName="XML Description" ma:internalName="XML_x0020_Description">
      <xsd:simpleType>
        <xsd:restriction base="dms:Text">
          <xsd:maxLength value="255"/>
        </xsd:restriction>
      </xsd:simpleType>
    </xsd:element>
    <xsd:element name="XML_x0020_Document" ma:index="9" nillable="true" ma:displayName="XML Document" ma:internalName="XML_x0020_Document">
      <xsd:simpleType>
        <xsd:restriction base="dms:Text">
          <xsd:maxLength value="255"/>
        </xsd:restriction>
      </xsd:simpleType>
    </xsd:element>
    <xsd:element name="XML_x0020_Order" ma:index="10" nillable="true" ma:displayName="XML Order" ma:internalName="XML_x0020_Order">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e777497d-99e6-40d8-bb06-a30d2ef5517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Section" ma:index="15" nillable="true" ma:displayName="Section" ma:format="Dropdown" ma:internalName="Section">
      <xsd:simpleType>
        <xsd:restriction base="dms:Choice">
          <xsd:enumeration value="COSOPs"/>
          <xsd:enumeration value="New projects"/>
          <xsd:enumeration value="Additional financing"/>
          <xsd:enumeration value="Grant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XML_x0020_Description xmlns="3b49530f-11fd-41ac-818b-3ee375d1b730">Create a new COSOP</XML_x0020_Description>
    <XML_x0020_Document xmlns="3b49530f-11fd-41ac-818b-3ee375d1b730">COSOP Template</XML_x0020_Document>
    <XML_x0020_Order xmlns="3b49530f-11fd-41ac-818b-3ee375d1b730">3</XML_x0020_Order>
    <Section xmlns="e777497d-99e6-40d8-bb06-a30d2ef55173">COSOPs</Section>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A0F2A8-7319-445E-A3E2-9B1F0D4964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49530f-11fd-41ac-818b-3ee375d1b730"/>
    <ds:schemaRef ds:uri="e777497d-99e6-40d8-bb06-a30d2ef551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7B9710D-3957-44DD-9296-CAFB8D041EB6}">
  <ds:schemaRefs>
    <ds:schemaRef ds:uri="http://schemas.microsoft.com/office/2006/metadata/properties"/>
    <ds:schemaRef ds:uri="http://schemas.microsoft.com/office/infopath/2007/PartnerControls"/>
    <ds:schemaRef ds:uri="3b49530f-11fd-41ac-818b-3ee375d1b730"/>
    <ds:schemaRef ds:uri="e777497d-99e6-40d8-bb06-a30d2ef55173"/>
  </ds:schemaRefs>
</ds:datastoreItem>
</file>

<file path=customXml/itemProps3.xml><?xml version="1.0" encoding="utf-8"?>
<ds:datastoreItem xmlns:ds="http://schemas.openxmlformats.org/officeDocument/2006/customXml" ds:itemID="{8DB69831-2FE9-416F-9A59-48AAFF191681}">
  <ds:schemaRefs>
    <ds:schemaRef ds:uri="http://schemas.openxmlformats.org/officeDocument/2006/bibliography"/>
  </ds:schemaRefs>
</ds:datastoreItem>
</file>

<file path=customXml/itemProps4.xml><?xml version="1.0" encoding="utf-8"?>
<ds:datastoreItem xmlns:ds="http://schemas.openxmlformats.org/officeDocument/2006/customXml" ds:itemID="{35D9D028-F261-408B-9BB1-11007EEE80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COSOP%20template-final-e.dotm</Template>
  <TotalTime>0</TotalTime>
  <Pages>37</Pages>
  <Words>10518</Words>
  <Characters>59958</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Insert country name Country strategic opportunities programme 20..–20..</vt:lpstr>
    </vt:vector>
  </TitlesOfParts>
  <Company/>
  <LinksUpToDate>false</LinksUpToDate>
  <CharactersWithSpaces>70336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COSOP template-final-e</dc:title>
  <dc:subject>[Insert EB../../..]</dc:subject>
  <dc:creator/>
  <cp:keywords/>
  <dc:description/>
  <cp:lastModifiedBy/>
  <cp:revision>1</cp:revision>
  <cp:lastPrinted>2022-02-28T15:37:00Z</cp:lastPrinted>
  <dcterms:created xsi:type="dcterms:W3CDTF">2026-01-06T13:30:00Z</dcterms:created>
  <dcterms:modified xsi:type="dcterms:W3CDTF">2026-01-06T13:31:00Z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0x010100D2011570A3F52B42B222375DD17D2C7800427DF528B8648547A89B1A8A5E75763D</vt:lpwstr>
  </property>
</Properties>
</file>