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AE7F67" w:rsidP="004705AC">
      <w:hyperlink r:id="rId7" w:history="1">
        <w:r w:rsidR="004705AC" w:rsidRPr="0061128E">
          <w:rPr>
            <w:rStyle w:val="aa"/>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7777777" w:rsidR="000D6EE3" w:rsidRPr="00CC25A6" w:rsidRDefault="000D6EE3" w:rsidP="00E60D88"/>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r w:rsidRPr="00B55259">
        <w:t>train=0.1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6DB8BDA" w:rsidR="0071176A" w:rsidRDefault="00D9497F" w:rsidP="0071176A">
      <w:pPr>
        <w:pStyle w:val="3"/>
      </w:pPr>
      <w:r>
        <w:rPr>
          <w:rFonts w:hint="eastAsia"/>
        </w:rPr>
        <w:t>基础</w:t>
      </w:r>
      <w:r w:rsidR="000D3993">
        <w:rPr>
          <w:rFonts w:hint="eastAsia"/>
        </w:rPr>
        <w:t>学习器</w:t>
      </w:r>
    </w:p>
    <w:p w14:paraId="75A42609" w14:textId="14A8C8D5" w:rsidR="00E231B0" w:rsidRPr="00E231B0" w:rsidRDefault="00E231B0" w:rsidP="00E231B0">
      <w:r>
        <w:rPr>
          <w:rFonts w:hint="eastAsia"/>
        </w:rPr>
        <w:t>复杂模型提取特征</w:t>
      </w:r>
    </w:p>
    <w:p w14:paraId="7D4F0184" w14:textId="0FF8F09A" w:rsidR="008521A3" w:rsidRDefault="005258EF" w:rsidP="00BE3E19">
      <w:pPr>
        <w:pStyle w:val="4"/>
        <w:numPr>
          <w:ilvl w:val="0"/>
          <w:numId w:val="6"/>
        </w:numPr>
      </w:pPr>
      <w:r>
        <w:rPr>
          <w:rFonts w:hint="eastAsia"/>
        </w:rPr>
        <w:t>线性回归</w:t>
      </w:r>
    </w:p>
    <w:p w14:paraId="65EB3343" w14:textId="77777777" w:rsidR="005258EF" w:rsidRDefault="005258EF" w:rsidP="005258EF">
      <w:pPr>
        <w:pStyle w:val="4"/>
        <w:numPr>
          <w:ilvl w:val="0"/>
          <w:numId w:val="6"/>
        </w:numPr>
      </w:pPr>
      <w:r>
        <w:t>GBDT+FFM</w:t>
      </w:r>
    </w:p>
    <w:p w14:paraId="14C315DC" w14:textId="7FEB8F5B" w:rsidR="00F01D52" w:rsidRDefault="00E231B0" w:rsidP="00BE3E19">
      <w:pPr>
        <w:pStyle w:val="4"/>
        <w:numPr>
          <w:ilvl w:val="0"/>
          <w:numId w:val="6"/>
        </w:numPr>
      </w:pPr>
      <w:proofErr w:type="spellStart"/>
      <w:r>
        <w:t>DeepFM</w:t>
      </w:r>
      <w:proofErr w:type="spellEnd"/>
    </w:p>
    <w:p w14:paraId="1BE414D0" w14:textId="5EFDEE79" w:rsidR="0071176A" w:rsidRDefault="000D3993" w:rsidP="0071176A">
      <w:pPr>
        <w:pStyle w:val="3"/>
      </w:pPr>
      <w:r>
        <w:rPr>
          <w:rFonts w:hint="eastAsia"/>
        </w:rPr>
        <w:t>次级学习器</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lastRenderedPageBreak/>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r w:rsidRPr="006E7197">
        <w:t>xls</w:t>
      </w:r>
      <w:proofErr w:type="spellEnd"/>
    </w:p>
    <w:p w14:paraId="42701FAB" w14:textId="3A0CBF31" w:rsidR="008A1749" w:rsidRDefault="000448D1" w:rsidP="000448D1">
      <w:pPr>
        <w:pStyle w:val="3"/>
      </w:pPr>
      <w:r>
        <w:rPr>
          <w:rFonts w:hint="eastAsia"/>
        </w:rPr>
        <w:t>特征之间的相关性</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93"/>
        <w:gridCol w:w="1081"/>
        <w:gridCol w:w="1141"/>
        <w:gridCol w:w="2051"/>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lastRenderedPageBreak/>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5"/>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5"/>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5"/>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AE7F67" w:rsidP="00196C23">
      <w:hyperlink r:id="rId9" w:history="1">
        <w:r w:rsidR="00445FF4" w:rsidRPr="00625C44">
          <w:rPr>
            <w:rStyle w:val="aa"/>
          </w:rPr>
          <w:t>http://wiki.mbalib.com/wiki/%E9%95%BF%E5%B0%BE%E7%90%86%E8%AE%BA</w:t>
        </w:r>
      </w:hyperlink>
    </w:p>
    <w:p w14:paraId="5AD45B7C" w14:textId="77777777" w:rsidR="00884145" w:rsidRDefault="00554877" w:rsidP="00196C23">
      <w:r w:rsidRPr="00554877">
        <w:rPr>
          <w:rFonts w:hint="eastAsia"/>
        </w:rPr>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314CA4A4" w:rsidR="0079696C" w:rsidRDefault="0079696C" w:rsidP="0079696C">
      <w:pPr>
        <w:pStyle w:val="a5"/>
        <w:numPr>
          <w:ilvl w:val="0"/>
          <w:numId w:val="22"/>
        </w:numPr>
        <w:ind w:firstLineChars="0"/>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5"/>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.csv</w:t>
      </w:r>
      <w:r w:rsidR="00813136">
        <w:t xml:space="preserve"> </w:t>
      </w:r>
    </w:p>
    <w:p w14:paraId="09C259D8" w14:textId="77777777" w:rsidR="001B64EE" w:rsidRDefault="001B64EE" w:rsidP="00464793">
      <w:pPr>
        <w:pStyle w:val="a5"/>
        <w:ind w:left="420" w:firstLineChars="0" w:firstLine="0"/>
      </w:pPr>
    </w:p>
    <w:p w14:paraId="6F59B8CB" w14:textId="07E341CA" w:rsidR="000F2028" w:rsidRPr="00CB708D" w:rsidRDefault="008F675F" w:rsidP="00CB708D">
      <w:pPr>
        <w:pStyle w:val="a5"/>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5"/>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5"/>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37B95FB5" w14:textId="77777777" w:rsidR="001B64EE" w:rsidRDefault="001B64EE" w:rsidP="00464793">
      <w:pPr>
        <w:pStyle w:val="a5"/>
        <w:ind w:left="420" w:firstLineChars="0" w:firstLine="0"/>
      </w:pPr>
    </w:p>
    <w:p w14:paraId="5793EB2B" w14:textId="7FFD6930" w:rsidR="008F675F" w:rsidRDefault="000F2028" w:rsidP="00464793">
      <w:pPr>
        <w:pStyle w:val="a5"/>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5"/>
        <w:ind w:left="420" w:firstLineChars="0" w:firstLine="0"/>
      </w:pPr>
      <w:r w:rsidRPr="00695542">
        <w:rPr>
          <w:rFonts w:hint="eastAsia"/>
        </w:rPr>
        <w:lastRenderedPageBreak/>
        <w:t>岭回归</w:t>
      </w:r>
      <w:r>
        <w:rPr>
          <w:rFonts w:hint="eastAsia"/>
        </w:rPr>
        <w:t xml:space="preserve"> </w:t>
      </w:r>
      <w:r w:rsidR="00CB708D" w:rsidRPr="00CB708D">
        <w:t>summit0.1-coor0.3-pay-ridge.csv</w:t>
      </w:r>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5"/>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5"/>
        <w:ind w:left="420" w:firstLineChars="0" w:firstLine="0"/>
        <w:rPr>
          <w:b/>
        </w:rPr>
      </w:pPr>
      <w:r w:rsidRPr="00695542">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summit0.1-coor0.3-pay-lasso_1.csv</w:t>
      </w:r>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summit0.1-coor0.3-pay-lgbm_1.csv</w:t>
      </w:r>
      <w:r w:rsidR="000A5B8C">
        <w:t xml:space="preserve"> </w:t>
      </w:r>
      <w:r w:rsidR="002F688D">
        <w:rPr>
          <w:rFonts w:hint="eastAsia"/>
        </w:rPr>
        <w:t>=</w:t>
      </w:r>
      <w:r w:rsidR="002F688D" w:rsidRPr="002F688D">
        <w:t>99.10***4</w:t>
      </w:r>
    </w:p>
    <w:p w14:paraId="28A52F34" w14:textId="33864073" w:rsidR="000A5B8C" w:rsidRDefault="00205A08" w:rsidP="007B02D6">
      <w:pPr>
        <w:pStyle w:val="a5"/>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summit0.1-coor0.3-pay-lgbm-2.csv</w:t>
      </w:r>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5"/>
        <w:ind w:left="420" w:firstLineChars="0" w:firstLine="0"/>
      </w:pPr>
    </w:p>
    <w:p w14:paraId="2F32114B" w14:textId="5B901A18" w:rsidR="00813136" w:rsidRDefault="00813136" w:rsidP="0079696C">
      <w:pPr>
        <w:pStyle w:val="a5"/>
        <w:numPr>
          <w:ilvl w:val="0"/>
          <w:numId w:val="22"/>
        </w:numPr>
        <w:ind w:firstLineChars="0"/>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5"/>
        <w:ind w:left="420" w:firstLineChars="0" w:firstLine="0"/>
      </w:pPr>
      <w:r>
        <w:rPr>
          <w:rFonts w:hint="eastAsia"/>
        </w:rPr>
        <w:t xml:space="preserve">对应测试集 </w:t>
      </w:r>
      <w:r w:rsidRPr="00CC25A6">
        <w:t>tap_fun_test</w:t>
      </w:r>
      <w:r>
        <w:rPr>
          <w:rFonts w:hint="eastAsia"/>
        </w:rPr>
        <w:t>-fe-coor</w:t>
      </w:r>
      <w:r>
        <w:t>0.3</w:t>
      </w:r>
      <w:r w:rsidRPr="00B55259">
        <w:t>.csv</w:t>
      </w:r>
    </w:p>
    <w:p w14:paraId="257505BD" w14:textId="73FDCDE4" w:rsidR="00301570" w:rsidRDefault="0066286E" w:rsidP="00813136">
      <w:pPr>
        <w:pStyle w:val="a5"/>
        <w:ind w:left="420" w:firstLineChars="0" w:firstLine="0"/>
      </w:pPr>
      <w:r w:rsidRPr="00695542">
        <w:t>Lasso</w:t>
      </w:r>
      <w:r>
        <w:rPr>
          <w:rFonts w:hint="eastAsia"/>
        </w:rPr>
        <w:t xml:space="preserve">回归 </w:t>
      </w:r>
      <w:r w:rsidR="00483C05" w:rsidRPr="00483C05">
        <w:t>summit0.1-coor0.3-lasso-1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83C05">
        <w:rPr>
          <w:b/>
        </w:rPr>
        <w:t xml:space="preserve"> </w:t>
      </w:r>
      <w:r w:rsidR="00483C05" w:rsidRPr="00B077E3">
        <w:rPr>
          <w:b/>
          <w:color w:val="FF0000"/>
        </w:rPr>
        <w:t>78.14601</w:t>
      </w:r>
    </w:p>
    <w:p w14:paraId="166D2699" w14:textId="787BC360" w:rsidR="00483C05" w:rsidRDefault="00483C05" w:rsidP="00483C05">
      <w:pPr>
        <w:pStyle w:val="a5"/>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5F48EEA3" w14:textId="77777777" w:rsidR="00483C05" w:rsidRDefault="00483C05" w:rsidP="00813136">
      <w:pPr>
        <w:pStyle w:val="a5"/>
        <w:ind w:left="420" w:firstLineChars="0" w:firstLine="0"/>
        <w:rPr>
          <w:rFonts w:hint="eastAsia"/>
        </w:rPr>
      </w:pPr>
    </w:p>
    <w:p w14:paraId="06457C8B" w14:textId="5543BA98" w:rsidR="00813136" w:rsidRDefault="00813136" w:rsidP="0079696C">
      <w:pPr>
        <w:pStyle w:val="a5"/>
        <w:numPr>
          <w:ilvl w:val="0"/>
          <w:numId w:val="22"/>
        </w:numPr>
        <w:ind w:firstLineChars="0"/>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5"/>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18A77A3E" w14:textId="2D089AC6" w:rsidR="00E91874" w:rsidRDefault="00E91874" w:rsidP="00E91874">
      <w:pPr>
        <w:pStyle w:val="a5"/>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E303D45" w:rsidR="00E91874" w:rsidRDefault="00E91874" w:rsidP="00E91874">
      <w:pPr>
        <w:pStyle w:val="a5"/>
        <w:ind w:left="420" w:firstLineChars="0" w:firstLine="0"/>
      </w:pPr>
      <w:r w:rsidRPr="00695542">
        <w:rPr>
          <w:rFonts w:hint="eastAsia"/>
        </w:rPr>
        <w:t>岭回归</w:t>
      </w:r>
      <w:r w:rsidR="00B906A5">
        <w:t xml:space="preserve"> </w:t>
      </w:r>
      <w:r w:rsidR="00AB347C" w:rsidRPr="00AB347C">
        <w:t>summit=0.1-fe-pay-RidgeCV-2</w:t>
      </w:r>
      <w:r w:rsidRPr="00CB708D">
        <w:t>.csv</w:t>
      </w:r>
      <w:r w:rsidRPr="00CB708D">
        <w:rPr>
          <w:rFonts w:hint="eastAsia"/>
        </w:rPr>
        <w:t xml:space="preserve"> </w:t>
      </w:r>
      <w:r>
        <w:t xml:space="preserve"> </w:t>
      </w:r>
      <w:r w:rsidRPr="00277238">
        <w:rPr>
          <w:rFonts w:hint="eastAsia"/>
          <w:b/>
        </w:rPr>
        <w:t>=</w:t>
      </w:r>
      <w:r w:rsidRPr="00277238">
        <w:rPr>
          <w:b/>
        </w:rPr>
        <w:t xml:space="preserve"> </w:t>
      </w:r>
      <w:r w:rsidR="00F84E07">
        <w:rPr>
          <w:rFonts w:hint="eastAsia"/>
          <w:b/>
        </w:rPr>
        <w:t>？？</w:t>
      </w:r>
      <w:r>
        <w:rPr>
          <w:b/>
        </w:rPr>
        <w:t xml:space="preserve"> </w:t>
      </w:r>
      <w:bookmarkStart w:id="0" w:name="_GoBack"/>
      <w:bookmarkEnd w:id="0"/>
    </w:p>
    <w:p w14:paraId="1E39C479" w14:textId="77777777" w:rsidR="00E000D4" w:rsidRDefault="00E000D4" w:rsidP="00813136">
      <w:pPr>
        <w:pStyle w:val="a5"/>
        <w:ind w:left="420" w:firstLineChars="0" w:firstLine="0"/>
        <w:rPr>
          <w:rFonts w:hint="eastAsia"/>
        </w:rPr>
      </w:pPr>
    </w:p>
    <w:p w14:paraId="1638AB77" w14:textId="083F10B4" w:rsidR="00813136" w:rsidRDefault="00A805F0" w:rsidP="0079696C">
      <w:pPr>
        <w:pStyle w:val="a5"/>
        <w:numPr>
          <w:ilvl w:val="0"/>
          <w:numId w:val="22"/>
        </w:numPr>
        <w:ind w:firstLineChars="0"/>
      </w:pPr>
      <w:r w:rsidRPr="00B55259">
        <w:t>train=0.1</w:t>
      </w:r>
      <w:r>
        <w:rPr>
          <w:rFonts w:hint="eastAsia"/>
        </w:rPr>
        <w:t>-fe</w:t>
      </w:r>
      <w:r w:rsidRPr="00B55259">
        <w:t>.csv</w:t>
      </w:r>
      <w:r>
        <w:t xml:space="preserve"> </w:t>
      </w:r>
      <w:r>
        <w:rPr>
          <w:rFonts w:hint="eastAsia"/>
        </w:rPr>
        <w:t>：特征工程后的</w:t>
      </w:r>
    </w:p>
    <w:p w14:paraId="5E5A17D3" w14:textId="0E2E95AE" w:rsidR="00813136" w:rsidRDefault="00A805F0" w:rsidP="00A805F0">
      <w:pPr>
        <w:pStyle w:val="a5"/>
        <w:ind w:left="420" w:firstLineChars="0" w:firstLine="0"/>
      </w:pPr>
      <w:r>
        <w:rPr>
          <w:rFonts w:hint="eastAsia"/>
        </w:rPr>
        <w:t xml:space="preserve">对应测试集 </w:t>
      </w:r>
      <w:r w:rsidRPr="00CC25A6">
        <w:t>tap_fun_test</w:t>
      </w:r>
      <w:r>
        <w:rPr>
          <w:rFonts w:hint="eastAsia"/>
        </w:rPr>
        <w:t>-fe</w:t>
      </w:r>
      <w:r w:rsidRPr="00B55259">
        <w:t>.csv</w:t>
      </w:r>
      <w:r>
        <w:t xml:space="preserve"> </w:t>
      </w:r>
    </w:p>
    <w:p w14:paraId="215B58BB" w14:textId="77695CE0" w:rsidR="00AB4BB0" w:rsidRDefault="00AB4BB0" w:rsidP="00AB4BB0">
      <w:pPr>
        <w:pStyle w:val="a5"/>
        <w:ind w:left="420" w:firstLineChars="0" w:firstLine="0"/>
      </w:pPr>
      <w:r w:rsidRPr="00695542">
        <w:t>Lasso</w:t>
      </w:r>
      <w:r>
        <w:rPr>
          <w:rFonts w:hint="eastAsia"/>
        </w:rPr>
        <w:t xml:space="preserve">回归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rPr>
        <w:t>？？</w:t>
      </w:r>
    </w:p>
    <w:p w14:paraId="4867B9F3" w14:textId="52BC3049" w:rsidR="00AB4BB0" w:rsidRDefault="00AB4BB0" w:rsidP="00AB4BB0">
      <w:pPr>
        <w:pStyle w:val="a5"/>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BBAE158" w14:textId="77777777" w:rsidR="00B077E3" w:rsidRDefault="00B077E3" w:rsidP="00A805F0">
      <w:pPr>
        <w:pStyle w:val="a5"/>
        <w:ind w:left="420" w:firstLineChars="0" w:firstLine="0"/>
        <w:rPr>
          <w:rFonts w:hint="eastAsia"/>
        </w:rPr>
      </w:pPr>
    </w:p>
    <w:p w14:paraId="1CA93B34" w14:textId="35D9BB8A" w:rsidR="00813136" w:rsidRDefault="00A805F0" w:rsidP="0079696C">
      <w:pPr>
        <w:pStyle w:val="a5"/>
        <w:numPr>
          <w:ilvl w:val="0"/>
          <w:numId w:val="22"/>
        </w:numPr>
        <w:ind w:firstLineChars="0"/>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5"/>
        <w:ind w:left="420" w:firstLineChars="0" w:firstLine="0"/>
      </w:pPr>
      <w:r>
        <w:rPr>
          <w:rFonts w:hint="eastAsia"/>
        </w:rPr>
        <w:t xml:space="preserve">对应测试集 </w:t>
      </w:r>
      <w:r w:rsidRPr="00CC25A6">
        <w:t>tap_fun_test</w:t>
      </w:r>
      <w:r>
        <w:rPr>
          <w:rFonts w:hint="eastAsia"/>
        </w:rPr>
        <w:t>-fe-top</w:t>
      </w:r>
      <w:r>
        <w:t>10</w:t>
      </w:r>
      <w:r w:rsidRPr="00B55259">
        <w:t>.csv</w:t>
      </w:r>
      <w:r>
        <w:t xml:space="preserve"> </w:t>
      </w:r>
    </w:p>
    <w:p w14:paraId="0B2AB2C3" w14:textId="77777777" w:rsidR="00AB4BB0" w:rsidRDefault="00AB4BB0" w:rsidP="00AB4BB0">
      <w:pPr>
        <w:pStyle w:val="a5"/>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rPr>
        <w:t>？？</w:t>
      </w:r>
    </w:p>
    <w:p w14:paraId="0018A382" w14:textId="77777777" w:rsidR="00AB4BB0" w:rsidRDefault="00AB4BB0" w:rsidP="00AB4BB0">
      <w:pPr>
        <w:pStyle w:val="a5"/>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6AE5C104" w14:textId="77777777" w:rsidR="00AB4BB0" w:rsidRDefault="00AB4BB0" w:rsidP="00A805F0">
      <w:pPr>
        <w:pStyle w:val="a5"/>
        <w:ind w:left="420" w:firstLineChars="0" w:firstLine="0"/>
        <w:rPr>
          <w:rFonts w:hint="eastAsia"/>
        </w:rPr>
      </w:pPr>
    </w:p>
    <w:p w14:paraId="6A0AACE9" w14:textId="774923C1" w:rsidR="00A805F0" w:rsidRDefault="00A805F0" w:rsidP="0079696C">
      <w:pPr>
        <w:pStyle w:val="a5"/>
        <w:numPr>
          <w:ilvl w:val="0"/>
          <w:numId w:val="22"/>
        </w:numPr>
        <w:ind w:firstLineChars="0"/>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5"/>
        <w:ind w:left="420" w:firstLineChars="0" w:firstLine="0"/>
      </w:pPr>
      <w:r>
        <w:rPr>
          <w:rFonts w:hint="eastAsia"/>
        </w:rPr>
        <w:t xml:space="preserve">对应测试集 </w:t>
      </w:r>
      <w:r w:rsidRPr="00CC25A6">
        <w:t>tap_fun_test</w:t>
      </w:r>
      <w:r>
        <w:rPr>
          <w:rFonts w:hint="eastAsia"/>
        </w:rPr>
        <w:t>-fe-top</w:t>
      </w:r>
      <w:r>
        <w:t>20</w:t>
      </w:r>
      <w:r w:rsidRPr="00B55259">
        <w:t>.csv</w:t>
      </w:r>
      <w:r>
        <w:t xml:space="preserve"> </w:t>
      </w:r>
    </w:p>
    <w:p w14:paraId="0151A483" w14:textId="77777777" w:rsidR="00AB4BB0" w:rsidRDefault="00AB4BB0" w:rsidP="00AB4BB0">
      <w:pPr>
        <w:pStyle w:val="a5"/>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rPr>
        <w:t>？？</w:t>
      </w:r>
    </w:p>
    <w:p w14:paraId="3420D73C" w14:textId="77777777" w:rsidR="00AB4BB0" w:rsidRDefault="00AB4BB0" w:rsidP="00AB4BB0">
      <w:pPr>
        <w:pStyle w:val="a5"/>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DCA9EB5" w14:textId="77777777" w:rsidR="00EF1ECF" w:rsidRPr="0079696C" w:rsidRDefault="00EF1ECF"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093F1F66" w:rsidR="00B55259" w:rsidRDefault="000D3993" w:rsidP="008A6ECF">
      <w:r>
        <w:rPr>
          <w:rFonts w:hint="eastAsia"/>
        </w:rPr>
        <w:t>寻找最佳训练策略</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7190C26B" w:rsidR="000D3993" w:rsidRPr="008A6ECF" w:rsidRDefault="000D3993" w:rsidP="008A6ECF">
      <w:r w:rsidRPr="008A6ECF">
        <w:rPr>
          <w:rFonts w:hint="eastAsia"/>
        </w:rPr>
        <w:t>使用最佳训练策略</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lastRenderedPageBreak/>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5"/>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Pr="00445FF4" w:rsidRDefault="0017434A" w:rsidP="0017434A">
      <w:pPr>
        <w:pStyle w:val="a5"/>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3C5F4FF8" w14:textId="77777777" w:rsidR="00D02640" w:rsidRPr="00E91AD9" w:rsidRDefault="00D02640" w:rsidP="0038091E"/>
    <w:sectPr w:rsidR="00D02640"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8830F" w14:textId="77777777" w:rsidR="00AE7F67" w:rsidRDefault="00AE7F67" w:rsidP="0036160A">
      <w:r>
        <w:separator/>
      </w:r>
    </w:p>
  </w:endnote>
  <w:endnote w:type="continuationSeparator" w:id="0">
    <w:p w14:paraId="627EDFCC" w14:textId="77777777" w:rsidR="00AE7F67" w:rsidRDefault="00AE7F6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47790" w14:textId="77777777" w:rsidR="00AE7F67" w:rsidRDefault="00AE7F67" w:rsidP="0036160A">
      <w:r>
        <w:separator/>
      </w:r>
    </w:p>
  </w:footnote>
  <w:footnote w:type="continuationSeparator" w:id="0">
    <w:p w14:paraId="303864F1" w14:textId="77777777" w:rsidR="00AE7F67" w:rsidRDefault="00AE7F67"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1"/>
  </w:num>
  <w:num w:numId="3">
    <w:abstractNumId w:val="13"/>
  </w:num>
  <w:num w:numId="4">
    <w:abstractNumId w:val="17"/>
  </w:num>
  <w:num w:numId="5">
    <w:abstractNumId w:val="16"/>
  </w:num>
  <w:num w:numId="6">
    <w:abstractNumId w:val="12"/>
  </w:num>
  <w:num w:numId="7">
    <w:abstractNumId w:val="8"/>
  </w:num>
  <w:num w:numId="8">
    <w:abstractNumId w:val="4"/>
  </w:num>
  <w:num w:numId="9">
    <w:abstractNumId w:val="6"/>
  </w:num>
  <w:num w:numId="10">
    <w:abstractNumId w:val="10"/>
  </w:num>
  <w:num w:numId="11">
    <w:abstractNumId w:val="1"/>
  </w:num>
  <w:num w:numId="12">
    <w:abstractNumId w:val="11"/>
  </w:num>
  <w:num w:numId="13">
    <w:abstractNumId w:val="19"/>
  </w:num>
  <w:num w:numId="14">
    <w:abstractNumId w:val="7"/>
  </w:num>
  <w:num w:numId="15">
    <w:abstractNumId w:val="15"/>
  </w:num>
  <w:num w:numId="16">
    <w:abstractNumId w:val="5"/>
  </w:num>
  <w:num w:numId="17">
    <w:abstractNumId w:val="14"/>
  </w:num>
  <w:num w:numId="18">
    <w:abstractNumId w:val="9"/>
  </w:num>
  <w:num w:numId="19">
    <w:abstractNumId w:val="3"/>
  </w:num>
  <w:num w:numId="20">
    <w:abstractNumId w:val="20"/>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A9"/>
    <w:rsid w:val="00023098"/>
    <w:rsid w:val="00024CE8"/>
    <w:rsid w:val="000357D7"/>
    <w:rsid w:val="00042D2F"/>
    <w:rsid w:val="000448D1"/>
    <w:rsid w:val="00065E48"/>
    <w:rsid w:val="000802D3"/>
    <w:rsid w:val="000A023C"/>
    <w:rsid w:val="000A4752"/>
    <w:rsid w:val="000A5B8C"/>
    <w:rsid w:val="000C5C15"/>
    <w:rsid w:val="000D03E8"/>
    <w:rsid w:val="000D3993"/>
    <w:rsid w:val="000D5370"/>
    <w:rsid w:val="000D6EE3"/>
    <w:rsid w:val="000E3612"/>
    <w:rsid w:val="000F2028"/>
    <w:rsid w:val="000F692E"/>
    <w:rsid w:val="00123986"/>
    <w:rsid w:val="0013037C"/>
    <w:rsid w:val="00151F3A"/>
    <w:rsid w:val="0015538E"/>
    <w:rsid w:val="00156288"/>
    <w:rsid w:val="00156D57"/>
    <w:rsid w:val="00160010"/>
    <w:rsid w:val="00161BE8"/>
    <w:rsid w:val="001658D7"/>
    <w:rsid w:val="00167D94"/>
    <w:rsid w:val="0017434A"/>
    <w:rsid w:val="00174C48"/>
    <w:rsid w:val="001801C2"/>
    <w:rsid w:val="00183E33"/>
    <w:rsid w:val="0018628C"/>
    <w:rsid w:val="00196C23"/>
    <w:rsid w:val="001A2B65"/>
    <w:rsid w:val="001A4A68"/>
    <w:rsid w:val="001B2009"/>
    <w:rsid w:val="001B64EE"/>
    <w:rsid w:val="001F21D4"/>
    <w:rsid w:val="00201F5B"/>
    <w:rsid w:val="00205A08"/>
    <w:rsid w:val="00214108"/>
    <w:rsid w:val="00217E49"/>
    <w:rsid w:val="00226FC3"/>
    <w:rsid w:val="002354AC"/>
    <w:rsid w:val="002431ED"/>
    <w:rsid w:val="00251B92"/>
    <w:rsid w:val="00253558"/>
    <w:rsid w:val="00256DE7"/>
    <w:rsid w:val="00256F78"/>
    <w:rsid w:val="00260AEE"/>
    <w:rsid w:val="00267FDF"/>
    <w:rsid w:val="00272085"/>
    <w:rsid w:val="00276C63"/>
    <w:rsid w:val="00277238"/>
    <w:rsid w:val="00285B10"/>
    <w:rsid w:val="0028672D"/>
    <w:rsid w:val="002930F8"/>
    <w:rsid w:val="0029570E"/>
    <w:rsid w:val="002A5342"/>
    <w:rsid w:val="002A7B56"/>
    <w:rsid w:val="002D6415"/>
    <w:rsid w:val="002E5EDD"/>
    <w:rsid w:val="002E62EA"/>
    <w:rsid w:val="002F1658"/>
    <w:rsid w:val="002F688D"/>
    <w:rsid w:val="00301570"/>
    <w:rsid w:val="0030669B"/>
    <w:rsid w:val="0033509E"/>
    <w:rsid w:val="0036160A"/>
    <w:rsid w:val="003631B8"/>
    <w:rsid w:val="0038091E"/>
    <w:rsid w:val="00386DAF"/>
    <w:rsid w:val="00392A80"/>
    <w:rsid w:val="00393E65"/>
    <w:rsid w:val="003A0CCB"/>
    <w:rsid w:val="003A2734"/>
    <w:rsid w:val="003B0866"/>
    <w:rsid w:val="003B451D"/>
    <w:rsid w:val="003B4AB7"/>
    <w:rsid w:val="003C173E"/>
    <w:rsid w:val="003C19EA"/>
    <w:rsid w:val="003C7A5B"/>
    <w:rsid w:val="003C7E1B"/>
    <w:rsid w:val="003D0278"/>
    <w:rsid w:val="003E5EDA"/>
    <w:rsid w:val="003E7180"/>
    <w:rsid w:val="003F10CA"/>
    <w:rsid w:val="00405F62"/>
    <w:rsid w:val="004139F2"/>
    <w:rsid w:val="00422D9C"/>
    <w:rsid w:val="00445FF4"/>
    <w:rsid w:val="004517B9"/>
    <w:rsid w:val="004566BC"/>
    <w:rsid w:val="00457553"/>
    <w:rsid w:val="00464793"/>
    <w:rsid w:val="004705AC"/>
    <w:rsid w:val="00471FCD"/>
    <w:rsid w:val="004721B6"/>
    <w:rsid w:val="00483C05"/>
    <w:rsid w:val="004B00A7"/>
    <w:rsid w:val="004B058E"/>
    <w:rsid w:val="004B31DA"/>
    <w:rsid w:val="004B3EB1"/>
    <w:rsid w:val="004C32AE"/>
    <w:rsid w:val="004E07DC"/>
    <w:rsid w:val="004E0D21"/>
    <w:rsid w:val="004E186B"/>
    <w:rsid w:val="004F6132"/>
    <w:rsid w:val="00514CE1"/>
    <w:rsid w:val="00524653"/>
    <w:rsid w:val="005258EF"/>
    <w:rsid w:val="00545E5A"/>
    <w:rsid w:val="0055049E"/>
    <w:rsid w:val="00554877"/>
    <w:rsid w:val="005766CC"/>
    <w:rsid w:val="00585530"/>
    <w:rsid w:val="005A666A"/>
    <w:rsid w:val="005C708D"/>
    <w:rsid w:val="005E395F"/>
    <w:rsid w:val="005E6CB0"/>
    <w:rsid w:val="00622558"/>
    <w:rsid w:val="0062328A"/>
    <w:rsid w:val="00623DEB"/>
    <w:rsid w:val="00630481"/>
    <w:rsid w:val="00630C55"/>
    <w:rsid w:val="006318F4"/>
    <w:rsid w:val="006357EB"/>
    <w:rsid w:val="006616BC"/>
    <w:rsid w:val="0066286E"/>
    <w:rsid w:val="006645D1"/>
    <w:rsid w:val="006727AA"/>
    <w:rsid w:val="0068287A"/>
    <w:rsid w:val="00695542"/>
    <w:rsid w:val="00696B17"/>
    <w:rsid w:val="006D1FC9"/>
    <w:rsid w:val="006D7C56"/>
    <w:rsid w:val="006E7197"/>
    <w:rsid w:val="0071176A"/>
    <w:rsid w:val="0071221D"/>
    <w:rsid w:val="00714015"/>
    <w:rsid w:val="00722477"/>
    <w:rsid w:val="00723E24"/>
    <w:rsid w:val="007300FE"/>
    <w:rsid w:val="007313A7"/>
    <w:rsid w:val="00735529"/>
    <w:rsid w:val="00750FB8"/>
    <w:rsid w:val="0075122D"/>
    <w:rsid w:val="00760B57"/>
    <w:rsid w:val="00761147"/>
    <w:rsid w:val="00761639"/>
    <w:rsid w:val="00767FCA"/>
    <w:rsid w:val="0077229D"/>
    <w:rsid w:val="00783FEE"/>
    <w:rsid w:val="00796229"/>
    <w:rsid w:val="0079696C"/>
    <w:rsid w:val="007B02D6"/>
    <w:rsid w:val="007B50CB"/>
    <w:rsid w:val="007C4F1E"/>
    <w:rsid w:val="007C6BC8"/>
    <w:rsid w:val="007F3BB5"/>
    <w:rsid w:val="00813136"/>
    <w:rsid w:val="00822CAB"/>
    <w:rsid w:val="00830542"/>
    <w:rsid w:val="00837E78"/>
    <w:rsid w:val="00846345"/>
    <w:rsid w:val="00846660"/>
    <w:rsid w:val="008521A3"/>
    <w:rsid w:val="00867468"/>
    <w:rsid w:val="00867581"/>
    <w:rsid w:val="008701E4"/>
    <w:rsid w:val="00874624"/>
    <w:rsid w:val="00884145"/>
    <w:rsid w:val="0089214D"/>
    <w:rsid w:val="0089487D"/>
    <w:rsid w:val="008A1749"/>
    <w:rsid w:val="008A5950"/>
    <w:rsid w:val="008A63CE"/>
    <w:rsid w:val="008A6EB9"/>
    <w:rsid w:val="008A6ECF"/>
    <w:rsid w:val="008A70FE"/>
    <w:rsid w:val="008B0846"/>
    <w:rsid w:val="008B21ED"/>
    <w:rsid w:val="008C51E1"/>
    <w:rsid w:val="008C6C8A"/>
    <w:rsid w:val="008C761F"/>
    <w:rsid w:val="008D5E29"/>
    <w:rsid w:val="008F02A5"/>
    <w:rsid w:val="008F042D"/>
    <w:rsid w:val="008F675F"/>
    <w:rsid w:val="009012DD"/>
    <w:rsid w:val="0091009F"/>
    <w:rsid w:val="00911716"/>
    <w:rsid w:val="009214BD"/>
    <w:rsid w:val="00924D1E"/>
    <w:rsid w:val="009261DD"/>
    <w:rsid w:val="00933FC0"/>
    <w:rsid w:val="009405DE"/>
    <w:rsid w:val="00946DC4"/>
    <w:rsid w:val="009531C8"/>
    <w:rsid w:val="00954332"/>
    <w:rsid w:val="0095780C"/>
    <w:rsid w:val="00992D66"/>
    <w:rsid w:val="00994230"/>
    <w:rsid w:val="009A4456"/>
    <w:rsid w:val="009B0C70"/>
    <w:rsid w:val="009B40E7"/>
    <w:rsid w:val="009B69E9"/>
    <w:rsid w:val="009C359F"/>
    <w:rsid w:val="009D0C57"/>
    <w:rsid w:val="009D3CC5"/>
    <w:rsid w:val="009F441C"/>
    <w:rsid w:val="00A02A68"/>
    <w:rsid w:val="00A0601B"/>
    <w:rsid w:val="00A13244"/>
    <w:rsid w:val="00A22824"/>
    <w:rsid w:val="00A2365C"/>
    <w:rsid w:val="00A237C8"/>
    <w:rsid w:val="00A311A4"/>
    <w:rsid w:val="00A40FF9"/>
    <w:rsid w:val="00A4163B"/>
    <w:rsid w:val="00A507FB"/>
    <w:rsid w:val="00A731AA"/>
    <w:rsid w:val="00A74CE2"/>
    <w:rsid w:val="00A805F0"/>
    <w:rsid w:val="00A81554"/>
    <w:rsid w:val="00A9367A"/>
    <w:rsid w:val="00AA0BAE"/>
    <w:rsid w:val="00AA6BBB"/>
    <w:rsid w:val="00AB347C"/>
    <w:rsid w:val="00AB3578"/>
    <w:rsid w:val="00AB4BB0"/>
    <w:rsid w:val="00AB5370"/>
    <w:rsid w:val="00AB54C9"/>
    <w:rsid w:val="00AC137F"/>
    <w:rsid w:val="00AC3DA8"/>
    <w:rsid w:val="00AC4C74"/>
    <w:rsid w:val="00AC532F"/>
    <w:rsid w:val="00AC56D2"/>
    <w:rsid w:val="00AC59DA"/>
    <w:rsid w:val="00AD0BA4"/>
    <w:rsid w:val="00AD5779"/>
    <w:rsid w:val="00AD5E46"/>
    <w:rsid w:val="00AE0B0C"/>
    <w:rsid w:val="00AE1682"/>
    <w:rsid w:val="00AE2AB0"/>
    <w:rsid w:val="00AE5EF5"/>
    <w:rsid w:val="00AE7234"/>
    <w:rsid w:val="00AE7F67"/>
    <w:rsid w:val="00B077E3"/>
    <w:rsid w:val="00B14A0C"/>
    <w:rsid w:val="00B14CA2"/>
    <w:rsid w:val="00B22853"/>
    <w:rsid w:val="00B31749"/>
    <w:rsid w:val="00B41C4E"/>
    <w:rsid w:val="00B47900"/>
    <w:rsid w:val="00B55259"/>
    <w:rsid w:val="00B6058F"/>
    <w:rsid w:val="00B6133F"/>
    <w:rsid w:val="00B67C63"/>
    <w:rsid w:val="00B7481D"/>
    <w:rsid w:val="00B85148"/>
    <w:rsid w:val="00B85156"/>
    <w:rsid w:val="00B853AE"/>
    <w:rsid w:val="00B905D0"/>
    <w:rsid w:val="00B906A5"/>
    <w:rsid w:val="00B90ED0"/>
    <w:rsid w:val="00BC5373"/>
    <w:rsid w:val="00BC618F"/>
    <w:rsid w:val="00BD5B79"/>
    <w:rsid w:val="00BE3E19"/>
    <w:rsid w:val="00BE3FE6"/>
    <w:rsid w:val="00BE5053"/>
    <w:rsid w:val="00BF703C"/>
    <w:rsid w:val="00C13EAB"/>
    <w:rsid w:val="00C14CE2"/>
    <w:rsid w:val="00C168B3"/>
    <w:rsid w:val="00C24E27"/>
    <w:rsid w:val="00C41547"/>
    <w:rsid w:val="00C47AA9"/>
    <w:rsid w:val="00C504C8"/>
    <w:rsid w:val="00C54007"/>
    <w:rsid w:val="00C60730"/>
    <w:rsid w:val="00C63283"/>
    <w:rsid w:val="00C651CA"/>
    <w:rsid w:val="00C93986"/>
    <w:rsid w:val="00CA04C0"/>
    <w:rsid w:val="00CA0D9F"/>
    <w:rsid w:val="00CA23B9"/>
    <w:rsid w:val="00CB059A"/>
    <w:rsid w:val="00CB708D"/>
    <w:rsid w:val="00CC25A6"/>
    <w:rsid w:val="00D02640"/>
    <w:rsid w:val="00D06485"/>
    <w:rsid w:val="00D0674E"/>
    <w:rsid w:val="00D11AC0"/>
    <w:rsid w:val="00D120B6"/>
    <w:rsid w:val="00D1261F"/>
    <w:rsid w:val="00D151FC"/>
    <w:rsid w:val="00D32779"/>
    <w:rsid w:val="00D40D60"/>
    <w:rsid w:val="00D40DD7"/>
    <w:rsid w:val="00D533AD"/>
    <w:rsid w:val="00D539CC"/>
    <w:rsid w:val="00D54709"/>
    <w:rsid w:val="00D738E1"/>
    <w:rsid w:val="00D80823"/>
    <w:rsid w:val="00D82813"/>
    <w:rsid w:val="00D907A9"/>
    <w:rsid w:val="00D9497F"/>
    <w:rsid w:val="00DB3849"/>
    <w:rsid w:val="00DD2765"/>
    <w:rsid w:val="00DD2CCF"/>
    <w:rsid w:val="00DD60F0"/>
    <w:rsid w:val="00DE627E"/>
    <w:rsid w:val="00DE6CA8"/>
    <w:rsid w:val="00DF292B"/>
    <w:rsid w:val="00E000D4"/>
    <w:rsid w:val="00E02A30"/>
    <w:rsid w:val="00E03F7D"/>
    <w:rsid w:val="00E114FE"/>
    <w:rsid w:val="00E14DB6"/>
    <w:rsid w:val="00E15132"/>
    <w:rsid w:val="00E231B0"/>
    <w:rsid w:val="00E23F40"/>
    <w:rsid w:val="00E35263"/>
    <w:rsid w:val="00E36028"/>
    <w:rsid w:val="00E369FE"/>
    <w:rsid w:val="00E401E3"/>
    <w:rsid w:val="00E41405"/>
    <w:rsid w:val="00E41407"/>
    <w:rsid w:val="00E60D88"/>
    <w:rsid w:val="00E87060"/>
    <w:rsid w:val="00E91874"/>
    <w:rsid w:val="00E91AD9"/>
    <w:rsid w:val="00E9535D"/>
    <w:rsid w:val="00E97424"/>
    <w:rsid w:val="00E97761"/>
    <w:rsid w:val="00EA1C3B"/>
    <w:rsid w:val="00EB3CA8"/>
    <w:rsid w:val="00EC78B8"/>
    <w:rsid w:val="00ED4A71"/>
    <w:rsid w:val="00EE024D"/>
    <w:rsid w:val="00EF1ECF"/>
    <w:rsid w:val="00EF76A3"/>
    <w:rsid w:val="00F01B62"/>
    <w:rsid w:val="00F01D52"/>
    <w:rsid w:val="00F05B5E"/>
    <w:rsid w:val="00F07092"/>
    <w:rsid w:val="00F13558"/>
    <w:rsid w:val="00F20957"/>
    <w:rsid w:val="00F271FC"/>
    <w:rsid w:val="00F330D9"/>
    <w:rsid w:val="00F37628"/>
    <w:rsid w:val="00F41C1F"/>
    <w:rsid w:val="00F469A9"/>
    <w:rsid w:val="00F52BC4"/>
    <w:rsid w:val="00F55D60"/>
    <w:rsid w:val="00F66177"/>
    <w:rsid w:val="00F703C1"/>
    <w:rsid w:val="00F75DCC"/>
    <w:rsid w:val="00F768F8"/>
    <w:rsid w:val="00F77BD4"/>
    <w:rsid w:val="00F83A9E"/>
    <w:rsid w:val="00F84E07"/>
    <w:rsid w:val="00F86908"/>
    <w:rsid w:val="00F9618A"/>
    <w:rsid w:val="00FA58CC"/>
    <w:rsid w:val="00FA7B3F"/>
    <w:rsid w:val="00FB2FC2"/>
    <w:rsid w:val="00FB5699"/>
    <w:rsid w:val="00FE32CD"/>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chartTrackingRefBased/>
  <w15:docId w15:val="{D951CFA8-6622-4FBE-8661-3539D4D4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styleId="ab">
    <w:name w:val="Unresolved Mention"/>
    <w:basedOn w:val="a0"/>
    <w:uiPriority w:val="99"/>
    <w:semiHidden/>
    <w:unhideWhenUsed/>
    <w:rsid w:val="00AA6BBB"/>
    <w:rPr>
      <w:color w:val="605E5C"/>
      <w:shd w:val="clear" w:color="auto" w:fill="E1DFDD"/>
    </w:rPr>
  </w:style>
  <w:style w:type="paragraph" w:styleId="ac">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d">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semiHidden/>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e">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dcjingsai.com/common/cmpt/%E6%B8%B8%E6%88%8F%E7%8E%A9%E5%AE%B6%E4%BB%98%E8%B4%B9%E9%87%91%E9%A2%9D%E9%A2%84%E6%B5%8B%E5%A4%A7%E8%B5%9B_%E7%AB%9E%E8%B5%9B%E4%BF%A1%E6%81%A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mbalib.com/wiki/%E9%95%BF%E5%B0%BE%E7%90%86%E8%AE%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4097</TotalTime>
  <Pages>8</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skye</cp:lastModifiedBy>
  <cp:revision>468</cp:revision>
  <dcterms:created xsi:type="dcterms:W3CDTF">2018-06-18T03:52:00Z</dcterms:created>
  <dcterms:modified xsi:type="dcterms:W3CDTF">2018-07-14T14:40:00Z</dcterms:modified>
</cp:coreProperties>
</file>