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Noto Sans CJK SC" w:hAnsi="Noto Sans CJK SC" w:eastAsia="Noto Sans CJK SC"/>
          <w:b/>
          <w:color w:val="2F6BFF"/>
          <w:sz w:val="22"/>
        </w:rPr>
        <w:t>TIKTOK TECHJAM 2026  ·  TRACK 2</w:t>
      </w:r>
    </w:p>
    <w:p>
      <w:pPr>
        <w:spacing w:after="100" w:line="252" w:lineRule="auto"/>
      </w:pPr>
      <w:r>
        <w:rPr>
          <w:rFonts w:ascii="Noto Sans CJK SC" w:hAnsi="Noto Sans CJK SC" w:eastAsia="Noto Sans CJK SC"/>
          <w:b/>
          <w:color w:val="17324D"/>
          <w:sz w:val="54"/>
        </w:rPr>
        <w:t>Autonomous Machine Learning</w:t>
        <w:br/>
        <w:t>Research Agent for Recommender Systems</w:t>
      </w:r>
    </w:p>
    <w:p>
      <w:pPr>
        <w:spacing w:after="360"/>
      </w:pPr>
      <w:r>
        <w:rPr>
          <w:rFonts w:ascii="Noto Sans CJK SC" w:hAnsi="Noto Sans CJK SC" w:eastAsia="Noto Sans CJK SC"/>
          <w:b/>
          <w:color w:val="0E8A83"/>
          <w:sz w:val="32"/>
        </w:rPr>
        <w:t>从零搭建、运行、协作与提交：团队实战教学手册</w:t>
      </w:r>
    </w:p>
    <w:tbl>
      <w:tblPr>
        <w:tblW w:type="auto" w:w="0"/>
        <w:jc w:val="center"/>
        <w:tblLayout w:type="fixed"/>
        <w:tblLook w:firstColumn="1" w:firstRow="1" w:lastColumn="0" w:lastRow="0" w:noHBand="0" w:noVBand="1" w:val="04A0"/>
      </w:tblPr>
      <w:tblGrid>
        <w:gridCol w:w="9922"/>
      </w:tblGrid>
      <w:tr>
        <w:tc>
          <w:tcPr>
            <w:tcW w:type="dxa" w:w="9582"/>
            <w:shd w:fill="EAF2FF"/>
            <w:tcMar>
              <w:top w:w="230" w:type="dxa"/>
              <w:start w:w="250" w:type="dxa"/>
              <w:bottom w:w="230" w:type="dxa"/>
              <w:end w:w="250" w:type="dxa"/>
            </w:tcMar>
            <w:tcBorders>
              <w:top w:val="nil"/>
              <w:left w:val="single" w:sz="30" w:color="2F6BFF"/>
              <w:bottom w:val="nil"/>
              <w:right w:val="nil"/>
            </w:tcBorders>
          </w:tcPr>
          <w:p>
            <w:r>
              <w:rPr>
                <w:rFonts w:ascii="Noto Sans CJK SC" w:hAnsi="Noto Sans CJK SC" w:eastAsia="Noto Sans CJK SC"/>
                <w:b/>
                <w:color w:val="2F6BFF"/>
                <w:sz w:val="23"/>
              </w:rPr>
              <w:t>本手册的核心目标</w:t>
            </w:r>
          </w:p>
          <w:p>
            <w:pPr>
              <w:spacing w:after="0"/>
            </w:pPr>
            <w:r>
              <w:rPr>
                <w:rFonts w:ascii="Noto Sans CJK SC" w:hAnsi="Noto Sans CJK SC" w:eastAsia="Noto Sans CJK SC"/>
                <w:color w:val="1F2933"/>
                <w:sz w:val="20"/>
              </w:rPr>
              <w:t>让没有技术背景的团队成员也能理解：如何把官方 Starter Kit 跑通，如何用 Git 与 Codex 协作，如何搭建真正的 Autonomous ML Research Agent，以及最终如何形成可复现、可评审、可提交的完整项目。</w:t>
            </w:r>
          </w:p>
        </w:tc>
      </w:tr>
    </w:tbl>
    <w:p/>
    <w:p>
      <w:pPr>
        <w:jc w:val="center"/>
        <w:keepLines/>
      </w:pPr>
      <w:r>
        <w:drawing>
          <wp:inline xmlns:a="http://schemas.openxmlformats.org/drawingml/2006/main" xmlns:pic="http://schemas.openxmlformats.org/drawingml/2006/picture">
            <wp:extent cx="6012000" cy="3386794"/>
            <wp:docPr id="1" name="Picture 1" descr="图 1｜Codex 是开发助手；比赛要交的是项目内部可自主运行的 Research Agent。" title="图 1｜Codex 是开发助手；比赛要交的是项目内部可自主运行的 Research Agent。"/>
            <wp:cNvGraphicFramePr>
              <a:graphicFrameLocks noChangeAspect="1"/>
            </wp:cNvGraphicFramePr>
            <a:graphic>
              <a:graphicData uri="http://schemas.openxmlformats.org/drawingml/2006/picture">
                <pic:pic>
                  <pic:nvPicPr>
                    <pic:cNvPr id="0" name="roles_diagram.png"/>
                    <pic:cNvPicPr/>
                  </pic:nvPicPr>
                  <pic:blipFill>
                    <a:blip r:embed="rId10"/>
                    <a:stretch>
                      <a:fillRect/>
                    </a:stretch>
                  </pic:blipFill>
                  <pic:spPr>
                    <a:xfrm>
                      <a:off x="0" y="0"/>
                      <a:ext cx="6012000" cy="3386794"/>
                    </a:xfrm>
                    <a:prstGeom prst="rect"/>
                  </pic:spPr>
                </pic:pic>
              </a:graphicData>
            </a:graphic>
          </wp:inline>
        </w:drawing>
      </w:r>
    </w:p>
    <w:p>
      <w:pPr>
        <w:spacing w:before="20" w:after="100"/>
        <w:jc w:val="center"/>
        <w:keepLines/>
      </w:pPr>
      <w:r>
        <w:rPr>
          <w:rFonts w:ascii="Noto Sans CJK SC" w:hAnsi="Noto Sans CJK SC" w:eastAsia="Noto Sans CJK SC"/>
          <w:i/>
          <w:color w:val="5F6B7A"/>
          <w:sz w:val="17"/>
        </w:rPr>
        <w:t>图 1｜Codex 是开发助手；比赛要交的是项目内部可自主运行的 Research Agent。</w:t>
      </w:r>
    </w:p>
    <w:p>
      <w:pPr>
        <w:spacing w:before="80" w:after="20"/>
        <w:jc w:val="center"/>
      </w:pPr>
      <w:r>
        <w:rPr>
          <w:rFonts w:ascii="Noto Sans CJK SC" w:hAnsi="Noto Sans CJK SC" w:eastAsia="Noto Sans CJK SC"/>
          <w:color w:val="5F6B7A"/>
          <w:sz w:val="17"/>
        </w:rPr>
        <w:t>适用对象：Finance / Business 背景、第一次参加技术 Hackathon 的混合团队</w:t>
      </w:r>
    </w:p>
    <w:p>
      <w:pPr>
        <w:spacing w:after="0"/>
        <w:jc w:val="center"/>
      </w:pPr>
      <w:r>
        <w:rPr>
          <w:rFonts w:ascii="Noto Sans CJK SC" w:hAnsi="Noto Sans CJK SC" w:eastAsia="Noto Sans CJK SC"/>
          <w:color w:val="5F6B7A"/>
          <w:sz w:val="17"/>
        </w:rPr>
        <w:t>v1.0 · 2026-08-30  |  依据：Track 2 Problem Statement + 完整 KuaiRand Starter Kit</w:t>
      </w:r>
    </w:p>
    <w:p>
      <w:r>
        <w:br w:type="page"/>
      </w:r>
    </w:p>
    <w:p>
      <w:pPr>
        <w:pStyle w:val="Heading1"/>
      </w:pPr>
      <w:r>
        <w:t>目录与阅读路径</w:t>
      </w:r>
    </w:p>
    <w:tbl>
      <w:tblPr>
        <w:tblW w:type="auto" w:w="0"/>
        <w:jc w:val="center"/>
        <w:tblLayout w:type="fixed"/>
        <w:tblLook w:firstColumn="1" w:firstRow="1" w:lastColumn="0" w:lastRow="0" w:noHBand="0" w:noVBand="1" w:val="04A0"/>
      </w:tblPr>
      <w:tblGrid>
        <w:gridCol w:w="9922"/>
      </w:tblGrid>
      <w:tr>
        <w:trPr>
          <w:cantSplit/>
        </w:trPr>
        <w:tc>
          <w:tcPr>
            <w:tcW w:type="dxa" w:w="9582"/>
            <w:shd w:fill="FFF7E5"/>
            <w:tcMar>
              <w:top w:w="150" w:type="dxa"/>
              <w:start w:w="190" w:type="dxa"/>
              <w:bottom w:w="145" w:type="dxa"/>
              <w:end w:w="190" w:type="dxa"/>
            </w:tcMar>
            <w:tcBorders>
              <w:top w:val="single" w:sz="4" w:color="FFF7E5"/>
              <w:left w:val="single" w:sz="28" w:color="D69E2E"/>
              <w:bottom w:val="single" w:sz="4" w:color="FFF7E5"/>
              <w:right w:val="single" w:sz="4" w:color="FFF7E5"/>
            </w:tcBorders>
          </w:tcPr>
          <w:p>
            <w:pPr>
              <w:spacing w:after="60"/>
            </w:pPr>
            <w:r>
              <w:rPr>
                <w:rFonts w:ascii="Noto Sans CJK SC" w:hAnsi="Noto Sans CJK SC" w:eastAsia="Noto Sans CJK SC"/>
                <w:b/>
                <w:color w:val="D69E2E"/>
                <w:sz w:val="20"/>
              </w:rPr>
              <w:t>团队执行建议｜三条阅读路径</w:t>
            </w:r>
          </w:p>
          <w:p>
            <w:pPr>
              <w:spacing w:after="40"/>
            </w:pPr>
            <w:r>
              <w:rPr>
                <w:rFonts w:ascii="Noto Sans CJK SC" w:hAnsi="Noto Sans CJK SC" w:eastAsia="Noto Sans CJK SC"/>
                <w:color w:val="1F2933"/>
                <w:sz w:val="19"/>
              </w:rPr>
              <w:t>不需要每个人从头读到尾。先按角色抓住自己最需要的部分，再在执行中回查。</w:t>
            </w:r>
          </w:p>
        </w:tc>
      </w:tr>
    </w:tbl>
    <w:p>
      <w:pPr>
        <w:spacing w:after="0"/>
      </w:pP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81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角色 / 背景</w:t>
            </w:r>
          </w:p>
        </w:tc>
        <w:tc>
          <w:tcPr>
            <w:tcW w:type="dxa" w:w="345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优先阅读</w:t>
            </w:r>
          </w:p>
        </w:tc>
        <w:tc>
          <w:tcPr>
            <w:tcW w:type="dxa" w:w="4309"/>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必须掌握的输出</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项目负责人 / Finance 背景</w:t>
            </w:r>
          </w:p>
        </w:tc>
        <w:tc>
          <w:tcPr>
            <w:tcW w:type="dxa" w:w="345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第 0、1、3、11、12、13、14 章</w:t>
            </w:r>
          </w:p>
        </w:tc>
        <w:tc>
          <w:tcPr>
            <w:tcW w:type="dxa" w:w="430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口径、里程碑、实验台账、提交清单、决策规则</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工程 / Codex 操作成员</w:t>
            </w:r>
          </w:p>
        </w:tc>
        <w:tc>
          <w:tcPr>
            <w:tcW w:type="dxa" w:w="345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第 2、4、5、8、9、10、15 章</w:t>
            </w:r>
          </w:p>
        </w:tc>
        <w:tc>
          <w:tcPr>
            <w:tcW w:type="dxa" w:w="430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环境、Git、Starter Kit、Agent loop、错误恢复</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ML / 数据成员</w:t>
            </w:r>
          </w:p>
        </w:tc>
        <w:tc>
          <w:tcPr>
            <w:tcW w:type="dxa" w:w="345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第 5、6、7、10、11 章</w:t>
            </w:r>
          </w:p>
        </w:tc>
        <w:tc>
          <w:tcPr>
            <w:tcW w:type="dxa" w:w="430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数据、指标、baseline、实验优先级、防泄漏</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文档 / 展示成员</w:t>
            </w:r>
          </w:p>
        </w:tc>
        <w:tc>
          <w:tcPr>
            <w:tcW w:type="dxa" w:w="345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第 1、12、13、14 章与附录</w:t>
            </w:r>
          </w:p>
        </w:tc>
        <w:tc>
          <w:tcPr>
            <w:tcW w:type="dxa" w:w="430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Devpost、README、演示、结果表、贡献说明</w:t>
            </w:r>
          </w:p>
        </w:tc>
      </w:tr>
    </w:tbl>
    <w:p>
      <w:pPr>
        <w:spacing w:after="0"/>
      </w:pPr>
    </w:p>
    <w:p>
      <w:pPr>
        <w:pStyle w:val="Heading2"/>
      </w:pPr>
      <w:r>
        <w:t>章节一览</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0 章｜本手册怎么用：四类信息标签与团队共同规则</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1 章｜比赛到底要做什么：从业务语言理解 Track 2</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2 章｜Mac 开发环境：VS Code、Python、Codex、Git 与 GitHub</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3 章｜官方口径与交付物：哪些不能改、评委真正看什么</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4 章｜从零跑通 Starter Kit：下载、解压、环境、baseline</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5 章｜逐文件拆解 Starter Kit：data / evaluate / baseline / submit</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6 章｜数据与防泄漏：KuaiRand 文件、字段、划分与边界</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7 章｜指标与实验判断：GAUC、nDCG@5、噪声、收敛</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8 章｜Git 与 GitHub：多人协作、回滚、分支与发布</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9 章｜Codex 实战：安全模式、Prompt 模板、Diff 审查</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10 章｜如何搭建 Research Agent：MVP、混合架构与日志</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11 章｜实验路线图：从安全基线到高价值研究方向</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12 章｜团队分工与 72 小时计划：每阶段的硬门槛</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13 章｜最终提交：Devpost、Public Repo、结果与资源使用</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14 章｜演示与讲解：3 分钟视频、决赛故事线、Q&amp;A</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第 15 章｜故障排查：Mac / Python / Git / 数据 / 提交常见错误</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附录 A-G｜命令速查、Codex Prompts、日志模板、README 与 Devpost 模板、术语表</w:t>
      </w:r>
    </w:p>
    <w:p>
      <w:pPr>
        <w:pStyle w:val="Heading1"/>
      </w:pPr>
      <w:r>
        <w:t>第 0 章｜本手册怎么用</w:t>
      </w:r>
    </w:p>
    <w:p>
      <w:pPr/>
      <w:r>
        <w:rPr>
          <w:rFonts w:ascii="Noto Sans CJK SC" w:hAnsi="Noto Sans CJK SC" w:eastAsia="Noto Sans CJK SC"/>
          <w:color w:val="1F2933"/>
          <w:sz w:val="20"/>
        </w:rPr>
        <w:t>这份手册把信息分成四类。执行时一定要区分“官方固定口径”“Starter Kit 已验证事实”“本手册建议”和“需要向组委会确认的冲突”，否则团队很容易把建议当成规则，或把旧版规则当成最新口径。</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70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标签</w:t>
            </w:r>
          </w:p>
        </w:tc>
        <w:tc>
          <w:tcPr>
            <w:tcW w:type="dxa" w:w="4082"/>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含义</w:t>
            </w:r>
          </w:p>
        </w:tc>
        <w:tc>
          <w:tcPr>
            <w:tcW w:type="dxa" w:w="379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团队动作</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官方固定口径</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problem statement、evaluate.py、提交要求明确写死的内容</w:t>
            </w:r>
          </w:p>
        </w:tc>
        <w:tc>
          <w:tcPr>
            <w:tcW w:type="dxa" w:w="379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不得随意修改；如有冲突，优先向组委会确认</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Starter Kit 事实</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代码、README、baseline_scores.json 已经实现或实测的内容</w:t>
            </w:r>
          </w:p>
        </w:tc>
        <w:tc>
          <w:tcPr>
            <w:tcW w:type="dxa" w:w="379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可直接复现；改动前先做 Git checkpoint</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团队执行建议</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本手册给出的架构、分工、优先级、时间安排</w:t>
            </w:r>
          </w:p>
        </w:tc>
        <w:tc>
          <w:tcPr>
            <w:tcW w:type="dxa" w:w="379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可按队伍能力调整，但要记录为什么调整</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需要确认</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不同页面或代码之间存在不一致的内容</w:t>
            </w:r>
          </w:p>
        </w:tc>
        <w:tc>
          <w:tcPr>
            <w:tcW w:type="dxa" w:w="379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采取保守做法，并把问题发到官方 Q&amp;A / Telegram</w:t>
            </w:r>
          </w:p>
        </w:tc>
      </w:tr>
    </w:tbl>
    <w:p>
      <w:pPr>
        <w:spacing w:after="0"/>
      </w:pPr>
    </w:p>
    <w:p>
      <w:pPr>
        <w:pStyle w:val="Heading2"/>
      </w:pPr>
      <w:r>
        <w:t>0.1 全队共同遵守的 10 条规则</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任何修改前先确认当前分支，并运行 git status。</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任何可运行的里程碑完成后立即 commit；不要连续改十几个文件后才保存。</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evaluate.py、LABEL、官方日期划分、提交格式不作为普通实验对象。</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模型选择只看 validation；不要把 local test 当作日常调参反馈。</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每次实验只回答一个主要问题，避免一次改五件事导致无法解释结果。</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每轮记录 hypothesis、code diff、metrics、error / recovery、wall-clock、tokens。</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API key、密码、token、.env、数据文件绝不提交到 GitHub。</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Codex 首先用只读 / Suggest 模式理解代码，再做小步修改。</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截止前至少预留 6 小时冻结代码、做完整复现、整理提交。</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任何成员都能用 README 在一台干净机器上复现核心结果，才算“完成”。</w:t>
      </w:r>
    </w:p>
    <w:tbl>
      <w:tblPr>
        <w:tblW w:type="auto" w:w="0"/>
        <w:jc w:val="center"/>
        <w:tblLayout w:type="fixed"/>
        <w:tblLook w:firstColumn="1" w:firstRow="1" w:lastColumn="0" w:lastRow="0" w:noHBand="0" w:noVBand="1" w:val="04A0"/>
      </w:tblPr>
      <w:tblGrid>
        <w:gridCol w:w="9922"/>
      </w:tblGrid>
      <w:tr>
        <w:trPr>
          <w:cantSplit/>
        </w:trPr>
        <w:tc>
          <w:tcPr>
            <w:tcW w:type="dxa" w:w="9582"/>
            <w:shd w:fill="FDEDEC"/>
            <w:tcMar>
              <w:top w:w="150" w:type="dxa"/>
              <w:start w:w="190" w:type="dxa"/>
              <w:bottom w:w="145" w:type="dxa"/>
              <w:end w:w="190" w:type="dxa"/>
            </w:tcMar>
            <w:tcBorders>
              <w:top w:val="single" w:sz="4" w:color="FDEDEC"/>
              <w:left w:val="single" w:sz="28" w:color="C0392B"/>
              <w:bottom w:val="single" w:sz="4" w:color="FDEDEC"/>
              <w:right w:val="single" w:sz="4" w:color="FDEDEC"/>
            </w:tcBorders>
          </w:tcPr>
          <w:p>
            <w:pPr>
              <w:spacing w:after="60"/>
            </w:pPr>
            <w:r>
              <w:rPr>
                <w:rFonts w:ascii="Noto Sans CJK SC" w:hAnsi="Noto Sans CJK SC" w:eastAsia="Noto Sans CJK SC"/>
                <w:b/>
                <w:color w:val="C0392B"/>
                <w:sz w:val="20"/>
              </w:rPr>
              <w:t>高风险提醒｜两类 Agent 不要混淆</w:t>
            </w:r>
          </w:p>
          <w:p>
            <w:pPr>
              <w:spacing w:after="40"/>
            </w:pPr>
            <w:r>
              <w:rPr>
                <w:rFonts w:ascii="Noto Sans CJK SC" w:hAnsi="Noto Sans CJK SC" w:eastAsia="Noto Sans CJK SC"/>
                <w:color w:val="1F2933"/>
                <w:sz w:val="19"/>
              </w:rPr>
              <w:t>Codex 是团队用来开发项目的 AI 程序员；比赛要求交付的是项目内部的 Autonomous ML Research Agent。只用 Codex 手工帮你们改出一个高分模型，不等于完成赛题。</w:t>
            </w:r>
          </w:p>
        </w:tc>
      </w:tr>
    </w:tbl>
    <w:p>
      <w:pPr>
        <w:spacing w:after="0"/>
      </w:pPr>
    </w:p>
    <w:p>
      <w:pPr>
        <w:pStyle w:val="Heading1"/>
      </w:pPr>
      <w:r>
        <w:t>第 1 章｜比赛到底要做什么</w:t>
      </w:r>
    </w:p>
    <w:p>
      <w:pPr>
        <w:pStyle w:val="Heading2"/>
      </w:pPr>
      <w:r>
        <w:t>1.1 一句话解释</w:t>
      </w:r>
    </w:p>
    <w:tbl>
      <w:tblPr>
        <w:tblW w:type="auto" w:w="0"/>
        <w:jc w:val="center"/>
        <w:tblLayout w:type="fixed"/>
        <w:tblLook w:firstColumn="1" w:firstRow="1" w:lastColumn="0" w:lastRow="0" w:noHBand="0" w:noVBand="1" w:val="04A0"/>
      </w:tblPr>
      <w:tblGrid>
        <w:gridCol w:w="9922"/>
      </w:tblGrid>
      <w:tr>
        <w:trPr>
          <w:cantSplit/>
        </w:trPr>
        <w:tc>
          <w:tcPr>
            <w:tcW w:type="dxa" w:w="9582"/>
            <w:shd w:fill="EAF2FF"/>
            <w:tcMar>
              <w:top w:w="150" w:type="dxa"/>
              <w:start w:w="190" w:type="dxa"/>
              <w:bottom w:w="145" w:type="dxa"/>
              <w:end w:w="190" w:type="dxa"/>
            </w:tcMar>
            <w:tcBorders>
              <w:top w:val="single" w:sz="4" w:color="EAF2FF"/>
              <w:left w:val="single" w:sz="28" w:color="2F6BFF"/>
              <w:bottom w:val="single" w:sz="4" w:color="EAF2FF"/>
              <w:right w:val="single" w:sz="4" w:color="EAF2FF"/>
            </w:tcBorders>
          </w:tcPr>
          <w:p>
            <w:pPr>
              <w:spacing w:after="60"/>
            </w:pPr>
            <w:r>
              <w:rPr>
                <w:rFonts w:ascii="Noto Sans CJK SC" w:hAnsi="Noto Sans CJK SC" w:eastAsia="Noto Sans CJK SC"/>
                <w:b/>
                <w:color w:val="2F6BFF"/>
                <w:sz w:val="20"/>
              </w:rPr>
              <w:t>官方固定口径｜赛题本质</w:t>
            </w:r>
          </w:p>
          <w:p>
            <w:pPr>
              <w:spacing w:after="40"/>
            </w:pPr>
            <w:r>
              <w:rPr>
                <w:rFonts w:ascii="Noto Sans CJK SC" w:hAnsi="Noto Sans CJK SC" w:eastAsia="Noto Sans CJK SC"/>
                <w:color w:val="1F2933"/>
                <w:sz w:val="19"/>
              </w:rPr>
              <w:t>给 AI 一份推荐系统数据、指标和官方 baseline，让它自己扮演机器学习工程师：读题、检查数据、提出假设、修改代码、训练、评估、反思、恢复失败，并持续迭代到收敛。</w:t>
            </w:r>
          </w:p>
        </w:tc>
      </w:tr>
    </w:tbl>
    <w:p>
      <w:pPr>
        <w:spacing w:after="0"/>
      </w:pPr>
    </w:p>
    <w:p>
      <w:pPr/>
      <w:r>
        <w:rPr>
          <w:rFonts w:ascii="Noto Sans CJK SC" w:hAnsi="Noto Sans CJK SC" w:eastAsia="Noto Sans CJK SC"/>
          <w:color w:val="1F2933"/>
          <w:sz w:val="20"/>
        </w:rPr>
        <w:t>普通推荐系统比赛主要比“谁的模型分数高”；这个赛道同时比三件事：最终模型是否超过 baseline、Agent 自主完成了多少改进、系统遇到错误后能否自行恢复并留下完整证据。</w:t>
      </w:r>
    </w:p>
    <w:p>
      <w:pPr>
        <w:jc w:val="center"/>
        <w:keepLines/>
      </w:pPr>
      <w:r>
        <w:drawing>
          <wp:inline xmlns:a="http://schemas.openxmlformats.org/drawingml/2006/main" xmlns:pic="http://schemas.openxmlformats.org/drawingml/2006/picture">
            <wp:extent cx="6012000" cy="3876516"/>
            <wp:docPr id="2" name="Picture 2" descr="图 2｜Research Agent 的核心闭环。评委需要看到循环真实运行，而不是 PPT 上画出来。" title="图 2｜Research Agent 的核心闭环。评委需要看到循环真实运行，而不是 PPT 上画出来。"/>
            <wp:cNvGraphicFramePr>
              <a:graphicFrameLocks noChangeAspect="1"/>
            </wp:cNvGraphicFramePr>
            <a:graphic>
              <a:graphicData uri="http://schemas.openxmlformats.org/drawingml/2006/picture">
                <pic:pic>
                  <pic:nvPicPr>
                    <pic:cNvPr id="0" name="research_loop.png"/>
                    <pic:cNvPicPr/>
                  </pic:nvPicPr>
                  <pic:blipFill>
                    <a:blip r:embed="rId11"/>
                    <a:stretch>
                      <a:fillRect/>
                    </a:stretch>
                  </pic:blipFill>
                  <pic:spPr>
                    <a:xfrm>
                      <a:off x="0" y="0"/>
                      <a:ext cx="6012000" cy="3876516"/>
                    </a:xfrm>
                    <a:prstGeom prst="rect"/>
                  </pic:spPr>
                </pic:pic>
              </a:graphicData>
            </a:graphic>
          </wp:inline>
        </w:drawing>
      </w:r>
    </w:p>
    <w:p>
      <w:pPr>
        <w:spacing w:before="20" w:after="100"/>
        <w:jc w:val="center"/>
        <w:keepLines/>
      </w:pPr>
      <w:r>
        <w:rPr>
          <w:rFonts w:ascii="Noto Sans CJK SC" w:hAnsi="Noto Sans CJK SC" w:eastAsia="Noto Sans CJK SC"/>
          <w:i/>
          <w:color w:val="5F6B7A"/>
          <w:sz w:val="17"/>
        </w:rPr>
        <w:t>图 2｜Research Agent 的核心闭环。评委需要看到循环真实运行，而不是 PPT 上画出来。</w:t>
      </w:r>
    </w:p>
    <w:p>
      <w:pPr>
        <w:pStyle w:val="Heading2"/>
      </w:pPr>
      <w:r>
        <w:t>1.2 用 Finance 团队能理解的类比</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70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技术概念</w:t>
            </w:r>
          </w:p>
        </w:tc>
        <w:tc>
          <w:tcPr>
            <w:tcW w:type="dxa" w:w="232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Finance 类比</w:t>
            </w:r>
          </w:p>
        </w:tc>
        <w:tc>
          <w:tcPr>
            <w:tcW w:type="dxa" w:w="5556"/>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本项目里的具体含义</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Dataset</w:t>
            </w:r>
          </w:p>
        </w:tc>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历史交易 / 财务明细</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用户对短视频的曝光与反馈日志</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Feature</w:t>
            </w:r>
          </w:p>
        </w:tc>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模型假设与解释变量</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user_id、video_id、author_id、tab、duration bucket 等</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Label</w:t>
            </w:r>
          </w:p>
        </w:tc>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要预测的结果变量</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long_view 是否为 1</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Model</w:t>
            </w:r>
          </w:p>
        </w:tc>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估值 / 风险 / 预测模型</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FM、BPR、listwise、DIN、DeepFM 等</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Validation</w:t>
            </w:r>
          </w:p>
        </w:tc>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样本外回测</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Agent 每轮看分并决定接受或拒绝</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Experiment</w:t>
            </w:r>
          </w:p>
        </w:tc>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敏感性分析 / 情景测试</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改变 loss、特征、模型或训练策略</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Checkpoint</w:t>
            </w:r>
          </w:p>
        </w:tc>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保存的模型版本</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当前 validation 最优参数与代码版本</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Rollback</w:t>
            </w:r>
          </w:p>
        </w:tc>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恢复到上一个模型版本</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实验失败后回到 best checkpoint</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Run log</w:t>
            </w:r>
          </w:p>
        </w:tc>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审计底稿</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记录假设、代码差异、指标、错误与恢复</w:t>
            </w:r>
          </w:p>
        </w:tc>
      </w:tr>
    </w:tbl>
    <w:p>
      <w:pPr>
        <w:spacing w:after="0"/>
      </w:pPr>
    </w:p>
    <w:p>
      <w:pPr>
        <w:pStyle w:val="Heading2"/>
      </w:pPr>
      <w:r>
        <w:t>1.3 最终不是交一个“聊天机器人”</w:t>
      </w:r>
    </w:p>
    <w:p>
      <w:pPr/>
      <w:r>
        <w:rPr>
          <w:rFonts w:ascii="Noto Sans CJK SC" w:hAnsi="Noto Sans CJK SC" w:eastAsia="Noto Sans CJK SC"/>
          <w:color w:val="1F2933"/>
          <w:sz w:val="20"/>
        </w:rPr>
        <w:t>这个 Agent 的主要用户不是普通消费者，而是机器学习工程师或评委。它的界面可以很简单，甚至只有 Terminal；关键是系统内部真的完成研究循环。一个漂亮 dashboard 不能替代真实的训练、评估、回滚和日志。</w:t>
      </w:r>
    </w:p>
    <w:p>
      <w:pPr>
        <w:pStyle w:val="Heading2"/>
      </w:pPr>
      <w:r>
        <w:t>1.4 合格项目与高分项目的区别</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41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层级</w:t>
            </w:r>
          </w:p>
        </w:tc>
        <w:tc>
          <w:tcPr>
            <w:tcW w:type="dxa" w:w="4082"/>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系统表现</w:t>
            </w:r>
          </w:p>
        </w:tc>
        <w:tc>
          <w:tcPr>
            <w:tcW w:type="dxa" w:w="4082"/>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评委看到的证据</w:t>
            </w:r>
          </w:p>
        </w:tc>
      </w:tr>
      <w:tr>
        <w:trPr>
          <w:cantSplit/>
        </w:trPr>
        <w:tc>
          <w:tcPr>
            <w:tcW w:type="dxa" w:w="141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最低可提交</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能跑 baseline；脚本能按固定顺序执行少量实验</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代码可运行、结果表、基础日志</w:t>
            </w:r>
          </w:p>
        </w:tc>
      </w:tr>
      <w:tr>
        <w:trPr>
          <w:cantSplit/>
        </w:trPr>
        <w:tc>
          <w:tcPr>
            <w:tcW w:type="dxa" w:w="141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合格 MVP</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Agent 能选择实验、运行、评估、接受 / 拒绝</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多轮日志、best checkpoint、少量人工干预</w:t>
            </w:r>
          </w:p>
        </w:tc>
      </w:tr>
      <w:tr>
        <w:trPr>
          <w:cantSplit/>
        </w:trPr>
        <w:tc>
          <w:tcPr>
            <w:tcW w:type="dxa" w:w="141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有竞争力</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会根据结果解释下一步；能自动修复常见错误</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高质量 hypothesis、recovery、multi-seed 复核、资源统计</w:t>
            </w:r>
          </w:p>
        </w:tc>
      </w:tr>
      <w:tr>
        <w:trPr>
          <w:cantSplit/>
        </w:trPr>
        <w:tc>
          <w:tcPr>
            <w:tcW w:type="dxa" w:w="141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Finalist 水平</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实验有研究深度且结果明显提升；流程稳定、可复现</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完整架构、稳定 demo、清晰 limitations、强 Q&amp;A</w:t>
            </w:r>
          </w:p>
        </w:tc>
      </w:tr>
    </w:tbl>
    <w:p>
      <w:pPr>
        <w:spacing w:after="0"/>
      </w:pPr>
    </w:p>
    <w:p>
      <w:pPr>
        <w:pStyle w:val="Heading1"/>
      </w:pPr>
      <w:r>
        <w:t>第 2 章｜Mac 开发环境：从零搭好工作台</w:t>
      </w:r>
    </w:p>
    <w:p>
      <w:pPr>
        <w:pStyle w:val="Heading2"/>
      </w:pPr>
      <w:r>
        <w:t>2.1 最小软件清单</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70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工具</w:t>
            </w:r>
          </w:p>
        </w:tc>
        <w:tc>
          <w:tcPr>
            <w:tcW w:type="dxa" w:w="306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用途</w:t>
            </w:r>
          </w:p>
        </w:tc>
        <w:tc>
          <w:tcPr>
            <w:tcW w:type="dxa" w:w="130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是否必须</w:t>
            </w:r>
          </w:p>
        </w:tc>
        <w:tc>
          <w:tcPr>
            <w:tcW w:type="dxa" w:w="351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本团队建议</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VS Code</w:t>
            </w:r>
          </w:p>
        </w:tc>
        <w:tc>
          <w:tcPr>
            <w:tcW w:type="dxa" w:w="306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看文件、运行 Terminal、使用 Codex、看 Git diff</w:t>
            </w:r>
          </w:p>
        </w:tc>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必须</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所有人统一使用，减少环境差异</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Python 3.9+</w:t>
            </w:r>
          </w:p>
        </w:tc>
        <w:tc>
          <w:tcPr>
            <w:tcW w:type="dxa" w:w="306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运行 Starter Kit 与 Agent</w:t>
            </w:r>
          </w:p>
        </w:tc>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必须</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优先 3.11；不要混用多个环境</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NumPy</w:t>
            </w:r>
          </w:p>
        </w:tc>
        <w:tc>
          <w:tcPr>
            <w:tcW w:type="dxa" w:w="306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官方 baseline 唯一第三方依赖</w:t>
            </w:r>
          </w:p>
        </w:tc>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必须</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先只装 numpy，后续再按方案增加依赖</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Git</w:t>
            </w:r>
          </w:p>
        </w:tc>
        <w:tc>
          <w:tcPr>
            <w:tcW w:type="dxa" w:w="306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版本控制、回滚、多人协作</w:t>
            </w:r>
          </w:p>
        </w:tc>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必须</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每个里程碑 commit</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GitHub</w:t>
            </w:r>
          </w:p>
        </w:tc>
        <w:tc>
          <w:tcPr>
            <w:tcW w:type="dxa" w:w="306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Public repo 与协作平台</w:t>
            </w:r>
          </w:p>
        </w:tc>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必须</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代码提交；不要上传原始数据与 secrets</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Codex</w:t>
            </w:r>
          </w:p>
        </w:tc>
        <w:tc>
          <w:tcPr>
            <w:tcW w:type="dxa" w:w="306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读取仓库、改代码、运行命令、debug</w:t>
            </w:r>
          </w:p>
        </w:tc>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强烈建议</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新手优先 VS Code extension + Suggest 模式</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OpenAI / 其他 LLM API</w:t>
            </w:r>
          </w:p>
        </w:tc>
        <w:tc>
          <w:tcPr>
            <w:tcW w:type="dxa" w:w="306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让最终 Agent 自动调用 LLM</w:t>
            </w:r>
          </w:p>
        </w:tc>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方案相关</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ChatGPT 订阅与 API 计费分开</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Docker / GPU</w:t>
            </w:r>
          </w:p>
        </w:tc>
        <w:tc>
          <w:tcPr>
            <w:tcW w:type="dxa" w:w="306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复杂隔离或深度模型加速</w:t>
            </w:r>
          </w:p>
        </w:tc>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非起步必需</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Starter Kit CPU 即可，先不要扩大环境复杂度</w:t>
            </w:r>
          </w:p>
        </w:tc>
      </w:tr>
    </w:tbl>
    <w:p>
      <w:pPr>
        <w:spacing w:after="0"/>
      </w:pPr>
    </w:p>
    <w:p>
      <w:pPr>
        <w:pStyle w:val="Heading2"/>
      </w:pPr>
      <w:r>
        <w:t>2.2 在 VS Code 中正确打开项目</w:t>
      </w:r>
    </w:p>
    <w:p>
      <w:pPr>
        <w:spacing w:after="50"/>
        <w:ind w:left="369" w:hanging="181"/>
      </w:pPr>
      <w:r>
        <w:rPr>
          <w:rFonts w:ascii="Noto Sans CJK SC" w:hAnsi="Noto Sans CJK SC" w:eastAsia="Noto Sans CJK SC"/>
          <w:b/>
          <w:color w:val="2F6BFF"/>
        </w:rPr>
        <w:t xml:space="preserve">1. </w:t>
      </w:r>
      <w:r>
        <w:rPr>
          <w:rFonts w:ascii="Noto Sans CJK SC" w:hAnsi="Noto Sans CJK SC" w:eastAsia="Noto Sans CJK SC"/>
        </w:rPr>
        <w:t>File → Open Folder → 选择 kuairand-starter-kit 文件夹，而不是只打开某一个 .py 文件。</w:t>
      </w:r>
    </w:p>
    <w:p>
      <w:pPr>
        <w:spacing w:after="50"/>
        <w:ind w:left="369" w:hanging="181"/>
      </w:pPr>
      <w:r>
        <w:rPr>
          <w:rFonts w:ascii="Noto Sans CJK SC" w:hAnsi="Noto Sans CJK SC" w:eastAsia="Noto Sans CJK SC"/>
          <w:b/>
          <w:color w:val="2F6BFF"/>
        </w:rPr>
        <w:t xml:space="preserve">2. </w:t>
      </w:r>
      <w:r>
        <w:rPr>
          <w:rFonts w:ascii="Noto Sans CJK SC" w:hAnsi="Noto Sans CJK SC" w:eastAsia="Noto Sans CJK SC"/>
        </w:rPr>
        <w:t>顶部出现 Restricted Mode 时，确认代码来自官方 Starter Kit 后点击 “Trust this folder”。</w:t>
      </w:r>
    </w:p>
    <w:p>
      <w:pPr>
        <w:spacing w:after="50"/>
        <w:ind w:left="369" w:hanging="181"/>
      </w:pPr>
      <w:r>
        <w:rPr>
          <w:rFonts w:ascii="Noto Sans CJK SC" w:hAnsi="Noto Sans CJK SC" w:eastAsia="Noto Sans CJK SC"/>
          <w:b/>
          <w:color w:val="2F6BFF"/>
        </w:rPr>
        <w:t xml:space="preserve">3. </w:t>
      </w:r>
      <w:r>
        <w:rPr>
          <w:rFonts w:ascii="Noto Sans CJK SC" w:hAnsi="Noto Sans CJK SC" w:eastAsia="Noto Sans CJK SC"/>
        </w:rPr>
        <w:t>Terminal → New Terminal；终端提示符末尾应显示 kuairand-starter-kit。</w:t>
      </w:r>
    </w:p>
    <w:p>
      <w:pPr>
        <w:spacing w:after="50"/>
        <w:ind w:left="369" w:hanging="181"/>
      </w:pPr>
      <w:r>
        <w:rPr>
          <w:rFonts w:ascii="Noto Sans CJK SC" w:hAnsi="Noto Sans CJK SC" w:eastAsia="Noto Sans CJK SC"/>
          <w:b/>
          <w:color w:val="2F6BFF"/>
        </w:rPr>
        <w:t xml:space="preserve">4. </w:t>
      </w:r>
      <w:r>
        <w:rPr>
          <w:rFonts w:ascii="Noto Sans CJK SC" w:hAnsi="Noto Sans CJK SC" w:eastAsia="Noto Sans CJK SC"/>
        </w:rPr>
        <w:t>运行 pwd 与 ls，确认当前目录有 README.md、data.py、evaluate.py、baseline.py、submit.py。</w:t>
      </w:r>
    </w:p>
    <w:p>
      <w:pPr>
        <w:keepNext/>
        <w:spacing w:before="60" w:after="40"/>
      </w:pPr>
      <w:r>
        <w:rPr>
          <w:rFonts w:ascii="Noto Sans CJK SC" w:hAnsi="Noto Sans CJK SC" w:eastAsia="Noto Sans CJK SC"/>
          <w:b/>
          <w:color w:val="5F6B7A"/>
          <w:sz w:val="17"/>
        </w:rPr>
        <w:t>目录确认</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pwd</w:t>
            </w:r>
            <w:r>
              <w:br/>
            </w:r>
            <w:r>
              <w:rPr>
                <w:rFonts w:ascii="Noto Sans Mono CJK SC" w:hAnsi="Noto Sans Mono CJK SC" w:eastAsia="Noto Sans Mono CJK SC"/>
                <w:color w:val="1F2933"/>
                <w:sz w:val="17"/>
              </w:rPr>
              <w:t>ls</w:t>
            </w:r>
          </w:p>
        </w:tc>
      </w:tr>
    </w:tbl>
    <w:p>
      <w:pPr>
        <w:spacing w:after="0"/>
      </w:pPr>
    </w:p>
    <w:p>
      <w:pPr>
        <w:pStyle w:val="Heading2"/>
      </w:pPr>
      <w:r>
        <w:t>2.3 建议使用独立虚拟环境 .venv</w:t>
      </w:r>
    </w:p>
    <w:p>
      <w:pPr/>
      <w:r>
        <w:rPr>
          <w:rFonts w:ascii="Noto Sans CJK SC" w:hAnsi="Noto Sans CJK SC" w:eastAsia="Noto Sans CJK SC"/>
          <w:color w:val="1F2933"/>
          <w:sz w:val="20"/>
        </w:rPr>
        <w:t>虚拟环境相当于给这个项目单独开一个“软件账户”，避免别的课程或项目安装的包互相冲突。你截图里的 “(base)” 代表 Conda base 环境已经激活；可以用，但团队更容易因为版本不同产生问题。建议统一改用项目内的 .venv。</w:t>
      </w:r>
    </w:p>
    <w:p>
      <w:pPr>
        <w:keepNext/>
        <w:spacing w:before="60" w:after="40"/>
      </w:pPr>
      <w:r>
        <w:rPr>
          <w:rFonts w:ascii="Noto Sans CJK SC" w:hAnsi="Noto Sans CJK SC" w:eastAsia="Noto Sans CJK SC"/>
          <w:b/>
          <w:color w:val="5F6B7A"/>
          <w:sz w:val="17"/>
        </w:rPr>
        <w:t>Mac 创建并激活 .venv</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python3 --version</w:t>
            </w:r>
            <w:r>
              <w:br/>
            </w:r>
            <w:r>
              <w:rPr>
                <w:rFonts w:ascii="Noto Sans Mono CJK SC" w:hAnsi="Noto Sans Mono CJK SC" w:eastAsia="Noto Sans Mono CJK SC"/>
                <w:color w:val="1F2933"/>
                <w:sz w:val="17"/>
              </w:rPr>
              <w:t>python3 -m venv .venv</w:t>
            </w:r>
            <w:r>
              <w:br/>
            </w:r>
            <w:r>
              <w:rPr>
                <w:rFonts w:ascii="Noto Sans Mono CJK SC" w:hAnsi="Noto Sans Mono CJK SC" w:eastAsia="Noto Sans Mono CJK SC"/>
                <w:color w:val="1F2933"/>
                <w:sz w:val="17"/>
              </w:rPr>
              <w:t>source .venv/bin/activate</w:t>
            </w:r>
            <w:r>
              <w:br/>
            </w:r>
            <w:r>
              <w:rPr>
                <w:rFonts w:ascii="Noto Sans Mono CJK SC" w:hAnsi="Noto Sans Mono CJK SC" w:eastAsia="Noto Sans Mono CJK SC"/>
                <w:color w:val="1F2933"/>
                <w:sz w:val="17"/>
              </w:rPr>
              <w:t>python -m pip install --upgrade pip</w:t>
            </w:r>
            <w:r>
              <w:br/>
            </w:r>
            <w:r>
              <w:rPr>
                <w:rFonts w:ascii="Noto Sans Mono CJK SC" w:hAnsi="Noto Sans Mono CJK SC" w:eastAsia="Noto Sans Mono CJK SC"/>
                <w:color w:val="1F2933"/>
                <w:sz w:val="17"/>
              </w:rPr>
              <w:t>python -m pip install numpy</w:t>
            </w:r>
            <w:r>
              <w:br/>
            </w:r>
            <w:r>
              <w:rPr>
                <w:rFonts w:ascii="Noto Sans Mono CJK SC" w:hAnsi="Noto Sans Mono CJK SC" w:eastAsia="Noto Sans Mono CJK SC"/>
                <w:color w:val="1F2933"/>
                <w:sz w:val="17"/>
              </w:rPr>
              <w:t>python -c "import numpy; print(numpy.__version__)"</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82"/>
            <w:shd w:fill="FDEDEC"/>
            <w:tcMar>
              <w:top w:w="150" w:type="dxa"/>
              <w:start w:w="190" w:type="dxa"/>
              <w:bottom w:w="145" w:type="dxa"/>
              <w:end w:w="190" w:type="dxa"/>
            </w:tcMar>
            <w:tcBorders>
              <w:top w:val="single" w:sz="4" w:color="FDEDEC"/>
              <w:left w:val="single" w:sz="28" w:color="C0392B"/>
              <w:bottom w:val="single" w:sz="4" w:color="FDEDEC"/>
              <w:right w:val="single" w:sz="4" w:color="FDEDEC"/>
            </w:tcBorders>
          </w:tcPr>
          <w:p>
            <w:pPr>
              <w:spacing w:after="60"/>
            </w:pPr>
            <w:r>
              <w:rPr>
                <w:rFonts w:ascii="Noto Sans CJK SC" w:hAnsi="Noto Sans CJK SC" w:eastAsia="Noto Sans CJK SC"/>
                <w:b/>
                <w:color w:val="C0392B"/>
                <w:sz w:val="20"/>
              </w:rPr>
              <w:t>高风险提醒｜不要运行 “python -m python3”</w:t>
            </w:r>
          </w:p>
          <w:p>
            <w:pPr>
              <w:spacing w:after="40"/>
            </w:pPr>
            <w:r>
              <w:rPr>
                <w:rFonts w:ascii="Noto Sans CJK SC" w:hAnsi="Noto Sans CJK SC" w:eastAsia="Noto Sans CJK SC"/>
                <w:color w:val="1F2933"/>
                <w:sz w:val="19"/>
              </w:rPr>
              <w:t>报错 “.../.venv/bin/python: No module named python3” 通常意味着把 python3 错当成了 Python module。正确方式是在终端直接运行 python3 script.py，或激活 .venv 后运行 python script.py。</w:t>
            </w:r>
          </w:p>
        </w:tc>
      </w:tr>
    </w:tbl>
    <w:p>
      <w:pPr>
        <w:spacing w:after="0"/>
      </w:pPr>
    </w:p>
    <w:p>
      <w:pPr>
        <w:pStyle w:val="Heading3"/>
      </w:pPr>
      <w:r>
        <w:t>VS Code 选择正确解释器</w:t>
      </w:r>
    </w:p>
    <w:p>
      <w:pPr>
        <w:spacing w:after="50"/>
        <w:ind w:left="369" w:hanging="181"/>
      </w:pPr>
      <w:r>
        <w:rPr>
          <w:rFonts w:ascii="Noto Sans CJK SC" w:hAnsi="Noto Sans CJK SC" w:eastAsia="Noto Sans CJK SC"/>
          <w:b/>
          <w:color w:val="2F6BFF"/>
        </w:rPr>
        <w:t xml:space="preserve">1. </w:t>
      </w:r>
      <w:r>
        <w:rPr>
          <w:rFonts w:ascii="Noto Sans CJK SC" w:hAnsi="Noto Sans CJK SC" w:eastAsia="Noto Sans CJK SC"/>
        </w:rPr>
        <w:t>按 Command + Shift + P。</w:t>
      </w:r>
    </w:p>
    <w:p>
      <w:pPr>
        <w:spacing w:after="50"/>
        <w:ind w:left="369" w:hanging="181"/>
      </w:pPr>
      <w:r>
        <w:rPr>
          <w:rFonts w:ascii="Noto Sans CJK SC" w:hAnsi="Noto Sans CJK SC" w:eastAsia="Noto Sans CJK SC"/>
          <w:b/>
          <w:color w:val="2F6BFF"/>
        </w:rPr>
        <w:t xml:space="preserve">2. </w:t>
      </w:r>
      <w:r>
        <w:rPr>
          <w:rFonts w:ascii="Noto Sans CJK SC" w:hAnsi="Noto Sans CJK SC" w:eastAsia="Noto Sans CJK SC"/>
        </w:rPr>
        <w:t>搜索 “Python: Select Interpreter”。</w:t>
      </w:r>
    </w:p>
    <w:p>
      <w:pPr>
        <w:spacing w:after="50"/>
        <w:ind w:left="369" w:hanging="181"/>
      </w:pPr>
      <w:r>
        <w:rPr>
          <w:rFonts w:ascii="Noto Sans CJK SC" w:hAnsi="Noto Sans CJK SC" w:eastAsia="Noto Sans CJK SC"/>
          <w:b/>
          <w:color w:val="2F6BFF"/>
        </w:rPr>
        <w:t xml:space="preserve">3. </w:t>
      </w:r>
      <w:r>
        <w:rPr>
          <w:rFonts w:ascii="Noto Sans CJK SC" w:hAnsi="Noto Sans CJK SC" w:eastAsia="Noto Sans CJK SC"/>
        </w:rPr>
        <w:t>选择当前项目下的 .venv/bin/python。</w:t>
      </w:r>
    </w:p>
    <w:p>
      <w:pPr>
        <w:spacing w:after="50"/>
        <w:ind w:left="369" w:hanging="181"/>
      </w:pPr>
      <w:r>
        <w:rPr>
          <w:rFonts w:ascii="Noto Sans CJK SC" w:hAnsi="Noto Sans CJK SC" w:eastAsia="Noto Sans CJK SC"/>
          <w:b/>
          <w:color w:val="2F6BFF"/>
        </w:rPr>
        <w:t xml:space="preserve">4. </w:t>
      </w:r>
      <w:r>
        <w:rPr>
          <w:rFonts w:ascii="Noto Sans CJK SC" w:hAnsi="Noto Sans CJK SC" w:eastAsia="Noto Sans CJK SC"/>
        </w:rPr>
        <w:t>以后在终端看到前缀 “(.venv)” 即表示激活成功。</w:t>
      </w:r>
    </w:p>
    <w:p>
      <w:pPr>
        <w:pStyle w:val="Heading2"/>
      </w:pPr>
      <w:r>
        <w:t>2.4 安装和使用 Codex</w:t>
      </w:r>
    </w:p>
    <w:tbl>
      <w:tblPr>
        <w:tblW w:type="auto" w:w="0"/>
        <w:jc w:val="center"/>
        <w:tblLayout w:type="fixed"/>
        <w:tblLook w:firstColumn="1" w:firstRow="1" w:lastColumn="0" w:lastRow="0" w:noHBand="0" w:noVBand="1" w:val="04A0"/>
      </w:tblPr>
      <w:tblGrid>
        <w:gridCol w:w="9922"/>
      </w:tblGrid>
      <w:tr>
        <w:trPr>
          <w:cantSplit/>
        </w:trPr>
        <w:tc>
          <w:tcPr>
            <w:tcW w:type="dxa" w:w="9582"/>
            <w:shd w:fill="FFF7E5"/>
            <w:tcMar>
              <w:top w:w="150" w:type="dxa"/>
              <w:start w:w="190" w:type="dxa"/>
              <w:bottom w:w="145" w:type="dxa"/>
              <w:end w:w="190" w:type="dxa"/>
            </w:tcMar>
            <w:tcBorders>
              <w:top w:val="single" w:sz="4" w:color="FFF7E5"/>
              <w:left w:val="single" w:sz="28" w:color="D69E2E"/>
              <w:bottom w:val="single" w:sz="4" w:color="FFF7E5"/>
              <w:right w:val="single" w:sz="4" w:color="FFF7E5"/>
            </w:tcBorders>
          </w:tcPr>
          <w:p>
            <w:pPr>
              <w:spacing w:after="60"/>
            </w:pPr>
            <w:r>
              <w:rPr>
                <w:rFonts w:ascii="Noto Sans CJK SC" w:hAnsi="Noto Sans CJK SC" w:eastAsia="Noto Sans CJK SC"/>
                <w:b/>
                <w:color w:val="D69E2E"/>
                <w:sz w:val="20"/>
              </w:rPr>
              <w:t>团队执行建议｜新手首选 VS Code Codex extension</w:t>
            </w:r>
          </w:p>
          <w:p>
            <w:pPr>
              <w:spacing w:after="40"/>
            </w:pPr>
            <w:r>
              <w:rPr>
                <w:rFonts w:ascii="Noto Sans CJK SC" w:hAnsi="Noto Sans CJK SC" w:eastAsia="Noto Sans CJK SC"/>
                <w:color w:val="1F2933"/>
                <w:sz w:val="19"/>
              </w:rPr>
              <w:t>官方资料确认 Codex 可在 VS Code extension 中运行；对新手最重要的是能直接看到文件树与 diff。先用需要批准的安全模式，避免一次自动重写整个仓库。</w:t>
            </w:r>
          </w:p>
        </w:tc>
      </w:tr>
    </w:tbl>
    <w:p>
      <w:pPr>
        <w:spacing w:after="0"/>
      </w:pPr>
    </w:p>
    <w:p>
      <w:pPr>
        <w:spacing w:after="50"/>
        <w:ind w:left="369" w:hanging="181"/>
      </w:pPr>
      <w:r>
        <w:rPr>
          <w:rFonts w:ascii="Noto Sans CJK SC" w:hAnsi="Noto Sans CJK SC" w:eastAsia="Noto Sans CJK SC"/>
          <w:b/>
          <w:color w:val="2F6BFF"/>
        </w:rPr>
        <w:t xml:space="preserve">1. </w:t>
      </w:r>
      <w:r>
        <w:rPr>
          <w:rFonts w:ascii="Noto Sans CJK SC" w:hAnsi="Noto Sans CJK SC" w:eastAsia="Noto Sans CJK SC"/>
        </w:rPr>
        <w:t>VS Code 左侧 Extensions → 搜索 “Codex” → 选择 OpenAI 官方扩展 → Install。</w:t>
      </w:r>
    </w:p>
    <w:p>
      <w:pPr>
        <w:spacing w:after="50"/>
        <w:ind w:left="369" w:hanging="181"/>
      </w:pPr>
      <w:r>
        <w:rPr>
          <w:rFonts w:ascii="Noto Sans CJK SC" w:hAnsi="Noto Sans CJK SC" w:eastAsia="Noto Sans CJK SC"/>
          <w:b/>
          <w:color w:val="2F6BFF"/>
        </w:rPr>
        <w:t xml:space="preserve">2. </w:t>
      </w:r>
      <w:r>
        <w:rPr>
          <w:rFonts w:ascii="Noto Sans CJK SC" w:hAnsi="Noto Sans CJK SC" w:eastAsia="Noto Sans CJK SC"/>
        </w:rPr>
        <w:t>使用 ChatGPT 账户登录；团队或学校工作区可能需要管理员开启 Codex Local 权限。</w:t>
      </w:r>
    </w:p>
    <w:p>
      <w:pPr>
        <w:spacing w:after="50"/>
        <w:ind w:left="369" w:hanging="181"/>
      </w:pPr>
      <w:r>
        <w:rPr>
          <w:rFonts w:ascii="Noto Sans CJK SC" w:hAnsi="Noto Sans CJK SC" w:eastAsia="Noto Sans CJK SC"/>
          <w:b/>
          <w:color w:val="2F6BFF"/>
        </w:rPr>
        <w:t xml:space="preserve">3. </w:t>
      </w:r>
      <w:r>
        <w:rPr>
          <w:rFonts w:ascii="Noto Sans CJK SC" w:hAnsi="Noto Sans CJK SC" w:eastAsia="Noto Sans CJK SC"/>
        </w:rPr>
        <w:t>第一次只让 Codex读取项目并解释，不要让它修改。</w:t>
      </w:r>
    </w:p>
    <w:p>
      <w:pPr>
        <w:spacing w:after="50"/>
        <w:ind w:left="369" w:hanging="181"/>
      </w:pPr>
      <w:r>
        <w:rPr>
          <w:rFonts w:ascii="Noto Sans CJK SC" w:hAnsi="Noto Sans CJK SC" w:eastAsia="Noto Sans CJK SC"/>
          <w:b/>
          <w:color w:val="2F6BFF"/>
        </w:rPr>
        <w:t xml:space="preserve">4. </w:t>
      </w:r>
      <w:r>
        <w:rPr>
          <w:rFonts w:ascii="Noto Sans CJK SC" w:hAnsi="Noto Sans CJK SC" w:eastAsia="Noto Sans CJK SC"/>
        </w:rPr>
        <w:t>每次允许命令执行前先看命令是否只作用于当前项目，是否会删除文件或上传 secrets。</w:t>
      </w:r>
    </w:p>
    <w:p>
      <w:pPr>
        <w:pStyle w:val="Heading3"/>
      </w:pPr>
      <w:r>
        <w:t>可选：Codex CLI</w:t>
      </w:r>
    </w:p>
    <w:p>
      <w:pPr>
        <w:keepNext/>
        <w:spacing w:before="60" w:after="40"/>
      </w:pPr>
      <w:r>
        <w:rPr>
          <w:rFonts w:ascii="Noto Sans CJK SC" w:hAnsi="Noto Sans CJK SC" w:eastAsia="Noto Sans CJK SC"/>
          <w:b/>
          <w:color w:val="5F6B7A"/>
          <w:sz w:val="17"/>
        </w:rPr>
        <w:t>Codex CLI 安装与启动</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node --version</w:t>
            </w:r>
            <w:r>
              <w:br/>
            </w:r>
            <w:r>
              <w:rPr>
                <w:rFonts w:ascii="Noto Sans Mono CJK SC" w:hAnsi="Noto Sans Mono CJK SC" w:eastAsia="Noto Sans Mono CJK SC"/>
                <w:color w:val="1F2933"/>
                <w:sz w:val="17"/>
              </w:rPr>
              <w:t>npm --version</w:t>
            </w:r>
            <w:r>
              <w:br/>
            </w:r>
            <w:r>
              <w:rPr>
                <w:rFonts w:ascii="Noto Sans Mono CJK SC" w:hAnsi="Noto Sans Mono CJK SC" w:eastAsia="Noto Sans Mono CJK SC"/>
                <w:color w:val="1F2933"/>
                <w:sz w:val="17"/>
              </w:rPr>
              <w:t># 如果已有 Node/npm：</w:t>
            </w:r>
            <w:r>
              <w:br/>
            </w:r>
            <w:r>
              <w:rPr>
                <w:rFonts w:ascii="Noto Sans Mono CJK SC" w:hAnsi="Noto Sans Mono CJK SC" w:eastAsia="Noto Sans Mono CJK SC"/>
                <w:color w:val="1F2933"/>
                <w:sz w:val="17"/>
              </w:rPr>
              <w:t>npm i -g @openai/codex</w:t>
            </w:r>
            <w:r>
              <w:br/>
            </w:r>
            <w:r>
              <w:rPr>
                <w:rFonts w:ascii="Noto Sans Mono CJK SC" w:hAnsi="Noto Sans Mono CJK SC" w:eastAsia="Noto Sans Mono CJK SC"/>
                <w:color w:val="1F2933"/>
                <w:sz w:val="17"/>
              </w:rPr>
              <w:t>codex</w:t>
            </w:r>
          </w:p>
        </w:tc>
      </w:tr>
    </w:tbl>
    <w:p>
      <w:pPr>
        <w:spacing w:after="0"/>
      </w:pPr>
    </w:p>
    <w:p>
      <w:pPr/>
      <w:r>
        <w:rPr>
          <w:rFonts w:ascii="Noto Sans CJK SC" w:hAnsi="Noto Sans CJK SC" w:eastAsia="Noto Sans CJK SC"/>
          <w:color w:val="1F2933"/>
          <w:sz w:val="20"/>
        </w:rPr>
        <w:t>如果 node 或 npm 不存在，可以先继续使用 VS Code extension，不要为了安装 CLI 阻塞 baseline。CLI 的价值是更适合长时间终端工作；对第一次参加 Hackathon 的团队，extension 已经够用。</w:t>
      </w:r>
    </w:p>
    <w:p>
      <w:pPr>
        <w:pStyle w:val="Heading2"/>
      </w:pPr>
      <w:r>
        <w:t>2.5 ChatGPT Pro 与 API 的区别</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283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用途</w:t>
            </w:r>
          </w:p>
        </w:tc>
        <w:tc>
          <w:tcPr>
            <w:tcW w:type="dxa" w:w="283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用什么</w:t>
            </w:r>
          </w:p>
        </w:tc>
        <w:tc>
          <w:tcPr>
            <w:tcW w:type="dxa" w:w="170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是否自动化</w:t>
            </w:r>
          </w:p>
        </w:tc>
        <w:tc>
          <w:tcPr>
            <w:tcW w:type="dxa" w:w="221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计费</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团队讨论、解释题目、写文档</w:t>
            </w:r>
          </w:p>
        </w:tc>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ChatGPT 网页 / 桌面端</w:t>
            </w:r>
          </w:p>
        </w:tc>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否，需要人交互</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ChatGPT 订阅</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在 VS Code 中读取仓库、修改与运行代码</w:t>
            </w:r>
          </w:p>
        </w:tc>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Codex extension / CLI</w:t>
            </w:r>
          </w:p>
        </w:tc>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半自动或自动</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受 ChatGPT / Codex 使用额度影响</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最终 Agent 在 Python 中自主调用 LLM</w:t>
            </w:r>
          </w:p>
        </w:tc>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OpenAI API 或其他 provider API</w:t>
            </w:r>
          </w:p>
        </w:tc>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是</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API 单独计费；不是 Pro 订阅内含</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82"/>
            <w:shd w:fill="FDEDEC"/>
            <w:tcMar>
              <w:top w:w="150" w:type="dxa"/>
              <w:start w:w="190" w:type="dxa"/>
              <w:bottom w:w="145" w:type="dxa"/>
              <w:end w:w="190" w:type="dxa"/>
            </w:tcMar>
            <w:tcBorders>
              <w:top w:val="single" w:sz="4" w:color="FDEDEC"/>
              <w:left w:val="single" w:sz="28" w:color="C0392B"/>
              <w:bottom w:val="single" w:sz="4" w:color="FDEDEC"/>
              <w:right w:val="single" w:sz="4" w:color="FDEDEC"/>
            </w:tcBorders>
          </w:tcPr>
          <w:p>
            <w:pPr>
              <w:spacing w:after="60"/>
            </w:pPr>
            <w:r>
              <w:rPr>
                <w:rFonts w:ascii="Noto Sans CJK SC" w:hAnsi="Noto Sans CJK SC" w:eastAsia="Noto Sans CJK SC"/>
                <w:b/>
                <w:color w:val="C0392B"/>
                <w:sz w:val="20"/>
              </w:rPr>
              <w:t>高风险提醒｜API key 绝不能放进 Git</w:t>
            </w:r>
          </w:p>
          <w:p>
            <w:pPr>
              <w:spacing w:after="40"/>
            </w:pPr>
            <w:r>
              <w:rPr>
                <w:rFonts w:ascii="Noto Sans CJK SC" w:hAnsi="Noto Sans CJK SC" w:eastAsia="Noto Sans CJK SC"/>
                <w:color w:val="1F2933"/>
                <w:sz w:val="19"/>
              </w:rPr>
              <w:t>使用环境变量或 .env，并在 .gitignore 中排除；README 只写 .env.example，永远不写真实 key。</w:t>
            </w:r>
          </w:p>
        </w:tc>
      </w:tr>
    </w:tbl>
    <w:p>
      <w:pPr>
        <w:spacing w:after="0"/>
      </w:pPr>
    </w:p>
    <w:p>
      <w:pPr>
        <w:pStyle w:val="Heading1"/>
      </w:pPr>
      <w:r>
        <w:t>第 3 章｜官方口径、评分与最终交付物</w:t>
      </w:r>
    </w:p>
    <w:p>
      <w:pPr>
        <w:pStyle w:val="Heading2"/>
      </w:pPr>
      <w:r>
        <w:t>3.1 当前 Starter Kit 固定口径</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87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项目</w:t>
            </w:r>
          </w:p>
        </w:tc>
        <w:tc>
          <w:tcPr>
            <w:tcW w:type="dxa" w:w="5216"/>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固定内容</w:t>
            </w:r>
          </w:p>
        </w:tc>
        <w:tc>
          <w:tcPr>
            <w:tcW w:type="dxa" w:w="249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团队是否可改</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任务</w:t>
            </w:r>
          </w:p>
        </w:tc>
        <w:tc>
          <w:tcPr>
            <w:tcW w:type="dxa" w:w="521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每个用户内部，对其 logged impressions 排序；不是全库召回</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不可改</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标签</w:t>
            </w:r>
          </w:p>
        </w:tc>
        <w:tc>
          <w:tcPr>
            <w:tcW w:type="dxa" w:w="521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long_view（0/1）</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不可改</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训练集</w:t>
            </w:r>
          </w:p>
        </w:tc>
        <w:tc>
          <w:tcPr>
            <w:tcW w:type="dxa" w:w="521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2022-04-08 至 2022-04-21</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不可改</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Validation</w:t>
            </w:r>
          </w:p>
        </w:tc>
        <w:tc>
          <w:tcPr>
            <w:tcW w:type="dxa" w:w="521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2022-04-22 至 2022-04-28</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不可改</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Local test / holdout</w:t>
            </w:r>
          </w:p>
        </w:tc>
        <w:tc>
          <w:tcPr>
            <w:tcW w:type="dxa" w:w="521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2022-04-29 至 2022-05-08</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不要用于日常模型选择</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指标</w:t>
            </w:r>
          </w:p>
        </w:tc>
        <w:tc>
          <w:tcPr>
            <w:tcW w:type="dxa" w:w="521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GAUC、nDCG@5</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不可改</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Primary</w:t>
            </w:r>
          </w:p>
        </w:tc>
        <w:tc>
          <w:tcPr>
            <w:tcW w:type="dxa" w:w="521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(GAUC + nDCG@5) / 2</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不可改</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官方 baseline</w:t>
            </w:r>
          </w:p>
        </w:tc>
        <w:tc>
          <w:tcPr>
            <w:tcW w:type="dxa" w:w="521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FM；test primary 0.5946</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必须尝试超过</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收敛</w:t>
            </w:r>
          </w:p>
        </w:tc>
        <w:tc>
          <w:tcPr>
            <w:tcW w:type="dxa" w:w="521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ε=0.002，N=3；另有 50 iterations / 6h 上限</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Agent 必须实现并报告</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82"/>
            <w:shd w:fill="FDEDEC"/>
            <w:tcMar>
              <w:top w:w="150" w:type="dxa"/>
              <w:start w:w="190" w:type="dxa"/>
              <w:bottom w:w="145" w:type="dxa"/>
              <w:end w:w="190" w:type="dxa"/>
            </w:tcMar>
            <w:tcBorders>
              <w:top w:val="single" w:sz="4" w:color="FDEDEC"/>
              <w:left w:val="single" w:sz="28" w:color="C0392B"/>
              <w:bottom w:val="single" w:sz="4" w:color="FDEDEC"/>
              <w:right w:val="single" w:sz="4" w:color="FDEDEC"/>
            </w:tcBorders>
          </w:tcPr>
          <w:p>
            <w:pPr>
              <w:spacing w:after="60"/>
            </w:pPr>
            <w:r>
              <w:rPr>
                <w:rFonts w:ascii="Noto Sans CJK SC" w:hAnsi="Noto Sans CJK SC" w:eastAsia="Noto Sans CJK SC"/>
                <w:b/>
                <w:color w:val="C0392B"/>
                <w:sz w:val="20"/>
              </w:rPr>
              <w:t>高风险提醒｜旧口径冲突</w:t>
            </w:r>
          </w:p>
          <w:p>
            <w:pPr>
              <w:spacing w:after="40"/>
            </w:pPr>
            <w:r>
              <w:rPr>
                <w:rFonts w:ascii="Noto Sans CJK SC" w:hAnsi="Noto Sans CJK SC" w:eastAsia="Noto Sans CJK SC"/>
                <w:color w:val="1F2933"/>
                <w:sz w:val="19"/>
              </w:rPr>
              <w:t>你提供的赛题页面某处仍出现 “click + NDCG@10 / Recall@50”，但当前 README、baseline_scores.json、evaluate.py、Benchmarks 与 Judging Criteria 一致使用 long_view + GAUC / nDCG@5。开发时以 evaluate.py 与最新官方澄清为准，并在 Q&amp;A 再确认。</w:t>
            </w:r>
          </w:p>
        </w:tc>
      </w:tr>
    </w:tbl>
    <w:p>
      <w:pPr>
        <w:spacing w:after="0"/>
      </w:pPr>
    </w:p>
    <w:p>
      <w:pPr>
        <w:pStyle w:val="Heading2"/>
      </w:pPr>
      <w:r>
        <w:t>3.2 本赛道评分重点</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89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评分维度</w:t>
            </w:r>
          </w:p>
        </w:tc>
        <w:tc>
          <w:tcPr>
            <w:tcW w:type="dxa" w:w="124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权重</w:t>
            </w:r>
          </w:p>
        </w:tc>
        <w:tc>
          <w:tcPr>
            <w:tcW w:type="dxa" w:w="5443"/>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你们要拿出的证据</w:t>
            </w:r>
          </w:p>
        </w:tc>
      </w:tr>
      <w:tr>
        <w:trPr>
          <w:cantSplit/>
        </w:trPr>
        <w:tc>
          <w:tcPr>
            <w:tcW w:type="dxa" w:w="289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Technical Execution</w:t>
            </w:r>
          </w:p>
        </w:tc>
        <w:tc>
          <w:tcPr>
            <w:tcW w:type="dxa" w:w="124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35%</w:t>
            </w:r>
          </w:p>
        </w:tc>
        <w:tc>
          <w:tcPr>
            <w:tcW w:type="dxa" w:w="5443"/>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最终提升、稳定训练、正确指标、错误恢复、结果可复现</w:t>
            </w:r>
          </w:p>
        </w:tc>
      </w:tr>
      <w:tr>
        <w:trPr>
          <w:cantSplit/>
        </w:trPr>
        <w:tc>
          <w:tcPr>
            <w:tcW w:type="dxa" w:w="289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Innovation &amp; Problem Insight</w:t>
            </w:r>
          </w:p>
        </w:tc>
        <w:tc>
          <w:tcPr>
            <w:tcW w:type="dxa" w:w="124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20%</w:t>
            </w:r>
          </w:p>
        </w:tc>
        <w:tc>
          <w:tcPr>
            <w:tcW w:type="dxa" w:w="5443"/>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Agent 为什么尝试某方向，而不是随机调参；是否参考公开方法</w:t>
            </w:r>
          </w:p>
        </w:tc>
      </w:tr>
      <w:tr>
        <w:trPr>
          <w:cantSplit/>
        </w:trPr>
        <w:tc>
          <w:tcPr>
            <w:tcW w:type="dxa" w:w="289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Impact &amp; Relevance / Autonomy</w:t>
            </w:r>
          </w:p>
        </w:tc>
        <w:tc>
          <w:tcPr>
            <w:tcW w:type="dxa" w:w="124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20%</w:t>
            </w:r>
          </w:p>
        </w:tc>
        <w:tc>
          <w:tcPr>
            <w:tcW w:type="dxa" w:w="5443"/>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Agent 自己提出并测试变化；人工干预次数尽量少</w:t>
            </w:r>
          </w:p>
        </w:tc>
      </w:tr>
      <w:tr>
        <w:trPr>
          <w:cantSplit/>
        </w:trPr>
        <w:tc>
          <w:tcPr>
            <w:tcW w:type="dxa" w:w="289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Feasibility &amp; Practicality</w:t>
            </w:r>
          </w:p>
        </w:tc>
        <w:tc>
          <w:tcPr>
            <w:tcW w:type="dxa" w:w="124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15%</w:t>
            </w:r>
          </w:p>
        </w:tc>
        <w:tc>
          <w:tcPr>
            <w:tcW w:type="dxa" w:w="5443"/>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LLM token、agent wall-clock、iteration、资源消耗合理</w:t>
            </w:r>
          </w:p>
        </w:tc>
      </w:tr>
      <w:tr>
        <w:trPr>
          <w:cantSplit/>
        </w:trPr>
        <w:tc>
          <w:tcPr>
            <w:tcW w:type="dxa" w:w="289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Presentation &amp; Communication</w:t>
            </w:r>
          </w:p>
        </w:tc>
        <w:tc>
          <w:tcPr>
            <w:tcW w:type="dxa" w:w="124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10%（Final）</w:t>
            </w:r>
          </w:p>
        </w:tc>
        <w:tc>
          <w:tcPr>
            <w:tcW w:type="dxa" w:w="5443"/>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清晰 demo、架构、结果、局限与 Q&amp;A</w:t>
            </w:r>
          </w:p>
        </w:tc>
      </w:tr>
    </w:tbl>
    <w:p>
      <w:pPr>
        <w:spacing w:after="0"/>
      </w:pPr>
    </w:p>
    <w:p>
      <w:pPr>
        <w:pStyle w:val="Heading2"/>
      </w:pPr>
      <w:r>
        <w:t>3.3 最终必须交什么</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43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交付物</w:t>
            </w:r>
          </w:p>
        </w:tc>
        <w:tc>
          <w:tcPr>
            <w:tcW w:type="dxa" w:w="436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最低内容</w:t>
            </w:r>
          </w:p>
        </w:tc>
        <w:tc>
          <w:tcPr>
            <w:tcW w:type="dxa" w:w="277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常见失分点</w:t>
            </w:r>
          </w:p>
        </w:tc>
      </w:tr>
      <w:tr>
        <w:trPr>
          <w:cantSplit/>
        </w:trPr>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Devpost Written Project Description</w:t>
            </w:r>
          </w:p>
        </w:tc>
        <w:tc>
          <w:tcPr>
            <w:tcW w:type="dxa" w:w="436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问题、方案、工具、API、框架、数据与资产</w:t>
            </w:r>
          </w:p>
        </w:tc>
        <w:tc>
          <w:tcPr>
            <w:tcW w:type="dxa" w:w="277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只讲概念，没有结果和可复现路径</w:t>
            </w:r>
          </w:p>
        </w:tc>
      </w:tr>
      <w:tr>
        <w:trPr>
          <w:cantSplit/>
        </w:trPr>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Public GitHub Repository</w:t>
            </w:r>
          </w:p>
        </w:tc>
        <w:tc>
          <w:tcPr>
            <w:tcW w:type="dxa" w:w="436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完整代码、README、安装、复现、限制、成员贡献</w:t>
            </w:r>
          </w:p>
        </w:tc>
        <w:tc>
          <w:tcPr>
            <w:tcW w:type="dxa" w:w="277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代码跑不起来；缺依赖；含 secrets / 数据</w:t>
            </w:r>
          </w:p>
        </w:tc>
      </w:tr>
      <w:tr>
        <w:trPr>
          <w:cantSplit/>
        </w:trPr>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Run &amp; Iteration Logs</w:t>
            </w:r>
          </w:p>
        </w:tc>
        <w:tc>
          <w:tcPr>
            <w:tcW w:type="dxa" w:w="436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每轮 hypothesis、code diff、metrics、error / recovery</w:t>
            </w:r>
          </w:p>
        </w:tc>
        <w:tc>
          <w:tcPr>
            <w:tcW w:type="dxa" w:w="277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日志是事后编的；无法和 Git / 输出对应</w:t>
            </w:r>
          </w:p>
        </w:tc>
      </w:tr>
      <w:tr>
        <w:trPr>
          <w:cantSplit/>
        </w:trPr>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Final output / checkpoint</w:t>
            </w:r>
          </w:p>
        </w:tc>
        <w:tc>
          <w:tcPr>
            <w:tcW w:type="dxa" w:w="436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KuaiRand-Pure 最终输出或模型；bonus 可选</w:t>
            </w:r>
          </w:p>
        </w:tc>
        <w:tc>
          <w:tcPr>
            <w:tcW w:type="dxa" w:w="277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没有校验格式；选了 peak 而非收敛时的 valid-best</w:t>
            </w:r>
          </w:p>
        </w:tc>
      </w:tr>
      <w:tr>
        <w:trPr>
          <w:cantSplit/>
        </w:trPr>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Results Summary</w:t>
            </w:r>
          </w:p>
        </w:tc>
        <w:tc>
          <w:tcPr>
            <w:tcW w:type="dxa" w:w="436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GAUC、nDCG@5、primary、相对 baseline delta</w:t>
            </w:r>
          </w:p>
        </w:tc>
        <w:tc>
          <w:tcPr>
            <w:tcW w:type="dxa" w:w="277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混用 valid/test；未说明 seed 与选择规则</w:t>
            </w:r>
          </w:p>
        </w:tc>
      </w:tr>
      <w:tr>
        <w:trPr>
          <w:cantSplit/>
        </w:trPr>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Resource Usage</w:t>
            </w:r>
          </w:p>
        </w:tc>
        <w:tc>
          <w:tcPr>
            <w:tcW w:type="dxa" w:w="436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tokens、agent wall-clock、iterations、GPU-hours（如有）</w:t>
            </w:r>
          </w:p>
        </w:tc>
        <w:tc>
          <w:tcPr>
            <w:tcW w:type="dxa" w:w="277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无法追踪；把开发时间与 agent run 混在一起</w:t>
            </w:r>
          </w:p>
        </w:tc>
      </w:tr>
      <w:tr>
        <w:trPr>
          <w:cantSplit/>
        </w:trPr>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Demo video（推荐）</w:t>
            </w:r>
          </w:p>
        </w:tc>
        <w:tc>
          <w:tcPr>
            <w:tcW w:type="dxa" w:w="436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约 3 分钟，端到端展示真实运行</w:t>
            </w:r>
          </w:p>
        </w:tc>
        <w:tc>
          <w:tcPr>
            <w:tcW w:type="dxa" w:w="277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只播 PPT，没有真实 Agent 行为</w:t>
            </w:r>
          </w:p>
        </w:tc>
      </w:tr>
    </w:tbl>
    <w:p>
      <w:pPr>
        <w:spacing w:after="0"/>
      </w:pPr>
    </w:p>
    <w:p>
      <w:pPr>
        <w:pStyle w:val="Heading2"/>
      </w:pPr>
      <w:r>
        <w:t>3.4 “人工干预次数”建议如何定义</w:t>
      </w:r>
    </w:p>
    <w:p>
      <w:pPr/>
      <w:r>
        <w:rPr>
          <w:rFonts w:ascii="Noto Sans CJK SC" w:hAnsi="Noto Sans CJK SC" w:eastAsia="Noto Sans CJK SC"/>
          <w:color w:val="1F2933"/>
          <w:sz w:val="20"/>
        </w:rPr>
        <w:t>官方没有在 Starter Kit 中给出逐项计数规则。为了可信，团队应在 README 中提前声明自己的计数口径，并采用保守定义。</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351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行为</w:t>
            </w:r>
          </w:p>
        </w:tc>
        <w:tc>
          <w:tcPr>
            <w:tcW w:type="dxa" w:w="209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是否计为人工干预</w:t>
            </w:r>
          </w:p>
        </w:tc>
        <w:tc>
          <w:tcPr>
            <w:tcW w:type="dxa" w:w="3969"/>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理由</w:t>
            </w:r>
          </w:p>
        </w:tc>
      </w:tr>
      <w:tr>
        <w:trPr>
          <w:cantSplit/>
        </w:trPr>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启动一次完整 run</w:t>
            </w:r>
          </w:p>
        </w:tc>
        <w:tc>
          <w:tcPr>
            <w:tcW w:type="dxa" w:w="209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通常不计</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属于正常启动</w:t>
            </w:r>
          </w:p>
        </w:tc>
      </w:tr>
      <w:tr>
        <w:trPr>
          <w:cantSplit/>
        </w:trPr>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人工选择下一实验</w:t>
            </w:r>
          </w:p>
        </w:tc>
        <w:tc>
          <w:tcPr>
            <w:tcW w:type="dxa" w:w="209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计 1 次</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替代了 Agent 的 planner</w:t>
            </w:r>
          </w:p>
        </w:tc>
      </w:tr>
      <w:tr>
        <w:trPr>
          <w:cantSplit/>
        </w:trPr>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人工直接改模型代码</w:t>
            </w:r>
          </w:p>
        </w:tc>
        <w:tc>
          <w:tcPr>
            <w:tcW w:type="dxa" w:w="209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计 1 次或按批次计</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替代了 Agent coding step</w:t>
            </w:r>
          </w:p>
        </w:tc>
      </w:tr>
      <w:tr>
        <w:trPr>
          <w:cantSplit/>
        </w:trPr>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Agent 失败后人工重启</w:t>
            </w:r>
          </w:p>
        </w:tc>
        <w:tc>
          <w:tcPr>
            <w:tcW w:type="dxa" w:w="209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计 1 次</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说明 recovery 没有闭环</w:t>
            </w:r>
          </w:p>
        </w:tc>
      </w:tr>
      <w:tr>
        <w:trPr>
          <w:cantSplit/>
        </w:trPr>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批准预先定义的高风险动作</w:t>
            </w:r>
          </w:p>
        </w:tc>
        <w:tc>
          <w:tcPr>
            <w:tcW w:type="dxa" w:w="209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单独报告，可不混入普通干预</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属于设计好的 human-in-the-loop</w:t>
            </w:r>
          </w:p>
        </w:tc>
      </w:tr>
      <w:tr>
        <w:trPr>
          <w:cantSplit/>
        </w:trPr>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观察日志但不影响决策</w:t>
            </w:r>
          </w:p>
        </w:tc>
        <w:tc>
          <w:tcPr>
            <w:tcW w:type="dxa" w:w="209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不计</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只读监督</w:t>
            </w:r>
          </w:p>
        </w:tc>
      </w:tr>
    </w:tbl>
    <w:p>
      <w:pPr>
        <w:spacing w:after="0"/>
      </w:pPr>
    </w:p>
    <w:p>
      <w:pPr>
        <w:pStyle w:val="Heading1"/>
      </w:pPr>
      <w:r>
        <w:t>第 4 章｜从零跑通 Starter Kit</w:t>
      </w:r>
    </w:p>
    <w:p>
      <w:pPr>
        <w:pStyle w:val="Heading2"/>
      </w:pPr>
      <w:r>
        <w:t>4.1 官方目录结构</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kuairand-starter-kit/</w:t>
            </w:r>
            <w:r>
              <w:br/>
            </w:r>
            <w:r>
              <w:rPr>
                <w:rFonts w:ascii="Noto Sans Mono CJK SC" w:hAnsi="Noto Sans Mono CJK SC" w:eastAsia="Noto Sans Mono CJK SC"/>
                <w:color w:val="1F2933"/>
                <w:sz w:val="17"/>
              </w:rPr>
              <w:t>├── README.md</w:t>
            </w:r>
            <w:r>
              <w:br/>
            </w:r>
            <w:r>
              <w:rPr>
                <w:rFonts w:ascii="Noto Sans Mono CJK SC" w:hAnsi="Noto Sans Mono CJK SC" w:eastAsia="Noto Sans Mono CJK SC"/>
                <w:color w:val="1F2933"/>
                <w:sz w:val="17"/>
              </w:rPr>
              <w:t>├── baseline_scores.json</w:t>
            </w:r>
            <w:r>
              <w:br/>
            </w:r>
            <w:r>
              <w:rPr>
                <w:rFonts w:ascii="Noto Sans Mono CJK SC" w:hAnsi="Noto Sans Mono CJK SC" w:eastAsia="Noto Sans Mono CJK SC"/>
                <w:color w:val="1F2933"/>
                <w:sz w:val="17"/>
              </w:rPr>
              <w:t>├── data.py</w:t>
            </w:r>
            <w:r>
              <w:br/>
            </w:r>
            <w:r>
              <w:rPr>
                <w:rFonts w:ascii="Noto Sans Mono CJK SC" w:hAnsi="Noto Sans Mono CJK SC" w:eastAsia="Noto Sans Mono CJK SC"/>
                <w:color w:val="1F2933"/>
                <w:sz w:val="17"/>
              </w:rPr>
              <w:t>├── evaluate.py</w:t>
            </w:r>
            <w:r>
              <w:br/>
            </w:r>
            <w:r>
              <w:rPr>
                <w:rFonts w:ascii="Noto Sans Mono CJK SC" w:hAnsi="Noto Sans Mono CJK SC" w:eastAsia="Noto Sans Mono CJK SC"/>
                <w:color w:val="1F2933"/>
                <w:sz w:val="17"/>
              </w:rPr>
              <w:t>├── baseline.py</w:t>
            </w:r>
            <w:r>
              <w:br/>
            </w:r>
            <w:r>
              <w:rPr>
                <w:rFonts w:ascii="Noto Sans Mono CJK SC" w:hAnsi="Noto Sans Mono CJK SC" w:eastAsia="Noto Sans Mono CJK SC"/>
                <w:color w:val="1F2933"/>
                <w:sz w:val="17"/>
              </w:rPr>
              <w:t>├── submit.py</w:t>
            </w:r>
            <w:r>
              <w:br/>
            </w:r>
            <w:r>
              <w:rPr>
                <w:rFonts w:ascii="Noto Sans Mono CJK SC" w:hAnsi="Noto Sans Mono CJK SC" w:eastAsia="Noto Sans Mono CJK SC"/>
                <w:color w:val="1F2933"/>
                <w:sz w:val="17"/>
              </w:rPr>
              <w:t>├── ablation_features.py</w:t>
            </w:r>
            <w:r>
              <w:br/>
            </w:r>
            <w:r>
              <w:rPr>
                <w:rFonts w:ascii="Noto Sans Mono CJK SC" w:hAnsi="Noto Sans Mono CJK SC" w:eastAsia="Noto Sans Mono CJK SC"/>
                <w:color w:val="1F2933"/>
                <w:sz w:val="17"/>
              </w:rPr>
              <w:t>└── KuaiRand-Pure/</w:t>
            </w:r>
            <w:r>
              <w:br/>
            </w:r>
            <w:r>
              <w:rPr>
                <w:rFonts w:ascii="Noto Sans Mono CJK SC" w:hAnsi="Noto Sans Mono CJK SC" w:eastAsia="Noto Sans Mono CJK SC"/>
                <w:color w:val="1F2933"/>
                <w:sz w:val="17"/>
              </w:rPr>
              <w:t xml:space="preserve">    ├── LICENSE</w:t>
            </w:r>
            <w:r>
              <w:br/>
            </w:r>
            <w:r>
              <w:rPr>
                <w:rFonts w:ascii="Noto Sans Mono CJK SC" w:hAnsi="Noto Sans Mono CJK SC" w:eastAsia="Noto Sans Mono CJK SC"/>
                <w:color w:val="1F2933"/>
                <w:sz w:val="17"/>
              </w:rPr>
              <w:t xml:space="preserve">    └── data/</w:t>
            </w:r>
            <w:r>
              <w:br/>
            </w:r>
            <w:r>
              <w:rPr>
                <w:rFonts w:ascii="Noto Sans Mono CJK SC" w:hAnsi="Noto Sans Mono CJK SC" w:eastAsia="Noto Sans Mono CJK SC"/>
                <w:color w:val="1F2933"/>
                <w:sz w:val="17"/>
              </w:rPr>
              <w:t xml:space="preserve">        ├── log_standard_4_08_to_4_21_pure.csv</w:t>
            </w:r>
            <w:r>
              <w:br/>
            </w:r>
            <w:r>
              <w:rPr>
                <w:rFonts w:ascii="Noto Sans Mono CJK SC" w:hAnsi="Noto Sans Mono CJK SC" w:eastAsia="Noto Sans Mono CJK SC"/>
                <w:color w:val="1F2933"/>
                <w:sz w:val="17"/>
              </w:rPr>
              <w:t xml:space="preserve">        ├── log_standard_4_22_to_5_08_pure.csv</w:t>
            </w:r>
            <w:r>
              <w:br/>
            </w:r>
            <w:r>
              <w:rPr>
                <w:rFonts w:ascii="Noto Sans Mono CJK SC" w:hAnsi="Noto Sans Mono CJK SC" w:eastAsia="Noto Sans Mono CJK SC"/>
                <w:color w:val="1F2933"/>
                <w:sz w:val="17"/>
              </w:rPr>
              <w:t xml:space="preserve">        ├── log_random_4_22_to_5_08_pure.csv</w:t>
            </w:r>
            <w:r>
              <w:br/>
            </w:r>
            <w:r>
              <w:rPr>
                <w:rFonts w:ascii="Noto Sans Mono CJK SC" w:hAnsi="Noto Sans Mono CJK SC" w:eastAsia="Noto Sans Mono CJK SC"/>
                <w:color w:val="1F2933"/>
                <w:sz w:val="17"/>
              </w:rPr>
              <w:t xml:space="preserve">        ├── user_features_pure.csv</w:t>
            </w:r>
            <w:r>
              <w:br/>
            </w:r>
            <w:r>
              <w:rPr>
                <w:rFonts w:ascii="Noto Sans Mono CJK SC" w:hAnsi="Noto Sans Mono CJK SC" w:eastAsia="Noto Sans Mono CJK SC"/>
                <w:color w:val="1F2933"/>
                <w:sz w:val="17"/>
              </w:rPr>
              <w:t xml:space="preserve">        ├── video_features_basic_pure.csv</w:t>
            </w:r>
            <w:r>
              <w:br/>
            </w:r>
            <w:r>
              <w:rPr>
                <w:rFonts w:ascii="Noto Sans Mono CJK SC" w:hAnsi="Noto Sans Mono CJK SC" w:eastAsia="Noto Sans Mono CJK SC"/>
                <w:color w:val="1F2933"/>
                <w:sz w:val="17"/>
              </w:rPr>
              <w:t xml:space="preserve">        └── video_features_statistic_pure.csv</w:t>
            </w:r>
          </w:p>
        </w:tc>
      </w:tr>
    </w:tbl>
    <w:p>
      <w:pPr>
        <w:spacing w:after="0"/>
      </w:pPr>
    </w:p>
    <w:p>
      <w:pPr>
        <w:pStyle w:val="Heading2"/>
      </w:pPr>
      <w:r>
        <w:t>4.2 下载与解压数据（Mac）</w:t>
      </w:r>
    </w:p>
    <w:p>
      <w:pPr>
        <w:keepNext/>
        <w:spacing w:before="60" w:after="40"/>
      </w:pPr>
      <w:r>
        <w:rPr>
          <w:rFonts w:ascii="Noto Sans CJK SC" w:hAnsi="Noto Sans CJK SC" w:eastAsia="Noto Sans CJK SC"/>
          <w:b/>
          <w:color w:val="5F6B7A"/>
          <w:sz w:val="17"/>
        </w:rPr>
        <w:t>在 starter kit 根目录执行</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curl -L https://zenodo.org/records/10439422/files/KuaiRand-Pure.tar.gz -o KuaiRand-Pure.tar.gz</w:t>
            </w:r>
            <w:r>
              <w:br/>
            </w:r>
            <w:r>
              <w:rPr>
                <w:rFonts w:ascii="Noto Sans Mono CJK SC" w:hAnsi="Noto Sans Mono CJK SC" w:eastAsia="Noto Sans Mono CJK SC"/>
                <w:color w:val="1F2933"/>
                <w:sz w:val="17"/>
              </w:rPr>
              <w:t>tar xzf KuaiRand-Pure.tar.gz</w:t>
            </w:r>
            <w:r>
              <w:br/>
            </w:r>
            <w:r>
              <w:rPr>
                <w:rFonts w:ascii="Noto Sans Mono CJK SC" w:hAnsi="Noto Sans Mono CJK SC" w:eastAsia="Noto Sans Mono CJK SC"/>
                <w:color w:val="1F2933"/>
                <w:sz w:val="17"/>
              </w:rPr>
              <w:t>ls</w:t>
            </w:r>
            <w:r>
              <w:br/>
            </w:r>
            <w:r>
              <w:rPr>
                <w:rFonts w:ascii="Noto Sans Mono CJK SC" w:hAnsi="Noto Sans Mono CJK SC" w:eastAsia="Noto Sans Mono CJK SC"/>
                <w:color w:val="1F2933"/>
                <w:sz w:val="17"/>
              </w:rPr>
              <w:t>ls KuaiRand-Pure/data</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82"/>
            <w:shd w:fill="E9F7F3"/>
            <w:tcMar>
              <w:top w:w="150" w:type="dxa"/>
              <w:start w:w="190" w:type="dxa"/>
              <w:bottom w:w="145" w:type="dxa"/>
              <w:end w:w="190" w:type="dxa"/>
            </w:tcMar>
            <w:tcBorders>
              <w:top w:val="single" w:sz="4" w:color="E9F7F3"/>
              <w:left w:val="single" w:sz="28" w:color="0E8A83"/>
              <w:bottom w:val="single" w:sz="4" w:color="E9F7F3"/>
              <w:right w:val="single" w:sz="4" w:color="E9F7F3"/>
            </w:tcBorders>
          </w:tcPr>
          <w:p>
            <w:pPr>
              <w:spacing w:after="60"/>
            </w:pPr>
            <w:r>
              <w:rPr>
                <w:rFonts w:ascii="Noto Sans CJK SC" w:hAnsi="Noto Sans CJK SC" w:eastAsia="Noto Sans CJK SC"/>
                <w:b/>
                <w:color w:val="0E8A83"/>
                <w:sz w:val="20"/>
              </w:rPr>
              <w:t>成功标准｜tar 没有输出通常代表成功</w:t>
            </w:r>
          </w:p>
          <w:p>
            <w:pPr>
              <w:spacing w:after="40"/>
            </w:pPr>
            <w:r>
              <w:rPr>
                <w:rFonts w:ascii="Noto Sans CJK SC" w:hAnsi="Noto Sans CJK SC" w:eastAsia="Noto Sans CJK SC"/>
                <w:color w:val="1F2933"/>
                <w:sz w:val="19"/>
              </w:rPr>
              <w:t>tar xzf 成功时默认保持安静。只要 ls 能看到 KuaiRand-Pure 文件夹，并且 KuaiRand-Pure/data 下有 CSV，就已经完成解压。</w:t>
            </w:r>
          </w:p>
        </w:tc>
      </w:tr>
    </w:tbl>
    <w:p>
      <w:pPr>
        <w:spacing w:after="0"/>
      </w:pPr>
    </w:p>
    <w:p>
      <w:pPr>
        <w:pStyle w:val="Heading2"/>
      </w:pPr>
      <w:r>
        <w:t>4.3 先做三层 sanity check</w:t>
      </w:r>
    </w:p>
    <w:p>
      <w:pPr/>
      <w:r>
        <w:rPr>
          <w:rFonts w:ascii="Noto Sans CJK SC" w:hAnsi="Noto Sans CJK SC" w:eastAsia="Noto Sans CJK SC"/>
          <w:color w:val="1F2933"/>
          <w:sz w:val="20"/>
        </w:rPr>
        <w:t>不要一上来只跑 FM。按 random → popularity → FM 的顺序，可以逐层确认评测、数据和训练是否都正常。</w:t>
      </w:r>
    </w:p>
    <w:p>
      <w:pPr>
        <w:keepNext/>
        <w:spacing w:before="60" w:after="40"/>
      </w:pPr>
      <w:r>
        <w:rPr>
          <w:rFonts w:ascii="Noto Sans CJK SC" w:hAnsi="Noto Sans CJK SC" w:eastAsia="Noto Sans CJK SC"/>
          <w:b/>
          <w:color w:val="5F6B7A"/>
          <w:sz w:val="17"/>
        </w:rPr>
        <w:t>激活 .venv 后运行</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python baseline.py --model random</w:t>
            </w:r>
            <w:r>
              <w:br/>
            </w:r>
            <w:r>
              <w:rPr>
                <w:rFonts w:ascii="Noto Sans Mono CJK SC" w:hAnsi="Noto Sans Mono CJK SC" w:eastAsia="Noto Sans Mono CJK SC"/>
                <w:color w:val="1F2933"/>
                <w:sz w:val="17"/>
              </w:rPr>
              <w:t>python baseline.py --model pop</w:t>
            </w:r>
            <w:r>
              <w:br/>
            </w:r>
            <w:r>
              <w:rPr>
                <w:rFonts w:ascii="Noto Sans Mono CJK SC" w:hAnsi="Noto Sans Mono CJK SC" w:eastAsia="Noto Sans Mono CJK SC"/>
                <w:color w:val="1F2933"/>
                <w:sz w:val="17"/>
              </w:rPr>
              <w:t>python baseline.py --model fm</w:t>
            </w:r>
          </w:p>
        </w:tc>
      </w:tr>
    </w:tbl>
    <w:p>
      <w:pPr>
        <w:spacing w:after="0"/>
      </w:pP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81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模型</w:t>
            </w:r>
          </w:p>
        </w:tc>
        <w:tc>
          <w:tcPr>
            <w:tcW w:type="dxa" w:w="351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作用</w:t>
            </w:r>
          </w:p>
        </w:tc>
        <w:tc>
          <w:tcPr>
            <w:tcW w:type="dxa" w:w="198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官方 test primary 参考</w:t>
            </w:r>
          </w:p>
        </w:tc>
        <w:tc>
          <w:tcPr>
            <w:tcW w:type="dxa" w:w="226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异常说明</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random</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检查 evaluate.py 和数据对齐是否大致正常</w:t>
            </w:r>
          </w:p>
        </w:tc>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约 0.4753</w:t>
            </w:r>
          </w:p>
        </w:tc>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偏差很大通常是评测或数据错位</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item popularity</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检查 train 统计、item 映射与排序</w:t>
            </w:r>
          </w:p>
        </w:tc>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0.5715</w:t>
            </w:r>
          </w:p>
        </w:tc>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若不一致，检查数据划分和标签</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FM</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官方需要打败的 baseline</w:t>
            </w:r>
          </w:p>
        </w:tc>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0.5946</w:t>
            </w:r>
          </w:p>
        </w:tc>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最后几位可因 seed / 环境变化；应接近</w:t>
            </w:r>
          </w:p>
        </w:tc>
      </w:tr>
    </w:tbl>
    <w:p>
      <w:pPr>
        <w:spacing w:after="0"/>
      </w:pPr>
    </w:p>
    <w:p>
      <w:pPr>
        <w:pStyle w:val="Heading2"/>
      </w:pPr>
      <w:r>
        <w:t>4.4 FM 成功输出应该包含什么</w:t>
      </w:r>
    </w:p>
    <w:p>
      <w:pPr>
        <w:keepNext/>
        <w:spacing w:before="60" w:after="40"/>
      </w:pPr>
      <w:r>
        <w:rPr>
          <w:rFonts w:ascii="Noto Sans CJK SC" w:hAnsi="Noto Sans CJK SC" w:eastAsia="Noto Sans CJK SC"/>
          <w:b/>
          <w:color w:val="5F6B7A"/>
          <w:sz w:val="17"/>
        </w:rPr>
        <w:t>参考输出；实际最后几位与耗时可能不同</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loading ./KuaiRand-Pure/data ...</w:t>
            </w:r>
            <w:r>
              <w:br/>
            </w:r>
            <w:r>
              <w:rPr>
                <w:rFonts w:ascii="Noto Sans Mono CJK SC" w:hAnsi="Noto Sans Mono CJK SC" w:eastAsia="Noto Sans Mono CJK SC"/>
                <w:color w:val="1F2933"/>
                <w:sz w:val="17"/>
              </w:rPr>
              <w:t>{'train': 1141112, 'valid': 124909, 'test': 170588} fields=['user_id', 'video_id', 'author_id', 'tab', 'dur_bucket']</w:t>
            </w:r>
            <w:r>
              <w:br/>
            </w:r>
            <w:r>
              <w:rPr>
                <w:rFonts w:ascii="Noto Sans Mono CJK SC" w:hAnsi="Noto Sans Mono CJK SC" w:eastAsia="Noto Sans Mono CJK SC"/>
                <w:color w:val="1F2933"/>
                <w:sz w:val="17"/>
              </w:rPr>
              <w:t xml:space="preserve">  epoch  1 | loss ... | valid GAUC ... nDCG@5 ... primary ...</w:t>
            </w:r>
            <w:r>
              <w:br/>
            </w:r>
            <w:r>
              <w:rPr>
                <w:rFonts w:ascii="Noto Sans Mono CJK SC" w:hAnsi="Noto Sans Mono CJK SC" w:eastAsia="Noto Sans Mono CJK SC"/>
                <w:color w:val="1F2933"/>
                <w:sz w:val="17"/>
              </w:rPr>
              <w:t xml:space="preserve">  ...</w:t>
            </w:r>
            <w:r>
              <w:br/>
            </w:r>
            <w:r>
              <w:rPr>
                <w:rFonts w:ascii="Noto Sans Mono CJK SC" w:hAnsi="Noto Sans Mono CJK SC" w:eastAsia="Noto Sans Mono CJK SC"/>
                <w:color w:val="1F2933"/>
                <w:sz w:val="17"/>
              </w:rPr>
              <w:t>=== fm (seed=0) ===</w:t>
            </w:r>
            <w:r>
              <w:br/>
            </w:r>
            <w:r>
              <w:rPr>
                <w:rFonts w:ascii="Noto Sans Mono CJK SC" w:hAnsi="Noto Sans Mono CJK SC" w:eastAsia="Noto Sans Mono CJK SC"/>
                <w:color w:val="1F2933"/>
                <w:sz w:val="17"/>
              </w:rPr>
              <w:t xml:space="preserve">  valid  GAUC 0.6674 | nDCG@5 0.5357 | primary 0.6016</w:t>
            </w:r>
            <w:r>
              <w:br/>
            </w:r>
            <w:r>
              <w:rPr>
                <w:rFonts w:ascii="Noto Sans Mono CJK SC" w:hAnsi="Noto Sans Mono CJK SC" w:eastAsia="Noto Sans Mono CJK SC"/>
                <w:color w:val="1F2933"/>
                <w:sz w:val="17"/>
              </w:rPr>
              <w:t xml:space="preserve">  test   GAUC 0.6610 | nDCG@5 0.5282 | primary 0.5946</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82"/>
            <w:shd w:fill="FDEDEC"/>
            <w:tcMar>
              <w:top w:w="150" w:type="dxa"/>
              <w:start w:w="190" w:type="dxa"/>
              <w:bottom w:w="145" w:type="dxa"/>
              <w:end w:w="190" w:type="dxa"/>
            </w:tcMar>
            <w:tcBorders>
              <w:top w:val="single" w:sz="4" w:color="FDEDEC"/>
              <w:left w:val="single" w:sz="28" w:color="C0392B"/>
              <w:bottom w:val="single" w:sz="4" w:color="FDEDEC"/>
              <w:right w:val="single" w:sz="4" w:color="FDEDEC"/>
            </w:tcBorders>
          </w:tcPr>
          <w:p>
            <w:pPr>
              <w:spacing w:after="60"/>
            </w:pPr>
            <w:r>
              <w:rPr>
                <w:rFonts w:ascii="Noto Sans CJK SC" w:hAnsi="Noto Sans CJK SC" w:eastAsia="Noto Sans CJK SC"/>
                <w:b/>
                <w:color w:val="C0392B"/>
                <w:sz w:val="20"/>
              </w:rPr>
              <w:t>高风险提醒｜“40 秒”不是卡死判断线</w:t>
            </w:r>
          </w:p>
          <w:p>
            <w:pPr>
              <w:spacing w:after="40"/>
            </w:pPr>
            <w:r>
              <w:rPr>
                <w:rFonts w:ascii="Noto Sans CJK SC" w:hAnsi="Noto Sans CJK SC" w:eastAsia="Noto Sans CJK SC"/>
                <w:color w:val="1F2933"/>
                <w:sz w:val="19"/>
              </w:rPr>
              <w:t>README 标注 FM 单核 CPU 约 40 秒，但不同 Mac、Python / NumPy 构建、温控与后台任务会导致更慢。只要 epoch 日志持续输出，就不是卡死。</w:t>
            </w:r>
          </w:p>
        </w:tc>
      </w:tr>
    </w:tbl>
    <w:p>
      <w:pPr>
        <w:spacing w:after="0"/>
      </w:pPr>
    </w:p>
    <w:p>
      <w:pPr>
        <w:pStyle w:val="Heading2"/>
      </w:pPr>
      <w:r>
        <w:t>4.5 第一个 Git checkpoint</w:t>
      </w:r>
    </w:p>
    <w:p>
      <w:pPr>
        <w:keepNext/>
        <w:spacing w:before="60" w:after="40"/>
      </w:pPr>
      <w:r>
        <w:rPr>
          <w:rFonts w:ascii="Noto Sans CJK SC" w:hAnsi="Noto Sans CJK SC" w:eastAsia="Noto Sans CJK SC"/>
          <w:b/>
          <w:color w:val="5F6B7A"/>
          <w:sz w:val="17"/>
        </w:rPr>
        <w:t>baseline 跑通后立即保存</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git status</w:t>
            </w:r>
            <w:r>
              <w:br/>
            </w:r>
            <w:r>
              <w:rPr>
                <w:rFonts w:ascii="Noto Sans Mono CJK SC" w:hAnsi="Noto Sans Mono CJK SC" w:eastAsia="Noto Sans Mono CJK SC"/>
                <w:color w:val="1F2933"/>
                <w:sz w:val="17"/>
              </w:rPr>
              <w:t>git add README.md baseline_scores.json data.py evaluate.py baseline.py submit.py ablation_features.py</w:t>
            </w:r>
            <w:r>
              <w:br/>
            </w:r>
            <w:r>
              <w:rPr>
                <w:rFonts w:ascii="Noto Sans Mono CJK SC" w:hAnsi="Noto Sans Mono CJK SC" w:eastAsia="Noto Sans Mono CJK SC"/>
                <w:color w:val="1F2933"/>
                <w:sz w:val="17"/>
              </w:rPr>
              <w:t>git commit -m "chore: reproduce official starter kit baseline"</w:t>
            </w:r>
          </w:p>
        </w:tc>
      </w:tr>
    </w:tbl>
    <w:p>
      <w:pPr>
        <w:spacing w:after="0"/>
      </w:pPr>
    </w:p>
    <w:p>
      <w:pPr/>
      <w:r>
        <w:rPr>
          <w:rFonts w:ascii="Noto Sans CJK SC" w:hAnsi="Noto Sans CJK SC" w:eastAsia="Noto Sans CJK SC"/>
          <w:color w:val="1F2933"/>
          <w:sz w:val="20"/>
        </w:rPr>
        <w:t>不要 git add . 后把 KuaiRand-Pure 数据和 .venv 一起提交。第 8 章会给出完整 .gitignore。</w:t>
      </w:r>
    </w:p>
    <w:p>
      <w:pPr>
        <w:pStyle w:val="Heading1"/>
      </w:pPr>
      <w:r>
        <w:t>第 5 章｜逐文件拆解 Starter Kit</w:t>
      </w:r>
    </w:p>
    <w:p>
      <w:pPr>
        <w:jc w:val="center"/>
        <w:keepLines/>
      </w:pPr>
      <w:r>
        <w:drawing>
          <wp:inline xmlns:a="http://schemas.openxmlformats.org/drawingml/2006/main" xmlns:pic="http://schemas.openxmlformats.org/drawingml/2006/picture">
            <wp:extent cx="6012000" cy="3428619"/>
            <wp:docPr id="3" name="Picture 3" descr="图 3｜Starter Kit 的数据与代码流。先理解边界，再决定在哪一层扩展。" title="图 3｜Starter Kit 的数据与代码流。先理解边界，再决定在哪一层扩展。"/>
            <wp:cNvGraphicFramePr>
              <a:graphicFrameLocks noChangeAspect="1"/>
            </wp:cNvGraphicFramePr>
            <a:graphic>
              <a:graphicData uri="http://schemas.openxmlformats.org/drawingml/2006/picture">
                <pic:pic>
                  <pic:nvPicPr>
                    <pic:cNvPr id="0" name="starterkit_flow.png"/>
                    <pic:cNvPicPr/>
                  </pic:nvPicPr>
                  <pic:blipFill>
                    <a:blip r:embed="rId12"/>
                    <a:stretch>
                      <a:fillRect/>
                    </a:stretch>
                  </pic:blipFill>
                  <pic:spPr>
                    <a:xfrm>
                      <a:off x="0" y="0"/>
                      <a:ext cx="6012000" cy="3428619"/>
                    </a:xfrm>
                    <a:prstGeom prst="rect"/>
                  </pic:spPr>
                </pic:pic>
              </a:graphicData>
            </a:graphic>
          </wp:inline>
        </w:drawing>
      </w:r>
    </w:p>
    <w:p>
      <w:pPr>
        <w:spacing w:before="20" w:after="100"/>
        <w:jc w:val="center"/>
        <w:keepLines/>
      </w:pPr>
      <w:r>
        <w:rPr>
          <w:rFonts w:ascii="Noto Sans CJK SC" w:hAnsi="Noto Sans CJK SC" w:eastAsia="Noto Sans CJK SC"/>
          <w:i/>
          <w:color w:val="5F6B7A"/>
          <w:sz w:val="17"/>
        </w:rPr>
        <w:t>图 3｜Starter Kit 的数据与代码流。先理解边界，再决定在哪一层扩展。</w:t>
      </w:r>
    </w:p>
    <w:p>
      <w:pPr>
        <w:pStyle w:val="Heading2"/>
      </w:pPr>
      <w:r>
        <w:t>5.1 README.md：规则与路线图</w:t>
      </w:r>
    </w:p>
    <w:p>
      <w:pPr/>
      <w:r>
        <w:rPr>
          <w:rFonts w:ascii="Noto Sans CJK SC" w:hAnsi="Noto Sans CJK SC" w:eastAsia="Noto Sans CJK SC"/>
          <w:color w:val="1F2933"/>
          <w:sz w:val="20"/>
        </w:rPr>
        <w:t>README 不只是安装说明，它已经把任务定义、指标口径、baseline、提交格式、已验证死路和未探索方向整理好。每次做架构决策前都应回看。</w:t>
      </w:r>
    </w:p>
    <w:p>
      <w:pPr>
        <w:pStyle w:val="Heading2"/>
      </w:pPr>
      <w:r>
        <w:t>5.2 data.py：加载、切分与编码</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87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代码模块</w:t>
            </w:r>
          </w:p>
        </w:tc>
        <w:tc>
          <w:tcPr>
            <w:tcW w:type="dxa" w:w="4649"/>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做了什么</w:t>
            </w:r>
          </w:p>
        </w:tc>
        <w:tc>
          <w:tcPr>
            <w:tcW w:type="dxa" w:w="306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为什么重要</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LABEL / SPLITS</w:t>
            </w:r>
          </w:p>
        </w:tc>
        <w:tc>
          <w:tcPr>
            <w:tcW w:type="dxa" w:w="464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LABEL=long_view；三段日期固定</w:t>
            </w:r>
          </w:p>
        </w:tc>
        <w:tc>
          <w:tcPr>
            <w:tcW w:type="dxa" w:w="306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任何改动都会改变赛题口径</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FIELDS</w:t>
            </w:r>
          </w:p>
        </w:tc>
        <w:tc>
          <w:tcPr>
            <w:tcW w:type="dxa" w:w="464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5 个类别域：user_id、video_id、author_id、tab、dur_bucket</w:t>
            </w:r>
          </w:p>
        </w:tc>
        <w:tc>
          <w:tcPr>
            <w:tcW w:type="dxa" w:w="306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当前 FM 的输入边界</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load()</w:t>
            </w:r>
          </w:p>
        </w:tc>
        <w:tc>
          <w:tcPr>
            <w:tcW w:type="dxa" w:w="464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读视频 author 映射，再读两个 standard log，按日期切分</w:t>
            </w:r>
          </w:p>
        </w:tc>
        <w:tc>
          <w:tcPr>
            <w:tcW w:type="dxa" w:w="306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决定每一行数据的结构与顺序</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duration bucket</w:t>
            </w:r>
          </w:p>
        </w:tc>
        <w:tc>
          <w:tcPr>
            <w:tcW w:type="dxa" w:w="464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只用 train duration 分位数切成 10 桶</w:t>
            </w:r>
          </w:p>
        </w:tc>
        <w:tc>
          <w:tcPr>
            <w:tcW w:type="dxa" w:w="306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防止用 valid/test 分布偷看未来</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vocab</w:t>
            </w:r>
          </w:p>
        </w:tc>
        <w:tc>
          <w:tcPr>
            <w:tcW w:type="dxa" w:w="464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只在 train 建每个域的词表；未见值落入 UNK</w:t>
            </w:r>
          </w:p>
        </w:tc>
        <w:tc>
          <w:tcPr>
            <w:tcW w:type="dxa" w:w="306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处理冷启动与防泄漏</w:t>
            </w:r>
          </w:p>
        </w:tc>
      </w:tr>
      <w:tr>
        <w:trPr>
          <w:cantSplit/>
        </w:trPr>
        <w:tc>
          <w:tcPr>
            <w:tcW w:type="dxa" w:w="187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offset</w:t>
            </w:r>
          </w:p>
        </w:tc>
        <w:tc>
          <w:tcPr>
            <w:tcW w:type="dxa" w:w="464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把不同字段的局部 id 映射到统一 embedding 索引空间</w:t>
            </w:r>
          </w:p>
        </w:tc>
        <w:tc>
          <w:tcPr>
            <w:tcW w:type="dxa" w:w="306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FM 可以用一个大参数矩阵</w:t>
            </w:r>
          </w:p>
        </w:tc>
      </w:tr>
    </w:tbl>
    <w:p>
      <w:pPr>
        <w:spacing w:after="0"/>
      </w:pPr>
    </w:p>
    <w:p>
      <w:pPr>
        <w:pStyle w:val="Heading3"/>
      </w:pPr>
      <w:r>
        <w:t>每一行在 load() 后的内部结构</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(date, user_id, video_id, author_id, tab, duration_ms, long_view_label)</w:t>
            </w:r>
          </w:p>
        </w:tc>
      </w:tr>
    </w:tbl>
    <w:p>
      <w:pPr>
        <w:spacing w:after="0"/>
      </w:pPr>
    </w:p>
    <w:p>
      <w:pPr/>
      <w:r>
        <w:rPr>
          <w:rFonts w:ascii="Noto Sans CJK SC" w:hAnsi="Noto Sans CJK SC" w:eastAsia="Noto Sans CJK SC"/>
          <w:color w:val="1F2933"/>
          <w:sz w:val="20"/>
        </w:rPr>
        <w:t>encode() 最终返回每个 split 的 (X, y, users)：X 是 N×5 的 int32 矩阵，y 是 long_view，users 用于按用户计算指标。当前 train 编码后约 1,141,112×5，总 embedding 索引空间约 40,260。</w:t>
      </w:r>
    </w:p>
    <w:tbl>
      <w:tblPr>
        <w:tblW w:type="auto" w:w="0"/>
        <w:jc w:val="center"/>
        <w:tblLayout w:type="fixed"/>
        <w:tblLook w:firstColumn="1" w:firstRow="1" w:lastColumn="0" w:lastRow="0" w:noHBand="0" w:noVBand="1" w:val="04A0"/>
      </w:tblPr>
      <w:tblGrid>
        <w:gridCol w:w="9922"/>
      </w:tblGrid>
      <w:tr>
        <w:trPr>
          <w:cantSplit/>
        </w:trPr>
        <w:tc>
          <w:tcPr>
            <w:tcW w:type="dxa" w:w="9582"/>
            <w:shd w:fill="FFF7E5"/>
            <w:tcMar>
              <w:top w:w="150" w:type="dxa"/>
              <w:start w:w="190" w:type="dxa"/>
              <w:bottom w:w="145" w:type="dxa"/>
              <w:end w:w="190" w:type="dxa"/>
            </w:tcMar>
            <w:tcBorders>
              <w:top w:val="single" w:sz="4" w:color="FFF7E5"/>
              <w:left w:val="single" w:sz="28" w:color="D69E2E"/>
              <w:bottom w:val="single" w:sz="4" w:color="FFF7E5"/>
              <w:right w:val="single" w:sz="4" w:color="FFF7E5"/>
            </w:tcBorders>
          </w:tcPr>
          <w:p>
            <w:pPr>
              <w:spacing w:after="60"/>
            </w:pPr>
            <w:r>
              <w:rPr>
                <w:rFonts w:ascii="Noto Sans CJK SC" w:hAnsi="Noto Sans CJK SC" w:eastAsia="Noto Sans CJK SC"/>
                <w:b/>
                <w:color w:val="D69E2E"/>
                <w:sz w:val="20"/>
              </w:rPr>
              <w:t>团队执行建议｜加特征应该先改哪里</w:t>
            </w:r>
          </w:p>
          <w:p>
            <w:pPr>
              <w:spacing w:after="40"/>
            </w:pPr>
            <w:r>
              <w:rPr>
                <w:rFonts w:ascii="Noto Sans CJK SC" w:hAnsi="Noto Sans CJK SC" w:eastAsia="Noto Sans CJK SC"/>
                <w:color w:val="1F2933"/>
                <w:sz w:val="19"/>
              </w:rPr>
              <w:t>若新增类别特征，主要改 data.py 的 load / raw / FIELDS；但 README 已实测“盲目加静态特征”没有明显收益，因此每个新增特征必须有明确假设与防泄漏设计。</w:t>
            </w:r>
          </w:p>
        </w:tc>
      </w:tr>
    </w:tbl>
    <w:p>
      <w:pPr>
        <w:spacing w:after="0"/>
      </w:pPr>
    </w:p>
    <w:p>
      <w:pPr>
        <w:pStyle w:val="Heading2"/>
      </w:pPr>
      <w:r>
        <w:t>5.3 evaluate.py：唯一评分口径</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26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函数</w:t>
            </w:r>
          </w:p>
        </w:tc>
        <w:tc>
          <w:tcPr>
            <w:tcW w:type="dxa" w:w="3969"/>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逻辑</w:t>
            </w:r>
          </w:p>
        </w:tc>
        <w:tc>
          <w:tcPr>
            <w:tcW w:type="dxa" w:w="334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团队注意</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auc(labels, scores)</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Mann–Whitney U，含并列分数修正</w:t>
            </w:r>
          </w:p>
        </w:tc>
        <w:tc>
          <w:tcPr>
            <w:tcW w:type="dxa" w:w="334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单个用户全正或全负时不用于 GAUC</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ndcg_at_k(labels, k)</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按预测分排序后计算 DCG / IDCG</w:t>
            </w:r>
          </w:p>
        </w:tc>
        <w:tc>
          <w:tcPr>
            <w:tcW w:type="dxa" w:w="334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无正例用户 nDCG=0，仍计入平均</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evaluate(...)</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按 user_id 分组，计算加权 GAUC 与平均 nDCG@5</w:t>
            </w:r>
          </w:p>
        </w:tc>
        <w:tc>
          <w:tcPr>
            <w:tcW w:type="dxa" w:w="334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任何模型只需输出同长度 scores</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primary</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(GAUC + nDCG@5)/2</w:t>
            </w:r>
          </w:p>
        </w:tc>
        <w:tc>
          <w:tcPr>
            <w:tcW w:type="dxa" w:w="334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模型选择与 ranking 的主分</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82"/>
            <w:shd w:fill="FDEDEC"/>
            <w:tcMar>
              <w:top w:w="150" w:type="dxa"/>
              <w:start w:w="190" w:type="dxa"/>
              <w:bottom w:w="145" w:type="dxa"/>
              <w:end w:w="190" w:type="dxa"/>
            </w:tcMar>
            <w:tcBorders>
              <w:top w:val="single" w:sz="4" w:color="FDEDEC"/>
              <w:left w:val="single" w:sz="28" w:color="C0392B"/>
              <w:bottom w:val="single" w:sz="4" w:color="FDEDEC"/>
              <w:right w:val="single" w:sz="4" w:color="FDEDEC"/>
            </w:tcBorders>
          </w:tcPr>
          <w:p>
            <w:pPr>
              <w:spacing w:after="60"/>
            </w:pPr>
            <w:r>
              <w:rPr>
                <w:rFonts w:ascii="Noto Sans CJK SC" w:hAnsi="Noto Sans CJK SC" w:eastAsia="Noto Sans CJK SC"/>
                <w:b/>
                <w:color w:val="C0392B"/>
                <w:sz w:val="20"/>
              </w:rPr>
              <w:t>高风险提醒｜evaluate.py 不要改</w:t>
            </w:r>
          </w:p>
          <w:p>
            <w:pPr>
              <w:spacing w:after="40"/>
            </w:pPr>
            <w:r>
              <w:rPr>
                <w:rFonts w:ascii="Noto Sans CJK SC" w:hAnsi="Noto Sans CJK SC" w:eastAsia="Noto Sans CJK SC"/>
                <w:color w:val="1F2933"/>
                <w:sz w:val="19"/>
              </w:rPr>
              <w:t>如果实验需要额外诊断指标，可以新建 diagnostics.py；不要为了让分数更好看而修改官方 evaluator。</w:t>
            </w:r>
          </w:p>
        </w:tc>
      </w:tr>
    </w:tbl>
    <w:p>
      <w:pPr>
        <w:spacing w:after="0"/>
      </w:pPr>
    </w:p>
    <w:p>
      <w:pPr>
        <w:pStyle w:val="Heading2"/>
      </w:pPr>
      <w:r>
        <w:t>5.4 baseline.py：三种基线与 FM</w:t>
      </w:r>
    </w:p>
    <w:p>
      <w:pPr>
        <w:pStyle w:val="Heading3"/>
      </w:pPr>
      <w:r>
        <w:t>Random baseline</w:t>
      </w:r>
    </w:p>
    <w:p>
      <w:pPr/>
      <w:r>
        <w:rPr>
          <w:rFonts w:ascii="Noto Sans CJK SC" w:hAnsi="Noto Sans CJK SC" w:eastAsia="Noto Sans CJK SC"/>
          <w:color w:val="1F2933"/>
          <w:sz w:val="20"/>
        </w:rPr>
        <w:t>使用固定 seed 生成随机 score，只用于验证 evaluator 与数据对齐。它不是研究起点。</w:t>
      </w:r>
    </w:p>
    <w:p>
      <w:pPr>
        <w:pStyle w:val="Heading3"/>
      </w:pPr>
      <w:r>
        <w:t>Item popularity baseline</w:t>
      </w:r>
    </w:p>
    <w:p>
      <w:pPr/>
      <w:r>
        <w:rPr>
          <w:rFonts w:ascii="Noto Sans CJK SC" w:hAnsi="Noto Sans CJK SC" w:eastAsia="Noto Sans CJK SC"/>
          <w:color w:val="1F2933"/>
          <w:sz w:val="20"/>
        </w:rPr>
        <w:t>统计 train 中每个视频的 long_view 正例数和曝光数，并用 prior=20 做平滑。它能达到 test primary 0.5715，说明“热门度”本身已经是强信号。</w:t>
      </w:r>
    </w:p>
    <w:p>
      <w:pPr>
        <w:pStyle w:val="Heading3"/>
      </w:pPr>
      <w:r>
        <w:t>Factorization Machine baseline</w:t>
      </w:r>
    </w:p>
    <w:p>
      <w:pPr/>
      <w:r>
        <w:rPr>
          <w:rFonts w:ascii="Noto Sans CJK SC" w:hAnsi="Noto Sans CJK SC" w:eastAsia="Noto Sans CJK SC"/>
          <w:color w:val="1F2933"/>
          <w:sz w:val="20"/>
        </w:rPr>
        <w:t>FM 同时学习每个类别值的一阶权重 W 和 embedding V，并对字段间两两交互建模。对一条样本，score 可理解为：全局偏置 + 各字段线性项 + 所有字段 embedding 的两两内积。</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32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训练设置</w:t>
            </w:r>
          </w:p>
        </w:tc>
        <w:tc>
          <w:tcPr>
            <w:tcW w:type="dxa" w:w="170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默认值</w:t>
            </w:r>
          </w:p>
        </w:tc>
        <w:tc>
          <w:tcPr>
            <w:tcW w:type="dxa" w:w="5556"/>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代码含义</w:t>
            </w:r>
          </w:p>
        </w:tc>
      </w:tr>
      <w:tr>
        <w:trPr>
          <w:cantSplit/>
        </w:trPr>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Embedding dim k</w:t>
            </w:r>
          </w:p>
        </w:tc>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16</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每个类别值有 16 维 embedding</w:t>
            </w:r>
          </w:p>
        </w:tc>
      </w:tr>
      <w:tr>
        <w:trPr>
          <w:cantSplit/>
        </w:trPr>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Learning rate</w:t>
            </w:r>
          </w:p>
        </w:tc>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0.001</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Adam-style 更新步长</w:t>
            </w:r>
          </w:p>
        </w:tc>
      </w:tr>
      <w:tr>
        <w:trPr>
          <w:cantSplit/>
        </w:trPr>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Batch size</w:t>
            </w:r>
          </w:p>
        </w:tc>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8192</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每批训练样本数</w:t>
            </w:r>
          </w:p>
        </w:tc>
      </w:tr>
      <w:tr>
        <w:trPr>
          <w:cantSplit/>
        </w:trPr>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Max epochs</w:t>
            </w:r>
          </w:p>
        </w:tc>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40</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最多遍历训练集 40 次</w:t>
            </w:r>
          </w:p>
        </w:tc>
      </w:tr>
      <w:tr>
        <w:trPr>
          <w:cantSplit/>
        </w:trPr>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Patience</w:t>
            </w:r>
          </w:p>
        </w:tc>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4</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validation 连续 4 个 epoch 不改善就 early stop</w:t>
            </w:r>
          </w:p>
        </w:tc>
      </w:tr>
      <w:tr>
        <w:trPr>
          <w:cantSplit/>
        </w:trPr>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Loss</w:t>
            </w:r>
          </w:p>
        </w:tc>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pointwise logloss</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把每一行当独立二分类；与排序指标并不完全对齐</w:t>
            </w:r>
          </w:p>
        </w:tc>
      </w:tr>
      <w:tr>
        <w:trPr>
          <w:cantSplit/>
        </w:trPr>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L2</w:t>
            </w:r>
          </w:p>
        </w:tc>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1e-6</w:t>
            </w:r>
          </w:p>
        </w:tc>
        <w:tc>
          <w:tcPr>
            <w:tcW w:type="dxa" w:w="555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轻量正则化</w:t>
            </w:r>
          </w:p>
        </w:tc>
      </w:tr>
    </w:tbl>
    <w:p>
      <w:pPr>
        <w:spacing w:after="0"/>
      </w:pPr>
    </w:p>
    <w:p>
      <w:pPr>
        <w:pStyle w:val="Heading2"/>
      </w:pPr>
      <w:r>
        <w:t>5.5 submit.py：生成、检查与 valid 打分</w:t>
      </w:r>
    </w:p>
    <w:p>
      <w:pPr>
        <w:keepNext/>
        <w:spacing w:before="60" w:after="40"/>
      </w:pPr>
      <w:r>
        <w:rPr>
          <w:rFonts w:ascii="Noto Sans CJK SC" w:hAnsi="Noto Sans CJK SC" w:eastAsia="Noto Sans CJK SC"/>
          <w:b/>
          <w:color w:val="5F6B7A"/>
          <w:sz w:val="17"/>
        </w:rPr>
        <w:t>官方命令</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python submit.py --make  --split test  submission.csv</w:t>
            </w:r>
            <w:r>
              <w:br/>
            </w:r>
            <w:r>
              <w:rPr>
                <w:rFonts w:ascii="Noto Sans Mono CJK SC" w:hAnsi="Noto Sans Mono CJK SC" w:eastAsia="Noto Sans Mono CJK SC"/>
                <w:color w:val="1F2933"/>
                <w:sz w:val="17"/>
              </w:rPr>
              <w:t>python submit.py --check --split test  submission.csv</w:t>
            </w:r>
            <w:r>
              <w:br/>
            </w:r>
            <w:r>
              <w:rPr>
                <w:rFonts w:ascii="Noto Sans Mono CJK SC" w:hAnsi="Noto Sans Mono CJK SC" w:eastAsia="Noto Sans Mono CJK SC"/>
                <w:color w:val="1F2933"/>
                <w:sz w:val="17"/>
              </w:rPr>
              <w:t>python submit.py --score --split valid submission.csv</w:t>
            </w:r>
          </w:p>
        </w:tc>
      </w:tr>
    </w:tbl>
    <w:p>
      <w:pPr>
        <w:spacing w:after="0"/>
      </w:pPr>
    </w:p>
    <w:p>
      <w:pPr/>
      <w:r>
        <w:rPr>
          <w:rFonts w:ascii="Noto Sans CJK SC" w:hAnsi="Noto Sans CJK SC" w:eastAsia="Noto Sans CJK SC"/>
          <w:color w:val="1F2933"/>
          <w:sz w:val="20"/>
        </w:rPr>
        <w:t>提交 CSV 必须有 row_id,user_id,video_id,score。row_id 是主键，因为同一 user_id,video_id 在评测集中可能重复；test 约 3.06% 是重复对，最多重复 12 次。</w:t>
      </w:r>
    </w:p>
    <w:p>
      <w:pPr>
        <w:pStyle w:val="Heading2"/>
      </w:pPr>
      <w:r>
        <w:t>5.6 ablation_features.py：组委会已经帮你们踩过的坑</w:t>
      </w:r>
    </w:p>
    <w:p>
      <w:pPr/>
      <w:r>
        <w:rPr>
          <w:rFonts w:ascii="Noto Sans CJK SC" w:hAnsi="Noto Sans CJK SC" w:eastAsia="Noto Sans CJK SC"/>
          <w:color w:val="1F2933"/>
          <w:sz w:val="20"/>
        </w:rPr>
        <w:t>该脚本把更多 item / user 静态特征接入 FM，并比较 5 域、item 扩展、CWM 13 域。README 给出的结论是：加静态特征和单纯增大 embedding 容量都没有稳定收益。</w:t>
      </w:r>
    </w:p>
    <w:tbl>
      <w:tblPr>
        <w:tblW w:type="auto" w:w="0"/>
        <w:jc w:val="center"/>
        <w:tblLayout w:type="fixed"/>
        <w:tblLook w:firstColumn="1" w:firstRow="1" w:lastColumn="0" w:lastRow="0" w:noHBand="0" w:noVBand="1" w:val="04A0"/>
      </w:tblPr>
      <w:tblGrid>
        <w:gridCol w:w="9922"/>
      </w:tblGrid>
      <w:tr>
        <w:trPr>
          <w:cantSplit/>
        </w:trPr>
        <w:tc>
          <w:tcPr>
            <w:tcW w:type="dxa" w:w="9582"/>
            <w:shd w:fill="E9F7F3"/>
            <w:tcMar>
              <w:top w:w="150" w:type="dxa"/>
              <w:start w:w="190" w:type="dxa"/>
              <w:bottom w:w="145" w:type="dxa"/>
              <w:end w:w="190" w:type="dxa"/>
            </w:tcMar>
            <w:tcBorders>
              <w:top w:val="single" w:sz="4" w:color="E9F7F3"/>
              <w:left w:val="single" w:sz="28" w:color="0E8A83"/>
              <w:bottom w:val="single" w:sz="4" w:color="E9F7F3"/>
              <w:right w:val="single" w:sz="4" w:color="E9F7F3"/>
            </w:tcBorders>
          </w:tcPr>
          <w:p>
            <w:pPr>
              <w:spacing w:after="60"/>
            </w:pPr>
            <w:r>
              <w:rPr>
                <w:rFonts w:ascii="Noto Sans CJK SC" w:hAnsi="Noto Sans CJK SC" w:eastAsia="Noto Sans CJK SC"/>
                <w:b/>
                <w:color w:val="0E8A83"/>
                <w:sz w:val="20"/>
              </w:rPr>
              <w:t>Starter Kit 事实｜三个原因</w:t>
            </w:r>
          </w:p>
          <w:p>
            <w:pPr>
              <w:spacing w:after="40"/>
            </w:pPr>
            <w:r>
              <w:rPr>
                <w:rFonts w:ascii="Noto Sans CJK SC" w:hAnsi="Noto Sans CJK SC" w:eastAsia="Noto Sans CJK SC"/>
                <w:color w:val="1F2933"/>
                <w:sz w:val="19"/>
              </w:rPr>
              <w:t>user_id × video_id 已经吸收大量可学信号；粗粒度用户桶在 user_id 面前冗余；用户内排序中纯用户侧一阶项对同一用户所有 item 都是常数，因此不改变排序。</w:t>
            </w:r>
          </w:p>
        </w:tc>
      </w:tr>
    </w:tbl>
    <w:p>
      <w:pPr>
        <w:spacing w:after="0"/>
      </w:pPr>
    </w:p>
    <w:p>
      <w:pPr>
        <w:pStyle w:val="Heading2"/>
      </w:pPr>
      <w:r>
        <w:t>5.7 baseline_scores.json：实验标尺</w:t>
      </w:r>
    </w:p>
    <w:p>
      <w:pPr/>
      <w:r>
        <w:rPr>
          <w:rFonts w:ascii="Noto Sans CJK SC" w:hAnsi="Noto Sans CJK SC" w:eastAsia="Noto Sans CJK SC"/>
          <w:color w:val="1F2933"/>
          <w:sz w:val="20"/>
        </w:rPr>
        <w:t>它记录 random、item popularity、FM、oracle ceiling、5-seed 方差和收敛参数。建议 Agent 启动时读取它，把 baseline 与 epsilon 作为配置，而不是把数字散落在代码中。</w:t>
      </w:r>
    </w:p>
    <w:p>
      <w:pPr>
        <w:pStyle w:val="Heading1"/>
      </w:pPr>
      <w:r>
        <w:t>第 6 章｜数据、划分与防泄漏</w:t>
      </w:r>
    </w:p>
    <w:p>
      <w:pPr>
        <w:pStyle w:val="Heading2"/>
      </w:pPr>
      <w:r>
        <w:t>6.1 压缩包中的数据文件</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351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文件</w:t>
            </w:r>
          </w:p>
        </w:tc>
        <w:tc>
          <w:tcPr>
            <w:tcW w:type="dxa" w:w="175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约规模</w:t>
            </w:r>
          </w:p>
        </w:tc>
        <w:tc>
          <w:tcPr>
            <w:tcW w:type="dxa" w:w="4309"/>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用途</w:t>
            </w:r>
          </w:p>
        </w:tc>
      </w:tr>
      <w:tr>
        <w:trPr>
          <w:cantSplit/>
        </w:trPr>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log_standard_4_08_to_4_21_pure.csv</w:t>
            </w:r>
          </w:p>
        </w:tc>
        <w:tc>
          <w:tcPr>
            <w:tcW w:type="dxa" w:w="175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1,141,112 行</w:t>
            </w:r>
          </w:p>
        </w:tc>
        <w:tc>
          <w:tcPr>
            <w:tcW w:type="dxa" w:w="430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官方 train</w:t>
            </w:r>
          </w:p>
        </w:tc>
      </w:tr>
      <w:tr>
        <w:trPr>
          <w:cantSplit/>
        </w:trPr>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log_standard_4_22_to_5_08_pure.csv</w:t>
            </w:r>
          </w:p>
        </w:tc>
        <w:tc>
          <w:tcPr>
            <w:tcW w:type="dxa" w:w="175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295,497 行</w:t>
            </w:r>
          </w:p>
        </w:tc>
        <w:tc>
          <w:tcPr>
            <w:tcW w:type="dxa" w:w="430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按日期拆成 valid 124,909 + local test 170,588</w:t>
            </w:r>
          </w:p>
        </w:tc>
      </w:tr>
      <w:tr>
        <w:trPr>
          <w:cantSplit/>
        </w:trPr>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log_random_4_22_to_5_08_pure.csv</w:t>
            </w:r>
          </w:p>
        </w:tc>
        <w:tc>
          <w:tcPr>
            <w:tcW w:type="dxa" w:w="175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1,186,059 行</w:t>
            </w:r>
          </w:p>
        </w:tc>
        <w:tc>
          <w:tcPr>
            <w:tcW w:type="dxa" w:w="430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随机曝光日志；适合进阶无偏诊断，不作为起步训练数据</w:t>
            </w:r>
          </w:p>
        </w:tc>
      </w:tr>
      <w:tr>
        <w:trPr>
          <w:cantSplit/>
        </w:trPr>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user_features_pure.csv</w:t>
            </w:r>
          </w:p>
        </w:tc>
        <w:tc>
          <w:tcPr>
            <w:tcW w:type="dxa" w:w="175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27,285 用户</w:t>
            </w:r>
          </w:p>
        </w:tc>
        <w:tc>
          <w:tcPr>
            <w:tcW w:type="dxa" w:w="430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用户静态属性与匿名 one-hot 特征</w:t>
            </w:r>
          </w:p>
        </w:tc>
      </w:tr>
      <w:tr>
        <w:trPr>
          <w:cantSplit/>
        </w:trPr>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video_features_basic_pure.csv</w:t>
            </w:r>
          </w:p>
        </w:tc>
        <w:tc>
          <w:tcPr>
            <w:tcW w:type="dxa" w:w="175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7,583 视频</w:t>
            </w:r>
          </w:p>
        </w:tc>
        <w:tc>
          <w:tcPr>
            <w:tcW w:type="dxa" w:w="430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author、type、upload、duration、music 等</w:t>
            </w:r>
          </w:p>
        </w:tc>
      </w:tr>
      <w:tr>
        <w:trPr>
          <w:cantSplit/>
        </w:trPr>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video_features_statistic_pure.csv</w:t>
            </w:r>
          </w:p>
        </w:tc>
        <w:tc>
          <w:tcPr>
            <w:tcW w:type="dxa" w:w="175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7,583 视频</w:t>
            </w:r>
          </w:p>
        </w:tc>
        <w:tc>
          <w:tcPr>
            <w:tcW w:type="dxa" w:w="430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聚合统计；使用前必须检查统计窗口，避免未来信息</w:t>
            </w:r>
          </w:p>
        </w:tc>
      </w:tr>
    </w:tbl>
    <w:p>
      <w:pPr>
        <w:spacing w:after="0"/>
      </w:pPr>
    </w:p>
    <w:p>
      <w:pPr>
        <w:pStyle w:val="Heading2"/>
      </w:pPr>
      <w:r>
        <w:t>6.2 standard log 的关键列</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311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列</w:t>
            </w:r>
          </w:p>
        </w:tc>
        <w:tc>
          <w:tcPr>
            <w:tcW w:type="dxa" w:w="266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含义</w:t>
            </w:r>
          </w:p>
        </w:tc>
        <w:tc>
          <w:tcPr>
            <w:tcW w:type="dxa" w:w="379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本项目用途 / 风险</w:t>
            </w:r>
          </w:p>
        </w:tc>
      </w:tr>
      <w:tr>
        <w:trPr>
          <w:cantSplit/>
        </w:trPr>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user_id / video_id</w:t>
            </w:r>
          </w:p>
        </w:tc>
        <w:tc>
          <w:tcPr>
            <w:tcW w:type="dxa" w:w="266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用户与视频标识</w:t>
            </w:r>
          </w:p>
        </w:tc>
        <w:tc>
          <w:tcPr>
            <w:tcW w:type="dxa" w:w="379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基本交互主体；高基数类别</w:t>
            </w:r>
          </w:p>
        </w:tc>
      </w:tr>
      <w:tr>
        <w:trPr>
          <w:cantSplit/>
        </w:trPr>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date / hourmin / time_ms</w:t>
            </w:r>
          </w:p>
        </w:tc>
        <w:tc>
          <w:tcPr>
            <w:tcW w:type="dxa" w:w="266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时间</w:t>
            </w:r>
          </w:p>
        </w:tc>
        <w:tc>
          <w:tcPr>
            <w:tcW w:type="dxa" w:w="379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可做漂移和时间特征；必须遵守时间顺序</w:t>
            </w:r>
          </w:p>
        </w:tc>
      </w:tr>
      <w:tr>
        <w:trPr>
          <w:cantSplit/>
        </w:trPr>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long_view</w:t>
            </w:r>
          </w:p>
        </w:tc>
        <w:tc>
          <w:tcPr>
            <w:tcW w:type="dxa" w:w="266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主标签</w:t>
            </w:r>
          </w:p>
        </w:tc>
        <w:tc>
          <w:tcPr>
            <w:tcW w:type="dxa" w:w="379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唯一正式 relevance label</w:t>
            </w:r>
          </w:p>
        </w:tc>
      </w:tr>
      <w:tr>
        <w:trPr>
          <w:cantSplit/>
        </w:trPr>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is_click / like / follow / comment / forward</w:t>
            </w:r>
          </w:p>
        </w:tc>
        <w:tc>
          <w:tcPr>
            <w:tcW w:type="dxa" w:w="266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其他反馈</w:t>
            </w:r>
          </w:p>
        </w:tc>
        <w:tc>
          <w:tcPr>
            <w:tcW w:type="dxa" w:w="379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可用于多任务辅助；不能替换主标签</w:t>
            </w:r>
          </w:p>
        </w:tc>
      </w:tr>
      <w:tr>
        <w:trPr>
          <w:cantSplit/>
        </w:trPr>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play_time_ms / duration_ms</w:t>
            </w:r>
          </w:p>
        </w:tc>
        <w:tc>
          <w:tcPr>
            <w:tcW w:type="dxa" w:w="266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观看与视频时长</w:t>
            </w:r>
          </w:p>
        </w:tc>
        <w:tc>
          <w:tcPr>
            <w:tcW w:type="dxa" w:w="379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可研究 watch-time / censored regression</w:t>
            </w:r>
          </w:p>
        </w:tc>
      </w:tr>
      <w:tr>
        <w:trPr>
          <w:cantSplit/>
        </w:trPr>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tab</w:t>
            </w:r>
          </w:p>
        </w:tc>
        <w:tc>
          <w:tcPr>
            <w:tcW w:type="dxa" w:w="266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流量入口</w:t>
            </w:r>
          </w:p>
        </w:tc>
        <w:tc>
          <w:tcPr>
            <w:tcW w:type="dxa" w:w="379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当前 baseline 字段之一</w:t>
            </w:r>
          </w:p>
        </w:tc>
      </w:tr>
      <w:tr>
        <w:trPr>
          <w:cantSplit/>
        </w:trPr>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is_rand</w:t>
            </w:r>
          </w:p>
        </w:tc>
        <w:tc>
          <w:tcPr>
            <w:tcW w:type="dxa" w:w="266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是否随机曝光</w:t>
            </w:r>
          </w:p>
        </w:tc>
        <w:tc>
          <w:tcPr>
            <w:tcW w:type="dxa" w:w="379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standard / random 日志诊断</w:t>
            </w:r>
          </w:p>
        </w:tc>
      </w:tr>
    </w:tbl>
    <w:p>
      <w:pPr>
        <w:spacing w:after="0"/>
      </w:pPr>
    </w:p>
    <w:p>
      <w:pPr>
        <w:pStyle w:val="Heading2"/>
      </w:pPr>
      <w:r>
        <w:t>6.3 四类最常见的数据泄漏</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81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泄漏类型</w:t>
            </w:r>
          </w:p>
        </w:tc>
        <w:tc>
          <w:tcPr>
            <w:tcW w:type="dxa" w:w="4082"/>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错误例子</w:t>
            </w:r>
          </w:p>
        </w:tc>
        <w:tc>
          <w:tcPr>
            <w:tcW w:type="dxa" w:w="368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正确做法</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时间泄漏</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用整个 valid/test 的 item long_view rate 做特征</w:t>
            </w:r>
          </w:p>
        </w:tc>
        <w:tc>
          <w:tcPr>
            <w:tcW w:type="dxa" w:w="368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聚合统计只从 train 或当前事件之前计算</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标签泄漏</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把 long_view 或由它直接构造的未来统计放入输入</w:t>
            </w:r>
          </w:p>
        </w:tc>
        <w:tc>
          <w:tcPr>
            <w:tcW w:type="dxa" w:w="368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主标签只用于 loss 与评估</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词表泄漏</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用 valid/test 全部类别先建 vocab</w:t>
            </w:r>
          </w:p>
        </w:tc>
        <w:tc>
          <w:tcPr>
            <w:tcW w:type="dxa" w:w="368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只在 train 建 vocab；未知值用 UNK</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模型选择泄漏</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反复看 test 分数挑方案</w:t>
            </w:r>
          </w:p>
        </w:tc>
        <w:tc>
          <w:tcPr>
            <w:tcW w:type="dxa" w:w="368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只用 valid；test / hidden test 在最终阶段一次性使用</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82"/>
            <w:shd w:fill="FDEDEC"/>
            <w:tcMar>
              <w:top w:w="150" w:type="dxa"/>
              <w:start w:w="190" w:type="dxa"/>
              <w:bottom w:w="145" w:type="dxa"/>
              <w:end w:w="190" w:type="dxa"/>
            </w:tcMar>
            <w:tcBorders>
              <w:top w:val="single" w:sz="4" w:color="FDEDEC"/>
              <w:left w:val="single" w:sz="28" w:color="C0392B"/>
              <w:bottom w:val="single" w:sz="4" w:color="FDEDEC"/>
              <w:right w:val="single" w:sz="4" w:color="FDEDEC"/>
            </w:tcBorders>
          </w:tcPr>
          <w:p>
            <w:pPr>
              <w:spacing w:after="60"/>
            </w:pPr>
            <w:r>
              <w:rPr>
                <w:rFonts w:ascii="Noto Sans CJK SC" w:hAnsi="Noto Sans CJK SC" w:eastAsia="Noto Sans CJK SC"/>
                <w:b/>
                <w:color w:val="C0392B"/>
                <w:sz w:val="20"/>
              </w:rPr>
              <w:t>高风险提醒｜local test 的特殊矛盾</w:t>
            </w:r>
          </w:p>
          <w:p>
            <w:pPr>
              <w:spacing w:after="40"/>
            </w:pPr>
            <w:r>
              <w:rPr>
                <w:rFonts w:ascii="Noto Sans CJK SC" w:hAnsi="Noto Sans CJK SC" w:eastAsia="Noto Sans CJK SC"/>
                <w:color w:val="1F2933"/>
                <w:sz w:val="19"/>
              </w:rPr>
              <w:t>代码中确实能够计算 2022-04-29 至 05-08 的 test 标签与分数，但赛题说明强调 hidden test 只评分一次。最保守且最专业的团队协议是：所有迭代只看 valid，local test 只在最终冻结后做一次 holdout 报告；另向组委会确认真正 hidden test 的提交机制。</w:t>
            </w:r>
          </w:p>
        </w:tc>
      </w:tr>
    </w:tbl>
    <w:p>
      <w:pPr>
        <w:spacing w:after="0"/>
      </w:pPr>
    </w:p>
    <w:p>
      <w:pPr>
        <w:pStyle w:val="Heading2"/>
      </w:pPr>
      <w:r>
        <w:t>6.4 历史特征的正确时间边界</w:t>
      </w:r>
    </w:p>
    <w:p>
      <w:pPr/>
      <w:r>
        <w:rPr>
          <w:rFonts w:ascii="Noto Sans CJK SC" w:hAnsi="Noto Sans CJK SC" w:eastAsia="Noto Sans CJK SC"/>
          <w:color w:val="1F2933"/>
          <w:sz w:val="20"/>
        </w:rPr>
        <w:t>例如 user_history_long_view_rate 不能直接用用户整个训练期所有记录来预测训练期更早的记录，否则训练内部也有“看未来”。最严谨做法是按 time_ms 排序，用 expanding / rolling history；Hackathon 时间有限时，可以先用 train 聚合去预测 valid/test，但要在报告里说明训练样本内部的简化与局限。</w:t>
      </w:r>
    </w:p>
    <w:p>
      <w:pPr>
        <w:pStyle w:val="Heading2"/>
      </w:pPr>
      <w:r>
        <w:t>6.5 数据版本与校验</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所有成员使用同一个压缩包与解压目录结构。</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README 中记录下载命令和 checksum（如组织方提供）。</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数据目录不进 Git；代码中通过 --data_dir 或配置引用。</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Agent 每次 run 记录数据版本、split 范围、行数和 label prevalence。</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启动时断言 train=1,141,112、valid=124,909、test=170,588；不符则立即停止。</w:t>
      </w:r>
    </w:p>
    <w:p>
      <w:pPr>
        <w:pStyle w:val="Heading1"/>
      </w:pPr>
      <w:r>
        <w:t>第 7 章｜指标、噪声与实验判断</w:t>
      </w:r>
    </w:p>
    <w:p>
      <w:pPr>
        <w:pStyle w:val="Heading2"/>
      </w:pPr>
      <w:r>
        <w:t>7.1 GAUC：每个用户内部能否把正例排在负例前</w:t>
      </w:r>
    </w:p>
    <w:p>
      <w:pPr/>
      <w:r>
        <w:rPr>
          <w:rFonts w:ascii="Noto Sans CJK SC" w:hAnsi="Noto Sans CJK SC" w:eastAsia="Noto Sans CJK SC"/>
          <w:color w:val="1F2933"/>
          <w:sz w:val="20"/>
        </w:rPr>
        <w:t>单个用户的 AUC 可以理解为：随机抽一条 long_view=1 和一条 long_view=0，模型把正例 score 排得更高的概率。GAUC 先对每个有正有负的用户算 AUC，再按正例数加权。全正或全负用户不计入 GAUC。</w:t>
      </w:r>
    </w:p>
    <w:p>
      <w:pPr>
        <w:pStyle w:val="Heading2"/>
      </w:pPr>
      <w:r>
        <w:t>7.2 nDCG@5：最前面的排序是否正确</w:t>
      </w:r>
    </w:p>
    <w:p>
      <w:pPr/>
      <w:r>
        <w:rPr>
          <w:rFonts w:ascii="Noto Sans CJK SC" w:hAnsi="Noto Sans CJK SC" w:eastAsia="Noto Sans CJK SC"/>
          <w:color w:val="1F2933"/>
          <w:sz w:val="20"/>
        </w:rPr>
        <w:t>nDCG@5 更关注 Top 5。把正例排在第 1 位比第 5 位价值更高。对没有任何正例的用户，IDCG=0，官方规定 nDCG=0 并计入总体平均，所以全负用户会压低理论上限。</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83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用户的前 5 个排序</w:t>
            </w:r>
          </w:p>
        </w:tc>
        <w:tc>
          <w:tcPr>
            <w:tcW w:type="dxa" w:w="362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直觉</w:t>
            </w:r>
          </w:p>
        </w:tc>
        <w:tc>
          <w:tcPr>
            <w:tcW w:type="dxa" w:w="311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nDCG 趋势</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1,0,0,0,0</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唯一正例在第 1 位</w:t>
            </w:r>
          </w:p>
        </w:tc>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最高</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0,0,1,0,0</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正例在第 3 位</w:t>
            </w:r>
          </w:p>
        </w:tc>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中等</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0,0,0,0,1</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正例在第 5 位</w:t>
            </w:r>
          </w:p>
        </w:tc>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更低</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0,0,0,0,0</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该用户没有正例</w:t>
            </w:r>
          </w:p>
        </w:tc>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官方记 0</w:t>
            </w:r>
          </w:p>
        </w:tc>
      </w:tr>
    </w:tbl>
    <w:p>
      <w:pPr>
        <w:spacing w:after="0"/>
      </w:pPr>
    </w:p>
    <w:p>
      <w:pPr>
        <w:pStyle w:val="Heading2"/>
      </w:pPr>
      <w:r>
        <w:t>7.3 Primary 与真实天花板</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345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模型 / 上限</w:t>
            </w:r>
          </w:p>
        </w:tc>
        <w:tc>
          <w:tcPr>
            <w:tcW w:type="dxa" w:w="204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GAUC</w:t>
            </w:r>
          </w:p>
        </w:tc>
        <w:tc>
          <w:tcPr>
            <w:tcW w:type="dxa" w:w="204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nDCG@5</w:t>
            </w:r>
          </w:p>
        </w:tc>
        <w:tc>
          <w:tcPr>
            <w:tcW w:type="dxa" w:w="204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Primary</w:t>
            </w:r>
          </w:p>
        </w:tc>
      </w:tr>
      <w:tr>
        <w:trPr>
          <w:cantSplit/>
        </w:trPr>
        <w:tc>
          <w:tcPr>
            <w:tcW w:type="dxa" w:w="345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Random test</w:t>
            </w:r>
          </w:p>
        </w:tc>
        <w:tc>
          <w:tcPr>
            <w:tcW w:type="dxa" w:w="204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0.4996</w:t>
            </w:r>
          </w:p>
        </w:tc>
        <w:tc>
          <w:tcPr>
            <w:tcW w:type="dxa" w:w="204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0.4511</w:t>
            </w:r>
          </w:p>
        </w:tc>
        <w:tc>
          <w:tcPr>
            <w:tcW w:type="dxa" w:w="204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0.4753</w:t>
            </w:r>
          </w:p>
        </w:tc>
      </w:tr>
      <w:tr>
        <w:trPr>
          <w:cantSplit/>
        </w:trPr>
        <w:tc>
          <w:tcPr>
            <w:tcW w:type="dxa" w:w="345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FM official test</w:t>
            </w:r>
          </w:p>
        </w:tc>
        <w:tc>
          <w:tcPr>
            <w:tcW w:type="dxa" w:w="204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0.6610</w:t>
            </w:r>
          </w:p>
        </w:tc>
        <w:tc>
          <w:tcPr>
            <w:tcW w:type="dxa" w:w="204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0.5282</w:t>
            </w:r>
          </w:p>
        </w:tc>
        <w:tc>
          <w:tcPr>
            <w:tcW w:type="dxa" w:w="204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0.5946</w:t>
            </w:r>
          </w:p>
        </w:tc>
      </w:tr>
      <w:tr>
        <w:trPr>
          <w:cantSplit/>
        </w:trPr>
        <w:tc>
          <w:tcPr>
            <w:tcW w:type="dxa" w:w="345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Oracle ceiling test</w:t>
            </w:r>
          </w:p>
        </w:tc>
        <w:tc>
          <w:tcPr>
            <w:tcW w:type="dxa" w:w="204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1.0000</w:t>
            </w:r>
          </w:p>
        </w:tc>
        <w:tc>
          <w:tcPr>
            <w:tcW w:type="dxa" w:w="204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0.7289</w:t>
            </w:r>
          </w:p>
        </w:tc>
        <w:tc>
          <w:tcPr>
            <w:tcW w:type="dxa" w:w="204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0.8645</w:t>
            </w:r>
          </w:p>
        </w:tc>
      </w:tr>
    </w:tbl>
    <w:p>
      <w:pPr>
        <w:spacing w:after="0"/>
      </w:pPr>
    </w:p>
    <w:p>
      <w:pPr/>
      <w:r>
        <w:rPr>
          <w:rFonts w:ascii="Noto Sans CJK SC" w:hAnsi="Noto Sans CJK SC" w:eastAsia="Noto Sans CJK SC"/>
          <w:color w:val="1F2933"/>
          <w:sz w:val="20"/>
        </w:rPr>
        <w:t>nDCG@5 的理论上限不是 1.0，因为 test 中约 27.1% 用户全负；这些用户任何模型的 nDCG 都是 0。FM 已经吃掉 random-to-oracle 可提升区间约 30.7%，所以 0.005–0.02 的可靠提升已经值得认真看。</w:t>
      </w:r>
    </w:p>
    <w:p>
      <w:pPr>
        <w:pStyle w:val="Heading2"/>
      </w:pPr>
      <w:r>
        <w:t>7.4 如何判断一个提升是真的</w:t>
      </w:r>
    </w:p>
    <w:p>
      <w:pPr/>
      <w:r>
        <w:rPr>
          <w:rFonts w:ascii="Noto Sans CJK SC" w:hAnsi="Noto Sans CJK SC" w:eastAsia="Noto Sans CJK SC"/>
          <w:color w:val="1F2933"/>
          <w:sz w:val="20"/>
        </w:rPr>
        <w:t>FM 在 5 个 seed 上 test primary 的标准差约 0.0008。单次提升 0.0003 很可能只是噪声；关键候选应多 seed 重跑。官方收敛判据使用 ε=0.002、N=3。</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81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阶段</w:t>
            </w:r>
          </w:p>
        </w:tc>
        <w:tc>
          <w:tcPr>
            <w:tcW w:type="dxa" w:w="4592"/>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建议规则</w:t>
            </w:r>
          </w:p>
        </w:tc>
        <w:tc>
          <w:tcPr>
            <w:tcW w:type="dxa" w:w="317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目的</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快速探索</w:t>
            </w:r>
          </w:p>
        </w:tc>
        <w:tc>
          <w:tcPr>
            <w:tcW w:type="dxa" w:w="459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单 seed；只要不明显变差就记录，不急着做结论</w:t>
            </w:r>
          </w:p>
        </w:tc>
        <w:tc>
          <w:tcPr>
            <w:tcW w:type="dxa" w:w="317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提高迭代速度</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候选确认</w:t>
            </w:r>
          </w:p>
        </w:tc>
        <w:tc>
          <w:tcPr>
            <w:tcW w:type="dxa" w:w="459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至少 3 seeds；报告 mean ± std</w:t>
            </w:r>
          </w:p>
        </w:tc>
        <w:tc>
          <w:tcPr>
            <w:tcW w:type="dxa" w:w="317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确认提升不是随机波动</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最终比较</w:t>
            </w:r>
          </w:p>
        </w:tc>
        <w:tc>
          <w:tcPr>
            <w:tcW w:type="dxa" w:w="459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固定 seed 集、固定预算、同一数据与 evaluator</w:t>
            </w:r>
          </w:p>
        </w:tc>
        <w:tc>
          <w:tcPr>
            <w:tcW w:type="dxa" w:w="317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保证公平可复现</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Agent 收敛</w:t>
            </w:r>
          </w:p>
        </w:tc>
        <w:tc>
          <w:tcPr>
            <w:tcW w:type="dxa" w:w="459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连续 3 轮没有 &gt;0.002 的 validation 提升</w:t>
            </w:r>
          </w:p>
        </w:tc>
        <w:tc>
          <w:tcPr>
            <w:tcW w:type="dxa" w:w="317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遵守官方停止逻辑</w:t>
            </w:r>
          </w:p>
        </w:tc>
      </w:tr>
    </w:tbl>
    <w:p>
      <w:pPr>
        <w:spacing w:after="0"/>
      </w:pPr>
    </w:p>
    <w:p>
      <w:pPr>
        <w:pStyle w:val="Heading2"/>
      </w:pPr>
      <w:r>
        <w:t>7.5 每轮实验的最小决策卡</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Experiment ID: E007</w:t>
            </w:r>
            <w:r>
              <w:br/>
            </w:r>
            <w:r>
              <w:rPr>
                <w:rFonts w:ascii="Noto Sans Mono CJK SC" w:hAnsi="Noto Sans Mono CJK SC" w:eastAsia="Noto Sans Mono CJK SC"/>
                <w:color w:val="1F2933"/>
                <w:sz w:val="17"/>
              </w:rPr>
              <w:t>Parent checkpoint: E005</w:t>
            </w:r>
            <w:r>
              <w:br/>
            </w:r>
            <w:r>
              <w:rPr>
                <w:rFonts w:ascii="Noto Sans Mono CJK SC" w:hAnsi="Noto Sans Mono CJK SC" w:eastAsia="Noto Sans Mono CJK SC"/>
                <w:color w:val="1F2933"/>
                <w:sz w:val="17"/>
              </w:rPr>
              <w:t>Hypothesis: Pairwise BPR aligns training objective with user-level ranking metrics.</w:t>
            </w:r>
            <w:r>
              <w:br/>
            </w:r>
            <w:r>
              <w:rPr>
                <w:rFonts w:ascii="Noto Sans Mono CJK SC" w:hAnsi="Noto Sans Mono CJK SC" w:eastAsia="Noto Sans Mono CJK SC"/>
                <w:color w:val="1F2933"/>
                <w:sz w:val="17"/>
              </w:rPr>
              <w:t>Change: Replace pointwise logloss with user-level positive-negative pair sampling.</w:t>
            </w:r>
            <w:r>
              <w:br/>
            </w:r>
            <w:r>
              <w:rPr>
                <w:rFonts w:ascii="Noto Sans Mono CJK SC" w:hAnsi="Noto Sans Mono CJK SC" w:eastAsia="Noto Sans Mono CJK SC"/>
                <w:color w:val="1F2933"/>
                <w:sz w:val="17"/>
              </w:rPr>
              <w:t>Validation before: GAUC ..., nDCG@5 ..., primary ...</w:t>
            </w:r>
            <w:r>
              <w:br/>
            </w:r>
            <w:r>
              <w:rPr>
                <w:rFonts w:ascii="Noto Sans Mono CJK SC" w:hAnsi="Noto Sans Mono CJK SC" w:eastAsia="Noto Sans Mono CJK SC"/>
                <w:color w:val="1F2933"/>
                <w:sz w:val="17"/>
              </w:rPr>
              <w:t>Validation after:  GAUC ..., nDCG@5 ..., primary ...</w:t>
            </w:r>
            <w:r>
              <w:br/>
            </w:r>
            <w:r>
              <w:rPr>
                <w:rFonts w:ascii="Noto Sans Mono CJK SC" w:hAnsi="Noto Sans Mono CJK SC" w:eastAsia="Noto Sans Mono CJK SC"/>
                <w:color w:val="1F2933"/>
                <w:sz w:val="17"/>
              </w:rPr>
              <w:t>Decision: ACCEPT / REJECT / RETRY</w:t>
            </w:r>
            <w:r>
              <w:br/>
            </w:r>
            <w:r>
              <w:rPr>
                <w:rFonts w:ascii="Noto Sans Mono CJK SC" w:hAnsi="Noto Sans Mono CJK SC" w:eastAsia="Noto Sans Mono CJK SC"/>
                <w:color w:val="1F2933"/>
                <w:sz w:val="17"/>
              </w:rPr>
              <w:t>Reason: ...</w:t>
            </w:r>
            <w:r>
              <w:br/>
            </w:r>
            <w:r>
              <w:rPr>
                <w:rFonts w:ascii="Noto Sans Mono CJK SC" w:hAnsi="Noto Sans Mono CJK SC" w:eastAsia="Noto Sans Mono CJK SC"/>
                <w:color w:val="1F2933"/>
                <w:sz w:val="17"/>
              </w:rPr>
              <w:t>Errors / recovery: ...</w:t>
            </w:r>
            <w:r>
              <w:br/>
            </w:r>
            <w:r>
              <w:rPr>
                <w:rFonts w:ascii="Noto Sans Mono CJK SC" w:hAnsi="Noto Sans Mono CJK SC" w:eastAsia="Noto Sans Mono CJK SC"/>
                <w:color w:val="1F2933"/>
                <w:sz w:val="17"/>
              </w:rPr>
              <w:t>Wall-clock: ...</w:t>
            </w:r>
            <w:r>
              <w:br/>
            </w:r>
            <w:r>
              <w:rPr>
                <w:rFonts w:ascii="Noto Sans Mono CJK SC" w:hAnsi="Noto Sans Mono CJK SC" w:eastAsia="Noto Sans Mono CJK SC"/>
                <w:color w:val="1F2933"/>
                <w:sz w:val="17"/>
              </w:rPr>
              <w:t>LLM tokens: ...</w:t>
            </w:r>
            <w:r>
              <w:br/>
            </w:r>
            <w:r>
              <w:rPr>
                <w:rFonts w:ascii="Noto Sans Mono CJK SC" w:hAnsi="Noto Sans Mono CJK SC" w:eastAsia="Noto Sans Mono CJK SC"/>
                <w:color w:val="1F2933"/>
                <w:sz w:val="17"/>
              </w:rPr>
              <w:t>Manual interventions: ...</w:t>
            </w:r>
          </w:p>
        </w:tc>
      </w:tr>
    </w:tbl>
    <w:p>
      <w:pPr>
        <w:spacing w:after="0"/>
      </w:pPr>
    </w:p>
    <w:p>
      <w:pPr>
        <w:pStyle w:val="Heading1"/>
      </w:pPr>
      <w:r>
        <w:t>第 8 章｜Git 与 GitHub：让团队敢于修改、随时回滚</w:t>
      </w:r>
    </w:p>
    <w:p>
      <w:pPr>
        <w:pStyle w:val="Heading2"/>
      </w:pPr>
      <w:r>
        <w:t>8.1 Git 的核心心智模型</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70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Git 概念</w:t>
            </w:r>
          </w:p>
        </w:tc>
        <w:tc>
          <w:tcPr>
            <w:tcW w:type="dxa" w:w="311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直觉类比</w:t>
            </w:r>
          </w:p>
        </w:tc>
        <w:tc>
          <w:tcPr>
            <w:tcW w:type="dxa" w:w="4762"/>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本项目用途</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Repository</w:t>
            </w:r>
          </w:p>
        </w:tc>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整个项目档案室</w:t>
            </w:r>
          </w:p>
        </w:tc>
        <w:tc>
          <w:tcPr>
            <w:tcW w:type="dxa" w:w="476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代码、配置、文档的历史</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Commit</w:t>
            </w:r>
          </w:p>
        </w:tc>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一个正式存档点</w:t>
            </w:r>
          </w:p>
        </w:tc>
        <w:tc>
          <w:tcPr>
            <w:tcW w:type="dxa" w:w="476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baseline working、agent MVP、final release</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Branch</w:t>
            </w:r>
          </w:p>
        </w:tc>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独立实验副本</w:t>
            </w:r>
          </w:p>
        </w:tc>
        <w:tc>
          <w:tcPr>
            <w:tcW w:type="dxa" w:w="476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不同成员做功能，不影响 main</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Diff</w:t>
            </w:r>
          </w:p>
        </w:tc>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本次具体改了什么</w:t>
            </w:r>
          </w:p>
        </w:tc>
        <w:tc>
          <w:tcPr>
            <w:tcW w:type="dxa" w:w="476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审查 Codex 的修改</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Merge</w:t>
            </w:r>
          </w:p>
        </w:tc>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把通过验证的工作合回主线</w:t>
            </w:r>
          </w:p>
        </w:tc>
        <w:tc>
          <w:tcPr>
            <w:tcW w:type="dxa" w:w="476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只合并可运行且有记录的改动</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Tag</w:t>
            </w:r>
          </w:p>
        </w:tc>
        <w:tc>
          <w:tcPr>
            <w:tcW w:type="dxa" w:w="311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给某个 commit 命名</w:t>
            </w:r>
          </w:p>
        </w:tc>
        <w:tc>
          <w:tcPr>
            <w:tcW w:type="dxa" w:w="476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v0.1-baseline、v1.0-submission</w:t>
            </w:r>
          </w:p>
        </w:tc>
      </w:tr>
    </w:tbl>
    <w:p>
      <w:pPr>
        <w:spacing w:after="0"/>
      </w:pPr>
    </w:p>
    <w:p>
      <w:pPr>
        <w:pStyle w:val="Heading2"/>
      </w:pPr>
      <w:r>
        <w:t>8.2 推荐 .gitignore</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.venv/</w:t>
            </w:r>
            <w:r>
              <w:br/>
            </w:r>
            <w:r>
              <w:rPr>
                <w:rFonts w:ascii="Noto Sans Mono CJK SC" w:hAnsi="Noto Sans Mono CJK SC" w:eastAsia="Noto Sans Mono CJK SC"/>
                <w:color w:val="1F2933"/>
                <w:sz w:val="17"/>
              </w:rPr>
              <w:t>__pycache__/</w:t>
            </w:r>
            <w:r>
              <w:br/>
            </w:r>
            <w:r>
              <w:rPr>
                <w:rFonts w:ascii="Noto Sans Mono CJK SC" w:hAnsi="Noto Sans Mono CJK SC" w:eastAsia="Noto Sans Mono CJK SC"/>
                <w:color w:val="1F2933"/>
                <w:sz w:val="17"/>
              </w:rPr>
              <w:t>*.pyc</w:t>
            </w:r>
            <w:r>
              <w:br/>
            </w:r>
            <w:r>
              <w:rPr>
                <w:rFonts w:ascii="Noto Sans Mono CJK SC" w:hAnsi="Noto Sans Mono CJK SC" w:eastAsia="Noto Sans Mono CJK SC"/>
                <w:color w:val="1F2933"/>
                <w:sz w:val="17"/>
              </w:rPr>
              <w:t>.env</w:t>
            </w:r>
            <w:r>
              <w:br/>
            </w:r>
            <w:r>
              <w:rPr>
                <w:rFonts w:ascii="Noto Sans Mono CJK SC" w:hAnsi="Noto Sans Mono CJK SC" w:eastAsia="Noto Sans Mono CJK SC"/>
                <w:color w:val="1F2933"/>
                <w:sz w:val="17"/>
              </w:rPr>
              <w:t>.env.*</w:t>
            </w:r>
            <w:r>
              <w:br/>
            </w:r>
            <w:r>
              <w:rPr>
                <w:rFonts w:ascii="Noto Sans Mono CJK SC" w:hAnsi="Noto Sans Mono CJK SC" w:eastAsia="Noto Sans Mono CJK SC"/>
                <w:color w:val="1F2933"/>
                <w:sz w:val="17"/>
              </w:rPr>
              <w:t>!.env.example</w:t>
            </w:r>
            <w:r>
              <w:br/>
            </w:r>
            <w:r>
              <w:rPr>
                <w:rFonts w:ascii="Noto Sans Mono CJK SC" w:hAnsi="Noto Sans Mono CJK SC" w:eastAsia="Noto Sans Mono CJK SC"/>
                <w:color w:val="1F2933"/>
                <w:sz w:val="17"/>
              </w:rPr>
              <w:t>KuaiRand-Pure/</w:t>
            </w:r>
            <w:r>
              <w:br/>
            </w:r>
            <w:r>
              <w:rPr>
                <w:rFonts w:ascii="Noto Sans Mono CJK SC" w:hAnsi="Noto Sans Mono CJK SC" w:eastAsia="Noto Sans Mono CJK SC"/>
                <w:color w:val="1F2933"/>
                <w:sz w:val="17"/>
              </w:rPr>
              <w:t>KuaiRand-Pure.tar.gz</w:t>
            </w:r>
            <w:r>
              <w:br/>
            </w:r>
            <w:r>
              <w:rPr>
                <w:rFonts w:ascii="Noto Sans Mono CJK SC" w:hAnsi="Noto Sans Mono CJK SC" w:eastAsia="Noto Sans Mono CJK SC"/>
                <w:color w:val="1F2933"/>
                <w:sz w:val="17"/>
              </w:rPr>
              <w:t>.DS_Store</w:t>
            </w:r>
            <w:r>
              <w:br/>
            </w:r>
            <w:r>
              <w:rPr>
                <w:rFonts w:ascii="Noto Sans Mono CJK SC" w:hAnsi="Noto Sans Mono CJK SC" w:eastAsia="Noto Sans Mono CJK SC"/>
                <w:color w:val="1F2933"/>
                <w:sz w:val="17"/>
              </w:rPr>
              <w:t>.vscode/settings.json</w:t>
            </w:r>
            <w:r>
              <w:br/>
            </w:r>
            <w:r>
              <w:rPr>
                <w:rFonts w:ascii="Noto Sans Mono CJK SC" w:hAnsi="Noto Sans Mono CJK SC" w:eastAsia="Noto Sans Mono CJK SC"/>
                <w:color w:val="1F2933"/>
                <w:sz w:val="17"/>
              </w:rPr>
              <w:t>logs/raw/</w:t>
            </w:r>
            <w:r>
              <w:br/>
            </w:r>
            <w:r>
              <w:rPr>
                <w:rFonts w:ascii="Noto Sans Mono CJK SC" w:hAnsi="Noto Sans Mono CJK SC" w:eastAsia="Noto Sans Mono CJK SC"/>
                <w:color w:val="1F2933"/>
                <w:sz w:val="17"/>
              </w:rPr>
              <w:t>artifacts/checkpoints/</w:t>
            </w:r>
            <w:r>
              <w:br/>
            </w:r>
            <w:r>
              <w:rPr>
                <w:rFonts w:ascii="Noto Sans Mono CJK SC" w:hAnsi="Noto Sans Mono CJK SC" w:eastAsia="Noto Sans Mono CJK SC"/>
                <w:color w:val="1F2933"/>
                <w:sz w:val="17"/>
              </w:rPr>
              <w:t>*.pkl</w:t>
            </w:r>
            <w:r>
              <w:br/>
            </w:r>
            <w:r>
              <w:rPr>
                <w:rFonts w:ascii="Noto Sans Mono CJK SC" w:hAnsi="Noto Sans Mono CJK SC" w:eastAsia="Noto Sans Mono CJK SC"/>
                <w:color w:val="1F2933"/>
                <w:sz w:val="17"/>
              </w:rPr>
              <w:t>*.pt</w:t>
            </w:r>
            <w:r>
              <w:br/>
            </w:r>
            <w:r>
              <w:rPr>
                <w:rFonts w:ascii="Noto Sans Mono CJK SC" w:hAnsi="Noto Sans Mono CJK SC" w:eastAsia="Noto Sans Mono CJK SC"/>
                <w:color w:val="1F2933"/>
                <w:sz w:val="17"/>
              </w:rPr>
              <w:t>*.pth</w:t>
            </w:r>
            <w:r>
              <w:br/>
            </w:r>
            <w:r>
              <w:rPr>
                <w:rFonts w:ascii="Noto Sans Mono CJK SC" w:hAnsi="Noto Sans Mono CJK SC" w:eastAsia="Noto Sans Mono CJK SC"/>
                <w:color w:val="1F2933"/>
                <w:sz w:val="17"/>
              </w:rPr>
              <w:t># 只保留最终需要提交的 output；实验中间大文件另存</w:t>
            </w:r>
          </w:p>
        </w:tc>
      </w:tr>
    </w:tbl>
    <w:p>
      <w:pPr>
        <w:spacing w:after="0"/>
      </w:pPr>
    </w:p>
    <w:p>
      <w:pPr>
        <w:pStyle w:val="Heading2"/>
      </w:pPr>
      <w:r>
        <w:t>8.3 初始化与第一次推送</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git init</w:t>
            </w:r>
            <w:r>
              <w:br/>
            </w:r>
            <w:r>
              <w:rPr>
                <w:rFonts w:ascii="Noto Sans Mono CJK SC" w:hAnsi="Noto Sans Mono CJK SC" w:eastAsia="Noto Sans Mono CJK SC"/>
                <w:color w:val="1F2933"/>
                <w:sz w:val="17"/>
              </w:rPr>
              <w:t>git config --global user.name "Your Name"</w:t>
            </w:r>
            <w:r>
              <w:br/>
            </w:r>
            <w:r>
              <w:rPr>
                <w:rFonts w:ascii="Noto Sans Mono CJK SC" w:hAnsi="Noto Sans Mono CJK SC" w:eastAsia="Noto Sans Mono CJK SC"/>
                <w:color w:val="1F2933"/>
                <w:sz w:val="17"/>
              </w:rPr>
              <w:t>git config --global user.email "your-email@example.com"</w:t>
            </w:r>
            <w:r>
              <w:br/>
            </w:r>
            <w:r>
              <w:rPr>
                <w:rFonts w:ascii="Noto Sans Mono CJK SC" w:hAnsi="Noto Sans Mono CJK SC" w:eastAsia="Noto Sans Mono CJK SC"/>
                <w:color w:val="1F2933"/>
                <w:sz w:val="17"/>
              </w:rPr>
              <w:t>git add .gitignore README.md *.py baseline_scores.json</w:t>
            </w:r>
            <w:r>
              <w:br/>
            </w:r>
            <w:r>
              <w:rPr>
                <w:rFonts w:ascii="Noto Sans Mono CJK SC" w:hAnsi="Noto Sans Mono CJK SC" w:eastAsia="Noto Sans Mono CJK SC"/>
                <w:color w:val="1F2933"/>
                <w:sz w:val="17"/>
              </w:rPr>
              <w:t>git commit -m "chore: import official starter kit"</w:t>
            </w:r>
            <w:r>
              <w:br/>
            </w:r>
            <w:r>
              <w:rPr>
                <w:rFonts w:ascii="Noto Sans Mono CJK SC" w:hAnsi="Noto Sans Mono CJK SC" w:eastAsia="Noto Sans Mono CJK SC"/>
                <w:color w:val="1F2933"/>
                <w:sz w:val="17"/>
              </w:rPr>
              <w:t>git branch -M main</w:t>
            </w:r>
            <w:r>
              <w:br/>
            </w:r>
            <w:r>
              <w:rPr>
                <w:rFonts w:ascii="Noto Sans Mono CJK SC" w:hAnsi="Noto Sans Mono CJK SC" w:eastAsia="Noto Sans Mono CJK SC"/>
                <w:color w:val="1F2933"/>
                <w:sz w:val="17"/>
              </w:rPr>
              <w:t>git remote add origin &lt;YOUR_GITHUB_REPO_URL&gt;</w:t>
            </w:r>
            <w:r>
              <w:br/>
            </w:r>
            <w:r>
              <w:rPr>
                <w:rFonts w:ascii="Noto Sans Mono CJK SC" w:hAnsi="Noto Sans Mono CJK SC" w:eastAsia="Noto Sans Mono CJK SC"/>
                <w:color w:val="1F2933"/>
                <w:sz w:val="17"/>
              </w:rPr>
              <w:t>git push -u origin main</w:t>
            </w:r>
          </w:p>
        </w:tc>
      </w:tr>
    </w:tbl>
    <w:p>
      <w:pPr>
        <w:spacing w:after="0"/>
      </w:pPr>
    </w:p>
    <w:p>
      <w:pPr>
        <w:pStyle w:val="Heading2"/>
      </w:pPr>
      <w:r>
        <w:t>8.4 推荐分支策略</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55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分支</w:t>
            </w:r>
          </w:p>
        </w:tc>
        <w:tc>
          <w:tcPr>
            <w:tcW w:type="dxa" w:w="351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用途</w:t>
            </w:r>
          </w:p>
        </w:tc>
        <w:tc>
          <w:tcPr>
            <w:tcW w:type="dxa" w:w="351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保护规则</w:t>
            </w:r>
          </w:p>
        </w:tc>
      </w:tr>
      <w:tr>
        <w:trPr>
          <w:cantSplit/>
        </w:trPr>
        <w:tc>
          <w:tcPr>
            <w:tcW w:type="dxa" w:w="255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main</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随时可提交、可复现的稳定版本</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不直接做大实验；只 merge 通过 gate 的 PR</w:t>
            </w:r>
          </w:p>
        </w:tc>
      </w:tr>
      <w:tr>
        <w:trPr>
          <w:cantSplit/>
        </w:trPr>
        <w:tc>
          <w:tcPr>
            <w:tcW w:type="dxa" w:w="255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dev</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团队集成中的工作版本</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每天至少一次同步与集成</w:t>
            </w:r>
          </w:p>
        </w:tc>
      </w:tr>
      <w:tr>
        <w:trPr>
          <w:cantSplit/>
        </w:trPr>
        <w:tc>
          <w:tcPr>
            <w:tcW w:type="dxa" w:w="255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feature/agent-logger</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单一功能</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一位 owner；小 commit</w:t>
            </w:r>
          </w:p>
        </w:tc>
      </w:tr>
      <w:tr>
        <w:trPr>
          <w:cantSplit/>
        </w:trPr>
        <w:tc>
          <w:tcPr>
            <w:tcW w:type="dxa" w:w="255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experiment/bpr-loss</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单一研究实验</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必须带 experiment ID 与结果</w:t>
            </w:r>
          </w:p>
        </w:tc>
      </w:tr>
      <w:tr>
        <w:trPr>
          <w:cantSplit/>
        </w:trPr>
        <w:tc>
          <w:tcPr>
            <w:tcW w:type="dxa" w:w="255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docs/submission</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README、Devpost、demo</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不改核心训练逻辑</w:t>
            </w:r>
          </w:p>
        </w:tc>
      </w:tr>
    </w:tbl>
    <w:p>
      <w:pPr>
        <w:spacing w:after="0"/>
      </w:pPr>
    </w:p>
    <w:p>
      <w:pPr>
        <w:pStyle w:val="Heading2"/>
      </w:pPr>
      <w:r>
        <w:t>8.5 每次 Codex 修改后的审查流程</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git status</w:t>
            </w:r>
            <w:r>
              <w:br/>
            </w:r>
            <w:r>
              <w:rPr>
                <w:rFonts w:ascii="Noto Sans Mono CJK SC" w:hAnsi="Noto Sans Mono CJK SC" w:eastAsia="Noto Sans Mono CJK SC"/>
                <w:color w:val="1F2933"/>
                <w:sz w:val="17"/>
              </w:rPr>
              <w:t>git diff --stat</w:t>
            </w:r>
            <w:r>
              <w:br/>
            </w:r>
            <w:r>
              <w:rPr>
                <w:rFonts w:ascii="Noto Sans Mono CJK SC" w:hAnsi="Noto Sans Mono CJK SC" w:eastAsia="Noto Sans Mono CJK SC"/>
                <w:color w:val="1F2933"/>
                <w:sz w:val="17"/>
              </w:rPr>
              <w:t>git diff</w:t>
            </w:r>
            <w:r>
              <w:br/>
            </w:r>
            <w:r>
              <w:rPr>
                <w:rFonts w:ascii="Noto Sans Mono CJK SC" w:hAnsi="Noto Sans Mono CJK SC" w:eastAsia="Noto Sans Mono CJK SC"/>
                <w:color w:val="1F2933"/>
                <w:sz w:val="17"/>
              </w:rPr>
              <w:t>python -m compileall .</w:t>
            </w:r>
            <w:r>
              <w:br/>
            </w:r>
            <w:r>
              <w:rPr>
                <w:rFonts w:ascii="Noto Sans Mono CJK SC" w:hAnsi="Noto Sans Mono CJK SC" w:eastAsia="Noto Sans Mono CJK SC"/>
                <w:color w:val="1F2933"/>
                <w:sz w:val="17"/>
              </w:rPr>
              <w:t># 运行相关测试 / baseline</w:t>
            </w:r>
            <w:r>
              <w:br/>
            </w:r>
            <w:r>
              <w:rPr>
                <w:rFonts w:ascii="Noto Sans Mono CJK SC" w:hAnsi="Noto Sans Mono CJK SC" w:eastAsia="Noto Sans Mono CJK SC"/>
                <w:color w:val="1F2933"/>
                <w:sz w:val="17"/>
              </w:rPr>
              <w:t>git add &lt;specific-files&gt;</w:t>
            </w:r>
            <w:r>
              <w:br/>
            </w:r>
            <w:r>
              <w:rPr>
                <w:rFonts w:ascii="Noto Sans Mono CJK SC" w:hAnsi="Noto Sans Mono CJK SC" w:eastAsia="Noto Sans Mono CJK SC"/>
                <w:color w:val="1F2933"/>
                <w:sz w:val="17"/>
              </w:rPr>
              <w:t>git commit -m "feat(E007): add pairwise loss experiment"</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82"/>
            <w:shd w:fill="FDEDEC"/>
            <w:tcMar>
              <w:top w:w="150" w:type="dxa"/>
              <w:start w:w="190" w:type="dxa"/>
              <w:bottom w:w="145" w:type="dxa"/>
              <w:end w:w="190" w:type="dxa"/>
            </w:tcMar>
            <w:tcBorders>
              <w:top w:val="single" w:sz="4" w:color="FDEDEC"/>
              <w:left w:val="single" w:sz="28" w:color="C0392B"/>
              <w:bottom w:val="single" w:sz="4" w:color="FDEDEC"/>
              <w:right w:val="single" w:sz="4" w:color="FDEDEC"/>
            </w:tcBorders>
          </w:tcPr>
          <w:p>
            <w:pPr>
              <w:spacing w:after="60"/>
            </w:pPr>
            <w:r>
              <w:rPr>
                <w:rFonts w:ascii="Noto Sans CJK SC" w:hAnsi="Noto Sans CJK SC" w:eastAsia="Noto Sans CJK SC"/>
                <w:b/>
                <w:color w:val="C0392B"/>
                <w:sz w:val="20"/>
              </w:rPr>
              <w:t>高风险提醒｜不要把“能运行”误当成“改得对”</w:t>
            </w:r>
          </w:p>
          <w:p>
            <w:pPr>
              <w:spacing w:after="40"/>
            </w:pPr>
            <w:r>
              <w:rPr>
                <w:rFonts w:ascii="Noto Sans CJK SC" w:hAnsi="Noto Sans CJK SC" w:eastAsia="Noto Sans CJK SC"/>
                <w:color w:val="1F2933"/>
                <w:sz w:val="19"/>
              </w:rPr>
              <w:t>Codex 生成的代码即使不报错，也可能使用 test、改变 evaluator、引入未来信息或不记录失败。必须用 acceptance criteria 检查业务与赛题口径。</w:t>
            </w:r>
          </w:p>
        </w:tc>
      </w:tr>
    </w:tbl>
    <w:p>
      <w:pPr>
        <w:spacing w:after="0"/>
      </w:pPr>
    </w:p>
    <w:p>
      <w:pPr>
        <w:pStyle w:val="Heading2"/>
      </w:pPr>
      <w:r>
        <w:t>8.6 常用回滚命令</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git log --oneline --decorate -n 10</w:t>
            </w:r>
            <w:r>
              <w:br/>
            </w:r>
            <w:r>
              <w:rPr>
                <w:rFonts w:ascii="Noto Sans Mono CJK SC" w:hAnsi="Noto Sans Mono CJK SC" w:eastAsia="Noto Sans Mono CJK SC"/>
                <w:color w:val="1F2933"/>
                <w:sz w:val="17"/>
              </w:rPr>
              <w:t># 丢弃某个尚未 commit 文件的修改：</w:t>
            </w:r>
            <w:r>
              <w:br/>
            </w:r>
            <w:r>
              <w:rPr>
                <w:rFonts w:ascii="Noto Sans Mono CJK SC" w:hAnsi="Noto Sans Mono CJK SC" w:eastAsia="Noto Sans Mono CJK SC"/>
                <w:color w:val="1F2933"/>
                <w:sz w:val="17"/>
              </w:rPr>
              <w:t>git restore path/to/file.py</w:t>
            </w:r>
            <w:r>
              <w:br/>
            </w:r>
            <w:r>
              <w:rPr>
                <w:rFonts w:ascii="Noto Sans Mono CJK SC" w:hAnsi="Noto Sans Mono CJK SC" w:eastAsia="Noto Sans Mono CJK SC"/>
                <w:color w:val="1F2933"/>
                <w:sz w:val="17"/>
              </w:rPr>
              <w:t># 新建一个安全分支查看旧版本：</w:t>
            </w:r>
            <w:r>
              <w:br/>
            </w:r>
            <w:r>
              <w:rPr>
                <w:rFonts w:ascii="Noto Sans Mono CJK SC" w:hAnsi="Noto Sans Mono CJK SC" w:eastAsia="Noto Sans Mono CJK SC"/>
                <w:color w:val="1F2933"/>
                <w:sz w:val="17"/>
              </w:rPr>
              <w:t>git switch -c recovery/checkpoint &lt;COMMIT_ID&gt;</w:t>
            </w:r>
            <w:r>
              <w:br/>
            </w:r>
            <w:r>
              <w:rPr>
                <w:rFonts w:ascii="Noto Sans Mono CJK SC" w:hAnsi="Noto Sans Mono CJK SC" w:eastAsia="Noto Sans Mono CJK SC"/>
                <w:color w:val="1F2933"/>
                <w:sz w:val="17"/>
              </w:rPr>
              <w:t># 不建议新手直接使用 reset --hard，除非已确认没有未保存工作。</w:t>
            </w:r>
          </w:p>
        </w:tc>
      </w:tr>
    </w:tbl>
    <w:p>
      <w:pPr>
        <w:spacing w:after="0"/>
      </w:pPr>
    </w:p>
    <w:p>
      <w:pPr>
        <w:pStyle w:val="Heading1"/>
      </w:pPr>
      <w:r>
        <w:t>第 9 章｜Codex 实战：如何让 AI 程序员可控地工作</w:t>
      </w:r>
    </w:p>
    <w:p>
      <w:pPr>
        <w:pStyle w:val="Heading2"/>
      </w:pPr>
      <w:r>
        <w:t>9.1 最有效的 Prompt 结构</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81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部分</w:t>
            </w:r>
          </w:p>
        </w:tc>
        <w:tc>
          <w:tcPr>
            <w:tcW w:type="dxa" w:w="3402"/>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要写什么</w:t>
            </w:r>
          </w:p>
        </w:tc>
        <w:tc>
          <w:tcPr>
            <w:tcW w:type="dxa" w:w="436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示例</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Context</w:t>
            </w:r>
          </w:p>
        </w:tc>
        <w:tc>
          <w:tcPr>
            <w:tcW w:type="dxa" w:w="340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仓库、赛题、当前状态</w:t>
            </w:r>
          </w:p>
        </w:tc>
        <w:tc>
          <w:tcPr>
            <w:tcW w:type="dxa" w:w="436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This is the official KuaiRand Starter Kit; baseline is working.</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Objective</w:t>
            </w:r>
          </w:p>
        </w:tc>
        <w:tc>
          <w:tcPr>
            <w:tcW w:type="dxa" w:w="340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一个明确任务</w:t>
            </w:r>
          </w:p>
        </w:tc>
        <w:tc>
          <w:tcPr>
            <w:tcW w:type="dxa" w:w="436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Add structured experiment logging without changing model behavior.</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Constraints</w:t>
            </w:r>
          </w:p>
        </w:tc>
        <w:tc>
          <w:tcPr>
            <w:tcW w:type="dxa" w:w="340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绝不能做什么</w:t>
            </w:r>
          </w:p>
        </w:tc>
        <w:tc>
          <w:tcPr>
            <w:tcW w:type="dxa" w:w="436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Do not modify evaluate.py, splits, label, or submission schema.</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Allowed files</w:t>
            </w:r>
          </w:p>
        </w:tc>
        <w:tc>
          <w:tcPr>
            <w:tcW w:type="dxa" w:w="340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限制修改范围</w:t>
            </w:r>
          </w:p>
        </w:tc>
        <w:tc>
          <w:tcPr>
            <w:tcW w:type="dxa" w:w="436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Only create agent/logger.py and tests/test_logger.py.</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Acceptance tests</w:t>
            </w:r>
          </w:p>
        </w:tc>
        <w:tc>
          <w:tcPr>
            <w:tcW w:type="dxa" w:w="340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怎样算完成</w:t>
            </w:r>
          </w:p>
        </w:tc>
        <w:tc>
          <w:tcPr>
            <w:tcW w:type="dxa" w:w="436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Existing random/pop/FM commands still work; JSONL fields present.</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Output</w:t>
            </w:r>
          </w:p>
        </w:tc>
        <w:tc>
          <w:tcPr>
            <w:tcW w:type="dxa" w:w="340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先解释还是直接改</w:t>
            </w:r>
          </w:p>
        </w:tc>
        <w:tc>
          <w:tcPr>
            <w:tcW w:type="dxa" w:w="436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First give a plan; wait for approval before editing.</w:t>
            </w:r>
          </w:p>
        </w:tc>
      </w:tr>
    </w:tbl>
    <w:p>
      <w:pPr>
        <w:spacing w:after="0"/>
      </w:pPr>
    </w:p>
    <w:p>
      <w:pPr>
        <w:pStyle w:val="Heading2"/>
      </w:pPr>
      <w:r>
        <w:t>9.2 第一次让 Codex 读仓库</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Read the entire repository, but do not modify any files.</w:t>
            </w:r>
            <w:r>
              <w:br/>
            </w:r>
            <w:r>
              <w:rPr>
                <w:rFonts w:ascii="Noto Sans Mono CJK SC" w:hAnsi="Noto Sans Mono CJK SC" w:eastAsia="Noto Sans Mono CJK SC"/>
                <w:color w:val="1F2933"/>
                <w:sz w:val="17"/>
              </w:rPr>
              <w:t>Explain the project to a teammate with no software-engineering background.</w:t>
            </w:r>
            <w:r>
              <w:br/>
            </w:r>
            <w:r>
              <w:rPr>
                <w:rFonts w:ascii="Noto Sans Mono CJK SC" w:hAnsi="Noto Sans Mono CJK SC" w:eastAsia="Noto Sans Mono CJK SC"/>
                <w:color w:val="1F2933"/>
                <w:sz w:val="17"/>
              </w:rPr>
              <w:t>Cover:</w:t>
            </w:r>
            <w:r>
              <w:br/>
            </w:r>
            <w:r>
              <w:rPr>
                <w:rFonts w:ascii="Noto Sans Mono CJK SC" w:hAnsi="Noto Sans Mono CJK SC" w:eastAsia="Noto Sans Mono CJK SC"/>
                <w:color w:val="1F2933"/>
                <w:sz w:val="17"/>
              </w:rPr>
              <w:t>1. the role of each file;</w:t>
            </w:r>
            <w:r>
              <w:br/>
            </w:r>
            <w:r>
              <w:rPr>
                <w:rFonts w:ascii="Noto Sans Mono CJK SC" w:hAnsi="Noto Sans Mono CJK SC" w:eastAsia="Noto Sans Mono CJK SC"/>
                <w:color w:val="1F2933"/>
                <w:sz w:val="17"/>
              </w:rPr>
              <w:t>2. the data flow from CSV to metrics;</w:t>
            </w:r>
            <w:r>
              <w:br/>
            </w:r>
            <w:r>
              <w:rPr>
                <w:rFonts w:ascii="Noto Sans Mono CJK SC" w:hAnsi="Noto Sans Mono CJK SC" w:eastAsia="Noto Sans Mono CJK SC"/>
                <w:color w:val="1F2933"/>
                <w:sz w:val="17"/>
              </w:rPr>
              <w:t>3. which files define fixed competition rules;</w:t>
            </w:r>
            <w:r>
              <w:br/>
            </w:r>
            <w:r>
              <w:rPr>
                <w:rFonts w:ascii="Noto Sans Mono CJK SC" w:hAnsi="Noto Sans Mono CJK SC" w:eastAsia="Noto Sans Mono CJK SC"/>
                <w:color w:val="1F2933"/>
                <w:sz w:val="17"/>
              </w:rPr>
              <w:t>4. the exact commands to reproduce random, popularity, and FM baselines;</w:t>
            </w:r>
            <w:r>
              <w:br/>
            </w:r>
            <w:r>
              <w:rPr>
                <w:rFonts w:ascii="Noto Sans Mono CJK SC" w:hAnsi="Noto Sans Mono CJK SC" w:eastAsia="Noto Sans Mono CJK SC"/>
                <w:color w:val="1F2933"/>
                <w:sz w:val="17"/>
              </w:rPr>
              <w:t>5. the highest-risk places for data leakage.</w:t>
            </w:r>
            <w:r>
              <w:br/>
            </w:r>
            <w:r>
              <w:rPr>
                <w:rFonts w:ascii="Noto Sans Mono CJK SC" w:hAnsi="Noto Sans Mono CJK SC" w:eastAsia="Noto Sans Mono CJK SC"/>
                <w:color w:val="1F2933"/>
                <w:sz w:val="17"/>
              </w:rPr>
              <w:t>End with a proposed test checklist. Do not run destructive commands.</w:t>
            </w:r>
          </w:p>
        </w:tc>
      </w:tr>
    </w:tbl>
    <w:p>
      <w:pPr>
        <w:spacing w:after="0"/>
      </w:pPr>
    </w:p>
    <w:p>
      <w:pPr>
        <w:pStyle w:val="Heading2"/>
      </w:pPr>
      <w:r>
        <w:t>9.3 让 Codex 做小步修改</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Implement only an experiment logger.</w:t>
            </w:r>
            <w:r>
              <w:br/>
            </w:r>
            <w:r>
              <w:rPr>
                <w:rFonts w:ascii="Noto Sans Mono CJK SC" w:hAnsi="Noto Sans Mono CJK SC" w:eastAsia="Noto Sans Mono CJK SC"/>
                <w:color w:val="1F2933"/>
                <w:sz w:val="17"/>
              </w:rPr>
              <w:t>Constraints:</w:t>
            </w:r>
            <w:r>
              <w:br/>
            </w:r>
            <w:r>
              <w:rPr>
                <w:rFonts w:ascii="Noto Sans Mono CJK SC" w:hAnsi="Noto Sans Mono CJK SC" w:eastAsia="Noto Sans Mono CJK SC"/>
                <w:color w:val="1F2933"/>
                <w:sz w:val="17"/>
              </w:rPr>
              <w:t>- Do not change data.py, evaluate.py, baseline.py, or submit.py.</w:t>
            </w:r>
            <w:r>
              <w:br/>
            </w:r>
            <w:r>
              <w:rPr>
                <w:rFonts w:ascii="Noto Sans Mono CJK SC" w:hAnsi="Noto Sans Mono CJK SC" w:eastAsia="Noto Sans Mono CJK SC"/>
                <w:color w:val="1F2933"/>
                <w:sz w:val="17"/>
              </w:rPr>
              <w:t>- Write one JSONL record per iteration.</w:t>
            </w:r>
            <w:r>
              <w:br/>
            </w:r>
            <w:r>
              <w:rPr>
                <w:rFonts w:ascii="Noto Sans Mono CJK SC" w:hAnsi="Noto Sans Mono CJK SC" w:eastAsia="Noto Sans Mono CJK SC"/>
                <w:color w:val="1F2933"/>
                <w:sz w:val="17"/>
              </w:rPr>
              <w:t>- Required fields: experiment_id, parent_id, hypothesis, code_diff_summary, command, metrics, status, decision, error, recovery, wall_clock_sec, llm_tokens, manual_interventions.</w:t>
            </w:r>
            <w:r>
              <w:br/>
            </w:r>
            <w:r>
              <w:rPr>
                <w:rFonts w:ascii="Noto Sans Mono CJK SC" w:hAnsi="Noto Sans Mono CJK SC" w:eastAsia="Noto Sans Mono CJK SC"/>
                <w:color w:val="1F2933"/>
                <w:sz w:val="17"/>
              </w:rPr>
              <w:t>- Add tests.</w:t>
            </w:r>
            <w:r>
              <w:br/>
            </w:r>
            <w:r>
              <w:rPr>
                <w:rFonts w:ascii="Noto Sans Mono CJK SC" w:hAnsi="Noto Sans Mono CJK SC" w:eastAsia="Noto Sans Mono CJK SC"/>
                <w:color w:val="1F2933"/>
                <w:sz w:val="17"/>
              </w:rPr>
              <w:t>Before editing, show the file plan and acceptance criteria. After editing, run the tests and show git diff --stat.</w:t>
            </w:r>
          </w:p>
        </w:tc>
      </w:tr>
    </w:tbl>
    <w:p>
      <w:pPr>
        <w:spacing w:after="0"/>
      </w:pPr>
    </w:p>
    <w:p>
      <w:pPr>
        <w:pStyle w:val="Heading2"/>
      </w:pPr>
      <w:r>
        <w:t>9.4 Debug Prompt</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The command below failed. Diagnose before editing.</w:t>
            </w:r>
            <w:r>
              <w:br/>
            </w:r>
            <w:r>
              <w:rPr>
                <w:rFonts w:ascii="Noto Sans Mono CJK SC" w:hAnsi="Noto Sans Mono CJK SC" w:eastAsia="Noto Sans Mono CJK SC"/>
                <w:color w:val="1F2933"/>
                <w:sz w:val="17"/>
              </w:rPr>
              <w:t>Command: &lt;paste command&gt;</w:t>
            </w:r>
            <w:r>
              <w:br/>
            </w:r>
            <w:r>
              <w:rPr>
                <w:rFonts w:ascii="Noto Sans Mono CJK SC" w:hAnsi="Noto Sans Mono CJK SC" w:eastAsia="Noto Sans Mono CJK SC"/>
                <w:color w:val="1F2933"/>
                <w:sz w:val="17"/>
              </w:rPr>
              <w:t>Full error: &lt;paste complete traceback&gt;</w:t>
            </w:r>
            <w:r>
              <w:br/>
            </w:r>
            <w:r>
              <w:rPr>
                <w:rFonts w:ascii="Noto Sans Mono CJK SC" w:hAnsi="Noto Sans Mono CJK SC" w:eastAsia="Noto Sans Mono CJK SC"/>
                <w:color w:val="1F2933"/>
                <w:sz w:val="17"/>
              </w:rPr>
              <w:t>Please:</w:t>
            </w:r>
            <w:r>
              <w:br/>
            </w:r>
            <w:r>
              <w:rPr>
                <w:rFonts w:ascii="Noto Sans Mono CJK SC" w:hAnsi="Noto Sans Mono CJK SC" w:eastAsia="Noto Sans Mono CJK SC"/>
                <w:color w:val="1F2933"/>
                <w:sz w:val="17"/>
              </w:rPr>
              <w:t>1. identify the first root cause, not just the last symptom;</w:t>
            </w:r>
            <w:r>
              <w:br/>
            </w:r>
            <w:r>
              <w:rPr>
                <w:rFonts w:ascii="Noto Sans Mono CJK SC" w:hAnsi="Noto Sans Mono CJK SC" w:eastAsia="Noto Sans Mono CJK SC"/>
                <w:color w:val="1F2933"/>
                <w:sz w:val="17"/>
              </w:rPr>
              <w:t>2. propose the smallest fix;</w:t>
            </w:r>
            <w:r>
              <w:br/>
            </w:r>
            <w:r>
              <w:rPr>
                <w:rFonts w:ascii="Noto Sans Mono CJK SC" w:hAnsi="Noto Sans Mono CJK SC" w:eastAsia="Noto Sans Mono CJK SC"/>
                <w:color w:val="1F2933"/>
                <w:sz w:val="17"/>
              </w:rPr>
              <w:t>3. list files that would change;</w:t>
            </w:r>
            <w:r>
              <w:br/>
            </w:r>
            <w:r>
              <w:rPr>
                <w:rFonts w:ascii="Noto Sans Mono CJK SC" w:hAnsi="Noto Sans Mono CJK SC" w:eastAsia="Noto Sans Mono CJK SC"/>
                <w:color w:val="1F2933"/>
                <w:sz w:val="17"/>
              </w:rPr>
              <w:t>4. do not modify official evaluation logic;</w:t>
            </w:r>
            <w:r>
              <w:br/>
            </w:r>
            <w:r>
              <w:rPr>
                <w:rFonts w:ascii="Noto Sans Mono CJK SC" w:hAnsi="Noto Sans Mono CJK SC" w:eastAsia="Noto Sans Mono CJK SC"/>
                <w:color w:val="1F2933"/>
                <w:sz w:val="17"/>
              </w:rPr>
              <w:t>5. after approval, apply the fix and rerun only the relevant command.</w:t>
            </w:r>
          </w:p>
        </w:tc>
      </w:tr>
    </w:tbl>
    <w:p>
      <w:pPr>
        <w:spacing w:after="0"/>
      </w:pPr>
    </w:p>
    <w:p>
      <w:pPr>
        <w:pStyle w:val="Heading2"/>
      </w:pPr>
      <w:r>
        <w:t>9.5 Codex 使用红线</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不要用 “build the whole winning project” 这种大而空的指令。</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不要允许 Codex 同时重构数据、模型、评测与提交。</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不要在没有 Git commit 的情况下进入自动改写。</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不要批准 rm -rf、git reset --hard、上传仓库、打印环境变量等高风险命令。</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不要把完整数据集、API key 或 private repo 内容复制到公开聊天。</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每次让 Codex 输出它修改了哪些文件、为什么、如何验证。</w:t>
      </w:r>
    </w:p>
    <w:p>
      <w:pPr>
        <w:pStyle w:val="Heading2"/>
      </w:pPr>
      <w:r>
        <w:t>9.6 开发期 Codex 与运行期 Agent 的边界</w:t>
      </w:r>
    </w:p>
    <w:p>
      <w:pPr/>
      <w:r>
        <w:rPr>
          <w:rFonts w:ascii="Noto Sans CJK SC" w:hAnsi="Noto Sans CJK SC" w:eastAsia="Noto Sans CJK SC"/>
          <w:color w:val="1F2933"/>
          <w:sz w:val="20"/>
        </w:rPr>
        <w:t>开发期可以用 Codex 帮你们写代码；但最终 autonomous run 必须能由一个明确命令启动，并由项目代码自行完成 planner → coding / configuration → training → evaluation → reflection。若最终仍需要团队每轮在聊天框复制结果给 Codex，再复制代码回来，这属于高人工干预。</w:t>
      </w:r>
    </w:p>
    <w:p>
      <w:pPr>
        <w:pStyle w:val="Heading1"/>
      </w:pPr>
      <w:r>
        <w:t>第 10 章｜搭建真正的 Autonomous ML Research Agent</w:t>
      </w:r>
    </w:p>
    <w:p>
      <w:pPr>
        <w:pStyle w:val="Heading2"/>
      </w:pPr>
      <w:r>
        <w:t>10.1 对新手最现实的架构：受控的混合 Agent</w:t>
      </w:r>
    </w:p>
    <w:p>
      <w:pPr/>
      <w:r>
        <w:rPr>
          <w:rFonts w:ascii="Noto Sans CJK SC" w:hAnsi="Noto Sans CJK SC" w:eastAsia="Noto Sans CJK SC"/>
          <w:color w:val="1F2933"/>
          <w:sz w:val="20"/>
        </w:rPr>
        <w:t>完全开放地让 LLM 随意修改整个仓库风险很高；只做固定参数搜索又不够像 research agent。最适合 Hackathon 的折中是：预建安全实验组件 + LLM planner 自主选择与解释 + 受限 patch 模式生成新模块 + 自动测试、训练、评估、回滚。</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81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层</w:t>
            </w:r>
          </w:p>
        </w:tc>
        <w:tc>
          <w:tcPr>
            <w:tcW w:type="dxa" w:w="4139"/>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责任</w:t>
            </w:r>
          </w:p>
        </w:tc>
        <w:tc>
          <w:tcPr>
            <w:tcW w:type="dxa" w:w="362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最低实现</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Controller</w:t>
            </w:r>
          </w:p>
        </w:tc>
        <w:tc>
          <w:tcPr>
            <w:tcW w:type="dxa" w:w="413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控制循环、预算、停止条件</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run_agent.py</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Context Builder</w:t>
            </w:r>
          </w:p>
        </w:tc>
        <w:tc>
          <w:tcPr>
            <w:tcW w:type="dxa" w:w="413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汇总任务、数据、历史实验、当前 best</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context.py</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Planner</w:t>
            </w:r>
          </w:p>
        </w:tc>
        <w:tc>
          <w:tcPr>
            <w:tcW w:type="dxa" w:w="413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提出下一 hypothesis 与实验计划</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LLM 输出严格 JSON</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Patch / Builder</w:t>
            </w:r>
          </w:p>
        </w:tc>
        <w:tc>
          <w:tcPr>
            <w:tcW w:type="dxa" w:w="413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选择预建模块或生成受限代码 patch</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experiment_plugins/ + patcher.py</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Validator</w:t>
            </w:r>
          </w:p>
        </w:tc>
        <w:tc>
          <w:tcPr>
            <w:tcW w:type="dxa" w:w="413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静态检查、compile、测试、防改官方文件</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validator.py</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Runner</w:t>
            </w:r>
          </w:p>
        </w:tc>
        <w:tc>
          <w:tcPr>
            <w:tcW w:type="dxa" w:w="413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运行训练命令、timeout、捕获 stdout/stderr</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runner.py</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Evaluator</w:t>
            </w:r>
          </w:p>
        </w:tc>
        <w:tc>
          <w:tcPr>
            <w:tcW w:type="dxa" w:w="413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解析 valid metrics，调用官方 evaluate.py</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evaluator_wrapper.py</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Decision</w:t>
            </w:r>
          </w:p>
        </w:tc>
        <w:tc>
          <w:tcPr>
            <w:tcW w:type="dxa" w:w="413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accept / reject / retry / rollback</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decision.py</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Recovery</w:t>
            </w:r>
          </w:p>
        </w:tc>
        <w:tc>
          <w:tcPr>
            <w:tcW w:type="dxa" w:w="413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语法、超时、NaN、OOM、格式错误的处理</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recovery.py</w:t>
            </w:r>
          </w:p>
        </w:tc>
      </w:tr>
      <w:tr>
        <w:trPr>
          <w:cantSplit/>
        </w:trPr>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Logger</w:t>
            </w:r>
          </w:p>
        </w:tc>
        <w:tc>
          <w:tcPr>
            <w:tcW w:type="dxa" w:w="413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JSONL、CSV、token、wall-clock、人工干预</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logger.py</w:t>
            </w:r>
          </w:p>
        </w:tc>
      </w:tr>
    </w:tbl>
    <w:p>
      <w:pPr>
        <w:spacing w:after="0"/>
      </w:pPr>
    </w:p>
    <w:p>
      <w:pPr>
        <w:pStyle w:val="Heading2"/>
      </w:pPr>
      <w:r>
        <w:t>10.2 推荐目录结构</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project/</w:t>
            </w:r>
            <w:r>
              <w:br/>
            </w:r>
            <w:r>
              <w:rPr>
                <w:rFonts w:ascii="Noto Sans Mono CJK SC" w:hAnsi="Noto Sans Mono CJK SC" w:eastAsia="Noto Sans Mono CJK SC"/>
                <w:color w:val="1F2933"/>
                <w:sz w:val="17"/>
              </w:rPr>
              <w:t>├── data.py / evaluate.py / baseline.py / submit.py</w:t>
            </w:r>
            <w:r>
              <w:br/>
            </w:r>
            <w:r>
              <w:rPr>
                <w:rFonts w:ascii="Noto Sans Mono CJK SC" w:hAnsi="Noto Sans Mono CJK SC" w:eastAsia="Noto Sans Mono CJK SC"/>
                <w:color w:val="1F2933"/>
                <w:sz w:val="17"/>
              </w:rPr>
              <w:t>├── run_agent.py</w:t>
            </w:r>
            <w:r>
              <w:br/>
            </w:r>
            <w:r>
              <w:rPr>
                <w:rFonts w:ascii="Noto Sans Mono CJK SC" w:hAnsi="Noto Sans Mono CJK SC" w:eastAsia="Noto Sans Mono CJK SC"/>
                <w:color w:val="1F2933"/>
                <w:sz w:val="17"/>
              </w:rPr>
              <w:t>├── agent/</w:t>
            </w:r>
            <w:r>
              <w:br/>
            </w:r>
            <w:r>
              <w:rPr>
                <w:rFonts w:ascii="Noto Sans Mono CJK SC" w:hAnsi="Noto Sans Mono CJK SC" w:eastAsia="Noto Sans Mono CJK SC"/>
                <w:color w:val="1F2933"/>
                <w:sz w:val="17"/>
              </w:rPr>
              <w:t>│   ├── config.py</w:t>
            </w:r>
            <w:r>
              <w:br/>
            </w:r>
            <w:r>
              <w:rPr>
                <w:rFonts w:ascii="Noto Sans Mono CJK SC" w:hAnsi="Noto Sans Mono CJK SC" w:eastAsia="Noto Sans Mono CJK SC"/>
                <w:color w:val="1F2933"/>
                <w:sz w:val="17"/>
              </w:rPr>
              <w:t>│   ├── controller.py</w:t>
            </w:r>
            <w:r>
              <w:br/>
            </w:r>
            <w:r>
              <w:rPr>
                <w:rFonts w:ascii="Noto Sans Mono CJK SC" w:hAnsi="Noto Sans Mono CJK SC" w:eastAsia="Noto Sans Mono CJK SC"/>
                <w:color w:val="1F2933"/>
                <w:sz w:val="17"/>
              </w:rPr>
              <w:t>│   ├── context.py</w:t>
            </w:r>
            <w:r>
              <w:br/>
            </w:r>
            <w:r>
              <w:rPr>
                <w:rFonts w:ascii="Noto Sans Mono CJK SC" w:hAnsi="Noto Sans Mono CJK SC" w:eastAsia="Noto Sans Mono CJK SC"/>
                <w:color w:val="1F2933"/>
                <w:sz w:val="17"/>
              </w:rPr>
              <w:t>│   ├── planner.py</w:t>
            </w:r>
            <w:r>
              <w:br/>
            </w:r>
            <w:r>
              <w:rPr>
                <w:rFonts w:ascii="Noto Sans Mono CJK SC" w:hAnsi="Noto Sans Mono CJK SC" w:eastAsia="Noto Sans Mono CJK SC"/>
                <w:color w:val="1F2933"/>
                <w:sz w:val="17"/>
              </w:rPr>
              <w:t>│   ├── patcher.py</w:t>
            </w:r>
            <w:r>
              <w:br/>
            </w:r>
            <w:r>
              <w:rPr>
                <w:rFonts w:ascii="Noto Sans Mono CJK SC" w:hAnsi="Noto Sans Mono CJK SC" w:eastAsia="Noto Sans Mono CJK SC"/>
                <w:color w:val="1F2933"/>
                <w:sz w:val="17"/>
              </w:rPr>
              <w:t>│   ├── validator.py</w:t>
            </w:r>
            <w:r>
              <w:br/>
            </w:r>
            <w:r>
              <w:rPr>
                <w:rFonts w:ascii="Noto Sans Mono CJK SC" w:hAnsi="Noto Sans Mono CJK SC" w:eastAsia="Noto Sans Mono CJK SC"/>
                <w:color w:val="1F2933"/>
                <w:sz w:val="17"/>
              </w:rPr>
              <w:t>│   ├── runner.py</w:t>
            </w:r>
            <w:r>
              <w:br/>
            </w:r>
            <w:r>
              <w:rPr>
                <w:rFonts w:ascii="Noto Sans Mono CJK SC" w:hAnsi="Noto Sans Mono CJK SC" w:eastAsia="Noto Sans Mono CJK SC"/>
                <w:color w:val="1F2933"/>
                <w:sz w:val="17"/>
              </w:rPr>
              <w:t>│   ├── decision.py</w:t>
            </w:r>
            <w:r>
              <w:br/>
            </w:r>
            <w:r>
              <w:rPr>
                <w:rFonts w:ascii="Noto Sans Mono CJK SC" w:hAnsi="Noto Sans Mono CJK SC" w:eastAsia="Noto Sans Mono CJK SC"/>
                <w:color w:val="1F2933"/>
                <w:sz w:val="17"/>
              </w:rPr>
              <w:t>│   ├── recovery.py</w:t>
            </w:r>
            <w:r>
              <w:br/>
            </w:r>
            <w:r>
              <w:rPr>
                <w:rFonts w:ascii="Noto Sans Mono CJK SC" w:hAnsi="Noto Sans Mono CJK SC" w:eastAsia="Noto Sans Mono CJK SC"/>
                <w:color w:val="1F2933"/>
                <w:sz w:val="17"/>
              </w:rPr>
              <w:t>│   └── logger.py</w:t>
            </w:r>
            <w:r>
              <w:br/>
            </w:r>
            <w:r>
              <w:rPr>
                <w:rFonts w:ascii="Noto Sans Mono CJK SC" w:hAnsi="Noto Sans Mono CJK SC" w:eastAsia="Noto Sans Mono CJK SC"/>
                <w:color w:val="1F2933"/>
                <w:sz w:val="17"/>
              </w:rPr>
              <w:t>├── experiments/</w:t>
            </w:r>
            <w:r>
              <w:br/>
            </w:r>
            <w:r>
              <w:rPr>
                <w:rFonts w:ascii="Noto Sans Mono CJK SC" w:hAnsi="Noto Sans Mono CJK SC" w:eastAsia="Noto Sans Mono CJK SC"/>
                <w:color w:val="1F2933"/>
                <w:sz w:val="17"/>
              </w:rPr>
              <w:t>│   ├── registry.py</w:t>
            </w:r>
            <w:r>
              <w:br/>
            </w:r>
            <w:r>
              <w:rPr>
                <w:rFonts w:ascii="Noto Sans Mono CJK SC" w:hAnsi="Noto Sans Mono CJK SC" w:eastAsia="Noto Sans Mono CJK SC"/>
                <w:color w:val="1F2933"/>
                <w:sz w:val="17"/>
              </w:rPr>
              <w:t>│   ├── pairwise_bpr.py</w:t>
            </w:r>
            <w:r>
              <w:br/>
            </w:r>
            <w:r>
              <w:rPr>
                <w:rFonts w:ascii="Noto Sans Mono CJK SC" w:hAnsi="Noto Sans Mono CJK SC" w:eastAsia="Noto Sans Mono CJK SC"/>
                <w:color w:val="1F2933"/>
                <w:sz w:val="17"/>
              </w:rPr>
              <w:t>│   ├── listwise.py</w:t>
            </w:r>
            <w:r>
              <w:br/>
            </w:r>
            <w:r>
              <w:rPr>
                <w:rFonts w:ascii="Noto Sans Mono CJK SC" w:hAnsi="Noto Sans Mono CJK SC" w:eastAsia="Noto Sans Mono CJK SC"/>
                <w:color w:val="1F2933"/>
                <w:sz w:val="17"/>
              </w:rPr>
              <w:t>│   └── history_features.py</w:t>
            </w:r>
            <w:r>
              <w:br/>
            </w:r>
            <w:r>
              <w:rPr>
                <w:rFonts w:ascii="Noto Sans Mono CJK SC" w:hAnsi="Noto Sans Mono CJK SC" w:eastAsia="Noto Sans Mono CJK SC"/>
                <w:color w:val="1F2933"/>
                <w:sz w:val="17"/>
              </w:rPr>
              <w:t>├── configs/</w:t>
            </w:r>
            <w:r>
              <w:br/>
            </w:r>
            <w:r>
              <w:rPr>
                <w:rFonts w:ascii="Noto Sans Mono CJK SC" w:hAnsi="Noto Sans Mono CJK SC" w:eastAsia="Noto Sans Mono CJK SC"/>
                <w:color w:val="1F2933"/>
                <w:sz w:val="17"/>
              </w:rPr>
              <w:t>├── logs/</w:t>
            </w:r>
            <w:r>
              <w:br/>
            </w:r>
            <w:r>
              <w:rPr>
                <w:rFonts w:ascii="Noto Sans Mono CJK SC" w:hAnsi="Noto Sans Mono CJK SC" w:eastAsia="Noto Sans Mono CJK SC"/>
                <w:color w:val="1F2933"/>
                <w:sz w:val="17"/>
              </w:rPr>
              <w:t>├── artifacts/</w:t>
            </w:r>
            <w:r>
              <w:br/>
            </w:r>
            <w:r>
              <w:rPr>
                <w:rFonts w:ascii="Noto Sans Mono CJK SC" w:hAnsi="Noto Sans Mono CJK SC" w:eastAsia="Noto Sans Mono CJK SC"/>
                <w:color w:val="1F2933"/>
                <w:sz w:val="17"/>
              </w:rPr>
              <w:t>├── tests/</w:t>
            </w:r>
            <w:r>
              <w:br/>
            </w:r>
            <w:r>
              <w:rPr>
                <w:rFonts w:ascii="Noto Sans Mono CJK SC" w:hAnsi="Noto Sans Mono CJK SC" w:eastAsia="Noto Sans Mono CJK SC"/>
                <w:color w:val="1F2933"/>
                <w:sz w:val="17"/>
              </w:rPr>
              <w:t>├── README.md</w:t>
            </w:r>
            <w:r>
              <w:br/>
            </w:r>
            <w:r>
              <w:rPr>
                <w:rFonts w:ascii="Noto Sans Mono CJK SC" w:hAnsi="Noto Sans Mono CJK SC" w:eastAsia="Noto Sans Mono CJK SC"/>
                <w:color w:val="1F2933"/>
                <w:sz w:val="17"/>
              </w:rPr>
              <w:t>├── requirements.txt</w:t>
            </w:r>
            <w:r>
              <w:br/>
            </w:r>
            <w:r>
              <w:rPr>
                <w:rFonts w:ascii="Noto Sans Mono CJK SC" w:hAnsi="Noto Sans Mono CJK SC" w:eastAsia="Noto Sans Mono CJK SC"/>
                <w:color w:val="1F2933"/>
                <w:sz w:val="17"/>
              </w:rPr>
              <w:t>└── .env.example</w:t>
            </w:r>
          </w:p>
        </w:tc>
      </w:tr>
    </w:tbl>
    <w:p>
      <w:pPr>
        <w:spacing w:after="0"/>
      </w:pPr>
    </w:p>
    <w:p>
      <w:pPr>
        <w:pStyle w:val="Heading2"/>
      </w:pPr>
      <w:r>
        <w:t>10.3 Planner 输出必须是结构化 JSON</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w:t>
            </w:r>
            <w:r>
              <w:br/>
            </w:r>
            <w:r>
              <w:rPr>
                <w:rFonts w:ascii="Noto Sans Mono CJK SC" w:hAnsi="Noto Sans Mono CJK SC" w:eastAsia="Noto Sans Mono CJK SC"/>
                <w:color w:val="1F2933"/>
                <w:sz w:val="17"/>
              </w:rPr>
              <w:t xml:space="preserve">  "experiment_id": "E007",</w:t>
            </w:r>
            <w:r>
              <w:br/>
            </w:r>
            <w:r>
              <w:rPr>
                <w:rFonts w:ascii="Noto Sans Mono CJK SC" w:hAnsi="Noto Sans Mono CJK SC" w:eastAsia="Noto Sans Mono CJK SC"/>
                <w:color w:val="1F2933"/>
                <w:sz w:val="17"/>
              </w:rPr>
              <w:t xml:space="preserve">  "parent_id": "E005",</w:t>
            </w:r>
            <w:r>
              <w:br/>
            </w:r>
            <w:r>
              <w:rPr>
                <w:rFonts w:ascii="Noto Sans Mono CJK SC" w:hAnsi="Noto Sans Mono CJK SC" w:eastAsia="Noto Sans Mono CJK SC"/>
                <w:color w:val="1F2933"/>
                <w:sz w:val="17"/>
              </w:rPr>
              <w:t xml:space="preserve">  "hypothesis": "Pairwise loss should better align training with within-user ranking metrics.",</w:t>
            </w:r>
            <w:r>
              <w:br/>
            </w:r>
            <w:r>
              <w:rPr>
                <w:rFonts w:ascii="Noto Sans Mono CJK SC" w:hAnsi="Noto Sans Mono CJK SC" w:eastAsia="Noto Sans Mono CJK SC"/>
                <w:color w:val="1F2933"/>
                <w:sz w:val="17"/>
              </w:rPr>
              <w:t xml:space="preserve">  "change_type": "loss",</w:t>
            </w:r>
            <w:r>
              <w:br/>
            </w:r>
            <w:r>
              <w:rPr>
                <w:rFonts w:ascii="Noto Sans Mono CJK SC" w:hAnsi="Noto Sans Mono CJK SC" w:eastAsia="Noto Sans Mono CJK SC"/>
                <w:color w:val="1F2933"/>
                <w:sz w:val="17"/>
              </w:rPr>
              <w:t xml:space="preserve">  "strategy": "bpr_pairwise",</w:t>
            </w:r>
            <w:r>
              <w:br/>
            </w:r>
            <w:r>
              <w:rPr>
                <w:rFonts w:ascii="Noto Sans Mono CJK SC" w:hAnsi="Noto Sans Mono CJK SC" w:eastAsia="Noto Sans Mono CJK SC"/>
                <w:color w:val="1F2933"/>
                <w:sz w:val="17"/>
              </w:rPr>
              <w:t xml:space="preserve">  "allowed_files": ["experiments/pairwise_bpr.py", "configs/E007.json"],</w:t>
            </w:r>
            <w:r>
              <w:br/>
            </w:r>
            <w:r>
              <w:rPr>
                <w:rFonts w:ascii="Noto Sans Mono CJK SC" w:hAnsi="Noto Sans Mono CJK SC" w:eastAsia="Noto Sans Mono CJK SC"/>
                <w:color w:val="1F2933"/>
                <w:sz w:val="17"/>
              </w:rPr>
              <w:t xml:space="preserve">  "train_command": "python run_experiment.py --config configs/E007.json",</w:t>
            </w:r>
            <w:r>
              <w:br/>
            </w:r>
            <w:r>
              <w:rPr>
                <w:rFonts w:ascii="Noto Sans Mono CJK SC" w:hAnsi="Noto Sans Mono CJK SC" w:eastAsia="Noto Sans Mono CJK SC"/>
                <w:color w:val="1F2933"/>
                <w:sz w:val="17"/>
              </w:rPr>
              <w:t xml:space="preserve">  "timeout_sec": 1800,</w:t>
            </w:r>
            <w:r>
              <w:br/>
            </w:r>
            <w:r>
              <w:rPr>
                <w:rFonts w:ascii="Noto Sans Mono CJK SC" w:hAnsi="Noto Sans Mono CJK SC" w:eastAsia="Noto Sans Mono CJK SC"/>
                <w:color w:val="1F2933"/>
                <w:sz w:val="17"/>
              </w:rPr>
              <w:t xml:space="preserve">  "expected_signal": "validation primary improvement with stable GAUC and nDCG@5",</w:t>
            </w:r>
            <w:r>
              <w:br/>
            </w:r>
            <w:r>
              <w:rPr>
                <w:rFonts w:ascii="Noto Sans Mono CJK SC" w:hAnsi="Noto Sans Mono CJK SC" w:eastAsia="Noto Sans Mono CJK SC"/>
                <w:color w:val="1F2933"/>
                <w:sz w:val="17"/>
              </w:rPr>
              <w:t xml:space="preserve">  "fallback": "reduce pairs_per_user or revert to parent checkpoint"</w:t>
            </w:r>
            <w:r>
              <w:br/>
            </w:r>
            <w:r>
              <w:rPr>
                <w:rFonts w:ascii="Noto Sans Mono CJK SC" w:hAnsi="Noto Sans Mono CJK SC" w:eastAsia="Noto Sans Mono CJK SC"/>
                <w:color w:val="1F2933"/>
                <w:sz w:val="17"/>
              </w:rPr>
              <w:t>}</w:t>
            </w:r>
          </w:p>
        </w:tc>
      </w:tr>
    </w:tbl>
    <w:p>
      <w:pPr>
        <w:spacing w:after="0"/>
      </w:pPr>
    </w:p>
    <w:p>
      <w:pPr/>
      <w:r>
        <w:rPr>
          <w:rFonts w:ascii="Noto Sans CJK SC" w:hAnsi="Noto Sans CJK SC" w:eastAsia="Noto Sans CJK SC"/>
          <w:color w:val="1F2933"/>
          <w:sz w:val="20"/>
        </w:rPr>
        <w:t>结构化输出能显著减少 LLM 胡写命令、漏字段和日志不可比的问题。Controller 必须校验 JSON schema，不合格就要求 planner 重试，而不是直接执行。</w:t>
      </w:r>
    </w:p>
    <w:p>
      <w:pPr>
        <w:pStyle w:val="Heading2"/>
      </w:pPr>
      <w:r>
        <w:t>10.4 一轮控制循环的伪代码</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while budget_remaining and not converged:</w:t>
            </w:r>
            <w:r>
              <w:br/>
            </w:r>
            <w:r>
              <w:rPr>
                <w:rFonts w:ascii="Noto Sans Mono CJK SC" w:hAnsi="Noto Sans Mono CJK SC" w:eastAsia="Noto Sans Mono CJK SC"/>
                <w:color w:val="1F2933"/>
                <w:sz w:val="17"/>
              </w:rPr>
              <w:t xml:space="preserve">    context = build_context(best_checkpoint, experiment_history)</w:t>
            </w:r>
            <w:r>
              <w:br/>
            </w:r>
            <w:r>
              <w:rPr>
                <w:rFonts w:ascii="Noto Sans Mono CJK SC" w:hAnsi="Noto Sans Mono CJK SC" w:eastAsia="Noto Sans Mono CJK SC"/>
                <w:color w:val="1F2933"/>
                <w:sz w:val="17"/>
              </w:rPr>
              <w:t xml:space="preserve">    plan = planner.propose(context)</w:t>
            </w:r>
            <w:r>
              <w:br/>
            </w:r>
            <w:r>
              <w:rPr>
                <w:rFonts w:ascii="Noto Sans Mono CJK SC" w:hAnsi="Noto Sans Mono CJK SC" w:eastAsia="Noto Sans Mono CJK SC"/>
                <w:color w:val="1F2933"/>
                <w:sz w:val="17"/>
              </w:rPr>
              <w:t xml:space="preserve">    validate_plan(plan)</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xml:space="preserve">    branch_or_worktree = create_isolated_experiment(plan.id)</w:t>
            </w:r>
            <w:r>
              <w:br/>
            </w:r>
            <w:r>
              <w:rPr>
                <w:rFonts w:ascii="Noto Sans Mono CJK SC" w:hAnsi="Noto Sans Mono CJK SC" w:eastAsia="Noto Sans Mono CJK SC"/>
                <w:color w:val="1F2933"/>
                <w:sz w:val="17"/>
              </w:rPr>
              <w:t xml:space="preserve">    apply_change(plan)</w:t>
            </w:r>
            <w:r>
              <w:br/>
            </w:r>
            <w:r>
              <w:rPr>
                <w:rFonts w:ascii="Noto Sans Mono CJK SC" w:hAnsi="Noto Sans Mono CJK SC" w:eastAsia="Noto Sans Mono CJK SC"/>
                <w:color w:val="1F2933"/>
                <w:sz w:val="17"/>
              </w:rPr>
              <w:t xml:space="preserve">    run_static_checks()</w:t>
            </w:r>
            <w:r>
              <w:br/>
            </w:r>
            <w:r>
              <w:rPr>
                <w:rFonts w:ascii="Noto Sans Mono CJK SC" w:hAnsi="Noto Sans Mono CJK SC" w:eastAsia="Noto Sans Mono CJK SC"/>
                <w:color w:val="1F2933"/>
                <w:sz w:val="17"/>
              </w:rPr>
              <w:t xml:space="preserve">    result = run_training_with_timeout(plan.command)</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xml:space="preserve">    if result.failed:</w:t>
            </w:r>
            <w:r>
              <w:br/>
            </w:r>
            <w:r>
              <w:rPr>
                <w:rFonts w:ascii="Noto Sans Mono CJK SC" w:hAnsi="Noto Sans Mono CJK SC" w:eastAsia="Noto Sans Mono CJK SC"/>
                <w:color w:val="1F2933"/>
                <w:sz w:val="17"/>
              </w:rPr>
              <w:t xml:space="preserve">        recovery = recover(result.error, plan)</w:t>
            </w:r>
            <w:r>
              <w:br/>
            </w:r>
            <w:r>
              <w:rPr>
                <w:rFonts w:ascii="Noto Sans Mono CJK SC" w:hAnsi="Noto Sans Mono CJK SC" w:eastAsia="Noto Sans Mono CJK SC"/>
                <w:color w:val="1F2933"/>
                <w:sz w:val="17"/>
              </w:rPr>
              <w:t xml:space="preserve">        log_failure_and_recovery(...)</w:t>
            </w:r>
            <w:r>
              <w:br/>
            </w:r>
            <w:r>
              <w:rPr>
                <w:rFonts w:ascii="Noto Sans Mono CJK SC" w:hAnsi="Noto Sans Mono CJK SC" w:eastAsia="Noto Sans Mono CJK SC"/>
                <w:color w:val="1F2933"/>
                <w:sz w:val="17"/>
              </w:rPr>
              <w:t xml:space="preserve">        continue</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xml:space="preserve">    metrics = parse_validation_metrics(result.stdout)</w:t>
            </w:r>
            <w:r>
              <w:br/>
            </w:r>
            <w:r>
              <w:rPr>
                <w:rFonts w:ascii="Noto Sans Mono CJK SC" w:hAnsi="Noto Sans Mono CJK SC" w:eastAsia="Noto Sans Mono CJK SC"/>
                <w:color w:val="1F2933"/>
                <w:sz w:val="17"/>
              </w:rPr>
              <w:t xml:space="preserve">    decision = accept_reject_retry(metrics, best_metrics)</w:t>
            </w:r>
            <w:r>
              <w:br/>
            </w:r>
            <w:r>
              <w:rPr>
                <w:rFonts w:ascii="Noto Sans Mono CJK SC" w:hAnsi="Noto Sans Mono CJK SC" w:eastAsia="Noto Sans Mono CJK SC"/>
                <w:color w:val="1F2933"/>
                <w:sz w:val="17"/>
              </w:rPr>
              <w:t xml:space="preserve">    save_or_rollback(decision)</w:t>
            </w:r>
            <w:r>
              <w:br/>
            </w:r>
            <w:r>
              <w:rPr>
                <w:rFonts w:ascii="Noto Sans Mono CJK SC" w:hAnsi="Noto Sans Mono CJK SC" w:eastAsia="Noto Sans Mono CJK SC"/>
                <w:color w:val="1F2933"/>
                <w:sz w:val="17"/>
              </w:rPr>
              <w:t xml:space="preserve">    log_iteration(plan, metrics, decision, tokens, wall_clock)</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xml:space="preserve">    update_convergence_history(metrics)</w:t>
            </w:r>
          </w:p>
        </w:tc>
      </w:tr>
    </w:tbl>
    <w:p>
      <w:pPr>
        <w:spacing w:after="0"/>
      </w:pPr>
    </w:p>
    <w:p>
      <w:pPr>
        <w:pStyle w:val="Heading2"/>
      </w:pPr>
      <w:r>
        <w:t>10.5 三层安全边界</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70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边界</w:t>
            </w:r>
          </w:p>
        </w:tc>
        <w:tc>
          <w:tcPr>
            <w:tcW w:type="dxa" w:w="4082"/>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规则</w:t>
            </w:r>
          </w:p>
        </w:tc>
        <w:tc>
          <w:tcPr>
            <w:tcW w:type="dxa" w:w="379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实现</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文件边界</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禁止修改 evaluate.py、官方 split、原始数据</w:t>
            </w:r>
          </w:p>
        </w:tc>
        <w:tc>
          <w:tcPr>
            <w:tcW w:type="dxa" w:w="379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allowed_files + hash check</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命令边界</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只允许 python、pytest、git diff 等白名单命令</w:t>
            </w:r>
          </w:p>
        </w:tc>
        <w:tc>
          <w:tcPr>
            <w:tcW w:type="dxa" w:w="379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command allowlist；禁止 curl 上传 / rm -rf</w:t>
            </w:r>
          </w:p>
        </w:tc>
      </w:tr>
      <w:tr>
        <w:trPr>
          <w:cantSplit/>
        </w:trPr>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资源边界</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单轮 timeout、内存 / GPU 限制、最多 iteration</w:t>
            </w:r>
          </w:p>
        </w:tc>
        <w:tc>
          <w:tcPr>
            <w:tcW w:type="dxa" w:w="379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subprocess timeout + config budget</w:t>
            </w:r>
          </w:p>
        </w:tc>
      </w:tr>
    </w:tbl>
    <w:p>
      <w:pPr>
        <w:spacing w:after="0"/>
      </w:pPr>
    </w:p>
    <w:p>
      <w:pPr>
        <w:pStyle w:val="Heading2"/>
      </w:pPr>
      <w:r>
        <w:t>10.6 Recovery 的最低覆盖</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26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错误</w:t>
            </w:r>
          </w:p>
        </w:tc>
        <w:tc>
          <w:tcPr>
            <w:tcW w:type="dxa" w:w="4536"/>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自动恢复策略</w:t>
            </w:r>
          </w:p>
        </w:tc>
        <w:tc>
          <w:tcPr>
            <w:tcW w:type="dxa" w:w="277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仍失败时</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SyntaxError / ImportError</w:t>
            </w:r>
          </w:p>
        </w:tc>
        <w:tc>
          <w:tcPr>
            <w:tcW w:type="dxa" w:w="453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读取 traceback，生成最小 patch，重新 compile</w:t>
            </w:r>
          </w:p>
        </w:tc>
        <w:tc>
          <w:tcPr>
            <w:tcW w:type="dxa" w:w="277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回滚并标记 failed</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FileNotFoundError</w:t>
            </w:r>
          </w:p>
        </w:tc>
        <w:tc>
          <w:tcPr>
            <w:tcW w:type="dxa" w:w="453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检查 data_dir / config 路径，不自动改数据口径</w:t>
            </w:r>
          </w:p>
        </w:tc>
        <w:tc>
          <w:tcPr>
            <w:tcW w:type="dxa" w:w="277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停止并请求人工确认环境</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Timeout</w:t>
            </w:r>
          </w:p>
        </w:tc>
        <w:tc>
          <w:tcPr>
            <w:tcW w:type="dxa" w:w="453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终止子进程；降低预算或选轻量方案</w:t>
            </w:r>
          </w:p>
        </w:tc>
        <w:tc>
          <w:tcPr>
            <w:tcW w:type="dxa" w:w="277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回滚；记录超时</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NaN / Inf</w:t>
            </w:r>
          </w:p>
        </w:tc>
        <w:tc>
          <w:tcPr>
            <w:tcW w:type="dxa" w:w="453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降低 lr、加 clip、检查输入与 loss</w:t>
            </w:r>
          </w:p>
        </w:tc>
        <w:tc>
          <w:tcPr>
            <w:tcW w:type="dxa" w:w="277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拒绝实验</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Out of memory</w:t>
            </w:r>
          </w:p>
        </w:tc>
        <w:tc>
          <w:tcPr>
            <w:tcW w:type="dxa" w:w="453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减 batch、减少模型规模</w:t>
            </w:r>
          </w:p>
        </w:tc>
        <w:tc>
          <w:tcPr>
            <w:tcW w:type="dxa" w:w="277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回滚并选择 CPU-safe 方案</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Score regression</w:t>
            </w:r>
          </w:p>
        </w:tc>
        <w:tc>
          <w:tcPr>
            <w:tcW w:type="dxa" w:w="453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不算错误；正常 REJECT</w:t>
            </w:r>
          </w:p>
        </w:tc>
        <w:tc>
          <w:tcPr>
            <w:tcW w:type="dxa" w:w="277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回到 best checkpoint</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Submission mismatch</w:t>
            </w:r>
          </w:p>
        </w:tc>
        <w:tc>
          <w:tcPr>
            <w:tcW w:type="dxa" w:w="453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运行 submit.py --check，按首个错误修复</w:t>
            </w:r>
          </w:p>
        </w:tc>
        <w:tc>
          <w:tcPr>
            <w:tcW w:type="dxa" w:w="277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禁止跳过校验</w:t>
            </w:r>
          </w:p>
        </w:tc>
      </w:tr>
    </w:tbl>
    <w:p>
      <w:pPr>
        <w:spacing w:after="0"/>
      </w:pPr>
    </w:p>
    <w:p>
      <w:pPr>
        <w:pStyle w:val="Heading2"/>
      </w:pPr>
      <w:r>
        <w:t>10.7 如何统计 token 与 wall-clock</w:t>
      </w:r>
    </w:p>
    <w:p>
      <w:pPr/>
      <w:r>
        <w:rPr>
          <w:rFonts w:ascii="Noto Sans CJK SC" w:hAnsi="Noto Sans CJK SC" w:eastAsia="Noto Sans CJK SC"/>
          <w:color w:val="1F2933"/>
          <w:sz w:val="20"/>
        </w:rPr>
        <w:t>最终报告要求的是 Agent run 中 LLM 调用的 input + output tokens 和总 wall-clock。建议每次 API response 立刻记录 usage；开发期在 ChatGPT/Codex 中的人工对话单独说明，不与正式 Agent run 混为一谈。</w:t>
      </w:r>
    </w:p>
    <w:tbl>
      <w:tblPr>
        <w:tblW w:type="auto" w:w="0"/>
        <w:jc w:val="center"/>
        <w:tblLayout w:type="fixed"/>
        <w:tblLook w:firstColumn="1" w:firstRow="1" w:lastColumn="0" w:lastRow="0" w:noHBand="0" w:noVBand="1" w:val="04A0"/>
      </w:tblPr>
      <w:tblGrid>
        <w:gridCol w:w="9922"/>
      </w:tblGrid>
      <w:tr>
        <w:trPr>
          <w:cantSplit/>
        </w:trPr>
        <w:tc>
          <w:tcPr>
            <w:tcW w:type="dxa" w:w="9582"/>
            <w:shd w:fill="FFF7E5"/>
            <w:tcMar>
              <w:top w:w="150" w:type="dxa"/>
              <w:start w:w="190" w:type="dxa"/>
              <w:bottom w:w="145" w:type="dxa"/>
              <w:end w:w="190" w:type="dxa"/>
            </w:tcMar>
            <w:tcBorders>
              <w:top w:val="single" w:sz="4" w:color="FFF7E5"/>
              <w:left w:val="single" w:sz="28" w:color="D69E2E"/>
              <w:bottom w:val="single" w:sz="4" w:color="FFF7E5"/>
              <w:right w:val="single" w:sz="4" w:color="FFF7E5"/>
            </w:tcBorders>
          </w:tcPr>
          <w:p>
            <w:pPr>
              <w:spacing w:after="60"/>
            </w:pPr>
            <w:r>
              <w:rPr>
                <w:rFonts w:ascii="Noto Sans CJK SC" w:hAnsi="Noto Sans CJK SC" w:eastAsia="Noto Sans CJK SC"/>
                <w:b/>
                <w:color w:val="D69E2E"/>
                <w:sz w:val="20"/>
              </w:rPr>
              <w:t>团队执行建议｜运行期优先 API / 可记录接口</w:t>
            </w:r>
          </w:p>
          <w:p>
            <w:pPr>
              <w:spacing w:after="40"/>
            </w:pPr>
            <w:r>
              <w:rPr>
                <w:rFonts w:ascii="Noto Sans CJK SC" w:hAnsi="Noto Sans CJK SC" w:eastAsia="Noto Sans CJK SC"/>
                <w:color w:val="1F2933"/>
                <w:sz w:val="19"/>
              </w:rPr>
              <w:t>ChatGPT 网页不适合自动循环，也难以精确记录每轮 token。开发可以用网页和 Codex；正式 autonomous run 建议使用能从代码调用、能返回 usage 的 API 或可审计 agent interface。</w:t>
            </w:r>
          </w:p>
        </w:tc>
      </w:tr>
    </w:tbl>
    <w:p>
      <w:pPr>
        <w:spacing w:after="0"/>
      </w:pPr>
    </w:p>
    <w:p>
      <w:pPr>
        <w:pStyle w:val="Heading1"/>
      </w:pPr>
      <w:r>
        <w:t>第 11 章｜实验路线图：先做什么、不要做什么</w:t>
      </w:r>
    </w:p>
    <w:p>
      <w:pPr>
        <w:pStyle w:val="Heading2"/>
      </w:pPr>
      <w:r>
        <w:t>11.1 Starter Kit 已验证的低收益方向</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60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方向</w:t>
            </w:r>
          </w:p>
        </w:tc>
        <w:tc>
          <w:tcPr>
            <w:tcW w:type="dxa" w:w="3742"/>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已知结果</w:t>
            </w:r>
          </w:p>
        </w:tc>
        <w:tc>
          <w:tcPr>
            <w:tcW w:type="dxa" w:w="323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团队结论</w:t>
            </w:r>
          </w:p>
        </w:tc>
      </w:tr>
      <w:tr>
        <w:trPr>
          <w:cantSplit/>
        </w:trPr>
        <w:tc>
          <w:tcPr>
            <w:tcW w:type="dxa" w:w="260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一次性接入更多静态特征</w:t>
            </w:r>
          </w:p>
        </w:tc>
        <w:tc>
          <w:tcPr>
            <w:tcW w:type="dxa" w:w="374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CWM 13 域 primary 与 5 域几乎无差，甚至略降</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不要把 Day 1 浪费在“字段越多越好”</w:t>
            </w:r>
          </w:p>
        </w:tc>
      </w:tr>
      <w:tr>
        <w:trPr>
          <w:cantSplit/>
        </w:trPr>
        <w:tc>
          <w:tcPr>
            <w:tcW w:type="dxa" w:w="260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单纯加大 embedding k</w:t>
            </w:r>
          </w:p>
        </w:tc>
        <w:tc>
          <w:tcPr>
            <w:tcW w:type="dxa" w:w="374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k=8/16/32 基本不动</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容量不是当前主要瓶颈</w:t>
            </w:r>
          </w:p>
        </w:tc>
      </w:tr>
      <w:tr>
        <w:trPr>
          <w:cantSplit/>
        </w:trPr>
        <w:tc>
          <w:tcPr>
            <w:tcW w:type="dxa" w:w="260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纯用户侧一阶项</w:t>
            </w:r>
          </w:p>
        </w:tc>
        <w:tc>
          <w:tcPr>
            <w:tcW w:type="dxa" w:w="374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用户内排序中为常数，不改变 item 顺序</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用户特征必须通过 item 交互或序列起作用</w:t>
            </w:r>
          </w:p>
        </w:tc>
      </w:tr>
    </w:tbl>
    <w:p>
      <w:pPr>
        <w:spacing w:after="0"/>
      </w:pPr>
    </w:p>
    <w:p>
      <w:pPr>
        <w:pStyle w:val="Heading2"/>
      </w:pPr>
      <w:r>
        <w:t>11.2 官方 README 给出的高价值优先级</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850"/>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优先级</w:t>
            </w:r>
          </w:p>
        </w:tc>
        <w:tc>
          <w:tcPr>
            <w:tcW w:type="dxa" w:w="249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研究方向</w:t>
            </w:r>
          </w:p>
        </w:tc>
        <w:tc>
          <w:tcPr>
            <w:tcW w:type="dxa" w:w="4762"/>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为什么值得做</w:t>
            </w:r>
          </w:p>
        </w:tc>
        <w:tc>
          <w:tcPr>
            <w:tcW w:type="dxa" w:w="147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难度</w:t>
            </w:r>
          </w:p>
        </w:tc>
      </w:tr>
      <w:tr>
        <w:trPr>
          <w:cantSplit/>
        </w:trPr>
        <w:tc>
          <w:tcPr>
            <w:tcW w:type="dxa" w:w="85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1</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Pairwise / listwise loss</w:t>
            </w:r>
          </w:p>
        </w:tc>
        <w:tc>
          <w:tcPr>
            <w:tcW w:type="dxa" w:w="476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当前 pointwise logloss 与 GAUC / nDCG 排序目标不对齐</w:t>
            </w:r>
          </w:p>
        </w:tc>
        <w:tc>
          <w:tcPr>
            <w:tcW w:type="dxa" w:w="147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中</w:t>
            </w:r>
          </w:p>
        </w:tc>
      </w:tr>
      <w:tr>
        <w:trPr>
          <w:cantSplit/>
        </w:trPr>
        <w:tc>
          <w:tcPr>
            <w:tcW w:type="dxa" w:w="85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2</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用户历史序列 / 兴趣建模</w:t>
            </w:r>
          </w:p>
        </w:tc>
        <w:tc>
          <w:tcPr>
            <w:tcW w:type="dxa" w:w="476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baseline 完全没用到行为序列，信号空间大</w:t>
            </w:r>
          </w:p>
        </w:tc>
        <w:tc>
          <w:tcPr>
            <w:tcW w:type="dxa" w:w="147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中高</w:t>
            </w:r>
          </w:p>
        </w:tc>
      </w:tr>
      <w:tr>
        <w:trPr>
          <w:cantSplit/>
        </w:trPr>
        <w:tc>
          <w:tcPr>
            <w:tcW w:type="dxa" w:w="85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3</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多目标辅助学习</w:t>
            </w:r>
          </w:p>
        </w:tc>
        <w:tc>
          <w:tcPr>
            <w:tcW w:type="dxa" w:w="476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click、like、follow、play_time 可帮助 long_view</w:t>
            </w:r>
          </w:p>
        </w:tc>
        <w:tc>
          <w:tcPr>
            <w:tcW w:type="dxa" w:w="147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中高</w:t>
            </w:r>
          </w:p>
        </w:tc>
      </w:tr>
      <w:tr>
        <w:trPr>
          <w:cantSplit/>
        </w:trPr>
        <w:tc>
          <w:tcPr>
            <w:tcW w:type="dxa" w:w="85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4</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观看时长 / censored regression</w:t>
            </w:r>
          </w:p>
        </w:tc>
        <w:tc>
          <w:tcPr>
            <w:tcW w:type="dxa" w:w="476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有研究深度，能处理播完导致的截断</w:t>
            </w:r>
          </w:p>
        </w:tc>
        <w:tc>
          <w:tcPr>
            <w:tcW w:type="dxa" w:w="147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高</w:t>
            </w:r>
          </w:p>
        </w:tc>
      </w:tr>
      <w:tr>
        <w:trPr>
          <w:cantSplit/>
        </w:trPr>
        <w:tc>
          <w:tcPr>
            <w:tcW w:type="dxa" w:w="85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5</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DeepFM / DCN / xDeepFM</w:t>
            </w:r>
          </w:p>
        </w:tc>
        <w:tc>
          <w:tcPr>
            <w:tcW w:type="dxa" w:w="476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模型交互更复杂，但容量未必是第一瓶颈</w:t>
            </w:r>
          </w:p>
        </w:tc>
        <w:tc>
          <w:tcPr>
            <w:tcW w:type="dxa" w:w="147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中高</w:t>
            </w:r>
          </w:p>
        </w:tc>
      </w:tr>
      <w:tr>
        <w:trPr>
          <w:cantSplit/>
        </w:trPr>
        <w:tc>
          <w:tcPr>
            <w:tcW w:type="dxa" w:w="85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6</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时间特征与分布漂移</w:t>
            </w:r>
          </w:p>
        </w:tc>
        <w:tc>
          <w:tcPr>
            <w:tcW w:type="dxa" w:w="476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日期、小时、train-test shift 可能影响泛化</w:t>
            </w:r>
          </w:p>
        </w:tc>
        <w:tc>
          <w:tcPr>
            <w:tcW w:type="dxa" w:w="147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中</w:t>
            </w:r>
          </w:p>
        </w:tc>
      </w:tr>
      <w:tr>
        <w:trPr>
          <w:cantSplit/>
        </w:trPr>
        <w:tc>
          <w:tcPr>
            <w:tcW w:type="dxa" w:w="85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7</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随机曝光无偏验证</w:t>
            </w:r>
          </w:p>
        </w:tc>
        <w:tc>
          <w:tcPr>
            <w:tcW w:type="dxa" w:w="476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检查模型是否只适配有偏流量</w:t>
            </w:r>
          </w:p>
        </w:tc>
        <w:tc>
          <w:tcPr>
            <w:tcW w:type="dxa" w:w="147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高 / 研究性</w:t>
            </w:r>
          </w:p>
        </w:tc>
      </w:tr>
    </w:tbl>
    <w:p>
      <w:pPr>
        <w:spacing w:after="0"/>
      </w:pPr>
    </w:p>
    <w:p>
      <w:pPr>
        <w:pStyle w:val="Heading2"/>
      </w:pPr>
      <w:r>
        <w:t>11.3 推荐分阶段实验</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73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ID</w:t>
            </w:r>
          </w:p>
        </w:tc>
        <w:tc>
          <w:tcPr>
            <w:tcW w:type="dxa" w:w="238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实验</w:t>
            </w:r>
          </w:p>
        </w:tc>
        <w:tc>
          <w:tcPr>
            <w:tcW w:type="dxa" w:w="243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前置条件</w:t>
            </w:r>
          </w:p>
        </w:tc>
        <w:tc>
          <w:tcPr>
            <w:tcW w:type="dxa" w:w="249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成功判据</w:t>
            </w:r>
          </w:p>
        </w:tc>
        <w:tc>
          <w:tcPr>
            <w:tcW w:type="dxa" w:w="1530"/>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主要风险</w:t>
            </w:r>
          </w:p>
        </w:tc>
      </w:tr>
      <w:tr>
        <w:trPr>
          <w:cantSplit/>
        </w:trPr>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E000</w:t>
            </w:r>
          </w:p>
        </w:tc>
        <w:tc>
          <w:tcPr>
            <w:tcW w:type="dxa" w:w="238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Random / pop sanity</w:t>
            </w:r>
          </w:p>
        </w:tc>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环境与数据就绪</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接近官方数值</w:t>
            </w:r>
          </w:p>
        </w:tc>
        <w:tc>
          <w:tcPr>
            <w:tcW w:type="dxa" w:w="153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数据路径 / evaluator 错</w:t>
            </w:r>
          </w:p>
        </w:tc>
      </w:tr>
      <w:tr>
        <w:trPr>
          <w:cantSplit/>
        </w:trPr>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E001</w:t>
            </w:r>
          </w:p>
        </w:tc>
        <w:tc>
          <w:tcPr>
            <w:tcW w:type="dxa" w:w="238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Official FM seed 0</w:t>
            </w:r>
          </w:p>
        </w:tc>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NumPy baseline</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valid≈0.6016</w:t>
            </w:r>
          </w:p>
        </w:tc>
        <w:tc>
          <w:tcPr>
            <w:tcW w:type="dxa" w:w="153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运行慢但正常</w:t>
            </w:r>
          </w:p>
        </w:tc>
      </w:tr>
      <w:tr>
        <w:trPr>
          <w:cantSplit/>
        </w:trPr>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E002</w:t>
            </w:r>
          </w:p>
        </w:tc>
        <w:tc>
          <w:tcPr>
            <w:tcW w:type="dxa" w:w="238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FM 3–5 seeds</w:t>
            </w:r>
          </w:p>
        </w:tc>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日志与 checkpoint</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得到 mean±std</w:t>
            </w:r>
          </w:p>
        </w:tc>
        <w:tc>
          <w:tcPr>
            <w:tcW w:type="dxa" w:w="153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耗时增加</w:t>
            </w:r>
          </w:p>
        </w:tc>
      </w:tr>
      <w:tr>
        <w:trPr>
          <w:cantSplit/>
        </w:trPr>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E003</w:t>
            </w:r>
          </w:p>
        </w:tc>
        <w:tc>
          <w:tcPr>
            <w:tcW w:type="dxa" w:w="238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实验 harness + structured log</w:t>
            </w:r>
          </w:p>
        </w:tc>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Controller MVP</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不改变 FM 分数</w:t>
            </w:r>
          </w:p>
        </w:tc>
        <w:tc>
          <w:tcPr>
            <w:tcW w:type="dxa" w:w="153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日志与业务代码耦合</w:t>
            </w:r>
          </w:p>
        </w:tc>
      </w:tr>
      <w:tr>
        <w:trPr>
          <w:cantSplit/>
        </w:trPr>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E004</w:t>
            </w:r>
          </w:p>
        </w:tc>
        <w:tc>
          <w:tcPr>
            <w:tcW w:type="dxa" w:w="238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Pairwise BPR MVP</w:t>
            </w:r>
          </w:p>
        </w:tc>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按用户构造正负对</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valid primary 稳定提升</w:t>
            </w:r>
          </w:p>
        </w:tc>
        <w:tc>
          <w:tcPr>
            <w:tcW w:type="dxa" w:w="153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pair sampling 偏差 / 速度</w:t>
            </w:r>
          </w:p>
        </w:tc>
      </w:tr>
      <w:tr>
        <w:trPr>
          <w:cantSplit/>
        </w:trPr>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E005</w:t>
            </w:r>
          </w:p>
        </w:tc>
        <w:tc>
          <w:tcPr>
            <w:tcW w:type="dxa" w:w="238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Listwise softmax</w:t>
            </w:r>
          </w:p>
        </w:tc>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按用户 batch / list</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nDCG 改善</w:t>
            </w:r>
          </w:p>
        </w:tc>
        <w:tc>
          <w:tcPr>
            <w:tcW w:type="dxa" w:w="153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用户 list 长度不一</w:t>
            </w:r>
          </w:p>
        </w:tc>
      </w:tr>
      <w:tr>
        <w:trPr>
          <w:cantSplit/>
        </w:trPr>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E006</w:t>
            </w:r>
          </w:p>
        </w:tc>
        <w:tc>
          <w:tcPr>
            <w:tcW w:type="dxa" w:w="238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时间安全 item history</w:t>
            </w:r>
          </w:p>
        </w:tc>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train-only 聚合</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GAUC / nDCG 至少一项提升</w:t>
            </w:r>
          </w:p>
        </w:tc>
        <w:tc>
          <w:tcPr>
            <w:tcW w:type="dxa" w:w="153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target leakage</w:t>
            </w:r>
          </w:p>
        </w:tc>
      </w:tr>
      <w:tr>
        <w:trPr>
          <w:cantSplit/>
        </w:trPr>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E007</w:t>
            </w:r>
          </w:p>
        </w:tc>
        <w:tc>
          <w:tcPr>
            <w:tcW w:type="dxa" w:w="238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user × category / author history</w:t>
            </w:r>
          </w:p>
        </w:tc>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历史特征框架</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个性化 GAUC 改善</w:t>
            </w:r>
          </w:p>
        </w:tc>
        <w:tc>
          <w:tcPr>
            <w:tcW w:type="dxa" w:w="153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稀疏与冷启动</w:t>
            </w:r>
          </w:p>
        </w:tc>
      </w:tr>
      <w:tr>
        <w:trPr>
          <w:cantSplit/>
        </w:trPr>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E008</w:t>
            </w:r>
          </w:p>
        </w:tc>
        <w:tc>
          <w:tcPr>
            <w:tcW w:type="dxa" w:w="238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多任务 auxiliary heads</w:t>
            </w:r>
          </w:p>
        </w:tc>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PyTorch 或可扩展模型</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主任务提升且资源合理</w:t>
            </w:r>
          </w:p>
        </w:tc>
        <w:tc>
          <w:tcPr>
            <w:tcW w:type="dxa" w:w="153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复杂度 / loss balancing</w:t>
            </w:r>
          </w:p>
        </w:tc>
      </w:tr>
      <w:tr>
        <w:trPr>
          <w:cantSplit/>
        </w:trPr>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E009</w:t>
            </w:r>
          </w:p>
        </w:tc>
        <w:tc>
          <w:tcPr>
            <w:tcW w:type="dxa" w:w="238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序列兴趣模型</w:t>
            </w:r>
          </w:p>
        </w:tc>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稳定 PyTorch pipeline</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明显提升、可收敛</w:t>
            </w:r>
          </w:p>
        </w:tc>
        <w:tc>
          <w:tcPr>
            <w:tcW w:type="dxa" w:w="153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72h 内工程风险高</w:t>
            </w:r>
          </w:p>
        </w:tc>
      </w:tr>
      <w:tr>
        <w:trPr>
          <w:cantSplit/>
        </w:trPr>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E010</w:t>
            </w:r>
          </w:p>
        </w:tc>
        <w:tc>
          <w:tcPr>
            <w:tcW w:type="dxa" w:w="238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Recovery demo</w:t>
            </w:r>
          </w:p>
        </w:tc>
        <w:tc>
          <w:tcPr>
            <w:tcW w:type="dxa" w:w="243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故意制造 syntax / timeout</w:t>
            </w:r>
          </w:p>
        </w:tc>
        <w:tc>
          <w:tcPr>
            <w:tcW w:type="dxa" w:w="249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Agent 自动恢复并继续</w:t>
            </w:r>
          </w:p>
        </w:tc>
        <w:tc>
          <w:tcPr>
            <w:tcW w:type="dxa" w:w="153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恢复逻辑不真实</w:t>
            </w:r>
          </w:p>
        </w:tc>
      </w:tr>
    </w:tbl>
    <w:p>
      <w:pPr>
        <w:spacing w:after="0"/>
      </w:pPr>
    </w:p>
    <w:p>
      <w:pPr>
        <w:pStyle w:val="Heading2"/>
      </w:pPr>
      <w:r>
        <w:t>11.4 Pairwise BPR 为什么是首选</w:t>
      </w:r>
    </w:p>
    <w:p>
      <w:pPr/>
      <w:r>
        <w:rPr>
          <w:rFonts w:ascii="Noto Sans CJK SC" w:hAnsi="Noto Sans CJK SC" w:eastAsia="Noto Sans CJK SC"/>
          <w:color w:val="1F2933"/>
          <w:sz w:val="20"/>
        </w:rPr>
        <w:t>当前 FM 对每一行做二分类 logloss；但比赛真正关心同一用户的正例是否排在负例前。BPR 直接优化 score_positive &gt; score_negative，因此目标更接近 GAUC / nDCG。实现时必须按用户构造正负对，不能跨用户随意配对。</w:t>
      </w:r>
    </w:p>
    <w:p>
      <w:pPr>
        <w:pStyle w:val="Heading2"/>
      </w:pPr>
      <w:r>
        <w:t>11.5 Listwise 的基本思路</w:t>
      </w:r>
    </w:p>
    <w:p>
      <w:pPr/>
      <w:r>
        <w:rPr>
          <w:rFonts w:ascii="Noto Sans CJK SC" w:hAnsi="Noto Sans CJK SC" w:eastAsia="Noto Sans CJK SC"/>
          <w:color w:val="1F2933"/>
          <w:sz w:val="20"/>
        </w:rPr>
        <w:t>把一个用户在训练中的多条曝光视为一个 list，对 list 内 score 做 softmax 或使用可微 ranking loss。优点是直接看整组排序；难点是用户曝光数不同、batch 组织复杂、全负用户需要特殊处理。</w:t>
      </w:r>
    </w:p>
    <w:p>
      <w:pPr>
        <w:pStyle w:val="Heading2"/>
      </w:pPr>
      <w:r>
        <w:t>11.6 用户历史与多任务的最低可行版</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b/>
          <w:color w:val="17324D"/>
        </w:rPr>
        <w:t>用户历史：</w:t>
      </w:r>
      <w:r>
        <w:rPr>
          <w:rFonts w:ascii="Noto Sans CJK SC" w:hAnsi="Noto Sans CJK SC" w:eastAsia="Noto Sans CJK SC"/>
        </w:rPr>
        <w:t>先从 train-only 的 user×author、user×duration_bucket long_view rate 与 count 开始；必须做平滑和 UNK。</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b/>
          <w:color w:val="17324D"/>
        </w:rPr>
        <w:t>序列兴趣：</w:t>
      </w:r>
      <w:r>
        <w:rPr>
          <w:rFonts w:ascii="Noto Sans CJK SC" w:hAnsi="Noto Sans CJK SC" w:eastAsia="Noto Sans CJK SC"/>
        </w:rPr>
        <w:t>为每个样本构造当前时刻之前的最近 N 个正反馈 video / author；使用简单平均 embedding 也能作为 MVP。</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b/>
          <w:color w:val="17324D"/>
        </w:rPr>
        <w:t>多任务：</w:t>
      </w:r>
      <w:r>
        <w:rPr>
          <w:rFonts w:ascii="Noto Sans CJK SC" w:hAnsi="Noto Sans CJK SC" w:eastAsia="Noto Sans CJK SC"/>
        </w:rPr>
        <w:t>主任务 long_view；辅助任务可选 is_click、is_like、play_time bucket。报告中说明 loss 权重。</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b/>
          <w:color w:val="17324D"/>
        </w:rPr>
        <w:t>时间漂移：</w:t>
      </w:r>
      <w:r>
        <w:rPr>
          <w:rFonts w:ascii="Noto Sans CJK SC" w:hAnsi="Noto Sans CJK SC" w:eastAsia="Noto Sans CJK SC"/>
        </w:rPr>
        <w:t>比较 train 前后半段与 valid 的分布；先做诊断，再决定是否加 date/hour 或 recency weighting。</w:t>
      </w:r>
    </w:p>
    <w:p>
      <w:pPr>
        <w:pStyle w:val="Heading2"/>
      </w:pPr>
      <w:r>
        <w:t>11.7 每个实验都必须回答的五个问题</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这个 hypothesis 与哪个指标或错误分析有关？</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改动是否与用户内排序目标一致？</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是否可能使用未来信息或 test 反馈？</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如果分数下降，能否解释并自动回滚？</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该实验在 token、wall-clock、复杂度上的成本是否值得？</w:t>
      </w:r>
    </w:p>
    <w:p>
      <w:pPr>
        <w:pStyle w:val="Heading1"/>
      </w:pPr>
      <w:r>
        <w:t>第 12 章｜团队分工与 72 小时执行计划</w:t>
      </w:r>
    </w:p>
    <w:p>
      <w:pPr>
        <w:pStyle w:val="Heading2"/>
      </w:pPr>
      <w:r>
        <w:t>12.1 推荐 4 人结构</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32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角色</w:t>
            </w:r>
          </w:p>
        </w:tc>
        <w:tc>
          <w:tcPr>
            <w:tcW w:type="dxa" w:w="4422"/>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主要责任</w:t>
            </w:r>
          </w:p>
        </w:tc>
        <w:tc>
          <w:tcPr>
            <w:tcW w:type="dxa" w:w="283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每天必须交付</w:t>
            </w:r>
          </w:p>
        </w:tc>
      </w:tr>
      <w:tr>
        <w:trPr>
          <w:cantSplit/>
        </w:trPr>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Project / Research Lead</w:t>
            </w:r>
          </w:p>
        </w:tc>
        <w:tc>
          <w:tcPr>
            <w:tcW w:type="dxa" w:w="442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口径、实验优先级、决策、官方沟通</w:t>
            </w:r>
          </w:p>
        </w:tc>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实验 backlog、accept/reject 决策、风险清单</w:t>
            </w:r>
          </w:p>
        </w:tc>
      </w:tr>
      <w:tr>
        <w:trPr>
          <w:cantSplit/>
        </w:trPr>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Agent / Software Lead</w:t>
            </w:r>
          </w:p>
        </w:tc>
        <w:tc>
          <w:tcPr>
            <w:tcW w:type="dxa" w:w="442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Controller、LLM、patch、runner、recovery、Git 集成</w:t>
            </w:r>
          </w:p>
        </w:tc>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可运行 Agent loop、tests、稳定分支</w:t>
            </w:r>
          </w:p>
        </w:tc>
      </w:tr>
      <w:tr>
        <w:trPr>
          <w:cantSplit/>
        </w:trPr>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ML / Data Lead</w:t>
            </w:r>
          </w:p>
        </w:tc>
        <w:tc>
          <w:tcPr>
            <w:tcW w:type="dxa" w:w="442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模型、特征、loss、指标、防泄漏、多 seed</w:t>
            </w:r>
          </w:p>
        </w:tc>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实验实现、结果分析、模型 checkpoint</w:t>
            </w:r>
          </w:p>
        </w:tc>
      </w:tr>
      <w:tr>
        <w:trPr>
          <w:cantSplit/>
        </w:trPr>
        <w:tc>
          <w:tcPr>
            <w:tcW w:type="dxa" w:w="232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Evaluation / Submission Lead</w:t>
            </w:r>
          </w:p>
        </w:tc>
        <w:tc>
          <w:tcPr>
            <w:tcW w:type="dxa" w:w="442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日志、资源统计、README、Devpost、demo</w:t>
            </w:r>
          </w:p>
        </w:tc>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可复现文档、结果表、最终校验</w:t>
            </w:r>
          </w:p>
        </w:tc>
      </w:tr>
    </w:tbl>
    <w:p>
      <w:pPr>
        <w:spacing w:after="0"/>
      </w:pPr>
    </w:p>
    <w:p>
      <w:pPr>
        <w:pStyle w:val="Heading3"/>
      </w:pPr>
      <w:r>
        <w:t>3 人团队合并方式</w:t>
      </w:r>
    </w:p>
    <w:p>
      <w:pPr/>
      <w:r>
        <w:rPr>
          <w:rFonts w:ascii="Noto Sans CJK SC" w:hAnsi="Noto Sans CJK SC" w:eastAsia="Noto Sans CJK SC"/>
          <w:color w:val="1F2933"/>
          <w:sz w:val="20"/>
        </w:rPr>
        <w:t>Project Lead 兼 Submission；Agent Lead 独立；ML Lead 兼 Evaluation。2 人团队则必须大幅缩范围，只做受控 MVP + 一个高价值研究方向。</w:t>
      </w:r>
    </w:p>
    <w:p>
      <w:pPr>
        <w:pStyle w:val="Heading2"/>
      </w:pPr>
      <w:r>
        <w:t>12.2 会议节奏</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75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频率</w:t>
            </w:r>
          </w:p>
        </w:tc>
        <w:tc>
          <w:tcPr>
            <w:tcW w:type="dxa" w:w="175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时长</w:t>
            </w:r>
          </w:p>
        </w:tc>
        <w:tc>
          <w:tcPr>
            <w:tcW w:type="dxa" w:w="6066"/>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只讨论什么</w:t>
            </w:r>
          </w:p>
        </w:tc>
      </w:tr>
      <w:tr>
        <w:trPr>
          <w:cantSplit/>
        </w:trPr>
        <w:tc>
          <w:tcPr>
            <w:tcW w:type="dxa" w:w="175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开工会</w:t>
            </w:r>
          </w:p>
        </w:tc>
        <w:tc>
          <w:tcPr>
            <w:tcW w:type="dxa" w:w="175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30–45 分钟</w:t>
            </w:r>
          </w:p>
        </w:tc>
        <w:tc>
          <w:tcPr>
            <w:tcW w:type="dxa" w:w="606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口径、角色、目录、Git、第一阶段 gate</w:t>
            </w:r>
          </w:p>
        </w:tc>
      </w:tr>
      <w:tr>
        <w:trPr>
          <w:cantSplit/>
        </w:trPr>
        <w:tc>
          <w:tcPr>
            <w:tcW w:type="dxa" w:w="175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每 4 小时 sync</w:t>
            </w:r>
          </w:p>
        </w:tc>
        <w:tc>
          <w:tcPr>
            <w:tcW w:type="dxa" w:w="175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10–15 分钟</w:t>
            </w:r>
          </w:p>
        </w:tc>
        <w:tc>
          <w:tcPr>
            <w:tcW w:type="dxa" w:w="606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当前 best、阻塞、下一实验、是否需要停止</w:t>
            </w:r>
          </w:p>
        </w:tc>
      </w:tr>
      <w:tr>
        <w:trPr>
          <w:cantSplit/>
        </w:trPr>
        <w:tc>
          <w:tcPr>
            <w:tcW w:type="dxa" w:w="175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每日 code freeze</w:t>
            </w:r>
          </w:p>
        </w:tc>
        <w:tc>
          <w:tcPr>
            <w:tcW w:type="dxa" w:w="175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20 分钟</w:t>
            </w:r>
          </w:p>
        </w:tc>
        <w:tc>
          <w:tcPr>
            <w:tcW w:type="dxa" w:w="606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main 是否可运行、日志是否完整、README 是否同步</w:t>
            </w:r>
          </w:p>
        </w:tc>
      </w:tr>
      <w:tr>
        <w:trPr>
          <w:cantSplit/>
        </w:trPr>
        <w:tc>
          <w:tcPr>
            <w:tcW w:type="dxa" w:w="175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最终冻结会</w:t>
            </w:r>
          </w:p>
        </w:tc>
        <w:tc>
          <w:tcPr>
            <w:tcW w:type="dxa" w:w="175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30 分钟</w:t>
            </w:r>
          </w:p>
        </w:tc>
        <w:tc>
          <w:tcPr>
            <w:tcW w:type="dxa" w:w="6066"/>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锁定 commit、结果、提交文件、demo 脚本与 owner</w:t>
            </w:r>
          </w:p>
        </w:tc>
      </w:tr>
    </w:tbl>
    <w:p>
      <w:pPr>
        <w:spacing w:after="0"/>
      </w:pPr>
    </w:p>
    <w:p>
      <w:pPr>
        <w:pStyle w:val="Heading2"/>
      </w:pPr>
      <w:r>
        <w:t>12.3 72 小时详细计划</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190"/>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时间</w:t>
            </w:r>
          </w:p>
        </w:tc>
        <w:tc>
          <w:tcPr>
            <w:tcW w:type="dxa" w:w="192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硬目标</w:t>
            </w:r>
          </w:p>
        </w:tc>
        <w:tc>
          <w:tcPr>
            <w:tcW w:type="dxa" w:w="4252"/>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技术工作</w:t>
            </w:r>
          </w:p>
        </w:tc>
        <w:tc>
          <w:tcPr>
            <w:tcW w:type="dxa" w:w="221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负责人 / Gate</w:t>
            </w:r>
          </w:p>
        </w:tc>
      </w:tr>
      <w:tr>
        <w:trPr>
          <w:cantSplit/>
        </w:trPr>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0–3h</w:t>
            </w:r>
          </w:p>
        </w:tc>
        <w:tc>
          <w:tcPr>
            <w:tcW w:type="dxa" w:w="192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所有人环境一致</w:t>
            </w:r>
          </w:p>
        </w:tc>
        <w:tc>
          <w:tcPr>
            <w:tcW w:type="dxa" w:w="425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Trust folder、.venv、数据、random/pop</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全队；未通过不分叉</w:t>
            </w:r>
          </w:p>
        </w:tc>
      </w:tr>
      <w:tr>
        <w:trPr>
          <w:cantSplit/>
        </w:trPr>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3–6h</w:t>
            </w:r>
          </w:p>
        </w:tc>
        <w:tc>
          <w:tcPr>
            <w:tcW w:type="dxa" w:w="192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FM 可复现</w:t>
            </w:r>
          </w:p>
        </w:tc>
        <w:tc>
          <w:tcPr>
            <w:tcW w:type="dxa" w:w="425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跑 FM、记录版本与 baseline、first commit</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ML + Agent</w:t>
            </w:r>
          </w:p>
        </w:tc>
      </w:tr>
      <w:tr>
        <w:trPr>
          <w:cantSplit/>
        </w:trPr>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6–10h</w:t>
            </w:r>
          </w:p>
        </w:tc>
        <w:tc>
          <w:tcPr>
            <w:tcW w:type="dxa" w:w="192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Git / 日志骨架</w:t>
            </w:r>
          </w:p>
        </w:tc>
        <w:tc>
          <w:tcPr>
            <w:tcW w:type="dxa" w:w="425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repo、.gitignore、experiment schema、tests</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Agent + Submission</w:t>
            </w:r>
          </w:p>
        </w:tc>
      </w:tr>
      <w:tr>
        <w:trPr>
          <w:cantSplit/>
        </w:trPr>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10–18h</w:t>
            </w:r>
          </w:p>
        </w:tc>
        <w:tc>
          <w:tcPr>
            <w:tcW w:type="dxa" w:w="192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Agent MVP 闭环</w:t>
            </w:r>
          </w:p>
        </w:tc>
        <w:tc>
          <w:tcPr>
            <w:tcW w:type="dxa" w:w="425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planner（可先规则式）→ runner → evaluator → decision</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Agent；至少 3 轮自动运行</w:t>
            </w:r>
          </w:p>
        </w:tc>
      </w:tr>
      <w:tr>
        <w:trPr>
          <w:cantSplit/>
        </w:trPr>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18–24h</w:t>
            </w:r>
          </w:p>
        </w:tc>
        <w:tc>
          <w:tcPr>
            <w:tcW w:type="dxa" w:w="192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第一条研究改进</w:t>
            </w:r>
          </w:p>
        </w:tc>
        <w:tc>
          <w:tcPr>
            <w:tcW w:type="dxa" w:w="425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优先 pairwise / listwise 原型</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ML；有明确 valid 结果</w:t>
            </w:r>
          </w:p>
        </w:tc>
      </w:tr>
      <w:tr>
        <w:trPr>
          <w:cantSplit/>
        </w:trPr>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24–34h</w:t>
            </w:r>
          </w:p>
        </w:tc>
        <w:tc>
          <w:tcPr>
            <w:tcW w:type="dxa" w:w="192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稳定化</w:t>
            </w:r>
          </w:p>
        </w:tc>
        <w:tc>
          <w:tcPr>
            <w:tcW w:type="dxa" w:w="425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checkpoint、rollback、timeout、错误捕获</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Agent；Recovery demo</w:t>
            </w:r>
          </w:p>
        </w:tc>
      </w:tr>
      <w:tr>
        <w:trPr>
          <w:cantSplit/>
        </w:trPr>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34–46h</w:t>
            </w:r>
          </w:p>
        </w:tc>
        <w:tc>
          <w:tcPr>
            <w:tcW w:type="dxa" w:w="192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高价值实验 2–3 个</w:t>
            </w:r>
          </w:p>
        </w:tc>
        <w:tc>
          <w:tcPr>
            <w:tcW w:type="dxa" w:w="425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历史特征、多任务或时间漂移</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ML + Research Lead</w:t>
            </w:r>
          </w:p>
        </w:tc>
      </w:tr>
      <w:tr>
        <w:trPr>
          <w:cantSplit/>
        </w:trPr>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46–54h</w:t>
            </w:r>
          </w:p>
        </w:tc>
        <w:tc>
          <w:tcPr>
            <w:tcW w:type="dxa" w:w="192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候选复核</w:t>
            </w:r>
          </w:p>
        </w:tc>
        <w:tc>
          <w:tcPr>
            <w:tcW w:type="dxa" w:w="425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3 seeds、mean±std、资源记录</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ML + Evaluation</w:t>
            </w:r>
          </w:p>
        </w:tc>
      </w:tr>
      <w:tr>
        <w:trPr>
          <w:cantSplit/>
        </w:trPr>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54–60h</w:t>
            </w:r>
          </w:p>
        </w:tc>
        <w:tc>
          <w:tcPr>
            <w:tcW w:type="dxa" w:w="192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正式 autonomous run</w:t>
            </w:r>
          </w:p>
        </w:tc>
        <w:tc>
          <w:tcPr>
            <w:tcW w:type="dxa" w:w="425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从干净 commit 一键运行到收敛</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全队旁观；少干预</w:t>
            </w:r>
          </w:p>
        </w:tc>
      </w:tr>
      <w:tr>
        <w:trPr>
          <w:cantSplit/>
        </w:trPr>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60–66h</w:t>
            </w:r>
          </w:p>
        </w:tc>
        <w:tc>
          <w:tcPr>
            <w:tcW w:type="dxa" w:w="192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冻结与复现</w:t>
            </w:r>
          </w:p>
        </w:tc>
        <w:tc>
          <w:tcPr>
            <w:tcW w:type="dxa" w:w="425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新目录 / 干净环境 clone 后复现</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Agent + Submission</w:t>
            </w:r>
          </w:p>
        </w:tc>
      </w:tr>
      <w:tr>
        <w:trPr>
          <w:cantSplit/>
        </w:trPr>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66–70h</w:t>
            </w:r>
          </w:p>
        </w:tc>
        <w:tc>
          <w:tcPr>
            <w:tcW w:type="dxa" w:w="192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提交材料</w:t>
            </w:r>
          </w:p>
        </w:tc>
        <w:tc>
          <w:tcPr>
            <w:tcW w:type="dxa" w:w="425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README、Devpost、结果表、贡献、限制</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Submission Lead</w:t>
            </w:r>
          </w:p>
        </w:tc>
      </w:tr>
      <w:tr>
        <w:trPr>
          <w:cantSplit/>
        </w:trPr>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70–72h</w:t>
            </w:r>
          </w:p>
        </w:tc>
        <w:tc>
          <w:tcPr>
            <w:tcW w:type="dxa" w:w="192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上传与二次检查</w:t>
            </w:r>
          </w:p>
        </w:tc>
        <w:tc>
          <w:tcPr>
            <w:tcW w:type="dxa" w:w="425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submit.py --check、Public repo、链接、备份</w:t>
            </w:r>
          </w:p>
        </w:tc>
        <w:tc>
          <w:tcPr>
            <w:tcW w:type="dxa" w:w="221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双人交叉检查</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82"/>
            <w:shd w:fill="FDEDEC"/>
            <w:tcMar>
              <w:top w:w="150" w:type="dxa"/>
              <w:start w:w="190" w:type="dxa"/>
              <w:bottom w:w="145" w:type="dxa"/>
              <w:end w:w="190" w:type="dxa"/>
            </w:tcMar>
            <w:tcBorders>
              <w:top w:val="single" w:sz="4" w:color="FDEDEC"/>
              <w:left w:val="single" w:sz="28" w:color="C0392B"/>
              <w:bottom w:val="single" w:sz="4" w:color="FDEDEC"/>
              <w:right w:val="single" w:sz="4" w:color="FDEDEC"/>
            </w:tcBorders>
          </w:tcPr>
          <w:p>
            <w:pPr>
              <w:spacing w:after="60"/>
            </w:pPr>
            <w:r>
              <w:rPr>
                <w:rFonts w:ascii="Noto Sans CJK SC" w:hAnsi="Noto Sans CJK SC" w:eastAsia="Noto Sans CJK SC"/>
                <w:b/>
                <w:color w:val="C0392B"/>
                <w:sz w:val="20"/>
              </w:rPr>
              <w:t>高风险提醒｜最晚 60 小时必须停止追新模型</w:t>
            </w:r>
          </w:p>
          <w:p>
            <w:pPr>
              <w:spacing w:after="40"/>
            </w:pPr>
            <w:r>
              <w:rPr>
                <w:rFonts w:ascii="Noto Sans CJK SC" w:hAnsi="Noto Sans CJK SC" w:eastAsia="Noto Sans CJK SC"/>
                <w:color w:val="1F2933"/>
                <w:sz w:val="19"/>
              </w:rPr>
              <w:t>最后 12 小时的复现、文档、校验和上传不是“非技术工作”，而是正式评分的一部分。没有可复现 repo，再高的本地分也可能失去价值。</w:t>
            </w:r>
          </w:p>
        </w:tc>
      </w:tr>
    </w:tbl>
    <w:p>
      <w:pPr>
        <w:spacing w:after="0"/>
      </w:pPr>
    </w:p>
    <w:p>
      <w:pPr>
        <w:pStyle w:val="Heading2"/>
      </w:pPr>
      <w:r>
        <w:t>12.4 三个必须设置的 Stop Rule</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某方向连续两次未产生可解释进展，回到 backlog，不继续沉没成本。</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距截止 12 小时后，不引入新的大型框架或模型家族。</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距截止 6 小时后，main 只接受 blocker fix、文档和提交校验。</w:t>
      </w:r>
    </w:p>
    <w:p>
      <w:pPr>
        <w:pStyle w:val="Heading1"/>
      </w:pPr>
      <w:r>
        <w:t>第 13 章｜最终提交与可复现性</w:t>
      </w:r>
    </w:p>
    <w:p>
      <w:pPr>
        <w:pStyle w:val="Heading2"/>
      </w:pPr>
      <w:r>
        <w:t>13.1 最终 GitHub repo 建议结构</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README.md</w:t>
            </w:r>
            <w:r>
              <w:br/>
            </w:r>
            <w:r>
              <w:rPr>
                <w:rFonts w:ascii="Noto Sans Mono CJK SC" w:hAnsi="Noto Sans Mono CJK SC" w:eastAsia="Noto Sans Mono CJK SC"/>
                <w:color w:val="1F2933"/>
                <w:sz w:val="17"/>
              </w:rPr>
              <w:t>LICENSE / NOTICE（如需要）</w:t>
            </w:r>
            <w:r>
              <w:br/>
            </w:r>
            <w:r>
              <w:rPr>
                <w:rFonts w:ascii="Noto Sans Mono CJK SC" w:hAnsi="Noto Sans Mono CJK SC" w:eastAsia="Noto Sans Mono CJK SC"/>
                <w:color w:val="1F2933"/>
                <w:sz w:val="17"/>
              </w:rPr>
              <w:t>requirements.txt</w:t>
            </w:r>
            <w:r>
              <w:br/>
            </w:r>
            <w:r>
              <w:rPr>
                <w:rFonts w:ascii="Noto Sans Mono CJK SC" w:hAnsi="Noto Sans Mono CJK SC" w:eastAsia="Noto Sans Mono CJK SC"/>
                <w:color w:val="1F2933"/>
                <w:sz w:val="17"/>
              </w:rPr>
              <w:t>.env.example</w:t>
            </w:r>
            <w:r>
              <w:br/>
            </w:r>
            <w:r>
              <w:rPr>
                <w:rFonts w:ascii="Noto Sans Mono CJK SC" w:hAnsi="Noto Sans Mono CJK SC" w:eastAsia="Noto Sans Mono CJK SC"/>
                <w:color w:val="1F2933"/>
                <w:sz w:val="17"/>
              </w:rPr>
              <w:t>run_agent.py</w:t>
            </w:r>
            <w:r>
              <w:br/>
            </w:r>
            <w:r>
              <w:rPr>
                <w:rFonts w:ascii="Noto Sans Mono CJK SC" w:hAnsi="Noto Sans Mono CJK SC" w:eastAsia="Noto Sans Mono CJK SC"/>
                <w:color w:val="1F2933"/>
                <w:sz w:val="17"/>
              </w:rPr>
              <w:t>agent/</w:t>
            </w:r>
            <w:r>
              <w:br/>
            </w:r>
            <w:r>
              <w:rPr>
                <w:rFonts w:ascii="Noto Sans Mono CJK SC" w:hAnsi="Noto Sans Mono CJK SC" w:eastAsia="Noto Sans Mono CJK SC"/>
                <w:color w:val="1F2933"/>
                <w:sz w:val="17"/>
              </w:rPr>
              <w:t>experiments/</w:t>
            </w:r>
            <w:r>
              <w:br/>
            </w:r>
            <w:r>
              <w:rPr>
                <w:rFonts w:ascii="Noto Sans Mono CJK SC" w:hAnsi="Noto Sans Mono CJK SC" w:eastAsia="Noto Sans Mono CJK SC"/>
                <w:color w:val="1F2933"/>
                <w:sz w:val="17"/>
              </w:rPr>
              <w:t>configs/final.json</w:t>
            </w:r>
            <w:r>
              <w:br/>
            </w:r>
            <w:r>
              <w:rPr>
                <w:rFonts w:ascii="Noto Sans Mono CJK SC" w:hAnsi="Noto Sans Mono CJK SC" w:eastAsia="Noto Sans Mono CJK SC"/>
                <w:color w:val="1F2933"/>
                <w:sz w:val="17"/>
              </w:rPr>
              <w:t>logs/final_run.jsonl</w:t>
            </w:r>
            <w:r>
              <w:br/>
            </w:r>
            <w:r>
              <w:rPr>
                <w:rFonts w:ascii="Noto Sans Mono CJK SC" w:hAnsi="Noto Sans Mono CJK SC" w:eastAsia="Noto Sans Mono CJK SC"/>
                <w:color w:val="1F2933"/>
                <w:sz w:val="17"/>
              </w:rPr>
              <w:t>results/final_metrics.json</w:t>
            </w:r>
            <w:r>
              <w:br/>
            </w:r>
            <w:r>
              <w:rPr>
                <w:rFonts w:ascii="Noto Sans Mono CJK SC" w:hAnsi="Noto Sans Mono CJK SC" w:eastAsia="Noto Sans Mono CJK SC"/>
                <w:color w:val="1F2933"/>
                <w:sz w:val="17"/>
              </w:rPr>
              <w:t>results/results_table.csv</w:t>
            </w:r>
            <w:r>
              <w:br/>
            </w:r>
            <w:r>
              <w:rPr>
                <w:rFonts w:ascii="Noto Sans Mono CJK SC" w:hAnsi="Noto Sans Mono CJK SC" w:eastAsia="Noto Sans Mono CJK SC"/>
                <w:color w:val="1F2933"/>
                <w:sz w:val="17"/>
              </w:rPr>
              <w:t>submission/final_submission.csv（若大小与规则允许）</w:t>
            </w:r>
            <w:r>
              <w:br/>
            </w:r>
            <w:r>
              <w:rPr>
                <w:rFonts w:ascii="Noto Sans Mono CJK SC" w:hAnsi="Noto Sans Mono CJK SC" w:eastAsia="Noto Sans Mono CJK SC"/>
                <w:color w:val="1F2933"/>
                <w:sz w:val="17"/>
              </w:rPr>
              <w:t>tests/</w:t>
            </w:r>
            <w:r>
              <w:br/>
            </w:r>
            <w:r>
              <w:rPr>
                <w:rFonts w:ascii="Noto Sans Mono CJK SC" w:hAnsi="Noto Sans Mono CJK SC" w:eastAsia="Noto Sans Mono CJK SC"/>
                <w:color w:val="1F2933"/>
                <w:sz w:val="17"/>
              </w:rPr>
              <w:t>docs/architecture.png</w:t>
            </w:r>
            <w:r>
              <w:br/>
            </w:r>
            <w:r>
              <w:rPr>
                <w:rFonts w:ascii="Noto Sans Mono CJK SC" w:hAnsi="Noto Sans Mono CJK SC" w:eastAsia="Noto Sans Mono CJK SC"/>
                <w:color w:val="1F2933"/>
                <w:sz w:val="17"/>
              </w:rPr>
              <w:t>docs/demo_script.md</w:t>
            </w:r>
          </w:p>
        </w:tc>
      </w:tr>
    </w:tbl>
    <w:p>
      <w:pPr>
        <w:spacing w:after="0"/>
      </w:pPr>
    </w:p>
    <w:p>
      <w:pPr>
        <w:pStyle w:val="Heading2"/>
      </w:pPr>
      <w:r>
        <w:t>13.2 README 必须回答的 12 个问题</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项目一句话是什么？</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Agent 的闭环与创新点是什么？</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官方任务、label、split、metrics 是什么？</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环境与依赖是什么？</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数据如何下载与放置？</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如何在一条命令中运行 baseline？</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如何运行 Agent 到收敛？</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如何复现最终结果？</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日志在哪里，如何阅读？</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最终 valid / holdout 结果与 baseline delta 是多少？</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资源消耗、人工干预、限制是什么？</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每位队员贡献是什么？</w:t>
      </w:r>
    </w:p>
    <w:p>
      <w:pPr>
        <w:pStyle w:val="Heading2"/>
      </w:pPr>
      <w:r>
        <w:t>13.3 生成与校验 submission</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python submit.py --make  --split test submission/fm_example.csv</w:t>
            </w:r>
            <w:r>
              <w:br/>
            </w:r>
            <w:r>
              <w:rPr>
                <w:rFonts w:ascii="Noto Sans Mono CJK SC" w:hAnsi="Noto Sans Mono CJK SC" w:eastAsia="Noto Sans Mono CJK SC"/>
                <w:color w:val="1F2933"/>
                <w:sz w:val="17"/>
              </w:rPr>
              <w:t>python submit.py --check --split test submission/final_submission.csv</w:t>
            </w:r>
            <w:r>
              <w:br/>
            </w:r>
            <w:r>
              <w:rPr>
                <w:rFonts w:ascii="Noto Sans Mono CJK SC" w:hAnsi="Noto Sans Mono CJK SC" w:eastAsia="Noto Sans Mono CJK SC"/>
                <w:color w:val="1F2933"/>
                <w:sz w:val="17"/>
              </w:rPr>
              <w:t># 本地仅对 valid 评分：</w:t>
            </w:r>
            <w:r>
              <w:br/>
            </w:r>
            <w:r>
              <w:rPr>
                <w:rFonts w:ascii="Noto Sans Mono CJK SC" w:hAnsi="Noto Sans Mono CJK SC" w:eastAsia="Noto Sans Mono CJK SC"/>
                <w:color w:val="1F2933"/>
                <w:sz w:val="17"/>
              </w:rPr>
              <w:t>python submit.py --score --split valid submission/valid_predictions.csv</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82"/>
            <w:shd w:fill="FDEDEC"/>
            <w:tcMar>
              <w:top w:w="150" w:type="dxa"/>
              <w:start w:w="190" w:type="dxa"/>
              <w:bottom w:w="145" w:type="dxa"/>
              <w:end w:w="190" w:type="dxa"/>
            </w:tcMar>
            <w:tcBorders>
              <w:top w:val="single" w:sz="4" w:color="FDEDEC"/>
              <w:left w:val="single" w:sz="28" w:color="C0392B"/>
              <w:bottom w:val="single" w:sz="4" w:color="FDEDEC"/>
              <w:right w:val="single" w:sz="4" w:color="FDEDEC"/>
            </w:tcBorders>
          </w:tcPr>
          <w:p>
            <w:pPr>
              <w:spacing w:after="60"/>
            </w:pPr>
            <w:r>
              <w:rPr>
                <w:rFonts w:ascii="Noto Sans CJK SC" w:hAnsi="Noto Sans CJK SC" w:eastAsia="Noto Sans CJK SC"/>
                <w:b/>
                <w:color w:val="C0392B"/>
                <w:sz w:val="20"/>
              </w:rPr>
              <w:t>高风险提醒｜先 check 再上传</w:t>
            </w:r>
          </w:p>
          <w:p>
            <w:pPr>
              <w:spacing w:after="40"/>
            </w:pPr>
            <w:r>
              <w:rPr>
                <w:rFonts w:ascii="Noto Sans CJK SC" w:hAnsi="Noto Sans CJK SC" w:eastAsia="Noto Sans CJK SC"/>
                <w:color w:val="1F2933"/>
                <w:sz w:val="19"/>
              </w:rPr>
              <w:t>submit.py 会检查表头、行数、row_id 连续性、user/video 对齐、score 是否为数值以及 NaN/Inf。禁止用手工 Excel 排序或另存导致行顺序变化。</w:t>
            </w:r>
          </w:p>
        </w:tc>
      </w:tr>
    </w:tbl>
    <w:p>
      <w:pPr>
        <w:spacing w:after="0"/>
      </w:pPr>
    </w:p>
    <w:p>
      <w:pPr>
        <w:pStyle w:val="Heading2"/>
      </w:pPr>
      <w:r>
        <w:t>13.4 Results Summary 模板</w:t>
      </w:r>
    </w:p>
    <w:tbl>
      <w:tblPr>
        <w:tblW w:type="auto" w:w="0"/>
        <w:jc w:val="center"/>
        <w:tblLayout w:type="fixed"/>
        <w:tblLook w:firstColumn="1" w:firstRow="1" w:lastColumn="0" w:lastRow="0" w:noHBand="0" w:noVBand="1" w:val="04A0"/>
      </w:tblPr>
      <w:tblGrid>
        <w:gridCol w:w="1417"/>
        <w:gridCol w:w="1417"/>
        <w:gridCol w:w="1417"/>
        <w:gridCol w:w="1417"/>
        <w:gridCol w:w="1417"/>
        <w:gridCol w:w="1417"/>
        <w:gridCol w:w="1417"/>
      </w:tblGrid>
      <w:tr>
        <w:trPr>
          <w:tblHeader w:val="true"/>
          <w:cantSplit/>
        </w:trPr>
        <w:tc>
          <w:tcPr>
            <w:tcW w:type="dxa" w:w="209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Model / Run</w:t>
            </w:r>
          </w:p>
        </w:tc>
        <w:tc>
          <w:tcPr>
            <w:tcW w:type="dxa" w:w="141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Split</w:t>
            </w:r>
          </w:p>
        </w:tc>
        <w:tc>
          <w:tcPr>
            <w:tcW w:type="dxa" w:w="113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GAUC</w:t>
            </w:r>
          </w:p>
        </w:tc>
        <w:tc>
          <w:tcPr>
            <w:tcW w:type="dxa" w:w="1190"/>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nDCG@5</w:t>
            </w:r>
          </w:p>
        </w:tc>
        <w:tc>
          <w:tcPr>
            <w:tcW w:type="dxa" w:w="1190"/>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Primary</w:t>
            </w:r>
          </w:p>
        </w:tc>
        <w:tc>
          <w:tcPr>
            <w:tcW w:type="dxa" w:w="113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Δ vs FM</w:t>
            </w:r>
          </w:p>
        </w:tc>
        <w:tc>
          <w:tcPr>
            <w:tcW w:type="dxa" w:w="141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Seeds / Notes</w:t>
            </w:r>
          </w:p>
        </w:tc>
      </w:tr>
      <w:tr>
        <w:trPr>
          <w:cantSplit/>
        </w:trPr>
        <w:tc>
          <w:tcPr>
            <w:tcW w:type="dxa" w:w="209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Official FM</w:t>
            </w:r>
          </w:p>
        </w:tc>
        <w:tc>
          <w:tcPr>
            <w:tcW w:type="dxa" w:w="141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valid</w:t>
            </w:r>
          </w:p>
        </w:tc>
        <w:tc>
          <w:tcPr>
            <w:tcW w:type="dxa" w:w="113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0.6674</w:t>
            </w:r>
          </w:p>
        </w:tc>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0.5357</w:t>
            </w:r>
          </w:p>
        </w:tc>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0.6016</w:t>
            </w:r>
          </w:p>
        </w:tc>
        <w:tc>
          <w:tcPr>
            <w:tcW w:type="dxa" w:w="113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w:t>
            </w:r>
          </w:p>
        </w:tc>
        <w:tc>
          <w:tcPr>
            <w:tcW w:type="dxa" w:w="141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official</w:t>
            </w:r>
          </w:p>
        </w:tc>
      </w:tr>
      <w:tr>
        <w:trPr>
          <w:cantSplit/>
        </w:trPr>
        <w:tc>
          <w:tcPr>
            <w:tcW w:type="dxa" w:w="209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Our converged Agent</w:t>
            </w:r>
          </w:p>
        </w:tc>
        <w:tc>
          <w:tcPr>
            <w:tcW w:type="dxa" w:w="141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valid</w:t>
            </w:r>
          </w:p>
        </w:tc>
        <w:tc>
          <w:tcPr>
            <w:tcW w:type="dxa" w:w="113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填入</w:t>
            </w:r>
          </w:p>
        </w:tc>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填入</w:t>
            </w:r>
          </w:p>
        </w:tc>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填入</w:t>
            </w:r>
          </w:p>
        </w:tc>
        <w:tc>
          <w:tcPr>
            <w:tcW w:type="dxa" w:w="113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填入</w:t>
            </w:r>
          </w:p>
        </w:tc>
        <w:tc>
          <w:tcPr>
            <w:tcW w:type="dxa" w:w="141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best checkpoint at convergence</w:t>
            </w:r>
          </w:p>
        </w:tc>
      </w:tr>
      <w:tr>
        <w:trPr>
          <w:cantSplit/>
        </w:trPr>
        <w:tc>
          <w:tcPr>
            <w:tcW w:type="dxa" w:w="209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Our final holdout</w:t>
            </w:r>
          </w:p>
        </w:tc>
        <w:tc>
          <w:tcPr>
            <w:tcW w:type="dxa" w:w="141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local test / organizer hidden</w:t>
            </w:r>
          </w:p>
        </w:tc>
        <w:tc>
          <w:tcPr>
            <w:tcW w:type="dxa" w:w="113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填入</w:t>
            </w:r>
          </w:p>
        </w:tc>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填入</w:t>
            </w:r>
          </w:p>
        </w:tc>
        <w:tc>
          <w:tcPr>
            <w:tcW w:type="dxa" w:w="11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填入</w:t>
            </w:r>
          </w:p>
        </w:tc>
        <w:tc>
          <w:tcPr>
            <w:tcW w:type="dxa" w:w="113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填入</w:t>
            </w:r>
          </w:p>
        </w:tc>
        <w:tc>
          <w:tcPr>
            <w:tcW w:type="dxa" w:w="141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one-time evaluation</w:t>
            </w:r>
          </w:p>
        </w:tc>
      </w:tr>
    </w:tbl>
    <w:p>
      <w:pPr>
        <w:spacing w:after="0"/>
      </w:pPr>
    </w:p>
    <w:p>
      <w:pPr>
        <w:pStyle w:val="Heading2"/>
      </w:pPr>
      <w:r>
        <w:t>13.5 Resource Usage 模板</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26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字段</w:t>
            </w:r>
          </w:p>
        </w:tc>
        <w:tc>
          <w:tcPr>
            <w:tcW w:type="dxa" w:w="4082"/>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记录方式</w:t>
            </w:r>
          </w:p>
        </w:tc>
        <w:tc>
          <w:tcPr>
            <w:tcW w:type="dxa" w:w="323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最终报告</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LLM input tokens</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每次 planner / coder response usage 累加</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总 input tokens</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LLM output tokens</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同上</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总 output tokens</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Agent wall-clock</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controller 启动到收敛的 elapsed time</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小时 / 分钟</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Iterations</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每轮成功或失败都编号</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使用数 / 50 上限</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GPU-hours</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GPU 利用时长×GPU 数；未使用写 0</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数值 + GPU 型号</w:t>
            </w:r>
          </w:p>
        </w:tc>
      </w:tr>
      <w:tr>
        <w:trPr>
          <w:cantSplit/>
        </w:trPr>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Manual interventions</w:t>
            </w:r>
          </w:p>
        </w:tc>
        <w:tc>
          <w:tcPr>
            <w:tcW w:type="dxa" w:w="4082"/>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按预先声明口径计数</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总数 + 逐项说明</w:t>
            </w:r>
          </w:p>
        </w:tc>
      </w:tr>
    </w:tbl>
    <w:p>
      <w:pPr>
        <w:spacing w:after="0"/>
      </w:pPr>
    </w:p>
    <w:p>
      <w:pPr>
        <w:pStyle w:val="Heading2"/>
      </w:pPr>
      <w:r>
        <w:t>13.6 发布前双人交叉检查</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从 GitHub 新 clone 到空目录，可以按 README 启动。</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repo 是 Public，Devpost 链接能打开。</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没有 .env、API key、个人 token、数据、绝对本机路径。</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final_run.jsonl 与最终结果、Git commit、checkpoint 对得上。</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submission.csv 已通过 --check。</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Devpost 中每个工具、API、数据和成员贡献都写清楚。</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limitations 真实，不夸大“完全自主”。</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截止前完成提交并截图 / 保存确认页。</w:t>
      </w:r>
    </w:p>
    <w:p>
      <w:pPr>
        <w:pStyle w:val="Heading1"/>
      </w:pPr>
      <w:r>
        <w:t>第 14 章｜3 分钟 Demo 与讲解故事线</w:t>
      </w:r>
    </w:p>
    <w:p>
      <w:pPr>
        <w:pStyle w:val="Heading2"/>
      </w:pPr>
      <w:r>
        <w:t>14.1 推荐 3 分钟结构</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30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时间</w:t>
            </w:r>
          </w:p>
        </w:tc>
        <w:tc>
          <w:tcPr>
            <w:tcW w:type="dxa" w:w="283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画面</w:t>
            </w:r>
          </w:p>
        </w:tc>
        <w:tc>
          <w:tcPr>
            <w:tcW w:type="dxa" w:w="5443"/>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讲什么</w:t>
            </w:r>
          </w:p>
        </w:tc>
      </w:tr>
      <w:tr>
        <w:trPr>
          <w:cantSplit/>
        </w:trPr>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0:00–0:25</w:t>
            </w:r>
          </w:p>
        </w:tc>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问题与目标</w:t>
            </w:r>
          </w:p>
        </w:tc>
        <w:tc>
          <w:tcPr>
            <w:tcW w:type="dxa" w:w="5443"/>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MLE 的重复实验循环；我们的 Agent 自动化了什么</w:t>
            </w:r>
          </w:p>
        </w:tc>
      </w:tr>
      <w:tr>
        <w:trPr>
          <w:cantSplit/>
        </w:trPr>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0:25–0:50</w:t>
            </w:r>
          </w:p>
        </w:tc>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架构图</w:t>
            </w:r>
          </w:p>
        </w:tc>
        <w:tc>
          <w:tcPr>
            <w:tcW w:type="dxa" w:w="5443"/>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planner、patch、runner、evaluator、decision、recovery、logger</w:t>
            </w:r>
          </w:p>
        </w:tc>
      </w:tr>
      <w:tr>
        <w:trPr>
          <w:cantSplit/>
        </w:trPr>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0:50–1:50</w:t>
            </w:r>
          </w:p>
        </w:tc>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真实 live / recorded run</w:t>
            </w:r>
          </w:p>
        </w:tc>
        <w:tc>
          <w:tcPr>
            <w:tcW w:type="dxa" w:w="5443"/>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Agent 读取历史、提出 hypothesis、改动、训练、输出 metrics</w:t>
            </w:r>
          </w:p>
        </w:tc>
      </w:tr>
      <w:tr>
        <w:trPr>
          <w:cantSplit/>
        </w:trPr>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1:50–2:20</w:t>
            </w:r>
          </w:p>
        </w:tc>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失败恢复</w:t>
            </w:r>
          </w:p>
        </w:tc>
        <w:tc>
          <w:tcPr>
            <w:tcW w:type="dxa" w:w="5443"/>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展示一次 syntax / timeout / score regression 的自动处理</w:t>
            </w:r>
          </w:p>
        </w:tc>
      </w:tr>
      <w:tr>
        <w:trPr>
          <w:cantSplit/>
        </w:trPr>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2:20–2:45</w:t>
            </w:r>
          </w:p>
        </w:tc>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结果</w:t>
            </w:r>
          </w:p>
        </w:tc>
        <w:tc>
          <w:tcPr>
            <w:tcW w:type="dxa" w:w="5443"/>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baseline vs final；autonomy、tokens、wall-clock、iterations</w:t>
            </w:r>
          </w:p>
        </w:tc>
      </w:tr>
      <w:tr>
        <w:trPr>
          <w:cantSplit/>
        </w:trPr>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2:45–3:00</w:t>
            </w:r>
          </w:p>
        </w:tc>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影响与局限</w:t>
            </w:r>
          </w:p>
        </w:tc>
        <w:tc>
          <w:tcPr>
            <w:tcW w:type="dxa" w:w="5443"/>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为什么能加速 RecSys R&amp;D；下一步是什么</w:t>
            </w:r>
          </w:p>
        </w:tc>
      </w:tr>
    </w:tbl>
    <w:p>
      <w:pPr>
        <w:spacing w:after="0"/>
      </w:pPr>
    </w:p>
    <w:p>
      <w:pPr>
        <w:pStyle w:val="Heading2"/>
      </w:pPr>
      <w:r>
        <w:t>14.2 Demo 必须是真实的六个瞬间</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显示当前 best checkpoint 与历史实验。</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显示 Agent 自己生成的 hypothesis。</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显示真实 code diff 或受控实验配置变化。</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显示训练命令与 valid metrics。</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显示 accept / reject / rollback 逻辑。</w:t>
      </w:r>
    </w:p>
    <w:p>
      <w:pPr>
        <w:spacing w:after="40"/>
        <w:ind w:left="142"/>
      </w:pPr>
      <w:r>
        <w:rPr>
          <w:rFonts w:ascii="Noto Sans CJK SC" w:hAnsi="Noto Sans CJK SC" w:eastAsia="Noto Sans CJK SC"/>
          <w:color w:val="2F6BFF"/>
          <w:sz w:val="22"/>
        </w:rPr>
        <w:t xml:space="preserve">☐  </w:t>
      </w:r>
      <w:r>
        <w:rPr>
          <w:rFonts w:ascii="Noto Sans CJK SC" w:hAnsi="Noto Sans CJK SC" w:eastAsia="Noto Sans CJK SC"/>
        </w:rPr>
        <w:t>显示日志、资源消耗和最终输出文件。</w:t>
      </w:r>
    </w:p>
    <w:p>
      <w:pPr>
        <w:pStyle w:val="Heading2"/>
      </w:pPr>
      <w:r>
        <w:t>14.3 决赛 Q&amp;A 高频问题</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89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问题</w:t>
            </w:r>
          </w:p>
        </w:tc>
        <w:tc>
          <w:tcPr>
            <w:tcW w:type="dxa" w:w="6690"/>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回答结构</w:t>
            </w:r>
          </w:p>
        </w:tc>
      </w:tr>
      <w:tr>
        <w:trPr>
          <w:cantSplit/>
        </w:trPr>
        <w:tc>
          <w:tcPr>
            <w:tcW w:type="dxa" w:w="289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为什么不是普通 AutoML？</w:t>
            </w:r>
          </w:p>
        </w:tc>
        <w:tc>
          <w:tcPr>
            <w:tcW w:type="dxa" w:w="66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不仅调超参；Agent 能跨 loss / feature / model / recovery 提出并验证研究假设。</w:t>
            </w:r>
          </w:p>
        </w:tc>
      </w:tr>
      <w:tr>
        <w:trPr>
          <w:cantSplit/>
        </w:trPr>
        <w:tc>
          <w:tcPr>
            <w:tcW w:type="dxa" w:w="289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如何证明是自主的？</w:t>
            </w:r>
          </w:p>
        </w:tc>
        <w:tc>
          <w:tcPr>
            <w:tcW w:type="dxa" w:w="66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展示原始 JSONL、人工干预计数、Git diff、连续 run 与失败恢复。</w:t>
            </w:r>
          </w:p>
        </w:tc>
      </w:tr>
      <w:tr>
        <w:trPr>
          <w:cantSplit/>
        </w:trPr>
        <w:tc>
          <w:tcPr>
            <w:tcW w:type="dxa" w:w="289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如何防止 test leakage？</w:t>
            </w:r>
          </w:p>
        </w:tc>
        <w:tc>
          <w:tcPr>
            <w:tcW w:type="dxa" w:w="66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只用 train 建特征 / vocab，只用 valid 决策；holdout 一次性。</w:t>
            </w:r>
          </w:p>
        </w:tc>
      </w:tr>
      <w:tr>
        <w:trPr>
          <w:cantSplit/>
        </w:trPr>
        <w:tc>
          <w:tcPr>
            <w:tcW w:type="dxa" w:w="289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为什么选这个实验方向？</w:t>
            </w:r>
          </w:p>
        </w:tc>
        <w:tc>
          <w:tcPr>
            <w:tcW w:type="dxa" w:w="66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从 pointwise 与 ranking metric 不对齐、错误分析或历史结果出发。</w:t>
            </w:r>
          </w:p>
        </w:tc>
      </w:tr>
      <w:tr>
        <w:trPr>
          <w:cantSplit/>
        </w:trPr>
        <w:tc>
          <w:tcPr>
            <w:tcW w:type="dxa" w:w="289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如何控制 LLM 胡写代码？</w:t>
            </w:r>
          </w:p>
        </w:tc>
        <w:tc>
          <w:tcPr>
            <w:tcW w:type="dxa" w:w="66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结构化 JSON、allowed files、命令白名单、tests、hash、rollback。</w:t>
            </w:r>
          </w:p>
        </w:tc>
      </w:tr>
      <w:tr>
        <w:trPr>
          <w:cantSplit/>
        </w:trPr>
        <w:tc>
          <w:tcPr>
            <w:tcW w:type="dxa" w:w="289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资源是否实用？</w:t>
            </w:r>
          </w:p>
        </w:tc>
        <w:tc>
          <w:tcPr>
            <w:tcW w:type="dxa" w:w="66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报告 tokens、wall-clock、CPU/GPU、收敛速度，并比较 baseline。</w:t>
            </w:r>
          </w:p>
        </w:tc>
      </w:tr>
      <w:tr>
        <w:trPr>
          <w:cantSplit/>
        </w:trPr>
        <w:tc>
          <w:tcPr>
            <w:tcW w:type="dxa" w:w="289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失败怎么办？</w:t>
            </w:r>
          </w:p>
        </w:tc>
        <w:tc>
          <w:tcPr>
            <w:tcW w:type="dxa" w:w="669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失败是被设计的状态：捕获、诊断、retry / reject / rollback，并留下 audit trail。</w:t>
            </w:r>
          </w:p>
        </w:tc>
      </w:tr>
    </w:tbl>
    <w:p>
      <w:pPr>
        <w:spacing w:after="0"/>
      </w:pPr>
    </w:p>
    <w:p>
      <w:pPr>
        <w:pStyle w:val="Heading1"/>
      </w:pPr>
      <w:r>
        <w:t>第 15 章｜故障排查手册</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83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现象 / 报错</w:t>
            </w:r>
          </w:p>
        </w:tc>
        <w:tc>
          <w:tcPr>
            <w:tcW w:type="dxa" w:w="3515"/>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最可能原因</w:t>
            </w:r>
          </w:p>
        </w:tc>
        <w:tc>
          <w:tcPr>
            <w:tcW w:type="dxa" w:w="323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直接处理</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tar xzf 没有任何输出</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成功时默认安静</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运行 ls 与 ls KuaiRand-Pure/data</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No module named python3</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把 python3 当成 module 运行 / VS Code 配置错</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运行 python3 script.py；重选 .venv interpreter</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No module named numpy</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当前 Python 环境没装 NumPy</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python -m pip install numpy</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python / python3 指向不同版本</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base、系统、.venv 混用</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which python; which python3; 激活 .venv</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FileNotFoundError: ...data</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当前目录或 --data_dir 错</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pwd; ls; 显式传 --data_dir</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FM 很久没结束</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机器慢或 stdout 缓冲</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看 Activity Monitor；确保 epoch 有输出；等待或减少 epochs 仅做诊断</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command not found: codex</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CLI 未安装或 npm global path 不在 PATH</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先用 VS Code extension；检查 npm bin</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command not found: npm</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Node.js 未安装</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继续用 extension，或安装 Node 后再装 CLI</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fatal: not a git repository</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当前目录没 git init / 进错目录</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pwd; git init 或进入 repo 根目录</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Author identity unknown</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Git 未配置姓名邮箱</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git config --global user.name / user.email</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Git push 被拒绝</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远端有更新 / 未认证</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git pull --rebase；检查 GitHub auth</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Merge conflict</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多人同时改同一区域</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停止，指定一人解决；运行 tests 后 commit</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primary 明显异常</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评测或数据对齐问题</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先跑 random / pop；检查 evaluate.py 未改</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NaN / Inf score</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lr 过高、loss 数值不稳或数据异常</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clip / lower lr；submit.py --check</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submission 行数不符</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漏行、排序、Excel 修改</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完全按 data.load()[split] 原顺序写</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user/video 对齐错误</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用 pair 作主键或重排数据</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使用 row_id；不要 groupby 后直接输出</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API 401</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key / billing / environment variable 错</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确认 API billing、key、export；不要打印 key</w:t>
            </w:r>
          </w:p>
        </w:tc>
      </w:tr>
      <w:tr>
        <w:trPr>
          <w:cantSplit/>
        </w:trPr>
        <w:tc>
          <w:tcPr>
            <w:tcW w:type="dxa" w:w="283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Codex 一次改太多</w:t>
            </w:r>
          </w:p>
        </w:tc>
        <w:tc>
          <w:tcPr>
            <w:tcW w:type="dxa" w:w="3515"/>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Prompt 范围过大 / 自动模式</w:t>
            </w:r>
          </w:p>
        </w:tc>
        <w:tc>
          <w:tcPr>
            <w:tcW w:type="dxa" w:w="323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git restore；改用 allowed files + plan first</w:t>
            </w:r>
          </w:p>
        </w:tc>
      </w:tr>
    </w:tbl>
    <w:p>
      <w:pPr>
        <w:spacing w:after="0"/>
      </w:pPr>
    </w:p>
    <w:p>
      <w:pPr>
        <w:pStyle w:val="Heading2"/>
      </w:pPr>
      <w:r>
        <w:t>15.1 .venv 彻底重建</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deactivate 2&gt;/dev/null || true</w:t>
            </w:r>
            <w:r>
              <w:br/>
            </w:r>
            <w:r>
              <w:rPr>
                <w:rFonts w:ascii="Noto Sans Mono CJK SC" w:hAnsi="Noto Sans Mono CJK SC" w:eastAsia="Noto Sans Mono CJK SC"/>
                <w:color w:val="1F2933"/>
                <w:sz w:val="17"/>
              </w:rPr>
              <w:t>rm -rf .venv</w:t>
            </w:r>
            <w:r>
              <w:br/>
            </w:r>
            <w:r>
              <w:rPr>
                <w:rFonts w:ascii="Noto Sans Mono CJK SC" w:hAnsi="Noto Sans Mono CJK SC" w:eastAsia="Noto Sans Mono CJK SC"/>
                <w:color w:val="1F2933"/>
                <w:sz w:val="17"/>
              </w:rPr>
              <w:t>python3 -m venv .venv</w:t>
            </w:r>
            <w:r>
              <w:br/>
            </w:r>
            <w:r>
              <w:rPr>
                <w:rFonts w:ascii="Noto Sans Mono CJK SC" w:hAnsi="Noto Sans Mono CJK SC" w:eastAsia="Noto Sans Mono CJK SC"/>
                <w:color w:val="1F2933"/>
                <w:sz w:val="17"/>
              </w:rPr>
              <w:t>source .venv/bin/activate</w:t>
            </w:r>
            <w:r>
              <w:br/>
            </w:r>
            <w:r>
              <w:rPr>
                <w:rFonts w:ascii="Noto Sans Mono CJK SC" w:hAnsi="Noto Sans Mono CJK SC" w:eastAsia="Noto Sans Mono CJK SC"/>
                <w:color w:val="1F2933"/>
                <w:sz w:val="17"/>
              </w:rPr>
              <w:t>python -m pip install --upgrade pip</w:t>
            </w:r>
            <w:r>
              <w:br/>
            </w:r>
            <w:r>
              <w:rPr>
                <w:rFonts w:ascii="Noto Sans Mono CJK SC" w:hAnsi="Noto Sans Mono CJK SC" w:eastAsia="Noto Sans Mono CJK SC"/>
                <w:color w:val="1F2933"/>
                <w:sz w:val="17"/>
              </w:rPr>
              <w:t>python -m pip install numpy</w:t>
            </w:r>
            <w:r>
              <w:br/>
            </w:r>
            <w:r>
              <w:rPr>
                <w:rFonts w:ascii="Noto Sans Mono CJK SC" w:hAnsi="Noto Sans Mono CJK SC" w:eastAsia="Noto Sans Mono CJK SC"/>
                <w:color w:val="1F2933"/>
                <w:sz w:val="17"/>
              </w:rPr>
              <w:t>python -c "import sys, numpy; print(sys.executable); print(numpy.__version__)"</w:t>
            </w:r>
          </w:p>
        </w:tc>
      </w:tr>
    </w:tbl>
    <w:p>
      <w:pPr>
        <w:spacing w:after="0"/>
      </w:pPr>
    </w:p>
    <w:p>
      <w:pPr>
        <w:pStyle w:val="Heading2"/>
      </w:pPr>
      <w:r>
        <w:t>15.2 报错时发给队友 / Codex 的标准信息</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1. 当前目录：pwd</w:t>
            </w:r>
            <w:r>
              <w:br/>
            </w:r>
            <w:r>
              <w:rPr>
                <w:rFonts w:ascii="Noto Sans Mono CJK SC" w:hAnsi="Noto Sans Mono CJK SC" w:eastAsia="Noto Sans Mono CJK SC"/>
                <w:color w:val="1F2933"/>
                <w:sz w:val="17"/>
              </w:rPr>
              <w:t>2. Python：which python &amp;&amp; python --version</w:t>
            </w:r>
            <w:r>
              <w:br/>
            </w:r>
            <w:r>
              <w:rPr>
                <w:rFonts w:ascii="Noto Sans Mono CJK SC" w:hAnsi="Noto Sans Mono CJK SC" w:eastAsia="Noto Sans Mono CJK SC"/>
                <w:color w:val="1F2933"/>
                <w:sz w:val="17"/>
              </w:rPr>
              <w:t>3. Git：git status</w:t>
            </w:r>
            <w:r>
              <w:br/>
            </w:r>
            <w:r>
              <w:rPr>
                <w:rFonts w:ascii="Noto Sans Mono CJK SC" w:hAnsi="Noto Sans Mono CJK SC" w:eastAsia="Noto Sans Mono CJK SC"/>
                <w:color w:val="1F2933"/>
                <w:sz w:val="17"/>
              </w:rPr>
              <w:t>4. 完整命令：...</w:t>
            </w:r>
            <w:r>
              <w:br/>
            </w:r>
            <w:r>
              <w:rPr>
                <w:rFonts w:ascii="Noto Sans Mono CJK SC" w:hAnsi="Noto Sans Mono CJK SC" w:eastAsia="Noto Sans Mono CJK SC"/>
                <w:color w:val="1F2933"/>
                <w:sz w:val="17"/>
              </w:rPr>
              <w:t>5. 完整 traceback：从第一行到最后一行</w:t>
            </w:r>
            <w:r>
              <w:br/>
            </w:r>
            <w:r>
              <w:rPr>
                <w:rFonts w:ascii="Noto Sans Mono CJK SC" w:hAnsi="Noto Sans Mono CJK SC" w:eastAsia="Noto Sans Mono CJK SC"/>
                <w:color w:val="1F2933"/>
                <w:sz w:val="17"/>
              </w:rPr>
              <w:t>6. 最近一次成功 commit：git log --oneline -n 3</w:t>
            </w:r>
            <w:r>
              <w:br/>
            </w:r>
            <w:r>
              <w:rPr>
                <w:rFonts w:ascii="Noto Sans Mono CJK SC" w:hAnsi="Noto Sans Mono CJK SC" w:eastAsia="Noto Sans Mono CJK SC"/>
                <w:color w:val="1F2933"/>
                <w:sz w:val="17"/>
              </w:rPr>
              <w:t>7. 是否改过 data.py / evaluate.py：是 / 否</w:t>
            </w:r>
            <w:r>
              <w:br/>
            </w:r>
            <w:r>
              <w:rPr>
                <w:rFonts w:ascii="Noto Sans Mono CJK SC" w:hAnsi="Noto Sans Mono CJK SC" w:eastAsia="Noto Sans Mono CJK SC"/>
                <w:color w:val="1F2933"/>
                <w:sz w:val="17"/>
              </w:rPr>
              <w:t>8. 期望结果与实际结果：...</w:t>
            </w:r>
          </w:p>
        </w:tc>
      </w:tr>
    </w:tbl>
    <w:p>
      <w:pPr>
        <w:spacing w:after="0"/>
      </w:pPr>
    </w:p>
    <w:p>
      <w:pPr>
        <w:pStyle w:val="Heading1"/>
      </w:pPr>
      <w:r>
        <w:t>附录 A｜Mac 命令速查表</w:t>
      </w:r>
    </w:p>
    <w:p>
      <w:pPr>
        <w:pStyle w:val="Heading2"/>
      </w:pPr>
      <w:r>
        <w:t>A.1 环境与 baseline</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cd ~/Downloads/kuairand-starter-kit</w:t>
            </w:r>
            <w:r>
              <w:br/>
            </w:r>
            <w:r>
              <w:rPr>
                <w:rFonts w:ascii="Noto Sans Mono CJK SC" w:hAnsi="Noto Sans Mono CJK SC" w:eastAsia="Noto Sans Mono CJK SC"/>
                <w:color w:val="1F2933"/>
                <w:sz w:val="17"/>
              </w:rPr>
              <w:t>python3 -m venv .venv</w:t>
            </w:r>
            <w:r>
              <w:br/>
            </w:r>
            <w:r>
              <w:rPr>
                <w:rFonts w:ascii="Noto Sans Mono CJK SC" w:hAnsi="Noto Sans Mono CJK SC" w:eastAsia="Noto Sans Mono CJK SC"/>
                <w:color w:val="1F2933"/>
                <w:sz w:val="17"/>
              </w:rPr>
              <w:t>source .venv/bin/activate</w:t>
            </w:r>
            <w:r>
              <w:br/>
            </w:r>
            <w:r>
              <w:rPr>
                <w:rFonts w:ascii="Noto Sans Mono CJK SC" w:hAnsi="Noto Sans Mono CJK SC" w:eastAsia="Noto Sans Mono CJK SC"/>
                <w:color w:val="1F2933"/>
                <w:sz w:val="17"/>
              </w:rPr>
              <w:t>python -m pip install numpy</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curl -L https://zenodo.org/records/10439422/files/KuaiRand-Pure.tar.gz -o KuaiRand-Pure.tar.gz</w:t>
            </w:r>
            <w:r>
              <w:br/>
            </w:r>
            <w:r>
              <w:rPr>
                <w:rFonts w:ascii="Noto Sans Mono CJK SC" w:hAnsi="Noto Sans Mono CJK SC" w:eastAsia="Noto Sans Mono CJK SC"/>
                <w:color w:val="1F2933"/>
                <w:sz w:val="17"/>
              </w:rPr>
              <w:t>tar xzf KuaiRand-Pure.tar.gz</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python baseline.py --model random</w:t>
            </w:r>
            <w:r>
              <w:br/>
            </w:r>
            <w:r>
              <w:rPr>
                <w:rFonts w:ascii="Noto Sans Mono CJK SC" w:hAnsi="Noto Sans Mono CJK SC" w:eastAsia="Noto Sans Mono CJK SC"/>
                <w:color w:val="1F2933"/>
                <w:sz w:val="17"/>
              </w:rPr>
              <w:t>python baseline.py --model pop</w:t>
            </w:r>
            <w:r>
              <w:br/>
            </w:r>
            <w:r>
              <w:rPr>
                <w:rFonts w:ascii="Noto Sans Mono CJK SC" w:hAnsi="Noto Sans Mono CJK SC" w:eastAsia="Noto Sans Mono CJK SC"/>
                <w:color w:val="1F2933"/>
                <w:sz w:val="17"/>
              </w:rPr>
              <w:t>python baseline.py --model fm</w:t>
            </w:r>
          </w:p>
        </w:tc>
      </w:tr>
    </w:tbl>
    <w:p>
      <w:pPr>
        <w:spacing w:after="0"/>
      </w:pPr>
    </w:p>
    <w:p>
      <w:pPr>
        <w:pStyle w:val="Heading2"/>
      </w:pPr>
      <w:r>
        <w:t>A.2 Git 日常</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git status</w:t>
            </w:r>
            <w:r>
              <w:br/>
            </w:r>
            <w:r>
              <w:rPr>
                <w:rFonts w:ascii="Noto Sans Mono CJK SC" w:hAnsi="Noto Sans Mono CJK SC" w:eastAsia="Noto Sans Mono CJK SC"/>
                <w:color w:val="1F2933"/>
                <w:sz w:val="17"/>
              </w:rPr>
              <w:t>git switch dev</w:t>
            </w:r>
            <w:r>
              <w:br/>
            </w:r>
            <w:r>
              <w:rPr>
                <w:rFonts w:ascii="Noto Sans Mono CJK SC" w:hAnsi="Noto Sans Mono CJK SC" w:eastAsia="Noto Sans Mono CJK SC"/>
                <w:color w:val="1F2933"/>
                <w:sz w:val="17"/>
              </w:rPr>
              <w:t>git pull --rebase</w:t>
            </w:r>
            <w:r>
              <w:br/>
            </w:r>
            <w:r>
              <w:rPr>
                <w:rFonts w:ascii="Noto Sans Mono CJK SC" w:hAnsi="Noto Sans Mono CJK SC" w:eastAsia="Noto Sans Mono CJK SC"/>
                <w:color w:val="1F2933"/>
                <w:sz w:val="17"/>
              </w:rPr>
              <w:t>git switch -c feature/&lt;name&gt;</w:t>
            </w:r>
            <w:r>
              <w:br/>
            </w:r>
            <w:r>
              <w:rPr>
                <w:rFonts w:ascii="Noto Sans Mono CJK SC" w:hAnsi="Noto Sans Mono CJK SC" w:eastAsia="Noto Sans Mono CJK SC"/>
                <w:color w:val="1F2933"/>
                <w:sz w:val="17"/>
              </w:rPr>
              <w:t># 做小步修改并测试</w:t>
            </w:r>
            <w:r>
              <w:br/>
            </w:r>
            <w:r>
              <w:rPr>
                <w:rFonts w:ascii="Noto Sans Mono CJK SC" w:hAnsi="Noto Sans Mono CJK SC" w:eastAsia="Noto Sans Mono CJK SC"/>
                <w:color w:val="1F2933"/>
                <w:sz w:val="17"/>
              </w:rPr>
              <w:t>git diff</w:t>
            </w:r>
            <w:r>
              <w:br/>
            </w:r>
            <w:r>
              <w:rPr>
                <w:rFonts w:ascii="Noto Sans Mono CJK SC" w:hAnsi="Noto Sans Mono CJK SC" w:eastAsia="Noto Sans Mono CJK SC"/>
                <w:color w:val="1F2933"/>
                <w:sz w:val="17"/>
              </w:rPr>
              <w:t>git add &lt;files&gt;</w:t>
            </w:r>
            <w:r>
              <w:br/>
            </w:r>
            <w:r>
              <w:rPr>
                <w:rFonts w:ascii="Noto Sans Mono CJK SC" w:hAnsi="Noto Sans Mono CJK SC" w:eastAsia="Noto Sans Mono CJK SC"/>
                <w:color w:val="1F2933"/>
                <w:sz w:val="17"/>
              </w:rPr>
              <w:t>git commit -m "feat(E###): clear message"</w:t>
            </w:r>
            <w:r>
              <w:br/>
            </w:r>
            <w:r>
              <w:rPr>
                <w:rFonts w:ascii="Noto Sans Mono CJK SC" w:hAnsi="Noto Sans Mono CJK SC" w:eastAsia="Noto Sans Mono CJK SC"/>
                <w:color w:val="1F2933"/>
                <w:sz w:val="17"/>
              </w:rPr>
              <w:t>git push -u origin feature/&lt;name&gt;</w:t>
            </w:r>
          </w:p>
        </w:tc>
      </w:tr>
    </w:tbl>
    <w:p>
      <w:pPr>
        <w:spacing w:after="0"/>
      </w:pPr>
    </w:p>
    <w:p>
      <w:pPr>
        <w:pStyle w:val="Heading2"/>
      </w:pPr>
      <w:r>
        <w:t>A.3 提交校验</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python submit.py --check --split test submission/final_submission.csv</w:t>
            </w:r>
            <w:r>
              <w:br/>
            </w:r>
            <w:r>
              <w:rPr>
                <w:rFonts w:ascii="Noto Sans Mono CJK SC" w:hAnsi="Noto Sans Mono CJK SC" w:eastAsia="Noto Sans Mono CJK SC"/>
                <w:color w:val="1F2933"/>
                <w:sz w:val="17"/>
              </w:rPr>
              <w:t>python submit.py --score --split valid submission/valid_predictions.csv</w:t>
            </w:r>
          </w:p>
        </w:tc>
      </w:tr>
    </w:tbl>
    <w:p>
      <w:pPr>
        <w:spacing w:after="0"/>
      </w:pPr>
    </w:p>
    <w:p>
      <w:pPr>
        <w:pStyle w:val="Heading1"/>
      </w:pPr>
      <w:r>
        <w:t>附录 B｜可直接复制的 Codex Prompt 模板</w:t>
      </w:r>
    </w:p>
    <w:p>
      <w:pPr>
        <w:pStyle w:val="Heading2"/>
      </w:pPr>
      <w:r>
        <w:t>B.1 只读仓库审计</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Read the repository in read-only mode. Do not modify files or run network commands. Explain the data flow, fixed competition rules, baseline commands, tests, and data-leakage risks. Produce a file-by-file map and an acceptance checklist.</w:t>
            </w:r>
          </w:p>
        </w:tc>
      </w:tr>
    </w:tbl>
    <w:p>
      <w:pPr>
        <w:spacing w:after="0"/>
      </w:pPr>
    </w:p>
    <w:p>
      <w:pPr>
        <w:pStyle w:val="Heading2"/>
      </w:pPr>
      <w:r>
        <w:t>B.2 复现 baseline</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Set up the minimum environment and reproduce random, popularity, and FM baselines. Do not install unnecessary packages. Explain each command before running it. Compare the output to baseline_scores.json and stop if data split sizes differ.</w:t>
            </w:r>
          </w:p>
        </w:tc>
      </w:tr>
    </w:tbl>
    <w:p>
      <w:pPr>
        <w:spacing w:after="0"/>
      </w:pPr>
    </w:p>
    <w:p>
      <w:pPr>
        <w:pStyle w:val="Heading2"/>
      </w:pPr>
      <w:r>
        <w:t>B.3 建日志模块</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Add structured JSONL experiment logging only. Do not change model behavior or official files. Add tests and show a sample record. Required fields: hypothesis, diff summary, metrics, error/recovery, tokens, wall-clock, manual interventions.</w:t>
            </w:r>
          </w:p>
        </w:tc>
      </w:tr>
    </w:tbl>
    <w:p>
      <w:pPr>
        <w:spacing w:after="0"/>
      </w:pPr>
    </w:p>
    <w:p>
      <w:pPr>
        <w:pStyle w:val="Heading2"/>
      </w:pPr>
      <w:r>
        <w:t>B.4 写 architecture plan</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Design a minimal autonomous research loop for this repository. No code yet. Compare a fixed experiment catalog, unrestricted code-writing agent, and hybrid approach. Recommend the safest architecture that still satisfies autonomy.</w:t>
            </w:r>
          </w:p>
        </w:tc>
      </w:tr>
    </w:tbl>
    <w:p>
      <w:pPr>
        <w:spacing w:after="0"/>
      </w:pPr>
    </w:p>
    <w:p>
      <w:pPr>
        <w:pStyle w:val="Heading2"/>
      </w:pPr>
      <w:r>
        <w:t>B.5 实现一个实验插件</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Implement experiment &lt;ID&gt; as an isolated plugin. Allowed files: &lt;list&gt;. Do not edit evaluate.py or split logic. Add an explicit leakage analysis and tests. Run only the relevant baseline/validation commands.</w:t>
            </w:r>
          </w:p>
        </w:tc>
      </w:tr>
    </w:tbl>
    <w:p>
      <w:pPr>
        <w:spacing w:after="0"/>
      </w:pPr>
    </w:p>
    <w:p>
      <w:pPr>
        <w:pStyle w:val="Heading2"/>
      </w:pPr>
      <w:r>
        <w:t>B.6 审查 data leakage</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Audit this diff specifically for time leakage, label leakage, vocabulary leakage, test-based model selection, and row-order changes. Do not propose style refactors. Return pass/fail with exact lines and fixes.</w:t>
            </w:r>
          </w:p>
        </w:tc>
      </w:tr>
    </w:tbl>
    <w:p>
      <w:pPr>
        <w:spacing w:after="0"/>
      </w:pPr>
    </w:p>
    <w:p>
      <w:pPr>
        <w:pStyle w:val="Heading2"/>
      </w:pPr>
      <w:r>
        <w:t>B.7 结果反思</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Given the experiment history below, act as the research planner. Identify what changed in GAUC vs nDCG, explain the likely reason, propose exactly one next experiment, and state the expected signal and fallback. Output strict JSON only.</w:t>
            </w:r>
          </w:p>
        </w:tc>
      </w:tr>
    </w:tbl>
    <w:p>
      <w:pPr>
        <w:spacing w:after="0"/>
      </w:pPr>
    </w:p>
    <w:p>
      <w:pPr>
        <w:pStyle w:val="Heading2"/>
      </w:pPr>
      <w:r>
        <w:t>B.8 错误恢复</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Diagnose the full traceback. Classify it as environment, code, data, numerical, timeout, or submission error. Propose the smallest recovery action; if recovery risks changing competition rules, stop and ask for approval.</w:t>
            </w:r>
          </w:p>
        </w:tc>
      </w:tr>
    </w:tbl>
    <w:p>
      <w:pPr>
        <w:spacing w:after="0"/>
      </w:pPr>
    </w:p>
    <w:p>
      <w:pPr>
        <w:pStyle w:val="Heading2"/>
      </w:pPr>
      <w:r>
        <w:t>B.9 最终 repo 审计</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Audit the repository as a judge. Verify one-command startup, fixed metrics, no secrets, reproducibility, logs, final results, limitations, team contributions, and submission validation. Return a blocker checklist ordered by severity.</w:t>
            </w:r>
          </w:p>
        </w:tc>
      </w:tr>
    </w:tbl>
    <w:p>
      <w:pPr>
        <w:spacing w:after="0"/>
      </w:pPr>
    </w:p>
    <w:p>
      <w:pPr>
        <w:pStyle w:val="Heading1"/>
      </w:pPr>
      <w:r>
        <w:t>附录 C｜Experiment Log 模板</w:t>
      </w:r>
    </w:p>
    <w:p>
      <w:pPr>
        <w:pStyle w:val="Heading2"/>
      </w:pPr>
      <w:r>
        <w:t>C.1 JSONL 单轮记录</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w:t>
            </w:r>
            <w:r>
              <w:br/>
            </w:r>
            <w:r>
              <w:rPr>
                <w:rFonts w:ascii="Noto Sans Mono CJK SC" w:hAnsi="Noto Sans Mono CJK SC" w:eastAsia="Noto Sans Mono CJK SC"/>
                <w:color w:val="1F2933"/>
                <w:sz w:val="17"/>
              </w:rPr>
              <w:t xml:space="preserve">  "experiment_id": "E007",</w:t>
            </w:r>
            <w:r>
              <w:br/>
            </w:r>
            <w:r>
              <w:rPr>
                <w:rFonts w:ascii="Noto Sans Mono CJK SC" w:hAnsi="Noto Sans Mono CJK SC" w:eastAsia="Noto Sans Mono CJK SC"/>
                <w:color w:val="1F2933"/>
                <w:sz w:val="17"/>
              </w:rPr>
              <w:t xml:space="preserve">  "parent_id": "E005",</w:t>
            </w:r>
            <w:r>
              <w:br/>
            </w:r>
            <w:r>
              <w:rPr>
                <w:rFonts w:ascii="Noto Sans Mono CJK SC" w:hAnsi="Noto Sans Mono CJK SC" w:eastAsia="Noto Sans Mono CJK SC"/>
                <w:color w:val="1F2933"/>
                <w:sz w:val="17"/>
              </w:rPr>
              <w:t xml:space="preserve">  "started_at": "2026-08-30T10:00:00+08:00",</w:t>
            </w:r>
            <w:r>
              <w:br/>
            </w:r>
            <w:r>
              <w:rPr>
                <w:rFonts w:ascii="Noto Sans Mono CJK SC" w:hAnsi="Noto Sans Mono CJK SC" w:eastAsia="Noto Sans Mono CJK SC"/>
                <w:color w:val="1F2933"/>
                <w:sz w:val="17"/>
              </w:rPr>
              <w:t xml:space="preserve">  "hypothesis": "...",</w:t>
            </w:r>
            <w:r>
              <w:br/>
            </w:r>
            <w:r>
              <w:rPr>
                <w:rFonts w:ascii="Noto Sans Mono CJK SC" w:hAnsi="Noto Sans Mono CJK SC" w:eastAsia="Noto Sans Mono CJK SC"/>
                <w:color w:val="1F2933"/>
                <w:sz w:val="17"/>
              </w:rPr>
              <w:t xml:space="preserve">  "rationale": "...",</w:t>
            </w:r>
            <w:r>
              <w:br/>
            </w:r>
            <w:r>
              <w:rPr>
                <w:rFonts w:ascii="Noto Sans Mono CJK SC" w:hAnsi="Noto Sans Mono CJK SC" w:eastAsia="Noto Sans Mono CJK SC"/>
                <w:color w:val="1F2933"/>
                <w:sz w:val="17"/>
              </w:rPr>
              <w:t xml:space="preserve">  "change_type": "loss|feature|model|training|recovery",</w:t>
            </w:r>
            <w:r>
              <w:br/>
            </w:r>
            <w:r>
              <w:rPr>
                <w:rFonts w:ascii="Noto Sans Mono CJK SC" w:hAnsi="Noto Sans Mono CJK SC" w:eastAsia="Noto Sans Mono CJK SC"/>
                <w:color w:val="1F2933"/>
                <w:sz w:val="17"/>
              </w:rPr>
              <w:t xml:space="preserve">  "files_changed": ["..."],</w:t>
            </w:r>
            <w:r>
              <w:br/>
            </w:r>
            <w:r>
              <w:rPr>
                <w:rFonts w:ascii="Noto Sans Mono CJK SC" w:hAnsi="Noto Sans Mono CJK SC" w:eastAsia="Noto Sans Mono CJK SC"/>
                <w:color w:val="1F2933"/>
                <w:sz w:val="17"/>
              </w:rPr>
              <w:t xml:space="preserve">  "git_commit_before": "...",</w:t>
            </w:r>
            <w:r>
              <w:br/>
            </w:r>
            <w:r>
              <w:rPr>
                <w:rFonts w:ascii="Noto Sans Mono CJK SC" w:hAnsi="Noto Sans Mono CJK SC" w:eastAsia="Noto Sans Mono CJK SC"/>
                <w:color w:val="1F2933"/>
                <w:sz w:val="17"/>
              </w:rPr>
              <w:t xml:space="preserve">  "git_commit_after": "...",</w:t>
            </w:r>
            <w:r>
              <w:br/>
            </w:r>
            <w:r>
              <w:rPr>
                <w:rFonts w:ascii="Noto Sans Mono CJK SC" w:hAnsi="Noto Sans Mono CJK SC" w:eastAsia="Noto Sans Mono CJK SC"/>
                <w:color w:val="1F2933"/>
                <w:sz w:val="17"/>
              </w:rPr>
              <w:t xml:space="preserve">  "command": "...",</w:t>
            </w:r>
            <w:r>
              <w:br/>
            </w:r>
            <w:r>
              <w:rPr>
                <w:rFonts w:ascii="Noto Sans Mono CJK SC" w:hAnsi="Noto Sans Mono CJK SC" w:eastAsia="Noto Sans Mono CJK SC"/>
                <w:color w:val="1F2933"/>
                <w:sz w:val="17"/>
              </w:rPr>
              <w:t xml:space="preserve">  "status": "success|failed|recovered",</w:t>
            </w:r>
            <w:r>
              <w:br/>
            </w:r>
            <w:r>
              <w:rPr>
                <w:rFonts w:ascii="Noto Sans Mono CJK SC" w:hAnsi="Noto Sans Mono CJK SC" w:eastAsia="Noto Sans Mono CJK SC"/>
                <w:color w:val="1F2933"/>
                <w:sz w:val="17"/>
              </w:rPr>
              <w:t xml:space="preserve">  "metrics_before": {"GAUC": 0.0, "nDCG@5": 0.0, "primary": 0.0},</w:t>
            </w:r>
            <w:r>
              <w:br/>
            </w:r>
            <w:r>
              <w:rPr>
                <w:rFonts w:ascii="Noto Sans Mono CJK SC" w:hAnsi="Noto Sans Mono CJK SC" w:eastAsia="Noto Sans Mono CJK SC"/>
                <w:color w:val="1F2933"/>
                <w:sz w:val="17"/>
              </w:rPr>
              <w:t xml:space="preserve">  "metrics_after": {"GAUC": 0.0, "nDCG@5": 0.0, "primary": 0.0},</w:t>
            </w:r>
            <w:r>
              <w:br/>
            </w:r>
            <w:r>
              <w:rPr>
                <w:rFonts w:ascii="Noto Sans Mono CJK SC" w:hAnsi="Noto Sans Mono CJK SC" w:eastAsia="Noto Sans Mono CJK SC"/>
                <w:color w:val="1F2933"/>
                <w:sz w:val="17"/>
              </w:rPr>
              <w:t xml:space="preserve">  "decision": "accept|reject|retry|rollback",</w:t>
            </w:r>
            <w:r>
              <w:br/>
            </w:r>
            <w:r>
              <w:rPr>
                <w:rFonts w:ascii="Noto Sans Mono CJK SC" w:hAnsi="Noto Sans Mono CJK SC" w:eastAsia="Noto Sans Mono CJK SC"/>
                <w:color w:val="1F2933"/>
                <w:sz w:val="17"/>
              </w:rPr>
              <w:t xml:space="preserve">  "error": null,</w:t>
            </w:r>
            <w:r>
              <w:br/>
            </w:r>
            <w:r>
              <w:rPr>
                <w:rFonts w:ascii="Noto Sans Mono CJK SC" w:hAnsi="Noto Sans Mono CJK SC" w:eastAsia="Noto Sans Mono CJK SC"/>
                <w:color w:val="1F2933"/>
                <w:sz w:val="17"/>
              </w:rPr>
              <w:t xml:space="preserve">  "recovery": null,</w:t>
            </w:r>
            <w:r>
              <w:br/>
            </w:r>
            <w:r>
              <w:rPr>
                <w:rFonts w:ascii="Noto Sans Mono CJK SC" w:hAnsi="Noto Sans Mono CJK SC" w:eastAsia="Noto Sans Mono CJK SC"/>
                <w:color w:val="1F2933"/>
                <w:sz w:val="17"/>
              </w:rPr>
              <w:t xml:space="preserve">  "wall_clock_sec": 0,</w:t>
            </w:r>
            <w:r>
              <w:br/>
            </w:r>
            <w:r>
              <w:rPr>
                <w:rFonts w:ascii="Noto Sans Mono CJK SC" w:hAnsi="Noto Sans Mono CJK SC" w:eastAsia="Noto Sans Mono CJK SC"/>
                <w:color w:val="1F2933"/>
                <w:sz w:val="17"/>
              </w:rPr>
              <w:t xml:space="preserve">  "llm_input_tokens": 0,</w:t>
            </w:r>
            <w:r>
              <w:br/>
            </w:r>
            <w:r>
              <w:rPr>
                <w:rFonts w:ascii="Noto Sans Mono CJK SC" w:hAnsi="Noto Sans Mono CJK SC" w:eastAsia="Noto Sans Mono CJK SC"/>
                <w:color w:val="1F2933"/>
                <w:sz w:val="17"/>
              </w:rPr>
              <w:t xml:space="preserve">  "llm_output_tokens": 0,</w:t>
            </w:r>
            <w:r>
              <w:br/>
            </w:r>
            <w:r>
              <w:rPr>
                <w:rFonts w:ascii="Noto Sans Mono CJK SC" w:hAnsi="Noto Sans Mono CJK SC" w:eastAsia="Noto Sans Mono CJK SC"/>
                <w:color w:val="1F2933"/>
                <w:sz w:val="17"/>
              </w:rPr>
              <w:t xml:space="preserve">  "manual_interventions": 0,</w:t>
            </w:r>
            <w:r>
              <w:br/>
            </w:r>
            <w:r>
              <w:rPr>
                <w:rFonts w:ascii="Noto Sans Mono CJK SC" w:hAnsi="Noto Sans Mono CJK SC" w:eastAsia="Noto Sans Mono CJK SC"/>
                <w:color w:val="1F2933"/>
                <w:sz w:val="17"/>
              </w:rPr>
              <w:t xml:space="preserve">  "limitations": ["..."]</w:t>
            </w:r>
            <w:r>
              <w:br/>
            </w:r>
            <w:r>
              <w:rPr>
                <w:rFonts w:ascii="Noto Sans Mono CJK SC" w:hAnsi="Noto Sans Mono CJK SC" w:eastAsia="Noto Sans Mono CJK SC"/>
                <w:color w:val="1F2933"/>
                <w:sz w:val="17"/>
              </w:rPr>
              <w:t>}</w:t>
            </w:r>
          </w:p>
        </w:tc>
      </w:tr>
    </w:tbl>
    <w:p>
      <w:pPr>
        <w:spacing w:after="0"/>
      </w:pPr>
    </w:p>
    <w:p>
      <w:pPr>
        <w:pStyle w:val="Heading2"/>
      </w:pPr>
      <w:r>
        <w:t>C.2 实验总表</w:t>
      </w:r>
    </w:p>
    <w:tbl>
      <w:tblPr>
        <w:tblW w:type="auto" w:w="0"/>
        <w:jc w:val="center"/>
        <w:tblLayout w:type="fixed"/>
        <w:tblLook w:firstColumn="1" w:firstRow="1" w:lastColumn="0" w:lastRow="0" w:noHBand="0" w:noVBand="1" w:val="04A0"/>
      </w:tblPr>
      <w:tblGrid>
        <w:gridCol w:w="1102"/>
        <w:gridCol w:w="1102"/>
        <w:gridCol w:w="1102"/>
        <w:gridCol w:w="1102"/>
        <w:gridCol w:w="1102"/>
        <w:gridCol w:w="1102"/>
        <w:gridCol w:w="1102"/>
        <w:gridCol w:w="1102"/>
        <w:gridCol w:w="1102"/>
      </w:tblGrid>
      <w:tr>
        <w:trPr>
          <w:tblHeader w:val="true"/>
          <w:cantSplit/>
        </w:trPr>
        <w:tc>
          <w:tcPr>
            <w:tcW w:type="dxa" w:w="680"/>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ID</w:t>
            </w:r>
          </w:p>
        </w:tc>
        <w:tc>
          <w:tcPr>
            <w:tcW w:type="dxa" w:w="226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假设</w:t>
            </w:r>
          </w:p>
        </w:tc>
        <w:tc>
          <w:tcPr>
            <w:tcW w:type="dxa" w:w="1701"/>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Change</w:t>
            </w:r>
          </w:p>
        </w:tc>
        <w:tc>
          <w:tcPr>
            <w:tcW w:type="dxa" w:w="124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Valid primary</w:t>
            </w:r>
          </w:p>
        </w:tc>
        <w:tc>
          <w:tcPr>
            <w:tcW w:type="dxa" w:w="73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Δ</w:t>
            </w:r>
          </w:p>
        </w:tc>
        <w:tc>
          <w:tcPr>
            <w:tcW w:type="dxa" w:w="1020"/>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Decision</w:t>
            </w:r>
          </w:p>
        </w:tc>
        <w:tc>
          <w:tcPr>
            <w:tcW w:type="dxa" w:w="73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Time</w:t>
            </w:r>
          </w:p>
        </w:tc>
        <w:tc>
          <w:tcPr>
            <w:tcW w:type="dxa" w:w="680"/>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Tokens</w:t>
            </w:r>
          </w:p>
        </w:tc>
        <w:tc>
          <w:tcPr>
            <w:tcW w:type="dxa" w:w="567"/>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Manual</w:t>
            </w:r>
          </w:p>
        </w:tc>
      </w:tr>
      <w:tr>
        <w:trPr>
          <w:cantSplit/>
        </w:trPr>
        <w:tc>
          <w:tcPr>
            <w:tcW w:type="dxa" w:w="68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5"/>
              </w:rPr>
              <w:t>E001</w:t>
            </w:r>
          </w:p>
        </w:tc>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Official FM</w:t>
            </w:r>
          </w:p>
        </w:tc>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baseline</w:t>
            </w:r>
          </w:p>
        </w:tc>
        <w:tc>
          <w:tcPr>
            <w:tcW w:type="dxa" w:w="124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0.6016</w:t>
            </w:r>
          </w:p>
        </w:tc>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102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accept</w:t>
            </w:r>
          </w:p>
        </w:tc>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68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0</w:t>
            </w:r>
          </w:p>
        </w:tc>
        <w:tc>
          <w:tcPr>
            <w:tcW w:type="dxa" w:w="56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0</w:t>
            </w:r>
          </w:p>
        </w:tc>
      </w:tr>
      <w:tr>
        <w:trPr>
          <w:cantSplit/>
        </w:trPr>
        <w:tc>
          <w:tcPr>
            <w:tcW w:type="dxa" w:w="68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5"/>
              </w:rPr>
              <w:t>E002</w:t>
            </w:r>
          </w:p>
        </w:tc>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124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102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68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56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r>
      <w:tr>
        <w:trPr>
          <w:cantSplit/>
        </w:trPr>
        <w:tc>
          <w:tcPr>
            <w:tcW w:type="dxa" w:w="68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5"/>
              </w:rPr>
              <w:t>E003</w:t>
            </w:r>
          </w:p>
        </w:tc>
        <w:tc>
          <w:tcPr>
            <w:tcW w:type="dxa" w:w="226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1701"/>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124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102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73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680"/>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c>
          <w:tcPr>
            <w:tcW w:type="dxa" w:w="567"/>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5"/>
              </w:rPr>
              <w:t>…</w:t>
            </w:r>
          </w:p>
        </w:tc>
      </w:tr>
    </w:tbl>
    <w:p>
      <w:pPr>
        <w:spacing w:after="0"/>
      </w:pPr>
    </w:p>
    <w:p>
      <w:pPr>
        <w:pStyle w:val="Heading1"/>
      </w:pPr>
      <w:r>
        <w:t>附录 D｜README 骨架</w:t>
      </w:r>
    </w:p>
    <w:tbl>
      <w:tblPr>
        <w:tblW w:type="auto" w:w="0"/>
        <w:jc w:val="center"/>
        <w:tblLayout w:type="fixed"/>
        <w:tblLook w:firstColumn="1" w:firstRow="1" w:lastColumn="0" w:lastRow="0" w:noHBand="0" w:noVBand="1" w:val="04A0"/>
      </w:tblPr>
      <w:tblGrid>
        <w:gridCol w:w="9922"/>
      </w:tblGrid>
      <w:tr>
        <w:trPr>
          <w:cantSplit/>
        </w:trPr>
        <w:tc>
          <w:tcPr>
            <w:tcW w:type="dxa" w:w="9582"/>
            <w:shd w:fill="F3F5F7"/>
            <w:tcMar>
              <w:top w:w="130" w:type="dxa"/>
              <w:start w:w="180" w:type="dxa"/>
              <w:bottom w:w="130" w:type="dxa"/>
              <w:end w:w="180" w:type="dxa"/>
            </w:tcMar>
            <w:tcBorders>
              <w:top w:val="single" w:sz="8" w:color="D9E0E7"/>
              <w:left w:val="single" w:sz="8" w:color="D9E0E7"/>
              <w:bottom w:val="single" w:sz="8" w:color="D9E0E7"/>
              <w:right w:val="single" w:sz="8" w:color="D9E0E7"/>
            </w:tcBorders>
          </w:tcPr>
          <w:p>
            <w:pPr>
              <w:pStyle w:val="CodeBlock"/>
              <w:keepLines/>
            </w:pPr>
            <w:r>
              <w:rPr>
                <w:rFonts w:ascii="Noto Sans Mono CJK SC" w:hAnsi="Noto Sans Mono CJK SC" w:eastAsia="Noto Sans Mono CJK SC"/>
                <w:color w:val="1F2933"/>
                <w:sz w:val="17"/>
              </w:rPr>
              <w:t># Project Name</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1. One-line Summary</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2. Problem and Official Task Definition</w:t>
            </w:r>
            <w:r>
              <w:br/>
            </w:r>
            <w:r>
              <w:rPr>
                <w:rFonts w:ascii="Noto Sans Mono CJK SC" w:hAnsi="Noto Sans Mono CJK SC" w:eastAsia="Noto Sans Mono CJK SC"/>
                <w:color w:val="1F2933"/>
                <w:sz w:val="17"/>
              </w:rPr>
              <w:t>- Dataset: KuaiRand-Pure</w:t>
            </w:r>
            <w:r>
              <w:br/>
            </w:r>
            <w:r>
              <w:rPr>
                <w:rFonts w:ascii="Noto Sans Mono CJK SC" w:hAnsi="Noto Sans Mono CJK SC" w:eastAsia="Noto Sans Mono CJK SC"/>
                <w:color w:val="1F2933"/>
                <w:sz w:val="17"/>
              </w:rPr>
              <w:t>- Label: long_view</w:t>
            </w:r>
            <w:r>
              <w:br/>
            </w:r>
            <w:r>
              <w:rPr>
                <w:rFonts w:ascii="Noto Sans Mono CJK SC" w:hAnsi="Noto Sans Mono CJK SC" w:eastAsia="Noto Sans Mono CJK SC"/>
                <w:color w:val="1F2933"/>
                <w:sz w:val="17"/>
              </w:rPr>
              <w:t>- Task: within-user ranking over logged impressions</w:t>
            </w:r>
            <w:r>
              <w:br/>
            </w:r>
            <w:r>
              <w:rPr>
                <w:rFonts w:ascii="Noto Sans Mono CJK SC" w:hAnsi="Noto Sans Mono CJK SC" w:eastAsia="Noto Sans Mono CJK SC"/>
                <w:color w:val="1F2933"/>
                <w:sz w:val="17"/>
              </w:rPr>
              <w:t>- Metrics: GAUC, nDCG@5, primary = mean</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3. Our Autonomous Research Agent</w:t>
            </w:r>
            <w:r>
              <w:br/>
            </w:r>
            <w:r>
              <w:rPr>
                <w:rFonts w:ascii="Noto Sans Mono CJK SC" w:hAnsi="Noto Sans Mono CJK SC" w:eastAsia="Noto Sans Mono CJK SC"/>
                <w:color w:val="1F2933"/>
                <w:sz w:val="17"/>
              </w:rPr>
              <w:t>- Architecture</w:t>
            </w:r>
            <w:r>
              <w:br/>
            </w:r>
            <w:r>
              <w:rPr>
                <w:rFonts w:ascii="Noto Sans Mono CJK SC" w:hAnsi="Noto Sans Mono CJK SC" w:eastAsia="Noto Sans Mono CJK SC"/>
                <w:color w:val="1F2933"/>
                <w:sz w:val="17"/>
              </w:rPr>
              <w:t>- Autonomy boundary</w:t>
            </w:r>
            <w:r>
              <w:br/>
            </w:r>
            <w:r>
              <w:rPr>
                <w:rFonts w:ascii="Noto Sans Mono CJK SC" w:hAnsi="Noto Sans Mono CJK SC" w:eastAsia="Noto Sans Mono CJK SC"/>
                <w:color w:val="1F2933"/>
                <w:sz w:val="17"/>
              </w:rPr>
              <w:t>- Recovery strategy</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4. Repository Structure</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5. Environment Setup</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6. Data Download</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7. Reproduce Official Baselines</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8. Run the Agent</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9. Results</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10. Experiment and Run Logs</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11. Resource Usage and Manual Interventions</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12. Submission Generation and Validation</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13. Limitations and Future Work</w:t>
            </w:r>
            <w:r>
              <w:br/>
            </w:r>
            <w:r>
              <w:rPr>
                <w:rFonts w:ascii="Noto Sans Mono CJK SC" w:hAnsi="Noto Sans Mono CJK SC" w:eastAsia="Noto Sans Mono CJK SC"/>
                <w:color w:val="1F2933"/>
                <w:sz w:val="17"/>
              </w:rPr>
            </w:r>
            <w:r>
              <w:br/>
            </w:r>
            <w:r>
              <w:rPr>
                <w:rFonts w:ascii="Noto Sans Mono CJK SC" w:hAnsi="Noto Sans Mono CJK SC" w:eastAsia="Noto Sans Mono CJK SC"/>
                <w:color w:val="1F2933"/>
                <w:sz w:val="17"/>
              </w:rPr>
              <w:t>## 14. Team Contributions</w:t>
            </w:r>
          </w:p>
        </w:tc>
      </w:tr>
    </w:tbl>
    <w:p>
      <w:pPr>
        <w:spacing w:after="0"/>
      </w:pPr>
    </w:p>
    <w:p>
      <w:pPr>
        <w:pStyle w:val="Heading1"/>
      </w:pPr>
      <w:r>
        <w:t>附录 E｜Devpost 项目描述骨架</w:t>
      </w:r>
    </w:p>
    <w:p>
      <w:pPr>
        <w:pStyle w:val="Heading2"/>
      </w:pPr>
      <w:r>
        <w:t>E.1 建议标题与一句话</w:t>
      </w:r>
    </w:p>
    <w:p>
      <w:pPr/>
      <w:r>
        <w:rPr>
          <w:rFonts w:ascii="Noto Sans CJK SC" w:hAnsi="Noto Sans CJK SC" w:eastAsia="Noto Sans CJK SC"/>
          <w:color w:val="1F2933"/>
          <w:sz w:val="20"/>
        </w:rPr>
        <w:t>标题要体现“Autonomous + Recommender Research + 关键创新”。一句话必须同时说明 Agent 会做什么、如何证明自主、带来什么结果。</w:t>
      </w:r>
    </w:p>
    <w:p>
      <w:pPr>
        <w:pStyle w:val="Heading2"/>
      </w:pPr>
      <w:r>
        <w:t>E.2 正文顺序</w:t>
      </w:r>
    </w:p>
    <w:p>
      <w:pPr>
        <w:spacing w:after="50"/>
        <w:ind w:left="369" w:hanging="181"/>
      </w:pPr>
      <w:r>
        <w:rPr>
          <w:rFonts w:ascii="Noto Sans CJK SC" w:hAnsi="Noto Sans CJK SC" w:eastAsia="Noto Sans CJK SC"/>
          <w:b/>
          <w:color w:val="2F6BFF"/>
        </w:rPr>
        <w:t xml:space="preserve">1. </w:t>
      </w:r>
      <w:r>
        <w:rPr>
          <w:rFonts w:ascii="Noto Sans CJK SC" w:hAnsi="Noto Sans CJK SC" w:eastAsia="Noto Sans CJK SC"/>
        </w:rPr>
        <w:t>Problem：MLE 重复实验循环耗时、失败恢复和证据管理困难。</w:t>
      </w:r>
    </w:p>
    <w:p>
      <w:pPr>
        <w:spacing w:after="50"/>
        <w:ind w:left="369" w:hanging="181"/>
      </w:pPr>
      <w:r>
        <w:rPr>
          <w:rFonts w:ascii="Noto Sans CJK SC" w:hAnsi="Noto Sans CJK SC" w:eastAsia="Noto Sans CJK SC"/>
          <w:b/>
          <w:color w:val="2F6BFF"/>
        </w:rPr>
        <w:t xml:space="preserve">2. </w:t>
      </w:r>
      <w:r>
        <w:rPr>
          <w:rFonts w:ascii="Noto Sans CJK SC" w:hAnsi="Noto Sans CJK SC" w:eastAsia="Noto Sans CJK SC"/>
        </w:rPr>
        <w:t>Solution：你们的 Agent 架构与核心自动化闭环。</w:t>
      </w:r>
    </w:p>
    <w:p>
      <w:pPr>
        <w:spacing w:after="50"/>
        <w:ind w:left="369" w:hanging="181"/>
      </w:pPr>
      <w:r>
        <w:rPr>
          <w:rFonts w:ascii="Noto Sans CJK SC" w:hAnsi="Noto Sans CJK SC" w:eastAsia="Noto Sans CJK SC"/>
          <w:b/>
          <w:color w:val="2F6BFF"/>
        </w:rPr>
        <w:t xml:space="preserve">3. </w:t>
      </w:r>
      <w:r>
        <w:rPr>
          <w:rFonts w:ascii="Noto Sans CJK SC" w:hAnsi="Noto Sans CJK SC" w:eastAsia="Noto Sans CJK SC"/>
        </w:rPr>
        <w:t>Why it is different：不是只调超参，而是跨 loss / feature / model 进行有理由的研究。</w:t>
      </w:r>
    </w:p>
    <w:p>
      <w:pPr>
        <w:spacing w:after="50"/>
        <w:ind w:left="369" w:hanging="181"/>
      </w:pPr>
      <w:r>
        <w:rPr>
          <w:rFonts w:ascii="Noto Sans CJK SC" w:hAnsi="Noto Sans CJK SC" w:eastAsia="Noto Sans CJK SC"/>
          <w:b/>
          <w:color w:val="2F6BFF"/>
        </w:rPr>
        <w:t xml:space="preserve">4. </w:t>
      </w:r>
      <w:r>
        <w:rPr>
          <w:rFonts w:ascii="Noto Sans CJK SC" w:hAnsi="Noto Sans CJK SC" w:eastAsia="Noto Sans CJK SC"/>
        </w:rPr>
        <w:t>Technical design：planner、patch、runner、evaluator、decision、recovery、logger。</w:t>
      </w:r>
    </w:p>
    <w:p>
      <w:pPr>
        <w:spacing w:after="50"/>
        <w:ind w:left="369" w:hanging="181"/>
      </w:pPr>
      <w:r>
        <w:rPr>
          <w:rFonts w:ascii="Noto Sans CJK SC" w:hAnsi="Noto Sans CJK SC" w:eastAsia="Noto Sans CJK SC"/>
          <w:b/>
          <w:color w:val="2F6BFF"/>
        </w:rPr>
        <w:t xml:space="preserve">5. </w:t>
      </w:r>
      <w:r>
        <w:rPr>
          <w:rFonts w:ascii="Noto Sans CJK SC" w:hAnsi="Noto Sans CJK SC" w:eastAsia="Noto Sans CJK SC"/>
        </w:rPr>
        <w:t>Results：baseline、最终指标、delta、多 seed、资源与人工干预。</w:t>
      </w:r>
    </w:p>
    <w:p>
      <w:pPr>
        <w:spacing w:after="50"/>
        <w:ind w:left="369" w:hanging="181"/>
      </w:pPr>
      <w:r>
        <w:rPr>
          <w:rFonts w:ascii="Noto Sans CJK SC" w:hAnsi="Noto Sans CJK SC" w:eastAsia="Noto Sans CJK SC"/>
          <w:b/>
          <w:color w:val="2F6BFF"/>
        </w:rPr>
        <w:t xml:space="preserve">6. </w:t>
      </w:r>
      <w:r>
        <w:rPr>
          <w:rFonts w:ascii="Noto Sans CJK SC" w:hAnsi="Noto Sans CJK SC" w:eastAsia="Noto Sans CJK SC"/>
        </w:rPr>
        <w:t>Demo：一轮成功实验 + 一轮失败恢复。</w:t>
      </w:r>
    </w:p>
    <w:p>
      <w:pPr>
        <w:spacing w:after="50"/>
        <w:ind w:left="369" w:hanging="181"/>
      </w:pPr>
      <w:r>
        <w:rPr>
          <w:rFonts w:ascii="Noto Sans CJK SC" w:hAnsi="Noto Sans CJK SC" w:eastAsia="Noto Sans CJK SC"/>
          <w:b/>
          <w:color w:val="2F6BFF"/>
        </w:rPr>
        <w:t xml:space="preserve">7. </w:t>
      </w:r>
      <w:r>
        <w:rPr>
          <w:rFonts w:ascii="Noto Sans CJK SC" w:hAnsi="Noto Sans CJK SC" w:eastAsia="Noto Sans CJK SC"/>
        </w:rPr>
        <w:t>Tools / APIs / Libraries / Dataset。</w:t>
      </w:r>
    </w:p>
    <w:p>
      <w:pPr>
        <w:spacing w:after="50"/>
        <w:ind w:left="369" w:hanging="181"/>
      </w:pPr>
      <w:r>
        <w:rPr>
          <w:rFonts w:ascii="Noto Sans CJK SC" w:hAnsi="Noto Sans CJK SC" w:eastAsia="Noto Sans CJK SC"/>
          <w:b/>
          <w:color w:val="2F6BFF"/>
        </w:rPr>
        <w:t xml:space="preserve">8. </w:t>
      </w:r>
      <w:r>
        <w:rPr>
          <w:rFonts w:ascii="Noto Sans CJK SC" w:hAnsi="Noto Sans CJK SC" w:eastAsia="Noto Sans CJK SC"/>
        </w:rPr>
        <w:t>Limitations and next steps。</w:t>
      </w:r>
    </w:p>
    <w:p>
      <w:pPr>
        <w:spacing w:after="50"/>
        <w:ind w:left="369" w:hanging="181"/>
      </w:pPr>
      <w:r>
        <w:rPr>
          <w:rFonts w:ascii="Noto Sans CJK SC" w:hAnsi="Noto Sans CJK SC" w:eastAsia="Noto Sans CJK SC"/>
          <w:b/>
          <w:color w:val="2F6BFF"/>
        </w:rPr>
        <w:t xml:space="preserve">9. </w:t>
      </w:r>
      <w:r>
        <w:rPr>
          <w:rFonts w:ascii="Noto Sans CJK SC" w:hAnsi="Noto Sans CJK SC" w:eastAsia="Noto Sans CJK SC"/>
        </w:rPr>
        <w:t>Team contributions。</w:t>
      </w:r>
    </w:p>
    <w:p>
      <w:pPr>
        <w:pStyle w:val="Heading1"/>
      </w:pPr>
      <w:r>
        <w:t>附录 F｜Finance 背景技术术语表</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98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术语</w:t>
            </w:r>
          </w:p>
        </w:tc>
        <w:tc>
          <w:tcPr>
            <w:tcW w:type="dxa" w:w="3628"/>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简单解释</w:t>
            </w:r>
          </w:p>
        </w:tc>
        <w:tc>
          <w:tcPr>
            <w:tcW w:type="dxa" w:w="3969"/>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在本项目里</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CLI / Terminal</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用文字命令操作电脑</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运行 python、git、codex</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Repository / Repo</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项目文件与版本历史集合</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GitHub 上最终公开代码</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Virtual Environment</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项目独立 Python 软件环境</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.venv</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Dependency</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项目需要安装的软件包</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Starter Kit 只有 numpy</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CSV</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逗号分隔表格文本</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KuaiRand 原始数据与 submission</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JSON / JSONL</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结构化键值文本 / 每行一条 JSON</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配置、实验日志</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Feature</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模型输入变量</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user_id、video_id、history rate</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Label</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目标答案</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long_view</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Embedding</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把类别 id 映射成向量</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FM 学 user / item interaction</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Loss</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训练时最小化的目标</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pointwise logloss、BPR、listwise</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Epoch</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完整看一遍训练数据</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FM 最多 40 epochs</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Batch</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一次更新使用的一组样本</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FM 默认 8192</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Learning Rate</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每次参数更新幅度</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默认 0.001</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Overfitting</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训练 / valid 表现好但新数据差</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不能用 test 反复选择</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Seed</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随机过程的起点</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多 seed 检查结果稳定性</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Checkpoint</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保存的模型参数版本</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当前 valid-best</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API</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软件之间自动调用的接口</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Agent 调用 LLM</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Token</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LLM 处理文本的计费 / 用量单位</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Feasibility 要报告</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Timeout</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命令允许运行的最长时间</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Recovery 的资源边界</w:t>
            </w:r>
          </w:p>
        </w:tc>
      </w:tr>
      <w:tr>
        <w:trPr>
          <w:cantSplit/>
        </w:trPr>
        <w:tc>
          <w:tcPr>
            <w:tcW w:type="dxa" w:w="198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6"/>
              </w:rPr>
              <w:t>Diff</w:t>
            </w:r>
          </w:p>
        </w:tc>
        <w:tc>
          <w:tcPr>
            <w:tcW w:type="dxa" w:w="3628"/>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修改前后代码差异</w:t>
            </w:r>
          </w:p>
        </w:tc>
        <w:tc>
          <w:tcPr>
            <w:tcW w:type="dxa" w:w="3969"/>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6"/>
              </w:rPr>
              <w:t>评委证据与 Codex 审查</w:t>
            </w:r>
          </w:p>
        </w:tc>
      </w:tr>
    </w:tbl>
    <w:p>
      <w:pPr>
        <w:spacing w:after="0"/>
      </w:pPr>
    </w:p>
    <w:p>
      <w:pPr>
        <w:pStyle w:val="Heading1"/>
      </w:pPr>
      <w:r>
        <w:t>附录 G｜资料依据与版本说明</w:t>
      </w:r>
    </w:p>
    <w:p>
      <w:pPr/>
      <w:r>
        <w:rPr>
          <w:rFonts w:ascii="Noto Sans CJK SC" w:hAnsi="Noto Sans CJK SC" w:eastAsia="Noto Sans CJK SC"/>
          <w:color w:val="1F2933"/>
          <w:sz w:val="20"/>
        </w:rPr>
        <w:t>本手册的“官方固定口径”和 Starter Kit 代码解释，以用户提供的以下资料为基础：</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TikTok TechJam 2026 Information Document（Track 2 problem statement、deliverables、judging criteria）。</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README.md（KuaiRand-Pure Starter Kit）。</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baseline_scores.json。</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data.py、evaluate.py、baseline.py、submit.py、ablation_features.py。</w:t>
      </w:r>
    </w:p>
    <w:p>
      <w:pPr>
        <w:spacing w:after="50"/>
        <w:ind w:left="369" w:hanging="181"/>
      </w:pPr>
      <w:r>
        <w:rPr>
          <w:rFonts w:ascii="Noto Sans CJK SC" w:hAnsi="Noto Sans CJK SC" w:eastAsia="Noto Sans CJK SC"/>
          <w:b w:val="0"/>
          <w:color w:val="0E8A83"/>
        </w:rPr>
        <w:t xml:space="preserve">• </w:t>
      </w:r>
      <w:r>
        <w:rPr>
          <w:rFonts w:ascii="Noto Sans CJK SC" w:hAnsi="Noto Sans CJK SC" w:eastAsia="Noto Sans CJK SC"/>
        </w:rPr>
        <w:t>KuaiRand-Pure.tar.gz 中的数据目录与 CSV 表头。</w:t>
      </w:r>
    </w:p>
    <w:p>
      <w:pPr/>
      <w:r>
        <w:rPr>
          <w:rFonts w:ascii="Noto Sans CJK SC" w:hAnsi="Noto Sans CJK SC" w:eastAsia="Noto Sans CJK SC"/>
          <w:color w:val="1F2933"/>
          <w:sz w:val="20"/>
        </w:rPr>
        <w:t>Codex 安装与使用边界参考 OpenAI 官方 Codex Help / product documentation；API 与 ChatGPT 订阅分开计费参考 OpenAI 官方 billing help。工具界面与账号权限可能更新，安装时以官方页面和当前 VS Code Marketplace 显示为准。</w:t>
      </w:r>
    </w:p>
    <w:tbl>
      <w:tblPr>
        <w:tblW w:type="auto" w:w="0"/>
        <w:jc w:val="center"/>
        <w:tblLayout w:type="fixed"/>
        <w:tblLook w:firstColumn="1" w:firstRow="1" w:lastColumn="0" w:lastRow="0" w:noHBand="0" w:noVBand="1" w:val="04A0"/>
      </w:tblPr>
      <w:tblGrid>
        <w:gridCol w:w="9922"/>
      </w:tblGrid>
      <w:tr>
        <w:trPr>
          <w:cantSplit/>
        </w:trPr>
        <w:tc>
          <w:tcPr>
            <w:tcW w:type="dxa" w:w="9582"/>
            <w:shd w:fill="EAF2FF"/>
            <w:tcMar>
              <w:top w:w="150" w:type="dxa"/>
              <w:start w:w="190" w:type="dxa"/>
              <w:bottom w:w="145" w:type="dxa"/>
              <w:end w:w="190" w:type="dxa"/>
            </w:tcMar>
            <w:tcBorders>
              <w:top w:val="single" w:sz="4" w:color="EAF2FF"/>
              <w:left w:val="single" w:sz="28" w:color="2F6BFF"/>
              <w:bottom w:val="single" w:sz="4" w:color="EAF2FF"/>
              <w:right w:val="single" w:sz="4" w:color="EAF2FF"/>
            </w:tcBorders>
          </w:tcPr>
          <w:p>
            <w:pPr>
              <w:spacing w:after="60"/>
            </w:pPr>
            <w:r>
              <w:rPr>
                <w:rFonts w:ascii="Noto Sans CJK SC" w:hAnsi="Noto Sans CJK SC" w:eastAsia="Noto Sans CJK SC"/>
                <w:b/>
                <w:color w:val="2F6BFF"/>
                <w:sz w:val="20"/>
              </w:rPr>
              <w:t>官方固定口径｜最终 Source of Truth 顺序</w:t>
            </w:r>
          </w:p>
          <w:p>
            <w:pPr>
              <w:spacing w:after="40"/>
            </w:pPr>
            <w:r>
              <w:rPr>
                <w:rFonts w:ascii="Noto Sans CJK SC" w:hAnsi="Noto Sans CJK SC" w:eastAsia="Noto Sans CJK SC"/>
                <w:color w:val="1F2933"/>
                <w:sz w:val="19"/>
              </w:rPr>
              <w:t>组委会最新书面澄清 / Q&amp;A → 官方 evaluator 与 Starter Kit → problem statement 最新版本 → 本手册建议。出现冲突时不要猜，记录问题并向组委会确认。</w:t>
            </w:r>
          </w:p>
        </w:tc>
      </w:tr>
    </w:tbl>
    <w:p>
      <w:pPr>
        <w:spacing w:after="0"/>
      </w:pPr>
    </w:p>
    <w:p>
      <w:pPr>
        <w:pStyle w:val="Heading2"/>
      </w:pPr>
      <w:r>
        <w:t>版本记录</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30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版本</w:t>
            </w:r>
          </w:p>
        </w:tc>
        <w:tc>
          <w:tcPr>
            <w:tcW w:type="dxa" w:w="1814"/>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日期</w:t>
            </w:r>
          </w:p>
        </w:tc>
        <w:tc>
          <w:tcPr>
            <w:tcW w:type="dxa" w:w="6463"/>
            <w:shd w:fill="17324D"/>
            <w:tcMar>
              <w:top w:w="125" w:type="dxa"/>
              <w:start w:w="110" w:type="dxa"/>
              <w:bottom w:w="125" w:type="dxa"/>
              <w:end w:w="110" w:type="dxa"/>
            </w:tcMar>
            <w:tcBorders>
              <w:top w:val="single" w:sz="6" w:color="17324D"/>
              <w:left w:val="single" w:sz="6" w:color="17324D"/>
              <w:bottom w:val="single" w:sz="6" w:color="17324D"/>
              <w:right w:val="single" w:sz="6" w:color="17324D"/>
            </w:tcBorders>
            <w:vAlign w:val="center"/>
          </w:tcPr>
          <w:p>
            <w:pPr>
              <w:jc w:val="center"/>
            </w:pPr>
            <w:r>
              <w:rPr>
                <w:rFonts w:ascii="Noto Sans CJK SC" w:hAnsi="Noto Sans CJK SC" w:eastAsia="Noto Sans CJK SC"/>
                <w:b/>
                <w:color w:val="FFFFFF"/>
                <w:sz w:val="18"/>
              </w:rPr>
              <w:t>内容</w:t>
            </w:r>
          </w:p>
        </w:tc>
      </w:tr>
      <w:tr>
        <w:trPr>
          <w:cantSplit/>
        </w:trPr>
        <w:tc>
          <w:tcPr>
            <w:tcW w:type="dxa" w:w="130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center"/>
            </w:pPr>
            <w:r>
              <w:rPr>
                <w:rFonts w:ascii="Noto Sans CJK SC" w:hAnsi="Noto Sans CJK SC" w:eastAsia="Noto Sans CJK SC"/>
                <w:color w:val="1F2933"/>
                <w:sz w:val="17"/>
              </w:rPr>
              <w:t>v1.0</w:t>
            </w:r>
          </w:p>
        </w:tc>
        <w:tc>
          <w:tcPr>
            <w:tcW w:type="dxa" w:w="1814"/>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2026-08-30</w:t>
            </w:r>
          </w:p>
        </w:tc>
        <w:tc>
          <w:tcPr>
            <w:tcW w:type="dxa" w:w="6463"/>
            <w:shd w:fill="FFFFFF"/>
            <w:tcMar>
              <w:top w:w="110" w:type="dxa"/>
              <w:start w:w="110" w:type="dxa"/>
              <w:bottom w:w="110" w:type="dxa"/>
              <w:end w:w="110" w:type="dxa"/>
            </w:tcMar>
            <w:tcBorders>
              <w:top w:val="single" w:sz="4" w:color="D7DEE8"/>
              <w:left w:val="single" w:sz="4" w:color="D7DEE8"/>
              <w:bottom w:val="single" w:sz="4" w:color="D7DEE8"/>
              <w:right w:val="single" w:sz="4" w:color="D7DEE8"/>
            </w:tcBorders>
            <w:vAlign w:val="center"/>
          </w:tcPr>
          <w:p>
            <w:pPr>
              <w:jc w:val="left"/>
            </w:pPr>
            <w:r>
              <w:rPr>
                <w:rFonts w:ascii="Noto Sans CJK SC" w:hAnsi="Noto Sans CJK SC" w:eastAsia="Noto Sans CJK SC"/>
                <w:color w:val="1F2933"/>
                <w:sz w:val="17"/>
              </w:rPr>
              <w:t>基于完整 Starter Kit 与 Track 2 problem statement 编写；包含 Mac、Git、Codex、Agent 架构、实验路线、提交与故障排查。</w:t>
            </w:r>
          </w:p>
        </w:tc>
      </w:tr>
    </w:tbl>
    <w:p>
      <w:pPr>
        <w:spacing w:after="0"/>
      </w:pPr>
    </w:p>
    <w:sectPr w:rsidR="00FC693F" w:rsidRPr="0006063C" w:rsidSect="00034616">
      <w:footerReference w:type="default" r:id="rId9"/>
      <w:pgSz w:w="11906" w:h="16838"/>
      <w:pgMar w:top="935" w:right="992" w:bottom="879" w:left="992"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61"/>
      <w:gridCol w:w="4961"/>
    </w:tblGrid>
    <w:tr>
      <w:tc>
        <w:tcPr>
          <w:tcW w:type="dxa" w:w="7938"/>
          <w:tcMar>
            <w:top w:w="0" w:type="dxa"/>
            <w:start w:w="0" w:type="dxa"/>
            <w:bottom w:w="0" w:type="dxa"/>
            <w:end w:w="0" w:type="dxa"/>
          </w:tcMar>
          <w:tcBorders>
            <w:top w:val="nil"/>
            <w:left w:val="nil"/>
            <w:bottom w:val="nil"/>
            <w:right w:val="nil"/>
          </w:tcBorders>
        </w:tcPr>
        <w:p>
          <w:r>
            <w:rPr>
              <w:rFonts w:ascii="Noto Sans CJK SC" w:hAnsi="Noto Sans CJK SC" w:eastAsia="Noto Sans CJK SC"/>
              <w:color w:val="5F6B7A"/>
              <w:sz w:val="16"/>
            </w:rPr>
            <w:t>TikTok TechJam 2026 Track 2 团队实战手册  |  v1.0</w:t>
          </w:r>
        </w:p>
      </w:tc>
      <w:tc>
        <w:tcPr>
          <w:tcW w:type="dxa" w:w="1984"/>
          <w:tcMar>
            <w:top w:w="0" w:type="dxa"/>
            <w:start w:w="0" w:type="dxa"/>
            <w:bottom w:w="0" w:type="dxa"/>
            <w:end w:w="0" w:type="dxa"/>
          </w:tcMar>
          <w:tcBorders>
            <w:top w:val="nil"/>
            <w:left w:val="nil"/>
            <w:bottom w:val="nil"/>
            <w:right w:val="nil"/>
          </w:tcBorders>
        </w:tcPr>
        <w:p>
          <w:pPr>
            <w:jc w:val="right"/>
          </w:pPr>
          <w:r>
            <w:rPr>
              <w:rFonts w:ascii="Noto Sans CJK SC" w:hAnsi="Noto Sans CJK SC" w:eastAsia="Noto Sans CJK SC"/>
              <w:color w:val="5F6B7A"/>
              <w:sz w:val="17"/>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98" w:lineRule="auto"/>
    </w:pPr>
    <w:rPr>
      <w:rFonts w:ascii="Noto Sans CJK SC" w:hAnsi="Noto Sans CJK SC" w:eastAsia="Noto Sans CJK SC"/>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Noto Sans CJK SC" w:hAnsi="Noto Sans CJK SC" w:eastAsia="Noto Sans CJK SC"/>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SC" w:hAnsi="Noto Sans CJK SC" w:eastAsia="Noto Sans CJK SC"/>
      <w:b/>
      <w:bCs/>
      <w:color w:val="2F6BFF"/>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CJK SC" w:hAnsi="Noto Sans CJK SC" w:eastAsia="Noto Sans CJK SC"/>
      <w:b/>
      <w:bCs/>
      <w:color w:val="0E8A83"/>
      <w:sz w:val="23"/>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Noto Sans CJK SC" w:hAnsi="Noto Sans CJK SC" w:eastAsia="Noto Sans CJK SC"/>
      <w:b/>
      <w:bCs/>
      <w:i/>
      <w:iCs/>
      <w:color w:val="1F2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CJK SC" w:hAnsi="Noto Sans CJK SC" w:eastAsia="Noto Sans CJK SC"/>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Noto Sans CJK SC" w:hAnsi="Noto Sans CJK SC" w:eastAsia="Noto Sans CJK SC"/>
      <w:b/>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52" w:lineRule="auto"/>
    </w:pPr>
    <w:rPr>
      <w:rFonts w:ascii="Noto Sans Mono CJK SC" w:hAnsi="Noto Sans Mono CJK SC" w:eastAsia="Noto Sans Mono CJK SC"/>
      <w:color w:val="1F2933"/>
      <w:sz w:val="17"/>
    </w:rPr>
  </w:style>
  <w:style w:type="paragraph" w:customStyle="1" w:styleId="SmallNote">
    <w:name w:val="Small Note"/>
    <w:pPr>
      <w:spacing w:after="60" w:line="276" w:lineRule="auto"/>
    </w:pPr>
    <w:rPr>
      <w:rFonts w:ascii="Noto Sans CJK SC" w:hAnsi="Noto Sans CJK SC" w:eastAsia="Noto Sans CJK SC"/>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TikTok TechJam 2026 Track 2 从零到提交完整教学手册</dc:title>
  <dc:subject>Autonomous ML Research Agent for Recommender Systems</dc:subject>
  <dc:creator>Team Reference Manual</dc:creator>
  <cp:keywords>TikTok TechJam, KuaiRand, Recommender Systems, Codex, Git, Autonomous ML Agent</cp:keywords>
  <dc:description>generated by python-docx</dc:description>
  <cp:lastModifiedBy/>
  <cp:revision>1</cp:revision>
  <dcterms:created xsi:type="dcterms:W3CDTF">2013-12-23T23:15:00Z</dcterms:created>
  <dcterms:modified xsi:type="dcterms:W3CDTF">2013-12-23T23:15:00Z</dcterms:modified>
  <cp:category/>
</cp:coreProperties>
</file>