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lineRule="auto" w:line="240"/>
        <w:jc w:val="center"/>
        <w:rPr>
          <w:b/>
          <w:bCs/>
          <w:sz w:val="32"/>
          <w:szCs w:val="32"/>
        </w:rPr>
      </w:pPr>
      <w:bookmarkStart w:id="0" w:name="_GoBack"/>
      <w:bookmarkEnd w:id="0"/>
      <w:r>
        <w:rPr>
          <w:rFonts w:ascii="Calibri" w:cs="Arial" w:eastAsia="宋体" w:hAnsi="Calibri" w:hint="default"/>
          <w:b/>
          <w:bCs/>
          <w:i w:val="false"/>
          <w:iCs w:val="false"/>
          <w:color w:val="auto"/>
          <w:kern w:val="2"/>
          <w:sz w:val="32"/>
          <w:szCs w:val="32"/>
          <w:highlight w:val="none"/>
          <w:vertAlign w:val="baseline"/>
          <w:em w:val="none"/>
          <w:lang w:val="en-US" w:eastAsia="zh-CN"/>
        </w:rPr>
        <w:t>11月期货从业LC押题</w:t>
      </w:r>
      <w:r>
        <w:rPr>
          <w:rFonts w:ascii="Calibri" w:cs="Arial" w:eastAsia="宋体" w:hAnsi="Calibri" w:hint="eastAsia"/>
          <w:b/>
          <w:bCs/>
          <w:i w:val="false"/>
          <w:iCs w:val="false"/>
          <w:color w:val="auto"/>
          <w:kern w:val="2"/>
          <w:sz w:val="32"/>
          <w:szCs w:val="32"/>
          <w:highlight w:val="none"/>
          <w:vertAlign w:val="baseline"/>
          <w:em w:val="none"/>
          <w:lang w:val="en-US" w:eastAsia="zh-CN"/>
        </w:rPr>
        <w:t>第三套解析</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下列关于客户开户和交易编码的申请表述错误的是（）。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A.期货公司不得与不符合实名制要求的客户签署期货经纪合同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B.期货公司为客户申请交易编码，应当向监控中心提交客户交易编码申请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C.监控中心应当将当日通过复核的客户交易编码申请资料转发给相关期货交易所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D.当日分配的客户交易编码，期货交易所于当日允许客户使用</w:t>
      </w:r>
    </w:p>
    <w:p>
      <w:pPr>
        <w:spacing w:lineRule="auto" w:line="240"/>
        <w:jc w:val="both"/>
        <w:rPr/>
      </w:pP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本题考查客户开户和交易编码的申请。</w:t>
      </w:r>
    </w:p>
    <w:p>
      <w:pPr>
        <w:pStyle w:val="style0"/>
        <w:spacing w:lineRule="auto" w:line="240"/>
        <w:jc w:val="both"/>
        <w:rPr/>
      </w:pPr>
      <w:r>
        <w:rPr>
          <w:rFonts w:hint="eastAsia"/>
          <w:lang w:eastAsia="zh-CN"/>
        </w:rPr>
        <w:t>期货公司不得与不符合实名制要求的客户签署期货经纪合同，也不得为未签订期货经纪合同的客户申请交易编码。期货公司为客户申请交易编码，应当向监控中心提交客户交易编码申请。客户交易编码申请填写内容应当完整并与期货经纪合同所记载的内容一致。监控中心应当将当日通过复核的客户交易编码申请资料转发给相关期货交易所。当日分配的客户交易编码，期货交易所应当于下一交易日允许客户使用。</w:t>
      </w:r>
    </w:p>
    <w:p>
      <w:pPr>
        <w:pStyle w:val="style0"/>
        <w:spacing w:lineRule="auto" w:line="240"/>
        <w:jc w:val="both"/>
        <w:rPr/>
      </w:pPr>
      <w:r>
        <w:rPr>
          <w:rFonts w:hint="eastAsia"/>
          <w:lang w:eastAsia="zh-CN"/>
        </w:rPr>
        <w:t>故本题选D选项。</w:t>
      </w:r>
    </w:p>
    <w:p>
      <w:pPr>
        <w:pStyle w:val="style0"/>
        <w:spacing w:lineRule="auto" w:line="240"/>
        <w:jc w:val="both"/>
        <w:rPr/>
      </w:pP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甲期货公司因风险控制不力致使保证金出现缺口，获准使用期货投资者保障基金对客户保证金损失予以补偿，客户张某的15万元保证金损失可能得到期货投资者保障基金补偿的最大金额为（）万元。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A.14.5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B.14</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C.15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D.10</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本题考查保障基金损失的补偿。</w:t>
      </w:r>
    </w:p>
    <w:p>
      <w:pPr>
        <w:pStyle w:val="style0"/>
        <w:spacing w:lineRule="auto" w:line="240"/>
        <w:jc w:val="both"/>
        <w:rPr/>
      </w:pPr>
      <w:r>
        <w:rPr>
          <w:rFonts w:hint="eastAsia"/>
          <w:lang w:eastAsia="zh-CN"/>
        </w:rPr>
        <w:t>对期货投资者的保证金损失，保障基金按照下列原则予以补偿:</w:t>
      </w:r>
    </w:p>
    <w:p>
      <w:pPr>
        <w:pStyle w:val="style0"/>
        <w:spacing w:lineRule="auto" w:line="240"/>
        <w:jc w:val="both"/>
        <w:rPr/>
      </w:pPr>
      <w:r>
        <w:rPr>
          <w:rFonts w:hint="eastAsia"/>
          <w:lang w:eastAsia="zh-CN"/>
        </w:rPr>
        <w:t>(1)对每位个人投资者的保证金损失在10万元以下(含10万元)的部分全额补偿，超过10万元的部分按90%补偿;</w:t>
      </w:r>
    </w:p>
    <w:p>
      <w:pPr>
        <w:pStyle w:val="style0"/>
        <w:spacing w:lineRule="auto" w:line="240"/>
        <w:jc w:val="both"/>
        <w:rPr/>
      </w:pPr>
      <w:r>
        <w:rPr>
          <w:rFonts w:hint="eastAsia"/>
          <w:lang w:eastAsia="zh-CN"/>
        </w:rPr>
        <w:t>(2)对每位机构投资者的保证金损失在10万元以下(含10万元)的部分全额补偿，超过10万元的部分按80%补偿。现有保障基金不足补偿的，由后续缴纳的保障基金补偿。</w:t>
      </w:r>
    </w:p>
    <w:p>
      <w:pPr>
        <w:pStyle w:val="style0"/>
        <w:spacing w:lineRule="auto" w:line="240"/>
        <w:jc w:val="both"/>
        <w:rPr/>
      </w:pPr>
      <w:r>
        <w:rPr>
          <w:rFonts w:hint="eastAsia"/>
          <w:lang w:eastAsia="zh-CN"/>
        </w:rPr>
        <w:t>本题中张某属于个人投资者，其能得到的保障基金补偿的最大金额=10+(15-10)×90%=14.5(万元)。</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根据《期货交易管理条例》审批设立期货交易所的机构是（）。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A.中国期货业协会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B.国务院财政部门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C.国务院期货监督管理机构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D.国务院商务主管部门</w:t>
      </w:r>
    </w:p>
    <w:p>
      <w:pPr>
        <w:spacing w:lineRule="auto" w:line="240"/>
        <w:jc w:val="both"/>
        <w:rPr/>
      </w:pP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本题考查审批设立期货交易所的机构。</w:t>
      </w:r>
    </w:p>
    <w:p>
      <w:pPr>
        <w:pStyle w:val="style0"/>
        <w:spacing w:lineRule="auto" w:line="240"/>
        <w:jc w:val="both"/>
        <w:rPr/>
      </w:pPr>
      <w:r>
        <w:rPr>
          <w:rFonts w:hint="eastAsia"/>
          <w:lang w:eastAsia="zh-CN"/>
        </w:rPr>
        <w:t>设立期货交易所，由国务院期货监督管理机构审批。未经国务院批准或者国务院监督管理机构批准，任何单位或者个人不得设立期货交易场所或者以任何形式组织期货交易及其相关活动。</w:t>
      </w:r>
    </w:p>
    <w:p>
      <w:pPr>
        <w:pStyle w:val="style0"/>
        <w:spacing w:lineRule="auto" w:line="240"/>
        <w:jc w:val="both"/>
        <w:rPr/>
      </w:pPr>
      <w:r>
        <w:rPr>
          <w:rFonts w:hint="eastAsia"/>
          <w:lang w:eastAsia="zh-CN"/>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期货投资者保障基金由（）集中管理、统筹使用。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A.财政部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C.期货保证金安全存管监控机构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D.期货交易所</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本题考查保障基金的管理和使用主体。 《期货投资者保障基金管理办法》第五条规定，保障基金由中国证监会集中管理、统筹使用。</w:t>
      </w:r>
    </w:p>
    <w:p>
      <w:pPr>
        <w:pStyle w:val="style0"/>
        <w:spacing w:lineRule="auto" w:line="240"/>
        <w:jc w:val="both"/>
        <w:rPr/>
      </w:pPr>
      <w:r>
        <w:rPr>
          <w:rFonts w:hint="eastAsia"/>
          <w:lang w:eastAsia="zh-CN"/>
        </w:rPr>
        <w:t>故本题选B选项。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根据《期货公司风险监管指标管理办法》，期货公司净资本与净资产的比例触及预警标准的情形，是（）。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A.该比例高于48%</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B.该比例低于24%</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C.该比例低于48%</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D.该比例高于24%</w:t>
      </w:r>
    </w:p>
    <w:p>
      <w:pPr>
        <w:spacing w:lineRule="auto" w:line="240"/>
        <w:jc w:val="both"/>
        <w:rPr/>
      </w:pP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本题考查风险监管指标的预警标准。</w:t>
      </w:r>
    </w:p>
    <w:p>
      <w:pPr>
        <w:pStyle w:val="style0"/>
        <w:spacing w:lineRule="auto" w:line="240"/>
        <w:jc w:val="both"/>
        <w:rPr/>
      </w:pPr>
      <w:r>
        <w:rPr>
          <w:rFonts w:hint="eastAsia"/>
          <w:lang w:eastAsia="zh-CN"/>
        </w:rPr>
        <w:t>《期货公司风险监管指标管理办法》规定，期货公司应当持续符合的风险监管指标标准之一是净资本与净资产的比例不得低于20%。中国证监会对风险监管指标设置预警标准。规定"不得低于"一定标准的风险监管指标，其预警标准是规定标准的120%。</w:t>
      </w:r>
    </w:p>
    <w:p>
      <w:pPr>
        <w:pStyle w:val="style0"/>
        <w:spacing w:lineRule="auto" w:line="240"/>
        <w:jc w:val="both"/>
        <w:rPr/>
      </w:pPr>
      <w:r>
        <w:rPr>
          <w:rFonts w:hint="eastAsia"/>
          <w:lang w:eastAsia="zh-CN"/>
        </w:rPr>
        <w:t>因此，期货公司净资本与净资产的比例不得低于20%×120%=24%。所以期货公司净资产与净资产的比例的预警标准是不得低于24%。</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下列关于期货经纪业务的表述，错误的是（）。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A.期货公司在为客户开立账户前，应当向客户出示《期货交易风险说明书》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B.客户开立账户前，应签字确认已了解《期货交易风险说明书》的内容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C.期货公司在为客户开立账户前，应当与其签订期货经纪合同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D.期货经纪合同向期货公司住所地的中国证监会派出机构备案后方生效</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本题考查期货公司为客户开户前的注意事项。</w:t>
      </w:r>
    </w:p>
    <w:p>
      <w:pPr>
        <w:pStyle w:val="style0"/>
        <w:spacing w:lineRule="auto" w:line="240"/>
        <w:jc w:val="both"/>
        <w:rPr/>
      </w:pPr>
      <w:r>
        <w:rPr>
          <w:rFonts w:hint="eastAsia"/>
          <w:lang w:eastAsia="zh-CN"/>
        </w:rPr>
        <w:t>ABC选项正确，期货公司在为客户开立期货经纪账户前，应当向客户出示《期货交易风险说明书》，由客户签字确认，并签订期货经纪合同。《指引》和《期货交易风险说明书》由中国期货业协会制定。</w:t>
      </w:r>
    </w:p>
    <w:p>
      <w:pPr>
        <w:pStyle w:val="style0"/>
        <w:spacing w:lineRule="auto" w:line="240"/>
        <w:jc w:val="both"/>
        <w:rPr/>
      </w:pPr>
      <w:r>
        <w:rPr>
          <w:rFonts w:hint="eastAsia"/>
          <w:lang w:eastAsia="zh-CN"/>
        </w:rPr>
        <w:t>D选项错误，期货经纪合同自期货公司和客户在合同上签字之日起生效，向期货公司住所地的中国证监会派出机构的备案仅仅是一种程序性行为，而非期货经纪合同的生效要件。</w:t>
      </w:r>
    </w:p>
    <w:p>
      <w:pPr>
        <w:pStyle w:val="style0"/>
        <w:spacing w:lineRule="auto" w:line="240"/>
        <w:jc w:val="both"/>
        <w:rPr/>
      </w:pPr>
      <w:r>
        <w:rPr>
          <w:rFonts w:hint="eastAsia"/>
          <w:lang w:eastAsia="zh-CN"/>
        </w:rPr>
        <w:t>故本题选D选项。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期货公司申请注销交易编码的，应当通过（）申请。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A.监控中心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C.营业部所在地的派出机构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D.中国期货业协会</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本题考查客户开户的程序。</w:t>
      </w:r>
    </w:p>
    <w:p>
      <w:pPr>
        <w:pStyle w:val="style0"/>
        <w:spacing w:lineRule="auto" w:line="240"/>
        <w:jc w:val="both"/>
        <w:rPr/>
      </w:pPr>
      <w:r>
        <w:rPr>
          <w:rFonts w:hint="eastAsia"/>
          <w:lang w:eastAsia="zh-CN"/>
        </w:rPr>
        <w:t>期货公司应当登录监控中心统一开户系统办理客户交易编码的注销。</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客户保证金不足时，下列说法中错误的是（）。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A.客户应当及时追加保证金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B.客户应当自行平仓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C.期货公司应当立即将该客户的合约强行平仓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D.依法强行平仓的有关费用由该客户承担</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本题考查客户保证金不足情况的相关内容。</w:t>
      </w:r>
    </w:p>
    <w:p>
      <w:pPr>
        <w:pStyle w:val="style0"/>
        <w:spacing w:lineRule="auto" w:line="240"/>
        <w:jc w:val="both"/>
        <w:rPr/>
      </w:pPr>
      <w:r>
        <w:rPr>
          <w:rFonts w:hint="eastAsia"/>
          <w:lang w:eastAsia="zh-CN"/>
        </w:rPr>
        <w:t>客户保证金不足时，应当及时追加保证金(A选项说法正确)或者自行平仓(B选项说法正确)。客户未在期货公司规定的时间内(而不是立即，C选项说法错误)及时追加保证金或者自行平仓的，期货公司应当将该客户的合约强行平仓，强行平仓的有关费用和发生的损失由该客户承担(D选项说法正确)。</w:t>
      </w:r>
    </w:p>
    <w:p>
      <w:pPr>
        <w:pStyle w:val="style0"/>
        <w:spacing w:lineRule="auto" w:line="240"/>
        <w:jc w:val="both"/>
        <w:rPr/>
      </w:pPr>
      <w:r>
        <w:rPr>
          <w:rFonts w:hint="eastAsia"/>
          <w:lang w:eastAsia="zh-CN"/>
        </w:rPr>
        <w:t>故本题选择C选项。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会员制期货交易所章程无须载明的事项是（）。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A.对会员的纪律处分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B.会员的权利和义务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C.会员的交割和结算制度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D.会员资格及其管理办法</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本题考查会员制期货交易所章程无须载明的事项。</w:t>
      </w:r>
    </w:p>
    <w:p>
      <w:pPr>
        <w:pStyle w:val="style0"/>
        <w:spacing w:lineRule="auto" w:line="240"/>
        <w:jc w:val="both"/>
        <w:rPr/>
      </w:pPr>
      <w:r>
        <w:rPr>
          <w:rFonts w:hint="eastAsia"/>
          <w:lang w:eastAsia="zh-CN"/>
        </w:rPr>
        <w:t>会员制期货交易所章程还应当载明下列事项:</w:t>
      </w:r>
    </w:p>
    <w:p>
      <w:pPr>
        <w:pStyle w:val="style0"/>
        <w:spacing w:lineRule="auto" w:line="240"/>
        <w:jc w:val="both"/>
        <w:rPr/>
      </w:pPr>
      <w:r>
        <w:rPr>
          <w:rFonts w:hint="eastAsia"/>
          <w:lang w:eastAsia="zh-CN"/>
        </w:rPr>
        <w:t>(1)会员资格及其管理办法(D选项符合题意);</w:t>
      </w:r>
    </w:p>
    <w:p>
      <w:pPr>
        <w:pStyle w:val="style0"/>
        <w:spacing w:lineRule="auto" w:line="240"/>
        <w:jc w:val="both"/>
        <w:rPr/>
      </w:pPr>
      <w:r>
        <w:rPr>
          <w:rFonts w:hint="eastAsia"/>
          <w:lang w:eastAsia="zh-CN"/>
        </w:rPr>
        <w:t>(2)会员的权利和义务(B选项符合题意);</w:t>
      </w:r>
    </w:p>
    <w:p>
      <w:pPr>
        <w:pStyle w:val="style0"/>
        <w:spacing w:lineRule="auto" w:line="240"/>
        <w:jc w:val="both"/>
        <w:rPr/>
      </w:pPr>
      <w:r>
        <w:rPr>
          <w:rFonts w:hint="eastAsia"/>
          <w:lang w:eastAsia="zh-CN"/>
        </w:rPr>
        <w:t>(3)对会员的纪律处分(A选项符合题意);</w:t>
      </w:r>
    </w:p>
    <w:p>
      <w:pPr>
        <w:pStyle w:val="style0"/>
        <w:spacing w:lineRule="auto" w:line="240"/>
        <w:jc w:val="both"/>
        <w:rPr/>
      </w:pPr>
      <w:r>
        <w:rPr>
          <w:rFonts w:hint="eastAsia"/>
          <w:lang w:eastAsia="zh-CN"/>
        </w:rPr>
        <w:t>(4)变更、终止的条件、程序及清算办法。</w:t>
      </w:r>
    </w:p>
    <w:p>
      <w:pPr>
        <w:pStyle w:val="style0"/>
        <w:spacing w:lineRule="auto" w:line="240"/>
        <w:jc w:val="both"/>
        <w:rPr/>
      </w:pPr>
      <w:r>
        <w:rPr>
          <w:rFonts w:hint="eastAsia"/>
          <w:lang w:eastAsia="zh-CN"/>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期货公司变更注册资本且调整股权结构的，国务院期货监督管理机构应当自受理申请之日起（）内作出批准或者不批准的决定。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A.20日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B.1个月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C.2个月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D.3个月</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本题考查期货公司变更注册资本且调整股权结构的相关内容。</w:t>
      </w:r>
    </w:p>
    <w:p>
      <w:pPr>
        <w:pStyle w:val="style0"/>
        <w:spacing w:lineRule="auto" w:line="240"/>
        <w:jc w:val="both"/>
        <w:rPr/>
      </w:pPr>
      <w:r>
        <w:rPr>
          <w:rFonts w:hint="eastAsia"/>
          <w:lang w:eastAsia="zh-CN"/>
        </w:rPr>
        <w:t>期货公司变更注册资本且调整股权结构的，国务院期货监督管理机构应当自受理申请之日起20日内作出批准或者不批准的决定。</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下列单位或个人中，可以依法从事期货交易的是（）。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A.国家机关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B.国务院期货监督管理机构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C.期货业协会的工作人员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D.某私企员工</w:t>
      </w:r>
    </w:p>
    <w:p>
      <w:pPr>
        <w:spacing w:lineRule="auto" w:line="240"/>
        <w:jc w:val="both"/>
        <w:rPr/>
      </w:pP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本题考查期货交易制度。</w:t>
      </w:r>
    </w:p>
    <w:p>
      <w:pPr>
        <w:pStyle w:val="style0"/>
        <w:spacing w:lineRule="auto" w:line="240"/>
        <w:jc w:val="both"/>
        <w:rPr/>
      </w:pPr>
      <w:r>
        <w:rPr>
          <w:rFonts w:hint="eastAsia"/>
          <w:lang w:eastAsia="zh-CN"/>
        </w:rPr>
        <w:t>期货公司不得接受下列单位和个人的委托，为其进行期货交易:</w:t>
      </w:r>
    </w:p>
    <w:p>
      <w:pPr>
        <w:pStyle w:val="style0"/>
        <w:spacing w:lineRule="auto" w:line="240"/>
        <w:jc w:val="both"/>
        <w:rPr/>
      </w:pPr>
      <w:r>
        <w:rPr>
          <w:rFonts w:hint="eastAsia"/>
          <w:lang w:eastAsia="zh-CN"/>
        </w:rPr>
        <w:t>（1）国家机关和事业单位;</w:t>
      </w:r>
    </w:p>
    <w:p>
      <w:pPr>
        <w:pStyle w:val="style0"/>
        <w:spacing w:lineRule="auto" w:line="240"/>
        <w:jc w:val="both"/>
        <w:rPr/>
      </w:pPr>
      <w:r>
        <w:rPr>
          <w:rFonts w:hint="eastAsia"/>
          <w:lang w:eastAsia="zh-CN"/>
        </w:rPr>
        <w:t>（2）中国证监会及其派出机构、期货交易所、期货保证金安全存管监控机构、中国期货业协会工作人员及其配;</w:t>
      </w:r>
    </w:p>
    <w:p>
      <w:pPr>
        <w:pStyle w:val="style0"/>
        <w:spacing w:lineRule="auto" w:line="240"/>
        <w:jc w:val="both"/>
        <w:rPr/>
      </w:pPr>
      <w:r>
        <w:rPr>
          <w:rFonts w:hint="eastAsia"/>
          <w:lang w:eastAsia="zh-CN"/>
        </w:rPr>
        <w:t>（3）期货公司工作人员及其配偶;</w:t>
      </w:r>
    </w:p>
    <w:p>
      <w:pPr>
        <w:pStyle w:val="style0"/>
        <w:spacing w:lineRule="auto" w:line="240"/>
        <w:jc w:val="both"/>
        <w:rPr/>
      </w:pPr>
      <w:r>
        <w:rPr>
          <w:rFonts w:hint="eastAsia"/>
          <w:lang w:eastAsia="zh-CN"/>
        </w:rPr>
        <w:t>（4）证券期货市场禁止进入者;</w:t>
      </w:r>
    </w:p>
    <w:p>
      <w:pPr>
        <w:pStyle w:val="style0"/>
        <w:spacing w:lineRule="auto" w:line="240"/>
        <w:jc w:val="both"/>
        <w:rPr/>
      </w:pPr>
      <w:r>
        <w:rPr>
          <w:rFonts w:hint="eastAsia"/>
          <w:lang w:eastAsia="zh-CN"/>
        </w:rPr>
        <w:t>（5）未能提供开户证明材料的单位和个人;</w:t>
      </w:r>
    </w:p>
    <w:p>
      <w:pPr>
        <w:pStyle w:val="style0"/>
        <w:spacing w:lineRule="auto" w:line="240"/>
        <w:jc w:val="both"/>
        <w:rPr/>
      </w:pPr>
      <w:r>
        <w:rPr>
          <w:rFonts w:hint="eastAsia"/>
          <w:lang w:eastAsia="zh-CN"/>
        </w:rPr>
        <w:t>（6）中国证监会规定的不得从事期货交易的其他单位和个人。</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某金融期货公司因出现重大风险被监管部门责令停业整顿，该公司负有责任的主管人员和其他直接责任人员自该公司停业整顿日起未逾（）年的，不得申请其他期货公司的高级管理人员的任职资格。</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A.3</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B.4</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D.6</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本题考查任职条件。</w:t>
      </w:r>
    </w:p>
    <w:p>
      <w:pPr>
        <w:pStyle w:val="style0"/>
        <w:spacing w:lineRule="auto" w:line="240"/>
        <w:jc w:val="both"/>
        <w:rPr/>
      </w:pPr>
      <w:r>
        <w:rPr>
          <w:rFonts w:hint="eastAsia"/>
          <w:lang w:eastAsia="zh-CN"/>
        </w:rPr>
        <w:t>因违法违规行为或者出现重大风险被监管部门责令停业整顿、托管、接管或者撤销的金融机构及分支机构，其负有责任的主管人员和其他直接责任人员，自该金融机构及分支机构被停业整顿、托管、接管或者撤销之日起未逾3年的，不得申请期货公司董事、监事和高级管理人员的任职资格。</w:t>
      </w:r>
    </w:p>
    <w:p>
      <w:pPr>
        <w:pStyle w:val="style0"/>
        <w:spacing w:lineRule="auto" w:line="240"/>
        <w:jc w:val="both"/>
        <w:rPr/>
      </w:pPr>
      <w:r>
        <w:rPr>
          <w:rFonts w:hint="eastAsia"/>
          <w:lang w:eastAsia="zh-CN"/>
        </w:rPr>
        <w:t>故本题选A选项。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通过期货从业考试后可以取得（）。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A.证监会颁发的期货从业资格证书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B.证监会颁发的期货从业资格考试合格证明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C.期货业协会颁发的从业资格证书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D.期货业协会颁发的期货从业资格考试合格证明</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本题考查从业资格的取得和注销。</w:t>
      </w:r>
    </w:p>
    <w:p>
      <w:pPr>
        <w:pStyle w:val="style0"/>
        <w:spacing w:lineRule="auto" w:line="240"/>
        <w:jc w:val="both"/>
        <w:rPr/>
      </w:pPr>
      <w:r>
        <w:rPr>
          <w:rFonts w:hint="eastAsia"/>
          <w:lang w:eastAsia="zh-CN"/>
        </w:rPr>
        <w:t>通过从业资格考试的，取得协会颁发的从业资格考试合格证明。</w:t>
      </w:r>
    </w:p>
    <w:p>
      <w:pPr>
        <w:pStyle w:val="style0"/>
        <w:spacing w:lineRule="auto" w:line="240"/>
        <w:jc w:val="both"/>
        <w:rPr/>
      </w:pPr>
      <w:r>
        <w:rPr>
          <w:rFonts w:hint="eastAsia"/>
          <w:lang w:eastAsia="zh-CN"/>
        </w:rPr>
        <w:t>故本题选D选项。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经营机构应当将普通投资者按其风险承受能力至少划分为五类，其中风险承受能力最低的类别是（）。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A.C1</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B.C2</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C.C4</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D.C5</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本题考查投资者适当性制度。</w:t>
      </w:r>
    </w:p>
    <w:p>
      <w:pPr>
        <w:pStyle w:val="style0"/>
        <w:spacing w:lineRule="auto" w:line="240"/>
        <w:jc w:val="both"/>
        <w:rPr/>
      </w:pPr>
      <w:r>
        <w:rPr>
          <w:rFonts w:hint="eastAsia"/>
          <w:lang w:eastAsia="zh-CN"/>
        </w:rPr>
        <w:t>经营机构应当将普通投资者按其风险承受能力至少划分为五类，由低至高分别为C1(含风险承受能力最低类别)、C2、C3、C4、C5类。</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机构任用具有从业资格考试合格证明且符合下列条件的人员从事期货业务的，应当为其办理从业资格申请，错误的是（）。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A.品行端正，具有良好的职业道德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B.未被中国证监会等金融监管机构采取市场禁入措施，或者禁入期已经届满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C.中国证监会规定的其他条件</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D.最近2年内未因违法违规行为被撤销证券、期货从业资格</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本题考查从业资格的取得和注销。</w:t>
      </w:r>
    </w:p>
    <w:p>
      <w:pPr>
        <w:pStyle w:val="style0"/>
        <w:spacing w:lineRule="auto" w:line="240"/>
        <w:jc w:val="both"/>
        <w:rPr/>
      </w:pPr>
      <w:r>
        <w:rPr>
          <w:rFonts w:hint="eastAsia"/>
          <w:lang w:eastAsia="zh-CN"/>
        </w:rPr>
        <w:t>机构任用具有从业资格考试合格证明且符合下列条件的人员从事期货业务的，应当为其办理从业资格申请:</w:t>
      </w:r>
    </w:p>
    <w:p>
      <w:pPr>
        <w:pStyle w:val="style0"/>
        <w:spacing w:lineRule="auto" w:line="240"/>
        <w:jc w:val="both"/>
        <w:rPr/>
      </w:pPr>
      <w:r>
        <w:rPr>
          <w:rFonts w:hint="eastAsia"/>
          <w:lang w:eastAsia="zh-CN"/>
        </w:rPr>
        <w:t>（1）品行端正，具有良好的职业道德;</w:t>
      </w:r>
    </w:p>
    <w:p>
      <w:pPr>
        <w:pStyle w:val="style0"/>
        <w:spacing w:lineRule="auto" w:line="240"/>
        <w:jc w:val="both"/>
        <w:rPr/>
      </w:pPr>
      <w:r>
        <w:rPr>
          <w:rFonts w:hint="eastAsia"/>
          <w:lang w:eastAsia="zh-CN"/>
        </w:rPr>
        <w:t>（2）已被本机构聘用;</w:t>
      </w:r>
    </w:p>
    <w:p>
      <w:pPr>
        <w:pStyle w:val="style0"/>
        <w:spacing w:lineRule="auto" w:line="240"/>
        <w:jc w:val="both"/>
        <w:rPr/>
      </w:pPr>
      <w:r>
        <w:rPr>
          <w:rFonts w:hint="eastAsia"/>
          <w:lang w:eastAsia="zh-CN"/>
        </w:rPr>
        <w:t>（3）最近3年内未受过刑事处罚或者中证监会等金融监管机构的行政处罚;</w:t>
      </w:r>
    </w:p>
    <w:p>
      <w:pPr>
        <w:pStyle w:val="style0"/>
        <w:spacing w:lineRule="auto" w:line="240"/>
        <w:jc w:val="both"/>
        <w:rPr/>
      </w:pPr>
      <w:r>
        <w:rPr>
          <w:rFonts w:hint="eastAsia"/>
          <w:lang w:eastAsia="zh-CN"/>
        </w:rPr>
        <w:t>（4）未被中国证监会等金融监管机构采取市场禁入措施，或者禁入期已经届满;</w:t>
      </w:r>
    </w:p>
    <w:p>
      <w:pPr>
        <w:pStyle w:val="style0"/>
        <w:spacing w:lineRule="auto" w:line="240"/>
        <w:jc w:val="both"/>
        <w:rPr/>
      </w:pPr>
      <w:r>
        <w:rPr>
          <w:rFonts w:hint="eastAsia"/>
          <w:lang w:eastAsia="zh-CN"/>
        </w:rPr>
        <w:t>（5）最近3年内未因违法违规行为被撤销证券、期货从业资格;</w:t>
      </w:r>
    </w:p>
    <w:p>
      <w:pPr>
        <w:pStyle w:val="style0"/>
        <w:spacing w:lineRule="auto" w:line="240"/>
        <w:jc w:val="both"/>
        <w:rPr/>
      </w:pPr>
      <w:r>
        <w:rPr>
          <w:rFonts w:hint="eastAsia"/>
          <w:lang w:eastAsia="zh-CN"/>
        </w:rPr>
        <w:t>（6）中国证监会规定的其他条件。机构不得任用无从业资格的人员从事期货业务，不得在办理从业资格申请过程中弄虚作假。</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期货公司应当妥善保存客户资料，客户资料保存期限不得少于（）年。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A.15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B.10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C.20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D.5</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本题考查期货公司对客户资料的保存年限。</w:t>
      </w:r>
    </w:p>
    <w:p>
      <w:pPr>
        <w:pStyle w:val="style0"/>
        <w:spacing w:lineRule="auto" w:line="240"/>
        <w:jc w:val="both"/>
        <w:rPr/>
      </w:pPr>
      <w:r>
        <w:rPr>
          <w:rFonts w:hint="eastAsia"/>
          <w:lang w:eastAsia="zh-CN"/>
        </w:rPr>
        <w:t>期货公司应当建立数据备份制度，对交易、结算、财务等数据进行备份管理。期货公司应当妥善保存客户资料，除依法接受调查和检查外，应当为客户保密。客户资料保存期限不得少于20年。</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证券公司应当在其经营场所显著位置或者其网站，公开其为期货公司提供中间介绍业务的相关信息。中国证监会及其派出机构可以根据（）原则，要求证券公司调整相关信息的公开方式。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A.审慎监管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B.公正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C.公平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D.公开</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本题考查中国证监会及其派出机构进行监督管理的原则。</w:t>
      </w:r>
    </w:p>
    <w:p>
      <w:pPr>
        <w:pStyle w:val="style0"/>
        <w:spacing w:lineRule="auto" w:line="240"/>
        <w:jc w:val="both"/>
        <w:rPr/>
      </w:pPr>
      <w:r>
        <w:rPr>
          <w:rFonts w:hint="eastAsia"/>
          <w:lang w:eastAsia="zh-CN"/>
        </w:rPr>
        <w:t>中国证监会及其派出机构可以根据审慎监管原则，要求证券公司调整相关信息的公开方式。</w:t>
      </w:r>
    </w:p>
    <w:p>
      <w:pPr>
        <w:pStyle w:val="style0"/>
        <w:spacing w:lineRule="auto" w:line="240"/>
        <w:jc w:val="both"/>
        <w:rPr/>
      </w:pPr>
      <w:r>
        <w:rPr>
          <w:rFonts w:hint="eastAsia"/>
          <w:lang w:eastAsia="zh-CN"/>
        </w:rPr>
        <w:t>故本题选A选项。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依法对我国期货市场实行集中统一监督管理的机构是（）。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A.国务院银行业监督管理机构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B.中国人民银行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C.国务院期货监督管理机构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D.商务部</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本题考查对我国期货市场实行集中统一监督管理的机构。</w:t>
      </w:r>
    </w:p>
    <w:p>
      <w:pPr>
        <w:pStyle w:val="style0"/>
        <w:spacing w:lineRule="auto" w:line="240"/>
        <w:jc w:val="both"/>
        <w:rPr/>
      </w:pPr>
      <w:r>
        <w:rPr>
          <w:rFonts w:hint="eastAsia"/>
          <w:lang w:eastAsia="zh-CN"/>
        </w:rPr>
        <w:t>国务院期货监督管理机构对期货市场实行集中统一的监督管理。国务院期货监督管理机构派出机构依照本条例的有关规定和国务院期货监督管理机构的授权，履行监督管理职责。</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资产管理合同约定的募集期届满，集合资产管理计划未达到规定的成立条件的，证券期货经营机构应当（）。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A.以其管理财产承担因募集行为而产生的债务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B.在募集期届满后15天内返还投资者已缴纳的款项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C.以其固有财产承担因募集行为而产生的费用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D.返还投资者的款项无需加计银行同期活期存款利息</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本题考查集合资产管理计划未达到规定的成立条件的处理。</w:t>
      </w:r>
    </w:p>
    <w:p>
      <w:pPr>
        <w:pStyle w:val="style0"/>
        <w:spacing w:lineRule="auto" w:line="240"/>
        <w:jc w:val="both"/>
        <w:rPr/>
      </w:pPr>
      <w:r>
        <w:rPr>
          <w:rFonts w:hint="eastAsia"/>
          <w:lang w:eastAsia="zh-CN"/>
        </w:rPr>
        <w:t>证券期货经营机构应当在资产管理合同约定的募集期限内，完成集合资产管理计划的募集。募集期届满，集合资产管理计划未达到规定的成立条件的，证券期货经营机构应当承担下列责任:</w:t>
      </w:r>
    </w:p>
    <w:p>
      <w:pPr>
        <w:pStyle w:val="style0"/>
        <w:spacing w:lineRule="auto" w:line="240"/>
        <w:jc w:val="both"/>
        <w:rPr/>
      </w:pPr>
      <w:r>
        <w:rPr>
          <w:rFonts w:hint="eastAsia"/>
          <w:lang w:eastAsia="zh-CN"/>
        </w:rPr>
        <w:t>（1）以其固有财产承担因募集行为而产生的债务和费用（A选项不符合题意，C选项符合题意）;</w:t>
      </w:r>
    </w:p>
    <w:p>
      <w:pPr>
        <w:pStyle w:val="style0"/>
        <w:spacing w:lineRule="auto" w:line="240"/>
        <w:jc w:val="both"/>
        <w:rPr/>
      </w:pPr>
      <w:r>
        <w:rPr>
          <w:rFonts w:hint="eastAsia"/>
          <w:lang w:eastAsia="zh-CN"/>
        </w:rPr>
        <w:t>（2）在募集期届满后30日内返还投资者已缴纳的款项，并加计银行同期活期存款利息（BD选项不符合题意）。</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按照《期货投资者保障基金管理办法》的规定，（）负责期货投资者保障基金的财务监管。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B.中国证监会和财政部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D.财政部</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本题考查负责期货投资者保障基金的财务监管的主体。</w:t>
      </w:r>
    </w:p>
    <w:p>
      <w:pPr>
        <w:pStyle w:val="style0"/>
        <w:spacing w:lineRule="auto" w:line="240"/>
        <w:jc w:val="both"/>
        <w:rPr/>
      </w:pPr>
      <w:r>
        <w:rPr>
          <w:rFonts w:hint="eastAsia"/>
          <w:lang w:eastAsia="zh-CN"/>
        </w:rPr>
        <w:t>财政部负责保障基金财务监管。保障基金的年度收支计划和决算报财政部批准。</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根据《期货经营机构投资者适当性管理实施指引（试行）》的规定，投资者提供的信息发生重要变化，可能影响其投资者分类的，应当及时告知（）。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A.中国期货业协会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D.经营机构</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本题考查投资者及时告知信息发生变化的义务。</w:t>
      </w:r>
    </w:p>
    <w:p>
      <w:pPr>
        <w:pStyle w:val="style0"/>
        <w:spacing w:lineRule="auto" w:line="240"/>
        <w:jc w:val="both"/>
        <w:rPr/>
      </w:pPr>
      <w:r>
        <w:rPr>
          <w:rFonts w:hint="eastAsia"/>
          <w:lang w:eastAsia="zh-CN"/>
        </w:rPr>
        <w:t>投资者提供的信息发生重要变化，可能影响其投资者分类的，应当及时告知经营机构。</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期货交易所应当监管（）的期货业务。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A.期货科研院所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B.会员及其客户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C.中国期货业协会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D.期货保证金安全存管监控机构</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本题考查期货交易所的职责。</w:t>
      </w:r>
    </w:p>
    <w:p>
      <w:pPr>
        <w:pStyle w:val="style0"/>
        <w:spacing w:lineRule="auto" w:line="240"/>
        <w:jc w:val="both"/>
        <w:rPr/>
      </w:pPr>
      <w:r>
        <w:rPr>
          <w:rFonts w:hint="eastAsia"/>
          <w:lang w:eastAsia="zh-CN"/>
        </w:rPr>
        <w:t>B选项正确，期货交易所对会员及其客户、指定交割仓库、期货保证金存管银行及期货市场其他参与者与期货业务有关的违规行为，应当在规定的职责范围内及时予以查处;超出职责范围的，应当向中国证监会报告。</w:t>
      </w:r>
    </w:p>
    <w:p>
      <w:pPr>
        <w:pStyle w:val="style0"/>
        <w:spacing w:lineRule="auto" w:line="240"/>
        <w:jc w:val="both"/>
        <w:rPr/>
      </w:pPr>
      <w:r>
        <w:rPr>
          <w:rFonts w:hint="eastAsia"/>
          <w:lang w:eastAsia="zh-CN"/>
        </w:rPr>
        <w:t>ACD选项不参与期货市场交易，故期货交易所不对其业务进行管辖。</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（）对经营机构履行适当性义务进行自律管理。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A.中国证监会及其派出机构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B.中国证监会的派出机构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C.中国证券业协会、中国期货业协会、中国证券投资基金业协会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D.中国证监会</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本题考查对经营机构履行适当性义务进行自律管理的主体。</w:t>
      </w:r>
    </w:p>
    <w:p>
      <w:pPr>
        <w:pStyle w:val="style0"/>
        <w:spacing w:lineRule="auto" w:line="240"/>
        <w:jc w:val="both"/>
        <w:rPr/>
      </w:pPr>
      <w:r>
        <w:rPr>
          <w:rFonts w:hint="eastAsia"/>
          <w:lang w:eastAsia="zh-CN"/>
        </w:rPr>
        <w:t>ABD选项错误，中国证券监督管理委员会（简称中国证监会）及其派出机构依照法律、行政法规、本办法及其他相关规定，对经营机构履行适当性义务进行监督管理。</w:t>
      </w:r>
    </w:p>
    <w:p>
      <w:pPr>
        <w:pStyle w:val="style0"/>
        <w:spacing w:lineRule="auto" w:line="240"/>
        <w:jc w:val="both"/>
        <w:rPr/>
      </w:pPr>
      <w:r>
        <w:rPr>
          <w:rFonts w:hint="eastAsia"/>
          <w:lang w:eastAsia="zh-CN"/>
        </w:rPr>
        <w:t>C选项正确，证券期货交易场所、登记结算机构及中国证券业协会、中国期货业协会、中国证券投资基金业协会等自律组织对经营机构履行适当性义务进行自律管理。</w:t>
      </w:r>
    </w:p>
    <w:p>
      <w:pPr>
        <w:pStyle w:val="style0"/>
        <w:spacing w:lineRule="auto" w:line="240"/>
        <w:jc w:val="both"/>
        <w:rPr/>
      </w:pPr>
      <w:r>
        <w:rPr>
          <w:rFonts w:hint="eastAsia"/>
          <w:lang w:eastAsia="zh-CN"/>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不具有主体资格的经营机构因从事期货经纪业务而导致期货经纪合同无效，该机构未按客户的交易指令入市交易，客户没有过错的，该机构（）。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A.不需要返还客户的保证金，但要赔偿客户的损失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B.应当返还客户的保证金并赔偿客户的损失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C.应当返还客户的保证金但不需要赔偿客户的损失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D.不需要返还客户的保证金，也不需要赔偿客户的损失</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本题考查无效合同纠纷及其责任。</w:t>
      </w:r>
    </w:p>
    <w:p>
      <w:pPr>
        <w:pStyle w:val="style0"/>
        <w:spacing w:lineRule="auto" w:line="240"/>
        <w:jc w:val="both"/>
        <w:rPr/>
      </w:pPr>
      <w:r>
        <w:rPr>
          <w:rFonts w:hint="eastAsia"/>
          <w:lang w:eastAsia="zh-CN"/>
        </w:rPr>
        <w:t>不具有主体资格的经营机构因从事期货经纪业务而导致期货经纪合同无效，该机构按客户的交易指令入市交易的，收取的佣金应当返还给客户，交易结果由客户承担。该机构未按客户的交易指令入市交易，客户没有过错的，该机构应当返还客户的保证金并赔偿客户的损失。赔偿损失的范围包括交易手续费、税金及利息。</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首席风险官对于侵害客户和期货公司合法权益的指令或者授意应当予以拒绝;必要时，应当及时向公司住所地（）报告。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A.公安部门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B.中国证监会派出机构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C.中国期货业协会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D.期货交易所</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本题考查行为规范。</w:t>
      </w:r>
    </w:p>
    <w:p>
      <w:pPr>
        <w:pStyle w:val="style0"/>
        <w:spacing w:lineRule="auto" w:line="240"/>
        <w:jc w:val="both"/>
        <w:rPr/>
      </w:pPr>
      <w:r>
        <w:rPr>
          <w:rFonts w:hint="eastAsia"/>
          <w:lang w:eastAsia="zh-CN"/>
        </w:rPr>
        <w:t>首席风险官对于侵害客户和期货公司合法权益的指令或者授意应当予以拒绝;必要时，应当及时向公司住所地中国证监会派出机构报告。</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期货交易所、期货公司、非期货公司结算会员应当按照（）的规定提取、管理和使用风险准备金，不得挪用。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A.国务院期货监督管理机构和财政部门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B.中国期货业协会和财政部门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C.期货交易所和财政部门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D.期货监督管理机构与期货交易所协商确定</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本题考查风险准备金的使用。</w:t>
      </w:r>
    </w:p>
    <w:p>
      <w:pPr>
        <w:pStyle w:val="style0"/>
        <w:spacing w:lineRule="auto" w:line="240"/>
        <w:jc w:val="both"/>
        <w:rPr/>
      </w:pPr>
      <w:r>
        <w:rPr>
          <w:rFonts w:hint="eastAsia"/>
          <w:lang w:eastAsia="zh-CN"/>
        </w:rPr>
        <w:t>期货交易所、期货公司、非期货公司结算会员应当按照国务院期货监督管理机构、财政部门的规定提取、管理和使用风险准备金，不得挪用。</w:t>
      </w:r>
    </w:p>
    <w:p>
      <w:pPr>
        <w:pStyle w:val="style0"/>
        <w:spacing w:lineRule="auto" w:line="240"/>
        <w:jc w:val="both"/>
        <w:rPr/>
      </w:pPr>
      <w:r>
        <w:rPr>
          <w:rFonts w:hint="eastAsia"/>
          <w:lang w:eastAsia="zh-CN"/>
        </w:rPr>
        <w:t>故本题选A选项。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期货公司的从业人员在本公司经营范围内从事期货交易行为产生的民事责任，应由（）。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A.期货公司的从业人员承担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B.法院审判后决定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C.其所在的期货公司承担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D.从业人员和期货公司共同承担</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本题考查期货纠纷案件的责任承担者。</w:t>
      </w:r>
    </w:p>
    <w:p>
      <w:pPr>
        <w:pStyle w:val="style0"/>
        <w:spacing w:lineRule="auto" w:line="240"/>
        <w:jc w:val="both"/>
        <w:rPr/>
      </w:pPr>
      <w:r>
        <w:rPr>
          <w:rFonts w:hint="eastAsia"/>
          <w:lang w:eastAsia="zh-CN"/>
        </w:rPr>
        <w:t>期货公司的从业人员在本公司经营范围内从事期货交易行为产生的民事责任，由其所在的期货公司承担。</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期货交易所章程无须载明的事项是（）。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A.注册资本及其构成</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B.交易纠纷的处理方式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C.风险准备金管理制度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D.章程修改程序</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本题考查期货交易所章程的内容。</w:t>
      </w:r>
    </w:p>
    <w:p>
      <w:pPr>
        <w:pStyle w:val="style0"/>
        <w:spacing w:lineRule="auto" w:line="240"/>
        <w:jc w:val="both"/>
        <w:rPr/>
      </w:pPr>
      <w:r>
        <w:rPr>
          <w:rFonts w:hint="eastAsia"/>
          <w:lang w:eastAsia="zh-CN"/>
        </w:rPr>
        <w:t>期货交易所的章程应当载明下列事项:</w:t>
      </w:r>
    </w:p>
    <w:p>
      <w:pPr>
        <w:pStyle w:val="style0"/>
        <w:spacing w:lineRule="auto" w:line="240"/>
        <w:jc w:val="both"/>
        <w:rPr/>
      </w:pPr>
      <w:r>
        <w:rPr>
          <w:rFonts w:hint="eastAsia"/>
          <w:lang w:eastAsia="zh-CN"/>
        </w:rPr>
        <w:t>（1）设立目的和职责;</w:t>
      </w:r>
    </w:p>
    <w:p>
      <w:pPr>
        <w:pStyle w:val="style0"/>
        <w:spacing w:lineRule="auto" w:line="240"/>
        <w:jc w:val="both"/>
        <w:rPr/>
      </w:pPr>
      <w:r>
        <w:rPr>
          <w:rFonts w:hint="eastAsia"/>
          <w:lang w:eastAsia="zh-CN"/>
        </w:rPr>
        <w:t>（2）名称、住所和营业场所;</w:t>
      </w:r>
    </w:p>
    <w:p>
      <w:pPr>
        <w:pStyle w:val="style0"/>
        <w:spacing w:lineRule="auto" w:line="240"/>
        <w:jc w:val="both"/>
        <w:rPr/>
      </w:pPr>
      <w:r>
        <w:rPr>
          <w:rFonts w:hint="eastAsia"/>
          <w:lang w:eastAsia="zh-CN"/>
        </w:rPr>
        <w:t>（3）注册资本及其构成;（A选项正确）</w:t>
      </w:r>
    </w:p>
    <w:p>
      <w:pPr>
        <w:pStyle w:val="style0"/>
        <w:spacing w:lineRule="auto" w:line="240"/>
        <w:jc w:val="both"/>
        <w:rPr/>
      </w:pPr>
      <w:r>
        <w:rPr>
          <w:rFonts w:hint="eastAsia"/>
          <w:lang w:eastAsia="zh-CN"/>
        </w:rPr>
        <w:t>（4）营业期限;</w:t>
      </w:r>
    </w:p>
    <w:p>
      <w:pPr>
        <w:pStyle w:val="style0"/>
        <w:spacing w:lineRule="auto" w:line="240"/>
        <w:jc w:val="both"/>
        <w:rPr/>
      </w:pPr>
      <w:r>
        <w:rPr>
          <w:rFonts w:hint="eastAsia"/>
          <w:lang w:eastAsia="zh-CN"/>
        </w:rPr>
        <w:t>（5）组织机构的组成、职责、任期和议事规则;</w:t>
      </w:r>
    </w:p>
    <w:p>
      <w:pPr>
        <w:pStyle w:val="style0"/>
        <w:spacing w:lineRule="auto" w:line="240"/>
        <w:jc w:val="both"/>
        <w:rPr/>
      </w:pPr>
      <w:r>
        <w:rPr>
          <w:rFonts w:hint="eastAsia"/>
          <w:lang w:eastAsia="zh-CN"/>
        </w:rPr>
        <w:t>（6）管理人员的产生、任免及其 职责;</w:t>
      </w:r>
    </w:p>
    <w:p>
      <w:pPr>
        <w:pStyle w:val="style0"/>
        <w:spacing w:lineRule="auto" w:line="240"/>
        <w:jc w:val="both"/>
        <w:rPr/>
      </w:pPr>
      <w:r>
        <w:rPr>
          <w:rFonts w:hint="eastAsia"/>
          <w:lang w:eastAsia="zh-CN"/>
        </w:rPr>
        <w:t>（7）基本业务制度;</w:t>
      </w:r>
    </w:p>
    <w:p>
      <w:pPr>
        <w:pStyle w:val="style0"/>
        <w:spacing w:lineRule="auto" w:line="240"/>
        <w:jc w:val="both"/>
        <w:rPr/>
      </w:pPr>
      <w:r>
        <w:rPr>
          <w:rFonts w:hint="eastAsia"/>
          <w:lang w:eastAsia="zh-CN"/>
        </w:rPr>
        <w:t>（8）风险准备金管理制度;（C选项正确）</w:t>
      </w:r>
    </w:p>
    <w:p>
      <w:pPr>
        <w:pStyle w:val="style0"/>
        <w:spacing w:lineRule="auto" w:line="240"/>
        <w:jc w:val="both"/>
        <w:rPr/>
      </w:pPr>
      <w:r>
        <w:rPr>
          <w:rFonts w:hint="eastAsia"/>
          <w:lang w:eastAsia="zh-CN"/>
        </w:rPr>
        <w:t>（9）财务会计、内部控制制度;</w:t>
      </w:r>
    </w:p>
    <w:p>
      <w:pPr>
        <w:pStyle w:val="style0"/>
        <w:spacing w:lineRule="auto" w:line="240"/>
        <w:jc w:val="both"/>
        <w:rPr/>
      </w:pPr>
      <w:r>
        <w:rPr>
          <w:rFonts w:hint="eastAsia"/>
          <w:lang w:eastAsia="zh-CN"/>
        </w:rPr>
        <w:t>（10）变更、终止的条件、程序及清算办法;</w:t>
      </w:r>
    </w:p>
    <w:p>
      <w:pPr>
        <w:pStyle w:val="style0"/>
        <w:spacing w:lineRule="auto" w:line="240"/>
        <w:jc w:val="both"/>
        <w:rPr/>
      </w:pPr>
      <w:r>
        <w:rPr>
          <w:rFonts w:hint="eastAsia"/>
          <w:lang w:eastAsia="zh-CN"/>
        </w:rPr>
        <w:t>（11）章程修改程序;（D选项正确）</w:t>
      </w:r>
    </w:p>
    <w:p>
      <w:pPr>
        <w:pStyle w:val="style0"/>
        <w:spacing w:lineRule="auto" w:line="240"/>
        <w:jc w:val="both"/>
        <w:rPr/>
      </w:pPr>
      <w:r>
        <w:rPr>
          <w:rFonts w:hint="eastAsia"/>
          <w:lang w:eastAsia="zh-CN"/>
        </w:rPr>
        <w:t>（12）需要在章程中规定的其他事项。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下列关于期货公司投资咨询业务利益冲突防范的表述中，错误的是（）。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A.期货公司应当制定防范期货投资咨询业务与其他期货业务之间利益冲突的管理制度，建立健全信息隔离机制，并保持办公场所和办公设备相对独立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B.期货投资咨询业务活动之间可能发生利益冲突的，期货公司应当作出必要的岗位独立、信息隔离和人员回避等工作安排</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C.期货公司总部应当设立独立的部门，对期货投资咨询业务实行统一管理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D.期货公司营业部不得对外提供期货投资咨询服务</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本题考查期货公司投资咨询业务利益冲突防范的措施。</w:t>
      </w:r>
    </w:p>
    <w:p>
      <w:pPr>
        <w:pStyle w:val="style0"/>
        <w:spacing w:lineRule="auto" w:line="240"/>
        <w:jc w:val="both"/>
        <w:rPr/>
      </w:pPr>
      <w:r>
        <w:rPr>
          <w:rFonts w:hint="eastAsia"/>
          <w:lang w:eastAsia="zh-CN"/>
        </w:rPr>
        <w:t>AB项正确，期货公司应当制定防范期货投资咨询业务与其他期货业务之间利益冲突的管理制度，建立健全信息隔离机制，并保持办公场所和办公设备相对独立。</w:t>
      </w:r>
    </w:p>
    <w:p>
      <w:pPr>
        <w:pStyle w:val="style0"/>
        <w:spacing w:lineRule="auto" w:line="240"/>
        <w:jc w:val="both"/>
        <w:rPr/>
      </w:pPr>
      <w:r>
        <w:rPr>
          <w:rFonts w:hint="eastAsia"/>
          <w:lang w:eastAsia="zh-CN"/>
        </w:rPr>
        <w:t>C项正确，期货公司总部应当设立独立的部门，对期货投资咨询业务实行统一管理。</w:t>
      </w:r>
    </w:p>
    <w:p>
      <w:pPr>
        <w:pStyle w:val="style0"/>
        <w:spacing w:lineRule="auto" w:line="240"/>
        <w:jc w:val="both"/>
        <w:rPr/>
      </w:pPr>
      <w:r>
        <w:rPr>
          <w:rFonts w:hint="eastAsia"/>
          <w:lang w:eastAsia="zh-CN"/>
        </w:rPr>
        <w:t>D项错误，期货公司营业部应当在公司总部的统一管理下对外提供期货投资咨询服务。</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期货公司风险监管指标不符合规定标准的，中国证监会派出机构应当在知晓相关情况后（）个工作日内对期货公司不符合规定标准的情况和原因进行核实。</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A.2</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B.3</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D.7</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本题考查中国证监会对期货公司风险监管指标不符合规定标准的情况的核实。</w:t>
      </w:r>
    </w:p>
    <w:p>
      <w:pPr>
        <w:pStyle w:val="style0"/>
        <w:spacing w:lineRule="auto" w:line="240"/>
        <w:jc w:val="both"/>
        <w:rPr/>
      </w:pPr>
      <w:r>
        <w:rPr>
          <w:rFonts w:hint="eastAsia"/>
          <w:lang w:eastAsia="zh-CN"/>
        </w:rPr>
        <w:t>期货公司风险监管指标不符合规定标准的，中国证监会派出机构应当在知晓相关情况后2个工作日内对期货公司不符合规定标准的情况和原因进行核实，视情况对期货公司及其董事、监事和高级管理人员采取谈话、提示、记入信用记录等监管措施，并责令期货公司限期整改，整改期限不得超过20个工作日。</w:t>
      </w:r>
    </w:p>
    <w:p>
      <w:pPr>
        <w:pStyle w:val="style0"/>
        <w:spacing w:lineRule="auto" w:line="240"/>
        <w:jc w:val="both"/>
        <w:rPr/>
      </w:pPr>
      <w:r>
        <w:rPr>
          <w:rFonts w:hint="eastAsia"/>
          <w:lang w:eastAsia="zh-CN"/>
        </w:rPr>
        <w:t>故本题选A选项。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当期货市场出现异常情况时，期货交易所可以按照其章程规定的权限和程序，决定采取紧急措施。并应当立即报告（）。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A.当地人民法院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B.中国期货业协会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D.国务院期货监督管理机构</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本题考查期货市场异常情况的处理。</w:t>
      </w:r>
    </w:p>
    <w:p>
      <w:pPr>
        <w:pStyle w:val="style0"/>
        <w:spacing w:lineRule="auto" w:line="240"/>
        <w:jc w:val="both"/>
        <w:rPr/>
      </w:pPr>
      <w:r>
        <w:rPr>
          <w:rFonts w:hint="eastAsia"/>
          <w:lang w:eastAsia="zh-CN"/>
        </w:rPr>
        <w:t>当期货市场出现异常情况时，期货交易所可以按照其章程规定的权限和程序，决定采取紧急措施，并应当立即报告国务院期货监督管理机构。</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根据《期货市场客户开户管理规定》，中国期货保证金监控中心应当对期货公司报送保证金监控系统与统一开户系统的（）进行一致性复核。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A.客户有效身份证明文件号码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B.客户统一开户编码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C.客户姓名或者名称</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D.客户联系方式</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本题考查期货交易制度。</w:t>
      </w:r>
    </w:p>
    <w:p>
      <w:pPr>
        <w:pStyle w:val="style0"/>
        <w:spacing w:lineRule="auto" w:line="240"/>
        <w:jc w:val="both"/>
        <w:rPr/>
      </w:pPr>
      <w:r>
        <w:rPr>
          <w:rFonts w:hint="eastAsia"/>
          <w:lang w:eastAsia="zh-CN"/>
        </w:rPr>
        <w:t>监控中心应当对期货公司报送保证金监控系统与统一开户系统的客户姓名或者名称、内部资金账户、期货结算账户和交易编码进行一致性复核。</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下列关于风险监管报表报送的表述中，正确的是（）。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A.交割只能是实物交割</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B.交割必须按照中国期货业协会制定的交割规则和程序进行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C.经中国期货业协会批准，交割可以采取现金差价结算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D.只有合约到期才能办理交割</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本题考查期货交割制度。</w:t>
      </w:r>
    </w:p>
    <w:p>
      <w:pPr>
        <w:pStyle w:val="style0"/>
        <w:spacing w:lineRule="auto" w:line="240"/>
        <w:jc w:val="both"/>
        <w:rPr/>
      </w:pPr>
      <w:r>
        <w:rPr>
          <w:rFonts w:hint="eastAsia"/>
          <w:lang w:eastAsia="zh-CN"/>
        </w:rPr>
        <w:t>交割是指合约到期时，按照期货交易所的规则和程序，交易双方通过该合约所载标的物所有权的转移，或者按照规定结算价格进行现金差价结算，了结到期未平仓合约的过程。</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期货从业人员贬低或者诋毁其他机构，或者采用虚假宣传方式进行自我夸大或者损害其他同业者的名誉的，暂停其从业资格（）。</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A.1个月至3个月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B.2个月至6个月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C.3个月至6个月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D.6个月至12个月</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本题考查期货从业人员的执业行为准则。</w:t>
      </w:r>
    </w:p>
    <w:p>
      <w:pPr>
        <w:pStyle w:val="style0"/>
        <w:spacing w:lineRule="auto" w:line="240"/>
        <w:jc w:val="both"/>
        <w:rPr/>
      </w:pPr>
      <w:r>
        <w:rPr>
          <w:rFonts w:hint="eastAsia"/>
          <w:lang w:eastAsia="zh-CN"/>
        </w:rPr>
        <w:t>期货从业人员采用虚假或容易引起误解的宣传方式进行自我夸大或者损害其他同业者的名誉，或者贬低或诋毁其他机构、从业人员的，暂停其从业资格6个月至12个月;情节严重的，撤销其从业资格并在3年内拒绝受理其从业资格申请。</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（）依法对期货公司及其从业人员从事期货投资咨询业务实行监督管理。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A.中国证监会及派出机构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B.中国证券业协会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C.证券交易所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D.国务院期货监督管理机构</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本题考查对期货公司及其从业人员从事期货投资咨询业务实行监督管理的机构。</w:t>
      </w:r>
    </w:p>
    <w:p>
      <w:pPr>
        <w:pStyle w:val="style0"/>
        <w:spacing w:lineRule="auto" w:line="240"/>
        <w:jc w:val="both"/>
        <w:rPr/>
      </w:pPr>
      <w:r>
        <w:rPr>
          <w:rFonts w:hint="eastAsia"/>
          <w:lang w:eastAsia="zh-CN"/>
        </w:rPr>
        <w:t>中国证监会及其派出机构依法对期货公司及其从业人员从事期货投资咨询业务实行监督管理。</w:t>
      </w:r>
    </w:p>
    <w:p>
      <w:pPr>
        <w:pStyle w:val="style0"/>
        <w:spacing w:lineRule="auto" w:line="240"/>
        <w:jc w:val="both"/>
        <w:rPr/>
      </w:pPr>
      <w:r>
        <w:rPr>
          <w:rFonts w:hint="eastAsia"/>
          <w:lang w:eastAsia="zh-CN"/>
        </w:rPr>
        <w:t>故本题选A选项。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根据《证券期货投资者适当性管理办法》经营机构对匹配方案、告知警示资料、录音录像资料、自查报告等的保存期限不得少于（）年。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A.15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B.20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C.10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D.5</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本题考查经营机构保存资料的相关规定。</w:t>
      </w:r>
    </w:p>
    <w:p>
      <w:pPr>
        <w:pStyle w:val="style0"/>
        <w:spacing w:lineRule="auto" w:line="240"/>
        <w:jc w:val="both"/>
        <w:rPr/>
      </w:pPr>
      <w:r>
        <w:rPr>
          <w:rFonts w:hint="eastAsia"/>
          <w:lang w:eastAsia="zh-CN"/>
        </w:rPr>
        <w:t>经营机构应当按照相关规定妥善保存其履行适当性义务的相关信息资料，防止泄露或者被不当利用，接受中国证监会及其派出机构和自律组织的检查。对匹配方案、告知警示资料、录音录像资料、自查报告等的保存期限不得少于20年。</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实行会员分级结算制度的期货交易所可以根据结算会员资信和业务开展情况，限制结算会员的结算业务范围，但应当于（）日内报告中国证监会。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A.2</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B.3</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D.10</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本题考查实行会员分级结算制度的期货交易所限制结算会员的结算业务范围进行报告的期限。</w:t>
      </w:r>
    </w:p>
    <w:p>
      <w:pPr>
        <w:pStyle w:val="style0"/>
        <w:spacing w:lineRule="auto" w:line="240"/>
        <w:jc w:val="both"/>
        <w:rPr/>
      </w:pPr>
      <w:r>
        <w:rPr>
          <w:rFonts w:hint="eastAsia"/>
          <w:lang w:eastAsia="zh-CN"/>
        </w:rPr>
        <w:t>实行会员分级结算制度的期货交易所可以根据结算会员资信和业务开展情况，限制结算会员的结算业务范围，但应当于3日内报告中国证监会。</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董事长、总经理、首席风险官在失踪、死亡、丧失行为能力等特殊情形下不能履行职责的，期货公司可以按照公司章程等规定临时决定由符合相应任职资格条件的人员代为履行职责，代为履行职责的时间不得超过（）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A.3</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B.6</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C.2</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D.12</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本题考查董事长、总经理、首席风险官在特殊情形下不能履行职责的，代其履行职的人员的任职时间。</w:t>
      </w:r>
    </w:p>
    <w:p>
      <w:pPr>
        <w:pStyle w:val="style0"/>
        <w:spacing w:lineRule="auto" w:line="240"/>
        <w:jc w:val="both"/>
        <w:rPr/>
      </w:pPr>
      <w:r>
        <w:rPr>
          <w:rFonts w:hint="eastAsia"/>
          <w:lang w:eastAsia="zh-CN"/>
        </w:rPr>
        <w:t>期货公司董事长、总经理、首席风险官在失踪、死亡、丧失行为能等特殊情形下不能履行职责的，期货公司可以按照公司章程等规定临时决定由符合相应任职资格条件的人员代为履行职责，并自作出决定之日起3个工作日内向中国证监会及其派出机构报告。代为履行职责的时间不得超过6个月。公司应当在6个月内任用具有任职资格的人员担任董事长、总经理、首席风险官。</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期货公司独立董事最多可以在（）家期货公司兼任独立董事。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A.1</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C.3</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D.2</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本题考查期货公司独立董事的任职规则。</w:t>
      </w:r>
    </w:p>
    <w:p>
      <w:pPr>
        <w:pStyle w:val="style0"/>
        <w:spacing w:lineRule="auto" w:line="240"/>
        <w:jc w:val="both"/>
        <w:rPr/>
      </w:pPr>
      <w:r>
        <w:rPr>
          <w:rFonts w:hint="eastAsia"/>
          <w:lang w:eastAsia="zh-CN"/>
        </w:rPr>
        <w:t>独立董事最多可以在2家期货公司兼任独立董事。</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下列关于客户账户管理的表述中，错误的是（）。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A.经期货交易所批准，期货公司可以为客户进行混码交易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B.期货公司不得将客户未注销的资金账号、交易编码借给他人使用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C.期货公司应当为客户设置交易编码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D.期货公司应当为每一个客户单独开立专门账户</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本题考查客户账户管理的相关内容。</w:t>
      </w:r>
    </w:p>
    <w:p>
      <w:pPr>
        <w:pStyle w:val="style0"/>
        <w:spacing w:lineRule="auto" w:line="240"/>
        <w:jc w:val="both"/>
        <w:rPr/>
      </w:pPr>
      <w:r>
        <w:rPr>
          <w:rFonts w:hint="eastAsia"/>
          <w:lang w:eastAsia="zh-CN"/>
        </w:rPr>
        <w:t>期货公司应当为每一个客户单独开立专门账户(D选项说法正确)、设置交易编码，不得混码交易(A选项说法错误)。</w:t>
      </w:r>
    </w:p>
    <w:p>
      <w:pPr>
        <w:pStyle w:val="style0"/>
        <w:spacing w:lineRule="auto" w:line="240"/>
        <w:jc w:val="both"/>
        <w:rPr/>
      </w:pPr>
      <w:r>
        <w:rPr>
          <w:rFonts w:hint="eastAsia"/>
          <w:lang w:eastAsia="zh-CN"/>
        </w:rPr>
        <w:t>期货公司应当按照规定为客户申请、注销交易编码(C选项说法正确)。客户与期货公司的委托关系终止的，应当办理销户手续。</w:t>
      </w:r>
    </w:p>
    <w:p>
      <w:pPr>
        <w:pStyle w:val="style0"/>
        <w:spacing w:lineRule="auto" w:line="240"/>
        <w:jc w:val="both"/>
        <w:rPr/>
      </w:pPr>
      <w:r>
        <w:rPr>
          <w:rFonts w:hint="eastAsia"/>
          <w:lang w:eastAsia="zh-CN"/>
        </w:rPr>
        <w:t>期货公司不得将客户未注销的资金账号、交易编码借给他人使用(B选项说法正确)</w:t>
      </w:r>
    </w:p>
    <w:p>
      <w:pPr>
        <w:pStyle w:val="style0"/>
        <w:spacing w:lineRule="auto" w:line="240"/>
        <w:jc w:val="both"/>
        <w:rPr/>
      </w:pPr>
      <w:r>
        <w:rPr>
          <w:rFonts w:hint="eastAsia"/>
          <w:lang w:eastAsia="zh-CN"/>
        </w:rPr>
        <w:t>故本题选A选项。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王某为甲期货公司的首席风险官，因履行职务不当被免职，则下列说法错误的是（）。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A.董事会应当提前通知王某</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B.董事会应将免职理由、王某履行职责情况书面报告公司股东大会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C.王某有权向公司住所地中国证监会派出机构解释说明情况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D.董事会在决定免除首席风险官职务时，应当同时确定拟任人选或者代行职责人选</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本题考查首席风险官的免职。</w:t>
      </w:r>
    </w:p>
    <w:p>
      <w:pPr>
        <w:pStyle w:val="style0"/>
        <w:spacing w:lineRule="auto" w:line="240"/>
        <w:jc w:val="both"/>
        <w:rPr/>
      </w:pPr>
      <w:r>
        <w:rPr>
          <w:rFonts w:hint="eastAsia"/>
          <w:lang w:eastAsia="zh-CN"/>
        </w:rPr>
        <w:t>AC选项正确，B选项错误，期货公司董事会拟免除首席风险官职务的，应当提前通知本人，并按规定将免职理由、首席风险官履行职责情况及替代人选名单书面报告公司住所地中国证监会派出机构（而不是公司股东大会）。被免职的首席风险官可以向公司住所地中国证监会派出机构解释说明情况。</w:t>
      </w:r>
    </w:p>
    <w:p>
      <w:pPr>
        <w:pStyle w:val="style0"/>
        <w:spacing w:lineRule="auto" w:line="240"/>
        <w:jc w:val="both"/>
        <w:rPr/>
      </w:pPr>
      <w:r>
        <w:rPr>
          <w:rFonts w:hint="eastAsia"/>
          <w:lang w:eastAsia="zh-CN"/>
        </w:rPr>
        <w:t>D选项正确，期货公司董事会决定免除首席风险官职务时，应当同时确定拟任人选或者代行职责人选，按照有关规定履行相应程序。</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根据《证券期货经营机构私募资产管理业务管理办法》，分级资产管理计划的总资产不得超过该计划净资产的（）。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A.120%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B.140%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C.150%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D.180%</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本题考查分级资产管理计划的总资产的相关规定。</w:t>
      </w:r>
    </w:p>
    <w:p>
      <w:pPr>
        <w:pStyle w:val="style0"/>
        <w:spacing w:lineRule="auto" w:line="240"/>
        <w:jc w:val="both"/>
        <w:rPr/>
      </w:pPr>
      <w:r>
        <w:rPr>
          <w:rFonts w:hint="eastAsia"/>
          <w:lang w:eastAsia="zh-CN"/>
        </w:rPr>
        <w:t>资产管理计划的总资产不得超过该计划净资产的200%，分级资产管理计划的总资产不得超过该计划净资产的140%。</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根据《证券期货经营机构私募资产管理业务管理办法》，除中国证监会另有规定外，开放式集合资产管理计划每（）至多开放一次计划份额的参与、退出。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A.15天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B.30天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C.2个月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D.3个月</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本题考查集合资产管理计划的相关规定。</w:t>
      </w:r>
    </w:p>
    <w:p>
      <w:pPr>
        <w:pStyle w:val="style0"/>
        <w:spacing w:lineRule="auto" w:line="240"/>
        <w:jc w:val="both"/>
        <w:rPr/>
      </w:pPr>
      <w:r>
        <w:rPr>
          <w:rFonts w:hint="eastAsia"/>
          <w:lang w:eastAsia="zh-CN"/>
        </w:rPr>
        <w:t>开放式集合资产管理计划每3个月至多开放一次计划份额的参与、退出，中国证监会另有规定的除外。</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根据《证券期货经营机构私募资产管理计划运作管理规定》，下列说法正确的是（）。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A.证券期货经营机构建立的收入递延支付机制中支付年限原则上不少于2年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B.证券期货经营机构建立的收入递延支付机制中支付的收入金额原则上不少于30%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C.同一证券期货经营机构管理的全部资产管理计划投资于非标准化债权类资产的资金不得超过其管理的全部资产管理计划净资产的35%</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D.同一证券期货经营机构管理的全部资产管理计划投资于同一非标准化债权类资产的资金合计不得超过100亿元</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本题考查收入递延支付机制的内容及资产管理计划的投资比例。</w:t>
      </w:r>
    </w:p>
    <w:p>
      <w:pPr>
        <w:pStyle w:val="style0"/>
        <w:spacing w:lineRule="auto" w:line="240"/>
        <w:jc w:val="both"/>
        <w:rPr/>
      </w:pPr>
      <w:r>
        <w:rPr>
          <w:rFonts w:hint="eastAsia"/>
          <w:lang w:eastAsia="zh-CN"/>
        </w:rPr>
        <w:t>AB选项错误，证券期货经营机构应当针对私募资产管理业务的主要业务人员和相关管理人员建立收入递延支付机制，合理确定收入递延支付标准;递延支付年限原则上不少于3年，递延支付的收入金额原则上不少于40%。</w:t>
      </w:r>
    </w:p>
    <w:p>
      <w:pPr>
        <w:pStyle w:val="style0"/>
        <w:spacing w:lineRule="auto" w:line="240"/>
        <w:jc w:val="both"/>
        <w:rPr/>
      </w:pPr>
      <w:r>
        <w:rPr>
          <w:rFonts w:hint="eastAsia"/>
          <w:lang w:eastAsia="zh-CN"/>
        </w:rPr>
        <w:t>C选项正确，同一证券期货经营机构管理的全部资产管理计划投资于非标准化债权类资产的资金不得超过其管理的全部资产管理计划净资产的35%。</w:t>
      </w:r>
    </w:p>
    <w:p>
      <w:pPr>
        <w:pStyle w:val="style0"/>
        <w:spacing w:lineRule="auto" w:line="240"/>
        <w:jc w:val="both"/>
        <w:rPr/>
      </w:pPr>
      <w:r>
        <w:rPr>
          <w:rFonts w:hint="eastAsia"/>
          <w:lang w:eastAsia="zh-CN"/>
        </w:rPr>
        <w:t>D选项错误，同一证券期货经营机构管理的全部资产管理计划投资于同一非标准化债权类资产的资金合计不得超过 300 亿元。</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期货公司办理客户销户手续时，应当及时按规定申请注销客户在期货交易所的（）。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A.结算账户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B.交易账户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C.交易编码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D.结算编码</w:t>
      </w:r>
    </w:p>
    <w:p>
      <w:pPr>
        <w:pStyle w:val="style0"/>
        <w:spacing w:lineRule="auto" w:line="240"/>
        <w:jc w:val="both"/>
        <w:rPr/>
      </w:pPr>
      <w:r>
        <w:rPr>
          <w:lang w:val="en-US"/>
        </w:rPr>
        <w:t>正确答案：C</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本题考查期货公司办理客户销户手续时需采取的措施。</w:t>
      </w:r>
    </w:p>
    <w:p>
      <w:pPr>
        <w:pStyle w:val="style0"/>
        <w:spacing w:lineRule="auto" w:line="240"/>
        <w:jc w:val="both"/>
        <w:rPr/>
      </w:pPr>
      <w:r>
        <w:rPr>
          <w:lang w:val="en-US"/>
        </w:rPr>
        <w:t>期货公司应当按照规定为客户申请、注销交易编码。客户与期货公司的委托关系终止的，应当办理销户手续。期货公司不得将客户未注销的资金账号、交易编码借给他人使用。</w:t>
      </w:r>
    </w:p>
    <w:p>
      <w:pPr>
        <w:pStyle w:val="style0"/>
        <w:spacing w:lineRule="auto" w:line="240"/>
        <w:jc w:val="both"/>
        <w:rPr/>
      </w:pPr>
      <w:r>
        <w:rPr>
          <w:lang w:val="en-US"/>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根据我国法律规定，期货交易的交割，由（）统一组织进行。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C.期货交易公司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D.国务院期货监督管理机构</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本题考查期货交易交割的相关规定。</w:t>
      </w:r>
    </w:p>
    <w:p>
      <w:pPr>
        <w:pStyle w:val="style0"/>
        <w:spacing w:lineRule="auto" w:line="240"/>
        <w:jc w:val="both"/>
        <w:rPr/>
      </w:pPr>
      <w:r>
        <w:rPr>
          <w:rFonts w:hint="eastAsia"/>
          <w:lang w:eastAsia="zh-CN"/>
        </w:rPr>
        <w:t>期货交易的交割，由期货交易所统一组织进行。</w:t>
      </w:r>
    </w:p>
    <w:p>
      <w:pPr>
        <w:pStyle w:val="style0"/>
        <w:spacing w:lineRule="auto" w:line="240"/>
        <w:jc w:val="both"/>
        <w:rPr/>
      </w:pPr>
      <w:r>
        <w:rPr>
          <w:rFonts w:hint="eastAsia"/>
          <w:lang w:eastAsia="zh-CN"/>
        </w:rPr>
        <w:t>故本题选A选项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甲是某期货公司的首席风险官，在任职期间，由于一些违法行为被中国证监会认定为不适当人选。根据规定，甲自被认定为不适当人选之日起（）内，任何期货公司不得任用甲担任董事、监事和高级管理人员。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A.6个月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B.1年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C.2年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D.3年</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本题考查不适当人选的规定。</w:t>
      </w:r>
    </w:p>
    <w:p>
      <w:pPr>
        <w:pStyle w:val="style0"/>
        <w:spacing w:lineRule="auto" w:line="240"/>
        <w:jc w:val="both"/>
        <w:rPr/>
      </w:pPr>
      <w:r>
        <w:rPr>
          <w:rFonts w:hint="eastAsia"/>
          <w:lang w:eastAsia="zh-CN"/>
        </w:rPr>
        <w:t>自被中国证监会及其派出机构认定为不适当人选之日起两年内，任何期货公司不得任用该人员担任董事、监事和高级管理人员。</w:t>
      </w:r>
    </w:p>
    <w:p>
      <w:pPr>
        <w:pStyle w:val="style0"/>
        <w:spacing w:lineRule="auto" w:line="240"/>
        <w:jc w:val="both"/>
        <w:rPr/>
      </w:pPr>
      <w:r>
        <w:rPr>
          <w:rFonts w:hint="eastAsia"/>
          <w:lang w:eastAsia="zh-CN"/>
        </w:rPr>
        <w:t>故本题选C选项 。</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下列关于期货公司与股东关系的表述，正确的是（）。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A.期货公司的控股股东在紧急情况下可以直接任免期货公司的董事、监事和高级管理人员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B.为保护股东利益，期货公司应当向股东做出最低收益的承诺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C.期货公司与其控股股东在业务、人员等方面应当严格分开，独立经营，独立核算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D.期货公司向股东提供期货经纪服务的，可以适当降低风险管理要求</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本题考查期货公司与股东关系。</w:t>
      </w:r>
    </w:p>
    <w:p>
      <w:pPr>
        <w:pStyle w:val="style0"/>
        <w:spacing w:lineRule="auto" w:line="240"/>
        <w:jc w:val="both"/>
        <w:rPr/>
      </w:pPr>
      <w:r>
        <w:rPr>
          <w:rFonts w:hint="eastAsia"/>
          <w:lang w:eastAsia="zh-CN"/>
        </w:rPr>
        <w:t>期货公司与其股东、实际控制人及其他关联人在业务、人员、资产、财务等方面应当严格分开，独立经营，独立核算。未依法经期货公司股东会或者董事会决议，期货公司股东、实际控制人不得任免期货公司的董事、监事、高级管理人员，或者非法干预期货公司经营管理活动。期货公司向股东、实际控制人及其关联人提供服务的，不得降低风险管理要求。</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期货公司错误执行客户交易指令，除客户认可的外，交易的后果由期货公司承担，下列说法错误的是（）。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A.交易价格超出客户指令价位范围的，交易损失完全由期货公司承担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B.交易价格超出客户指令价位范围的，交易差价损失或者交易结果由期货公司承担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C.交易数量发生错误的，少于指令数量的部分由期货公司补足或者赔偿直接损失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D.交易数量发生错误的，多于指令数量的部分由期货公司承担</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本题考查交易指令执行错误的处理。</w:t>
      </w:r>
    </w:p>
    <w:p>
      <w:pPr>
        <w:pStyle w:val="style0"/>
        <w:spacing w:lineRule="auto" w:line="240"/>
        <w:jc w:val="both"/>
        <w:rPr/>
      </w:pPr>
      <w:r>
        <w:rPr>
          <w:rFonts w:hint="eastAsia"/>
          <w:lang w:eastAsia="zh-CN"/>
        </w:rPr>
        <w:t>期货公司错误执行客户交易指令，除客户认可的以外，交易的后果由期货公司承担，并按下列方式分别处理:</w:t>
      </w:r>
    </w:p>
    <w:p>
      <w:pPr>
        <w:pStyle w:val="style0"/>
        <w:spacing w:lineRule="auto" w:line="240"/>
        <w:jc w:val="both"/>
        <w:rPr/>
      </w:pPr>
      <w:r>
        <w:rPr>
          <w:rFonts w:hint="eastAsia"/>
          <w:lang w:eastAsia="zh-CN"/>
        </w:rPr>
        <w:t>(1)交易数量发生错误的，多于指令数量的部分由期货公司承担，少于指令数量的部分，由期货公司补足或者赔偿直接损失;</w:t>
      </w:r>
    </w:p>
    <w:p>
      <w:pPr>
        <w:pStyle w:val="style0"/>
        <w:spacing w:lineRule="auto" w:line="240"/>
        <w:jc w:val="both"/>
        <w:rPr/>
      </w:pPr>
      <w:r>
        <w:rPr>
          <w:rFonts w:hint="eastAsia"/>
          <w:lang w:eastAsia="zh-CN"/>
        </w:rPr>
        <w:t>(2)交易价格超出客户指令价位范围的，交易差价损失或者交易结果由期货公司承担。</w:t>
      </w:r>
    </w:p>
    <w:p>
      <w:pPr>
        <w:pStyle w:val="style0"/>
        <w:spacing w:lineRule="auto" w:line="240"/>
        <w:jc w:val="both"/>
        <w:rPr/>
      </w:pPr>
      <w:r>
        <w:rPr>
          <w:rFonts w:hint="eastAsia"/>
          <w:lang w:eastAsia="zh-CN"/>
        </w:rPr>
        <w:t>故本题选A选项。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下列关于期货从业资格的表述中，正确的是（）。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A.期货从业资格可以由本人直接向中国期货业协会申请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B.通过期货从业资格考试，可以从事期货业务，但必须在6个月内申请从业资格</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C.通过期货从业资格考试，才能申请期货从业资格</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D.未取得期货从业资格的人员，不得在期货公司任职</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本题考查期货从业资格的相关规定。</w:t>
      </w:r>
    </w:p>
    <w:p>
      <w:pPr>
        <w:pStyle w:val="style0"/>
        <w:spacing w:lineRule="auto" w:line="240"/>
        <w:jc w:val="both"/>
        <w:rPr/>
      </w:pPr>
      <w:r>
        <w:rPr>
          <w:rFonts w:hint="eastAsia"/>
          <w:lang w:eastAsia="zh-CN"/>
        </w:rPr>
        <w:t>取得从业资格考试合格证明的人员从事期货业务的，应当事先通过其所在机构向协会申请从业资格(没有规定必须在6个月内申请，A选项不符合题意)。未取得从业资格的人员，不得在机构中开展期货业务活动(而不是不得任职，D选项不符合题意)。机构任用具有从业资格考试合格证明(A选项不符合题意、C选项符合题意)且符合规定条件的人员从事期货业务的，应当为其办理从业资格申请。</w:t>
      </w:r>
    </w:p>
    <w:p>
      <w:pPr>
        <w:pStyle w:val="style0"/>
        <w:spacing w:lineRule="auto" w:line="240"/>
        <w:jc w:val="both"/>
        <w:rPr/>
      </w:pPr>
      <w:r>
        <w:rPr>
          <w:rFonts w:hint="eastAsia"/>
          <w:lang w:eastAsia="zh-CN"/>
        </w:rPr>
        <w:t>故本题选C选项。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《&lt;期货经纪合同&gt;指引》和期货交易风险说明书，由（）制定。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B.中国期货业协会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D.中国证监会</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本题考查期货经纪业务及其监管。</w:t>
      </w:r>
    </w:p>
    <w:p>
      <w:pPr>
        <w:pStyle w:val="style0"/>
        <w:spacing w:lineRule="auto" w:line="240"/>
        <w:jc w:val="both"/>
        <w:rPr/>
      </w:pPr>
      <w:r>
        <w:rPr>
          <w:rFonts w:hint="eastAsia"/>
          <w:lang w:eastAsia="zh-CN"/>
        </w:rPr>
        <w:t>《&lt;期货经纪合同&gt;指引》和期货交易风险说明书由中国期货业协会制定。</w:t>
      </w:r>
    </w:p>
    <w:p>
      <w:pPr>
        <w:pStyle w:val="style0"/>
        <w:spacing w:lineRule="auto" w:line="240"/>
        <w:jc w:val="both"/>
        <w:rPr/>
      </w:pPr>
      <w:r>
        <w:rPr>
          <w:rFonts w:hint="eastAsia"/>
          <w:lang w:eastAsia="zh-CN"/>
        </w:rPr>
        <w:t>故本题选B选项。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期货交易涉及商品实物交割的，期货交易所应当发布的信息不包括（）。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A.成交量排名情况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B.标准仓单数量和可用库容情况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C.持仓量排名情况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D.价格预测信息</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本题考查期货交易所应当发布的信息。</w:t>
      </w:r>
    </w:p>
    <w:p>
      <w:pPr>
        <w:pStyle w:val="style0"/>
        <w:spacing w:lineRule="auto" w:line="240"/>
        <w:jc w:val="both"/>
        <w:rPr/>
      </w:pPr>
      <w:r>
        <w:rPr>
          <w:rFonts w:hint="eastAsia"/>
          <w:lang w:eastAsia="zh-CN"/>
        </w:rPr>
        <w:t>期货交易所应当及时公布上市品种合约的成交量、成交价、持仓量、最高价与最低价、开盘价与收盘价和其他应当公布的即时行情，并保证即时行情的真实、准确。</w:t>
      </w:r>
    </w:p>
    <w:p>
      <w:pPr>
        <w:pStyle w:val="style0"/>
        <w:spacing w:lineRule="auto" w:line="240"/>
        <w:jc w:val="both"/>
        <w:rPr/>
      </w:pPr>
      <w:r>
        <w:rPr>
          <w:rFonts w:hint="eastAsia"/>
          <w:lang w:eastAsia="zh-CN"/>
        </w:rPr>
        <w:t>期货交易涉及商品实物交割的，期货交易所还应当发布标准仓库数量和可用库容情况，以增加期货市场透明度，引导投资者理性交易。</w:t>
      </w:r>
    </w:p>
    <w:p>
      <w:pPr>
        <w:pStyle w:val="style0"/>
        <w:spacing w:lineRule="auto" w:line="240"/>
        <w:jc w:val="both"/>
        <w:rPr/>
      </w:pPr>
      <w:r>
        <w:rPr>
          <w:rFonts w:hint="eastAsia"/>
          <w:lang w:eastAsia="zh-CN"/>
        </w:rPr>
        <w:t>D选项符合题意，期货交易所不得发布价格预测信息。</w:t>
      </w:r>
    </w:p>
    <w:p>
      <w:pPr>
        <w:pStyle w:val="style0"/>
        <w:spacing w:lineRule="auto" w:line="240"/>
        <w:jc w:val="both"/>
        <w:rPr/>
      </w:pPr>
      <w:r>
        <w:rPr>
          <w:rFonts w:hint="eastAsia"/>
          <w:lang w:eastAsia="zh-CN"/>
        </w:rPr>
        <w:t>故本题选D选项。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会员制期货交易所的会员大会应由（）主持。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A.董事长</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B.理事长</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C.监事长</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D.总经理</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本题考查会员制期货交易所的相关规定。</w:t>
      </w:r>
    </w:p>
    <w:p>
      <w:pPr>
        <w:pStyle w:val="style0"/>
        <w:spacing w:lineRule="auto" w:line="240"/>
        <w:jc w:val="both"/>
        <w:rPr/>
      </w:pPr>
      <w:r>
        <w:rPr>
          <w:rFonts w:hint="eastAsia"/>
          <w:lang w:eastAsia="zh-CN"/>
        </w:rPr>
        <w:t>会员制期货交易所会员大会由理事长主持。</w:t>
      </w:r>
    </w:p>
    <w:p>
      <w:pPr>
        <w:pStyle w:val="style0"/>
        <w:spacing w:lineRule="auto" w:line="240"/>
        <w:jc w:val="both"/>
        <w:rPr/>
      </w:pPr>
      <w:r>
        <w:rPr>
          <w:rFonts w:hint="eastAsia"/>
          <w:lang w:eastAsia="zh-CN"/>
        </w:rPr>
        <w:t>故本题选B选项。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根据《期货经营机构投资者适当性管理实施指引(试行)》，经营机构可以制作（），以了解投资者风险承受能力情况。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A.期货产品或服务风险等级评估表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B.投资者适当性评估数据库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C.期货产品或服务风险等级名录</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D.投资者风险承受能力评估问卷</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本题考查经营机构了解投资者风险承受能力情况的方法。</w:t>
      </w:r>
    </w:p>
    <w:p>
      <w:pPr>
        <w:pStyle w:val="style0"/>
        <w:spacing w:lineRule="auto" w:line="240"/>
        <w:jc w:val="both"/>
        <w:rPr/>
      </w:pPr>
      <w:r>
        <w:rPr>
          <w:rFonts w:hint="eastAsia"/>
          <w:lang w:eastAsia="zh-CN"/>
        </w:rPr>
        <w:t>经营机构可以制作投资者风险承受能力评估问卷以了解投资者风险承受能力情况。</w:t>
      </w:r>
    </w:p>
    <w:p>
      <w:pPr>
        <w:pStyle w:val="style0"/>
        <w:spacing w:lineRule="auto" w:line="240"/>
        <w:jc w:val="both"/>
        <w:rPr/>
      </w:pPr>
      <w:r>
        <w:rPr>
          <w:rFonts w:hint="eastAsia"/>
          <w:lang w:eastAsia="zh-CN"/>
        </w:rPr>
        <w:t>故本题选D选项。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根据《证券期货投资者适当性管理办法》，经营机构应当每（）开展一次适当性自查，形成自查报告。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A.一年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B.两年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C.半年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D.三年</w:t>
      </w:r>
    </w:p>
    <w:p>
      <w:pPr>
        <w:spacing w:lineRule="auto" w:line="240"/>
        <w:jc w:val="both"/>
        <w:rPr/>
      </w:pPr>
      <w:r>
        <w:rPr>
          <w:lang w:val="en-US"/>
        </w:rPr>
        <w:t>正确答案：C</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本题考查经营机构适当性自查的开展频率。</w:t>
      </w:r>
    </w:p>
    <w:p>
      <w:pPr>
        <w:pStyle w:val="style0"/>
        <w:spacing w:lineRule="auto" w:line="240"/>
        <w:jc w:val="both"/>
        <w:rPr/>
      </w:pPr>
      <w:r>
        <w:rPr>
          <w:lang w:val="en-US"/>
        </w:rPr>
        <w:t>经营机构应当每半年开展一次适当性自查，形成自查报告。发现违反本办法规定的问题，应当及时处理并主动报告住所地的中国证监会派出机构。</w:t>
      </w:r>
    </w:p>
    <w:p>
      <w:pPr>
        <w:pStyle w:val="style0"/>
        <w:spacing w:lineRule="auto" w:line="240"/>
        <w:jc w:val="both"/>
        <w:rPr/>
      </w:pPr>
      <w:r>
        <w:rPr>
          <w:lang w:val="en-US"/>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期货公司变更分支机构营业场所的，应当先行妥善处理（），拟迁入的营业场所和拟使用的设施应当满足业务需要。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A.客户资产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B.自有资产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C.当期债务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D.期末利润</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本题考查期货公司变更分支机构营业场所的后续处理。</w:t>
      </w:r>
    </w:p>
    <w:p>
      <w:pPr>
        <w:pStyle w:val="style0"/>
        <w:spacing w:lineRule="auto" w:line="240"/>
        <w:jc w:val="both"/>
        <w:rPr/>
      </w:pPr>
      <w:r>
        <w:rPr>
          <w:rFonts w:hint="eastAsia"/>
          <w:lang w:eastAsia="zh-CN"/>
        </w:rPr>
        <w:t>期货公司变更分支机构营业场所的，应当妥善处理客户资产，拟迁入的营业场所和拟使用的设施应当满足业务需要。</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下列关于会员制期货交易所的陈述中，正确的是（）。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A.会员大会由总经理主持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B.会员大会有3/4以上会员参加方为有效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C.总经理是当然理事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D.理事会的日常工作由总经理主持</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本题考查会员制期货交易所的会员大会及组织机构。</w:t>
      </w:r>
    </w:p>
    <w:p>
      <w:pPr>
        <w:pStyle w:val="style0"/>
        <w:spacing w:lineRule="auto" w:line="240"/>
        <w:jc w:val="both"/>
        <w:rPr/>
      </w:pPr>
      <w:r>
        <w:rPr>
          <w:rFonts w:hint="eastAsia"/>
          <w:lang w:eastAsia="zh-CN"/>
        </w:rPr>
        <w:t>A选项错误，会员大会由理事长主持。</w:t>
      </w:r>
    </w:p>
    <w:p>
      <w:pPr>
        <w:pStyle w:val="style0"/>
        <w:spacing w:lineRule="auto" w:line="240"/>
        <w:jc w:val="both"/>
        <w:rPr/>
      </w:pPr>
      <w:r>
        <w:rPr>
          <w:rFonts w:hint="eastAsia"/>
          <w:lang w:eastAsia="zh-CN"/>
        </w:rPr>
        <w:t>B选项错误，会员大会有2/3以上会员参加方为有效。</w:t>
      </w:r>
    </w:p>
    <w:p>
      <w:pPr>
        <w:pStyle w:val="style0"/>
        <w:spacing w:lineRule="auto" w:line="240"/>
        <w:jc w:val="both"/>
        <w:rPr/>
      </w:pPr>
      <w:r>
        <w:rPr>
          <w:rFonts w:hint="eastAsia"/>
          <w:lang w:eastAsia="zh-CN"/>
        </w:rPr>
        <w:t>C选项正确，总经理是期货交易所的法定代表人，总经理是当然理事。</w:t>
      </w:r>
    </w:p>
    <w:p>
      <w:pPr>
        <w:pStyle w:val="style0"/>
        <w:spacing w:lineRule="auto" w:line="240"/>
        <w:jc w:val="both"/>
        <w:rPr/>
      </w:pPr>
      <w:r>
        <w:rPr>
          <w:rFonts w:hint="eastAsia"/>
          <w:lang w:eastAsia="zh-CN"/>
        </w:rPr>
        <w:t>D选项错误，理事长主持理事会日常工作;总经理主持期货交易所的日常工作。</w:t>
      </w:r>
    </w:p>
    <w:p>
      <w:pPr>
        <w:pStyle w:val="style0"/>
        <w:spacing w:lineRule="auto" w:line="240"/>
        <w:jc w:val="both"/>
        <w:rPr/>
      </w:pPr>
      <w:r>
        <w:rPr>
          <w:rFonts w:hint="eastAsia"/>
          <w:lang w:eastAsia="zh-CN"/>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期货公司与客户对交易结算结果的通知方式未作约定或者约定不明确，期货公司未能提供证据证明已经发出通知的，对客户因继续持仓而造成扩大的损失，期货公司（），但法律法规另有规定的除外。</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A.不承担赔偿责任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B.需承担部分赔偿责任，赔偿额不超过损失的30%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C.承担50%的赔偿责任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D.应当承担主要赔偿责任，赔偿额不超过损失的80%</w:t>
      </w:r>
    </w:p>
    <w:p>
      <w:pPr>
        <w:spacing w:lineRule="auto" w:line="240"/>
        <w:jc w:val="both"/>
        <w:rPr/>
      </w:pPr>
      <w:r>
        <w:rPr>
          <w:rFonts w:hint="eastAsia"/>
          <w:lang w:eastAsia="zh-CN"/>
        </w:rPr>
        <w:t>正确答案：D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本题考查交易行为责任的相关内容。</w:t>
      </w:r>
    </w:p>
    <w:p>
      <w:pPr>
        <w:pStyle w:val="style0"/>
        <w:spacing w:lineRule="auto" w:line="240"/>
        <w:jc w:val="both"/>
        <w:rPr/>
      </w:pPr>
      <w:r>
        <w:rPr>
          <w:rFonts w:hint="eastAsia"/>
          <w:lang w:eastAsia="zh-CN"/>
        </w:rPr>
        <w:t>期货公司与客户对交易结算结果的通知方式未作约定或者约定不明确，期货公司未能提供证据证明已经发出上述通知的，对客户因继续持仓而造成扩大的损失，期货公司应当承担主要赔偿责任，赔偿额不超过损失的80%。</w:t>
      </w:r>
    </w:p>
    <w:p>
      <w:pPr>
        <w:pStyle w:val="style0"/>
        <w:spacing w:lineRule="auto" w:line="240"/>
        <w:jc w:val="both"/>
        <w:rPr/>
      </w:pPr>
      <w:r>
        <w:rPr>
          <w:rFonts w:hint="eastAsia"/>
          <w:lang w:eastAsia="zh-CN"/>
        </w:rPr>
        <w:t>故本题选D选项。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59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根据《证券公司为期货公司提供中间介绍业务试行办法》，证券公司开展中间介绍业务应当提供（）服务。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A.代理客户进行期货交易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B.代期货公司收付期货保证金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C.协助办理开户手续</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D.通过证券资金账户为客户存取、划转期货保证金</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本题考查证券公司开展中间介绍业务应该提供的服务。</w:t>
      </w:r>
    </w:p>
    <w:p>
      <w:pPr>
        <w:pStyle w:val="style0"/>
        <w:spacing w:lineRule="auto" w:line="240"/>
        <w:jc w:val="both"/>
        <w:rPr/>
      </w:pPr>
      <w:r>
        <w:rPr>
          <w:rFonts w:hint="eastAsia"/>
          <w:lang w:eastAsia="zh-CN"/>
        </w:rPr>
        <w:t>证券公司受期货公司委托从事介绍业务，应当提供下列服务:</w:t>
      </w:r>
    </w:p>
    <w:p>
      <w:pPr>
        <w:pStyle w:val="style0"/>
        <w:spacing w:lineRule="auto" w:line="240"/>
        <w:jc w:val="both"/>
        <w:rPr/>
      </w:pPr>
      <w:r>
        <w:rPr>
          <w:rFonts w:hint="eastAsia"/>
          <w:lang w:eastAsia="zh-CN"/>
        </w:rPr>
        <w:t>(1)协助办理开户手续;(C选项符合题意)</w:t>
      </w:r>
    </w:p>
    <w:p>
      <w:pPr>
        <w:pStyle w:val="style0"/>
        <w:spacing w:lineRule="auto" w:line="240"/>
        <w:jc w:val="both"/>
        <w:rPr/>
      </w:pPr>
      <w:r>
        <w:rPr>
          <w:rFonts w:hint="eastAsia"/>
          <w:lang w:eastAsia="zh-CN"/>
        </w:rPr>
        <w:t>(2)提供期货行情信息、交易设施;</w:t>
      </w:r>
    </w:p>
    <w:p>
      <w:pPr>
        <w:pStyle w:val="style0"/>
        <w:spacing w:lineRule="auto" w:line="240"/>
        <w:jc w:val="both"/>
        <w:rPr/>
      </w:pPr>
      <w:r>
        <w:rPr>
          <w:rFonts w:hint="eastAsia"/>
          <w:lang w:eastAsia="zh-CN"/>
        </w:rPr>
        <w:t>(3)中国证监会规定的其他服务。</w:t>
      </w:r>
    </w:p>
    <w:p>
      <w:pPr>
        <w:pStyle w:val="style0"/>
        <w:spacing w:lineRule="auto" w:line="240"/>
        <w:jc w:val="both"/>
        <w:rPr/>
      </w:pPr>
      <w:r>
        <w:rPr>
          <w:rFonts w:hint="eastAsia"/>
          <w:lang w:eastAsia="zh-CN"/>
        </w:rPr>
        <w:t>证券公司不得代理客户进行期货交易、结算或者交割(A选项不符合题意)，不得代期货公司、客户收付期货保证金(B选项不符合题意)，不得利用证券资金账户为客户存取、划转期货保证金(D选项不符合题意)。</w:t>
      </w:r>
    </w:p>
    <w:p>
      <w:pPr>
        <w:pStyle w:val="style0"/>
        <w:spacing w:lineRule="auto" w:line="240"/>
        <w:jc w:val="both"/>
        <w:rPr/>
      </w:pPr>
      <w:r>
        <w:rPr>
          <w:rFonts w:hint="eastAsia"/>
          <w:lang w:eastAsia="zh-CN"/>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负责期货投资者保障基金的财务监管的部门是（）。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A.中国证监会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B.财政部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C.中国期货业协会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D.期货交易所</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本题考查期货投资者保障基金。</w:t>
      </w:r>
    </w:p>
    <w:p>
      <w:pPr>
        <w:pStyle w:val="style0"/>
        <w:spacing w:lineRule="auto" w:line="240"/>
        <w:jc w:val="both"/>
        <w:rPr/>
      </w:pPr>
      <w:r>
        <w:rPr>
          <w:rFonts w:hint="eastAsia"/>
          <w:lang w:eastAsia="zh-CN"/>
        </w:rPr>
        <w:t>财政部负责保障基金财务监管。保障基金的年度收支计划和决算报财政部批准。</w:t>
      </w:r>
    </w:p>
    <w:p>
      <w:pPr>
        <w:pStyle w:val="style0"/>
        <w:spacing w:lineRule="auto" w:line="240"/>
        <w:jc w:val="both"/>
        <w:rPr/>
      </w:pPr>
      <w:r>
        <w:rPr>
          <w:rFonts w:hint="eastAsia"/>
          <w:lang w:eastAsia="zh-CN"/>
        </w:rPr>
        <w:t>故本题选B选项。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当期货市场出现异常情况时，期货交易所可以采取的紧急措施有（）。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A.提高保证金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B.调整涨跌停板幅度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C.限制会员或者客户的最大持仓量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D.暂时停止交易</w:t>
      </w:r>
    </w:p>
    <w:p>
      <w:pPr>
        <w:spacing w:lineRule="auto" w:line="240"/>
        <w:jc w:val="both"/>
        <w:rPr/>
      </w:pPr>
      <w:r>
        <w:rPr>
          <w:rFonts w:hint="eastAsia"/>
          <w:lang w:eastAsia="zh-CN"/>
        </w:rPr>
        <w:t>正确答案：ABCD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本题考查期货市场异常情况处理。</w:t>
      </w:r>
    </w:p>
    <w:p>
      <w:pPr>
        <w:pStyle w:val="style0"/>
        <w:spacing w:lineRule="auto" w:line="240"/>
        <w:jc w:val="both"/>
        <w:rPr/>
      </w:pPr>
      <w:r>
        <w:rPr>
          <w:rFonts w:hint="eastAsia"/>
          <w:lang w:eastAsia="zh-CN"/>
        </w:rPr>
        <w:t>当期货市场出现异常情况时，期货交易所可以按照其章程规定的权限和程序，决定采取下列紧急措施，并应当立即报告国务院期货监督管理机构:</w:t>
      </w:r>
    </w:p>
    <w:p>
      <w:pPr>
        <w:pStyle w:val="style0"/>
        <w:spacing w:lineRule="auto" w:line="240"/>
        <w:jc w:val="both"/>
        <w:rPr/>
      </w:pPr>
      <w:r>
        <w:rPr>
          <w:rFonts w:hint="eastAsia"/>
          <w:lang w:eastAsia="zh-CN"/>
        </w:rPr>
        <w:t>（1）提高保证金;</w:t>
      </w:r>
    </w:p>
    <w:p>
      <w:pPr>
        <w:pStyle w:val="style0"/>
        <w:spacing w:lineRule="auto" w:line="240"/>
        <w:jc w:val="both"/>
        <w:rPr/>
      </w:pPr>
      <w:r>
        <w:rPr>
          <w:rFonts w:hint="eastAsia"/>
          <w:lang w:eastAsia="zh-CN"/>
        </w:rPr>
        <w:t>（2）调整涨跌停板幅度;</w:t>
      </w:r>
    </w:p>
    <w:p>
      <w:pPr>
        <w:pStyle w:val="style0"/>
        <w:spacing w:lineRule="auto" w:line="240"/>
        <w:jc w:val="both"/>
        <w:rPr/>
      </w:pPr>
      <w:r>
        <w:rPr>
          <w:rFonts w:hint="eastAsia"/>
          <w:lang w:eastAsia="zh-CN"/>
        </w:rPr>
        <w:t>（3）限制会员或者客户的最大持仓量;</w:t>
      </w:r>
    </w:p>
    <w:p>
      <w:pPr>
        <w:pStyle w:val="style0"/>
        <w:spacing w:lineRule="auto" w:line="240"/>
        <w:jc w:val="both"/>
        <w:rPr/>
      </w:pPr>
      <w:r>
        <w:rPr>
          <w:rFonts w:hint="eastAsia"/>
          <w:lang w:eastAsia="zh-CN"/>
        </w:rPr>
        <w:t>（4）暂时停止交易;</w:t>
      </w:r>
    </w:p>
    <w:p>
      <w:pPr>
        <w:pStyle w:val="style0"/>
        <w:spacing w:lineRule="auto" w:line="240"/>
        <w:jc w:val="both"/>
        <w:rPr/>
      </w:pPr>
      <w:r>
        <w:rPr>
          <w:rFonts w:hint="eastAsia"/>
          <w:lang w:eastAsia="zh-CN"/>
        </w:rPr>
        <w:t>（5）采取其他紧急措施。</w:t>
      </w:r>
    </w:p>
    <w:p>
      <w:pPr>
        <w:pStyle w:val="style0"/>
        <w:spacing w:lineRule="auto" w:line="240"/>
        <w:jc w:val="both"/>
        <w:rPr/>
      </w:pPr>
      <w:r>
        <w:rPr>
          <w:rFonts w:hint="eastAsia"/>
          <w:lang w:eastAsia="zh-CN"/>
        </w:rPr>
        <w:t>故本题选ABCD选项。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根据《期货从业人员执业行为准则(修订)》期货从业人员的竞业准则包括从业人员应当（）。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A.提高职业声誉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B.共同维护本行业的职业道德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C.同业互助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D.相互尊重</w:t>
      </w:r>
    </w:p>
    <w:p>
      <w:pPr>
        <w:spacing w:lineRule="auto" w:line="240"/>
        <w:jc w:val="both"/>
        <w:rPr/>
      </w:pPr>
    </w:p>
    <w:p>
      <w:pPr>
        <w:pStyle w:val="style0"/>
        <w:spacing w:lineRule="auto" w:line="240"/>
        <w:jc w:val="both"/>
        <w:rPr/>
      </w:pPr>
      <w:r>
        <w:rPr>
          <w:lang w:val="en-US"/>
        </w:rPr>
        <w:t>正确答案：ABCD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本题考查期货从业人员执业行为准则。</w:t>
      </w:r>
    </w:p>
    <w:p>
      <w:pPr>
        <w:pStyle w:val="style0"/>
        <w:spacing w:lineRule="auto" w:line="240"/>
        <w:jc w:val="both"/>
        <w:rPr/>
      </w:pPr>
      <w:r>
        <w:rPr>
          <w:lang w:val="en-US"/>
        </w:rPr>
        <w:t>从业人员应当相互尊重、同业互助，共同维护本行业的职业道德，提高职业声誉。</w:t>
      </w:r>
    </w:p>
    <w:p>
      <w:pPr>
        <w:pStyle w:val="style0"/>
        <w:spacing w:lineRule="auto" w:line="240"/>
        <w:jc w:val="both"/>
        <w:rPr/>
      </w:pPr>
      <w:r>
        <w:rPr>
          <w:lang w:val="en-US"/>
        </w:rPr>
        <w:t>故本题选ABCD选项。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期货公司申请使用期货投资者保障基金前，必须（）。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A.先以自有资金和变现资产弥补保证金缺口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B.积极清理资产并变现处置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C.申请注销期货经纪业务许可证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D.核实投资者保证金权益及损失</w:t>
      </w:r>
    </w:p>
    <w:p>
      <w:pPr>
        <w:spacing w:lineRule="auto" w:line="240"/>
        <w:jc w:val="both"/>
        <w:rPr/>
      </w:pPr>
      <w:r>
        <w:rPr>
          <w:lang w:val="en-US"/>
        </w:rPr>
        <w:t>正确答案：ABD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本题考查期货公司申请使用期货投资者保障基金的相关内容。</w:t>
      </w:r>
    </w:p>
    <w:p>
      <w:pPr>
        <w:pStyle w:val="style0"/>
        <w:spacing w:lineRule="auto" w:line="240"/>
        <w:jc w:val="both"/>
        <w:rPr/>
      </w:pPr>
      <w:r>
        <w:rPr>
          <w:lang w:val="en-US"/>
        </w:rPr>
        <w:t>使用保障基金前，中国证监会和保障基金管理机构应当监督期货公司核实投资者保证金权益及损失(D选项符合题意)，积极清理资产并变现处置(B选项符合题意)，应当先以自有资金和变现资产弥补保证金缺口(A选项符合题意)。不足弥补或者情况危急的，方能决定使用保障基金。</w:t>
      </w:r>
    </w:p>
    <w:p>
      <w:pPr>
        <w:pStyle w:val="style0"/>
        <w:spacing w:lineRule="auto" w:line="240"/>
        <w:jc w:val="both"/>
        <w:rPr/>
      </w:pPr>
      <w:r>
        <w:rPr>
          <w:lang w:val="en-US"/>
        </w:rPr>
        <w:t>故本题选ABD选项。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根据《期货经营机构投资者适当性管理实施指引(试行)》下列表述正确的有（）。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A.C1类投资者可购买或接受R1风险等级的产品或服务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B.C5类投资者可购买或接受R1、R2、R3、R4、R5风险等级的产品或服务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C.风险承受能力最低类别的投资者只可购买或接受R1风险等级的产品或服务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D.专业投资者可购买或接受所有风险等级的产品或服务</w:t>
      </w:r>
    </w:p>
    <w:p>
      <w:pPr>
        <w:spacing w:lineRule="auto" w:line="240"/>
        <w:jc w:val="both"/>
        <w:rPr/>
      </w:pPr>
    </w:p>
    <w:p>
      <w:pPr>
        <w:pStyle w:val="style0"/>
        <w:spacing w:lineRule="auto" w:line="240"/>
        <w:jc w:val="both"/>
        <w:rPr/>
      </w:pPr>
      <w:r>
        <w:rPr>
          <w:lang w:val="en-US"/>
        </w:rPr>
        <w:t>正确答案：ABCD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本题考查投资者的风险等级划分。</w:t>
      </w:r>
    </w:p>
    <w:p>
      <w:pPr>
        <w:pStyle w:val="style0"/>
        <w:spacing w:lineRule="auto" w:line="240"/>
        <w:jc w:val="both"/>
        <w:rPr/>
      </w:pPr>
      <w:r>
        <w:rPr>
          <w:lang w:val="en-US"/>
        </w:rPr>
        <w:t>AB选项正确，C1类投资者(含风险承受能力最低类别)可购买或接受R1风险等级的产品或服务;C5类投资者可购买或接受R1、R2、R3、R4、R5风险等级的产品或服务。</w:t>
      </w:r>
    </w:p>
    <w:p>
      <w:pPr>
        <w:pStyle w:val="style0"/>
        <w:spacing w:lineRule="auto" w:line="240"/>
        <w:jc w:val="both"/>
        <w:rPr/>
      </w:pPr>
      <w:r>
        <w:rPr>
          <w:lang w:val="en-US"/>
        </w:rPr>
        <w:t>C选项正确，风险承受能力最低类别的投资者只可购买或接受R1风险等级的产品或服务。</w:t>
      </w:r>
    </w:p>
    <w:p>
      <w:pPr>
        <w:pStyle w:val="style0"/>
        <w:spacing w:lineRule="auto" w:line="240"/>
        <w:jc w:val="both"/>
        <w:rPr/>
      </w:pPr>
      <w:r>
        <w:rPr>
          <w:lang w:val="en-US"/>
        </w:rPr>
        <w:t>D选项正确，专业投资者可购买或接受所有风险等级的产品或服务。</w:t>
      </w:r>
    </w:p>
    <w:p>
      <w:pPr>
        <w:pStyle w:val="style0"/>
        <w:spacing w:lineRule="auto" w:line="240"/>
        <w:jc w:val="both"/>
        <w:rPr/>
      </w:pPr>
      <w:r>
        <w:rPr>
          <w:lang w:val="en-US"/>
        </w:rPr>
        <w:t>故本题选ABCD选项。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根据《期货公司风险监管指标管理办法》期货公司风险监管指标不符合规定标准的，期货公司应当履行的报告义务的有（）。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A.及时向全体股东报告或进行信息披露</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B.当日向公司住所地中国证监会派出机构书面报告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C.当日向全体董事书面报告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D.当日向总经理书面报告</w:t>
      </w:r>
    </w:p>
    <w:p>
      <w:pPr>
        <w:spacing w:lineRule="auto" w:line="240"/>
        <w:jc w:val="both"/>
        <w:rPr/>
      </w:pPr>
      <w:r>
        <w:rPr>
          <w:rFonts w:hint="eastAsia"/>
          <w:lang w:eastAsia="zh-CN"/>
        </w:rPr>
        <w:t>正确答案：ABC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本题考查期货公司风险监管指标不符合规定标准的，期货公司应当履行的报告义务。</w:t>
      </w:r>
    </w:p>
    <w:p>
      <w:pPr>
        <w:pStyle w:val="style0"/>
        <w:spacing w:lineRule="auto" w:line="240"/>
        <w:jc w:val="both"/>
        <w:rPr/>
      </w:pPr>
      <w:r>
        <w:rPr>
          <w:rFonts w:hint="eastAsia"/>
          <w:lang w:eastAsia="zh-CN"/>
        </w:rPr>
        <w:t>期货公司风险监管指标达到预警标准的，期货公司应当于当日向全体董事提交书面报告(C选项正确)，详细说明原因、对期货公司的影响、解决问题的具体措施和期限，书面报告应当同时抄送期货公司住所地中国证监会派出机构(B选项正确)。期货公司风险监管指标不符合规定标准的，期货公司除履行上述程序外，还应当及时向全体股东报告或进行信息披露(A选项正确)。D选项错误，应为当日向全体董事书面报告。</w:t>
      </w:r>
    </w:p>
    <w:p>
      <w:pPr>
        <w:pStyle w:val="style0"/>
        <w:spacing w:lineRule="auto" w:line="240"/>
        <w:jc w:val="both"/>
        <w:rPr/>
      </w:pPr>
      <w:r>
        <w:rPr>
          <w:rFonts w:hint="eastAsia"/>
          <w:lang w:eastAsia="zh-CN"/>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公司制期货交易所监事会行使的职权包括（）。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A.监督交易所董事、高级管理人员执行职务行为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B.向股东大会会议提出提案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C.检查交易所财务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D.处理交易所会员违规行为</w:t>
      </w:r>
    </w:p>
    <w:p>
      <w:pPr>
        <w:spacing w:lineRule="auto" w:line="240"/>
        <w:jc w:val="both"/>
        <w:rPr/>
      </w:pPr>
      <w:r>
        <w:rPr>
          <w:rFonts w:hint="eastAsia"/>
          <w:lang w:eastAsia="zh-CN"/>
        </w:rPr>
        <w:t>正确答案：ABC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本题考查公司制期货交易所监事会行使的职权。</w:t>
      </w:r>
    </w:p>
    <w:p>
      <w:pPr>
        <w:pStyle w:val="style0"/>
        <w:spacing w:lineRule="auto" w:line="240"/>
        <w:jc w:val="both"/>
        <w:rPr/>
      </w:pPr>
      <w:r>
        <w:rPr>
          <w:rFonts w:hint="eastAsia"/>
          <w:lang w:eastAsia="zh-CN"/>
        </w:rPr>
        <w:t>监事会行使下列职权:</w:t>
      </w:r>
    </w:p>
    <w:p>
      <w:pPr>
        <w:pStyle w:val="style0"/>
        <w:spacing w:lineRule="auto" w:line="240"/>
        <w:jc w:val="both"/>
        <w:rPr/>
      </w:pPr>
      <w:r>
        <w:rPr>
          <w:rFonts w:hint="eastAsia"/>
          <w:lang w:eastAsia="zh-CN"/>
        </w:rPr>
        <w:t>(1)检查期货交易所财务(C选项正确);</w:t>
      </w:r>
    </w:p>
    <w:p>
      <w:pPr>
        <w:pStyle w:val="style0"/>
        <w:spacing w:lineRule="auto" w:line="240"/>
        <w:jc w:val="both"/>
        <w:rPr/>
      </w:pPr>
      <w:r>
        <w:rPr>
          <w:rFonts w:hint="eastAsia"/>
          <w:lang w:eastAsia="zh-CN"/>
        </w:rPr>
        <w:t>(2)监督期货交易所董事、高级管理人员执行职务行为(A选项正确);</w:t>
      </w:r>
    </w:p>
    <w:p>
      <w:pPr>
        <w:pStyle w:val="style0"/>
        <w:spacing w:lineRule="auto" w:line="240"/>
        <w:jc w:val="both"/>
        <w:rPr/>
      </w:pPr>
      <w:r>
        <w:rPr>
          <w:rFonts w:hint="eastAsia"/>
          <w:lang w:eastAsia="zh-CN"/>
        </w:rPr>
        <w:t>(3)向股东大会会议提出提案(B选项正确);</w:t>
      </w:r>
    </w:p>
    <w:p>
      <w:pPr>
        <w:pStyle w:val="style0"/>
        <w:spacing w:lineRule="auto" w:line="240"/>
        <w:jc w:val="both"/>
        <w:rPr/>
      </w:pPr>
      <w:r>
        <w:rPr>
          <w:rFonts w:hint="eastAsia"/>
          <w:lang w:eastAsia="zh-CN"/>
        </w:rPr>
        <w:t>(4)期货交易所章程规定的其他职权。</w:t>
      </w:r>
    </w:p>
    <w:p>
      <w:pPr>
        <w:pStyle w:val="style0"/>
        <w:spacing w:lineRule="auto" w:line="240"/>
        <w:jc w:val="both"/>
        <w:rPr/>
      </w:pPr>
      <w:r>
        <w:rPr>
          <w:rFonts w:hint="eastAsia"/>
          <w:lang w:eastAsia="zh-CN"/>
        </w:rPr>
        <w:t>D选项错误，处理交易所会员违规行为是会员制期货交易所理事会的职权。</w:t>
      </w:r>
    </w:p>
    <w:p>
      <w:pPr>
        <w:pStyle w:val="style0"/>
        <w:spacing w:lineRule="auto" w:line="240"/>
        <w:jc w:val="both"/>
        <w:rPr/>
      </w:pPr>
      <w:r>
        <w:rPr>
          <w:rFonts w:hint="eastAsia"/>
          <w:lang w:eastAsia="zh-CN"/>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下列关于期货公司不按照客户委托内容擅自进行期货交易的法律责任的陈述中，正确的有（）。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A.情节严重的，责令期货公司停业整顿或吊销期货业务许可证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B.对直接责任人员，给予警告，并处罚款</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C.情节严重的，对直接负责人员暂停或者撤销期货从业人员资格</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D.对期货公司，责令改正，给予警告，没收违法所得，并处罚款</w:t>
      </w:r>
    </w:p>
    <w:p>
      <w:pPr>
        <w:spacing w:lineRule="auto" w:line="240"/>
        <w:jc w:val="both"/>
        <w:rPr/>
      </w:pPr>
      <w:r>
        <w:rPr>
          <w:rFonts w:hint="eastAsia"/>
          <w:lang w:eastAsia="zh-CN"/>
        </w:rPr>
        <w:t>正确答案：ABCD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本题考查期货公司不按照客户委托内容擅自进行期货交易的法律责任。</w:t>
      </w:r>
    </w:p>
    <w:p>
      <w:pPr>
        <w:pStyle w:val="style0"/>
        <w:spacing w:lineRule="auto" w:line="240"/>
        <w:jc w:val="both"/>
        <w:rPr/>
      </w:pPr>
      <w:r>
        <w:rPr>
          <w:rFonts w:hint="eastAsia"/>
          <w:lang w:eastAsia="zh-CN"/>
        </w:rPr>
        <w:t>AD选项正确，期货公司不按照规定接受客户委托或者不按照客户委托内容擅自进行期货交易的，责令改正，给予警告，没收违法所得，并处违法所得1倍以上5倍以下的罚款;没有违法所得或者违法所得不满10万元的，并处10万元以上50万元以下的罚款;情节严重的，责令停业整顿或者吊销期货业务许可证;</w:t>
      </w:r>
    </w:p>
    <w:p>
      <w:pPr>
        <w:pStyle w:val="style0"/>
        <w:spacing w:lineRule="auto" w:line="240"/>
        <w:jc w:val="both"/>
        <w:rPr/>
      </w:pPr>
      <w:r>
        <w:rPr>
          <w:rFonts w:hint="eastAsia"/>
          <w:lang w:eastAsia="zh-CN"/>
        </w:rPr>
        <w:t>BC选项正确，期货公司不按照规定接受客户委托或者不按照客户委托内容擅自进行期货交易的，对直接负责的主管人员和其他直接责任人员给予警告，并处1万元以上10万元以下的罚款;情节严重的，暂停或者撤销期货从业人员资格。</w:t>
      </w:r>
    </w:p>
    <w:p>
      <w:pPr>
        <w:pStyle w:val="style0"/>
        <w:spacing w:lineRule="auto" w:line="240"/>
        <w:jc w:val="both"/>
        <w:rPr/>
      </w:pPr>
      <w:r>
        <w:rPr>
          <w:rFonts w:hint="eastAsia"/>
          <w:lang w:eastAsia="zh-CN"/>
        </w:rPr>
        <w:t>故本题选ABCD选项。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以下情形，不能视为客户对期货公司交易结算报告提出异议的有（）。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A.客户在期货经纪合同约定的时间内向期货公司提出书面异议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B.客户在期货经纪合同约定的时间后向期货公司提出书面异议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C.客户未在期货经纪合同约定的时间内提出异议，也未对交易结算报告的内容确认</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D.客户在期货经纪合同约定的时间内提出过口头异议，且末对交易结算报告的内容确认</w:t>
      </w:r>
    </w:p>
    <w:p>
      <w:pPr>
        <w:spacing w:lineRule="auto" w:line="240"/>
        <w:jc w:val="both"/>
        <w:rPr/>
      </w:pPr>
    </w:p>
    <w:p>
      <w:pPr>
        <w:pStyle w:val="style0"/>
        <w:spacing w:lineRule="auto" w:line="240"/>
        <w:jc w:val="both"/>
        <w:rPr/>
      </w:pPr>
      <w:r>
        <w:rPr>
          <w:lang w:val="en-US"/>
        </w:rPr>
        <w:t>正确答案：BCD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本题考查客户对期货公司交易结算报告提出异议的情形。</w:t>
      </w:r>
    </w:p>
    <w:p>
      <w:pPr>
        <w:pStyle w:val="style0"/>
        <w:spacing w:lineRule="auto" w:line="240"/>
        <w:jc w:val="both"/>
        <w:rPr/>
      </w:pPr>
      <w:r>
        <w:rPr>
          <w:lang w:val="en-US"/>
        </w:rPr>
        <w:t>客户对交易结算报告有异议的，应当在期货经纪合同约定的时间内以书面方式提出，期货公司应当在约定时间内进行核实。客户未在约定时间内提出异议的，视为对交易结算报告内容的确认。</w:t>
      </w:r>
    </w:p>
    <w:p>
      <w:pPr>
        <w:pStyle w:val="style0"/>
        <w:spacing w:lineRule="auto" w:line="240"/>
        <w:jc w:val="both"/>
        <w:rPr/>
      </w:pPr>
      <w:r>
        <w:rPr>
          <w:lang w:val="en-US"/>
        </w:rPr>
        <w:t>故本题选BCD选项。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69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下列关于期货公司及其从业人员通过报刊、电视、电台和网络等公共媒体开展期货行情分析等信息传播活动的表述中，正确的有（）。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A.应当保护他人的知识产权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B.应当遵守金融信息传播相关规定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C.在开展期货信息传播活动后，期货公司及其从业人员应当向住所地的中国证监会派出机构备案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D.应当取得期货投资咨询业务资格及从业资格</w:t>
      </w:r>
    </w:p>
    <w:p>
      <w:pPr>
        <w:spacing w:lineRule="auto" w:line="240"/>
        <w:jc w:val="both"/>
        <w:rPr/>
      </w:pPr>
      <w:r>
        <w:rPr>
          <w:rFonts w:hint="eastAsia"/>
          <w:lang w:eastAsia="zh-CN"/>
        </w:rPr>
        <w:t>正确答案：ABD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本题考查期货公司及其从业人员通过报刊、电视、电台和网络等公共媒体开展期货行情分析等信息传播活动的注意事项。</w:t>
      </w:r>
    </w:p>
    <w:p>
      <w:pPr>
        <w:pStyle w:val="style0"/>
        <w:spacing w:lineRule="auto" w:line="240"/>
        <w:jc w:val="both"/>
        <w:rPr/>
      </w:pPr>
      <w:r>
        <w:rPr>
          <w:rFonts w:hint="eastAsia"/>
          <w:lang w:eastAsia="zh-CN"/>
        </w:rPr>
        <w:t>ABD选项正确，期货公司及其从业人员通过报刊、电视、电台和网络等公共媒体开展期货行情分析等信息传播活动的，应当取得期货投资咨询业务资格及从业资格，遵守金融信息传播相关规定，保护他人的知识产权;</w:t>
      </w:r>
    </w:p>
    <w:p>
      <w:pPr>
        <w:pStyle w:val="style0"/>
        <w:spacing w:lineRule="auto" w:line="240"/>
        <w:jc w:val="both"/>
        <w:rPr/>
      </w:pPr>
      <w:r>
        <w:rPr>
          <w:rFonts w:hint="eastAsia"/>
          <w:lang w:eastAsia="zh-CN"/>
        </w:rPr>
        <w:t>C选项错误，在开展期货信息传播活动前(而不是在活动后)，期货公司及其从业人员应当向住所地的中国证监会派出机构备案。</w:t>
      </w:r>
    </w:p>
    <w:p>
      <w:pPr>
        <w:pStyle w:val="style0"/>
        <w:spacing w:lineRule="auto" w:line="240"/>
        <w:jc w:val="both"/>
        <w:rPr/>
      </w:pPr>
      <w:r>
        <w:rPr>
          <w:rFonts w:hint="eastAsia"/>
          <w:lang w:eastAsia="zh-CN"/>
        </w:rPr>
        <w:t>故本题选ABD选项。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根据《最高人民法院关于审理期货纠纷案件若干问题的规定》，下列行为产生的民事责任应当由期货公司承担的有（）。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A.期货公司从业人员在本公司经营范围内从事的期货交易行为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B.非期货公司人员以期货公司名义从事期货交易行为，具备合同法规定的表见代理条件的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C.期货公司授权非本公司人员以本公司名义从事的期货交易行为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D.期货公司从业人员以个人名义从事的期货交易行为</w:t>
      </w:r>
    </w:p>
    <w:p>
      <w:pPr>
        <w:spacing w:lineRule="auto" w:line="240"/>
        <w:jc w:val="both"/>
        <w:rPr/>
      </w:pPr>
      <w:r>
        <w:rPr>
          <w:rFonts w:hint="eastAsia"/>
          <w:lang w:eastAsia="zh-CN"/>
        </w:rPr>
        <w:t>正确答案：ABC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本题考查承担责任的主体。</w:t>
      </w:r>
    </w:p>
    <w:p>
      <w:pPr>
        <w:pStyle w:val="style0"/>
        <w:spacing w:lineRule="auto" w:line="240"/>
        <w:jc w:val="both"/>
        <w:rPr/>
      </w:pPr>
      <w:r>
        <w:rPr>
          <w:rFonts w:hint="eastAsia"/>
          <w:lang w:eastAsia="zh-CN"/>
        </w:rPr>
        <w:t>期货公司的从业人员在本公司经营范围内从事期货交易行为产生的民事责任，由其所在的期货公司承担(A选项符合题意)。期货公司授权非本公司人员以本公司的名义从事期货交易行为的(C选项符合题意)，期货公司应当承担由此产生的民事责任;非期货公司人员以期货公司名义从事期货交易行为，具备合同法规定的表见代理条件的，期货公司应当承担由此产生的民事责任(B选项符合题意)。</w:t>
      </w:r>
    </w:p>
    <w:p>
      <w:pPr>
        <w:pStyle w:val="style0"/>
        <w:spacing w:lineRule="auto" w:line="240"/>
        <w:jc w:val="both"/>
        <w:rPr/>
      </w:pPr>
      <w:r>
        <w:rPr>
          <w:rFonts w:hint="eastAsia"/>
          <w:lang w:eastAsia="zh-CN"/>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期货公司为债务人，人民法院应债权人请求、冻结、划拨期货公司客户保证金账户中资金的情形包括（）。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A.期货公司保证金账户中存在超出客户保证金权益的部分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B.期货公司客户保证金账户金额高于期货公司注册资本金的5倍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C.期货公司自有资金与客户保证金发生混同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D.期货公司净资本高于客户权益总额的6%</w:t>
      </w:r>
    </w:p>
    <w:p>
      <w:pPr>
        <w:spacing w:lineRule="auto" w:line="240"/>
        <w:jc w:val="both"/>
        <w:rPr/>
      </w:pPr>
      <w:r>
        <w:rPr>
          <w:rFonts w:hint="eastAsia"/>
          <w:lang w:eastAsia="zh-CN"/>
        </w:rPr>
        <w:t>正确答案：AC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本题考查人民法院冻结、划拨期货公司客户保证金账户中资金的情形。</w:t>
      </w:r>
    </w:p>
    <w:p>
      <w:pPr>
        <w:pStyle w:val="style0"/>
        <w:spacing w:lineRule="auto" w:line="240"/>
        <w:jc w:val="both"/>
        <w:rPr/>
      </w:pPr>
      <w:r>
        <w:rPr>
          <w:rFonts w:hint="eastAsia"/>
          <w:lang w:eastAsia="zh-CN"/>
        </w:rPr>
        <w:t>期货交易所、期货公司为债务人的，人民法院不得冻结、划拨期货公司在期货交易所或者客户在期货公司保证金账户中的资金。有证据证明该保证金账户中有超出期货公司、客户权益资金的部分（A选项符合题意），期货交易所、期货公司在人民法院指定的合理期限内不能提出相反证据的，人民法院可以依法冻结、划拨该账户中属于期货交易所、期货公司的自有资金。</w:t>
      </w:r>
    </w:p>
    <w:p>
      <w:pPr>
        <w:pStyle w:val="style0"/>
        <w:spacing w:lineRule="auto" w:line="240"/>
        <w:jc w:val="both"/>
        <w:rPr/>
      </w:pPr>
      <w:r>
        <w:rPr>
          <w:rFonts w:hint="eastAsia"/>
          <w:lang w:eastAsia="zh-CN"/>
        </w:rPr>
        <w:t>有证据证明期货交易所、期货公司、期货交易所结算会员自有资金与保证金发生混同（C选项符合题意），期货交易所、期货公司或者期货交易所结算会员在人民法院指定的合理期眼内不能提出相反证据的，人民法院可以依法冻结、划拨相关账户内的资金或者有价证券。</w:t>
      </w:r>
    </w:p>
    <w:p>
      <w:pPr>
        <w:pStyle w:val="style0"/>
        <w:spacing w:lineRule="auto" w:line="240"/>
        <w:jc w:val="both"/>
        <w:rPr/>
      </w:pPr>
      <w:r>
        <w:rPr>
          <w:rFonts w:hint="eastAsia"/>
          <w:lang w:eastAsia="zh-CN"/>
        </w:rPr>
        <w:t>故本题选AC选项 。</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下列关于资产管理计划所属类别的表述，正确的是（）。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A.投资于存款、债券等债权类资产的比例不低于资产管理计划总资产60%的，为权益类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B.投资于股票、未上市企业股权等股权类资产的比例不低于资产管理计划总资产80%的，为固定收益类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C.投资于商品及金融衍生品的持仓合约价值的比例不低于资产管理计划总资产80%，且衍生品账户权益超过资产管理计划总资产20%的，为商品及金融衍生品类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D.投资于债权类、股权类、商品及金融衍生品类资产的比例未达到前三类产品标准的，为混合类</w:t>
      </w:r>
    </w:p>
    <w:p>
      <w:pPr>
        <w:spacing w:lineRule="auto" w:line="240"/>
        <w:jc w:val="both"/>
        <w:rPr/>
      </w:pPr>
      <w:r>
        <w:rPr>
          <w:lang w:val="en-US"/>
        </w:rPr>
        <w:t>正确答案：CD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本题考查资产管理计划类别的划分。</w:t>
      </w:r>
    </w:p>
    <w:p>
      <w:pPr>
        <w:pStyle w:val="style0"/>
        <w:spacing w:lineRule="auto" w:line="240"/>
        <w:jc w:val="both"/>
        <w:rPr/>
      </w:pPr>
      <w:r>
        <w:rPr>
          <w:lang w:val="en-US"/>
        </w:rPr>
        <w:t>A选项投资比例错误，投资于股票、未上市企业股权等股权类资产的比例不低于资产管理计划总资产80%的，为权益类;</w:t>
      </w:r>
    </w:p>
    <w:p>
      <w:pPr>
        <w:pStyle w:val="style0"/>
        <w:spacing w:lineRule="auto" w:line="240"/>
        <w:jc w:val="both"/>
        <w:rPr/>
      </w:pPr>
      <w:r>
        <w:rPr>
          <w:lang w:val="en-US"/>
        </w:rPr>
        <w:t>B选项投资对象错误，投资于存款、债券等债权类资产的比例不低于资产管理计划总资产80%的，为固定收益类;</w:t>
      </w:r>
    </w:p>
    <w:p>
      <w:pPr>
        <w:pStyle w:val="style0"/>
        <w:spacing w:lineRule="auto" w:line="240"/>
        <w:jc w:val="both"/>
        <w:rPr/>
      </w:pPr>
      <w:r>
        <w:rPr>
          <w:lang w:val="en-US"/>
        </w:rPr>
        <w:t>C选项正确，投资于商品及金融衍生品的持仓合约价值的比例不低于资产管理计划总资产80%，且衍生品账户权益超过资产管理计划总资产20%的，为商品及金融衍生品类;</w:t>
      </w:r>
    </w:p>
    <w:p>
      <w:pPr>
        <w:pStyle w:val="style0"/>
        <w:spacing w:lineRule="auto" w:line="240"/>
        <w:jc w:val="both"/>
        <w:rPr/>
      </w:pPr>
      <w:r>
        <w:rPr>
          <w:lang w:val="en-US"/>
        </w:rPr>
        <w:t>D选项正确，投资于债权类、股权类、商品及金融衍生品类资产的比例未达到前三类产品标准的，为混合类。</w:t>
      </w:r>
    </w:p>
    <w:p>
      <w:pPr>
        <w:pStyle w:val="style0"/>
        <w:spacing w:lineRule="auto" w:line="240"/>
        <w:jc w:val="both"/>
        <w:rPr/>
      </w:pPr>
      <w:r>
        <w:rPr>
          <w:lang w:val="en-US"/>
        </w:rPr>
        <w:t>故本题选CD选项。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中国期货业协会制定期货投资者适当性自律规则，关于投资者准入要求的内容可以包括（）。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A.投资认购最低金额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B.收入水平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C.风险识别能力和风险承担能力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D.资产规模</w:t>
      </w:r>
    </w:p>
    <w:p>
      <w:pPr>
        <w:spacing w:lineRule="auto" w:line="240"/>
        <w:jc w:val="both"/>
        <w:rPr/>
      </w:pPr>
    </w:p>
    <w:p>
      <w:pPr>
        <w:pStyle w:val="style0"/>
        <w:spacing w:lineRule="auto" w:line="240"/>
        <w:jc w:val="both"/>
        <w:rPr/>
      </w:pPr>
      <w:r>
        <w:rPr>
          <w:lang w:val="en-US"/>
        </w:rPr>
        <w:t>正确答案：ABCD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本题考查投资者准入规则。</w:t>
      </w:r>
    </w:p>
    <w:p>
      <w:pPr>
        <w:pStyle w:val="style0"/>
        <w:spacing w:lineRule="auto" w:line="240"/>
        <w:jc w:val="both"/>
        <w:rPr/>
      </w:pPr>
      <w:r>
        <w:rPr>
          <w:lang w:val="en-US"/>
        </w:rPr>
        <w:t>中国证监会、自律组织在针对特定市场、产品或者服务制定规则时，可以考虑风险性、复杂性以及投资者的认知难度等因素，从资产规模、收入水平、风险识别能力和风险承担能力、投资认购最低金额等方面，规定投资者准入要求。</w:t>
      </w:r>
    </w:p>
    <w:p>
      <w:pPr>
        <w:pStyle w:val="style0"/>
        <w:spacing w:lineRule="auto" w:line="240"/>
        <w:jc w:val="both"/>
        <w:rPr/>
      </w:pPr>
      <w:r>
        <w:rPr>
          <w:lang w:val="en-US"/>
        </w:rPr>
        <w:t>故本题选ABCD选项。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下列机构中不得代理客户从事期货交易的包括（）。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A.期货投资咨询机构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B.期货交易所的非期货公司结算会员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D.为期货公司提供中间介绍业务的机构</w:t>
      </w:r>
    </w:p>
    <w:p>
      <w:pPr>
        <w:spacing w:lineRule="auto" w:line="240"/>
        <w:jc w:val="both"/>
        <w:rPr/>
      </w:pPr>
      <w:r>
        <w:rPr>
          <w:rFonts w:hint="eastAsia"/>
          <w:lang w:eastAsia="zh-CN"/>
        </w:rPr>
        <w:t>正确答案：ABD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本题考查不得代理客户从事期货交易的主体。</w:t>
      </w:r>
    </w:p>
    <w:p>
      <w:pPr>
        <w:pStyle w:val="style0"/>
        <w:spacing w:lineRule="auto" w:line="240"/>
        <w:jc w:val="both"/>
        <w:rPr/>
      </w:pPr>
      <w:r>
        <w:rPr>
          <w:rFonts w:hint="eastAsia"/>
          <w:lang w:eastAsia="zh-CN"/>
        </w:rPr>
        <w:t>A选项符合题意，期货投资咨询机构的从业人员不得代理客户从事期货交易。</w:t>
      </w:r>
    </w:p>
    <w:p>
      <w:pPr>
        <w:pStyle w:val="style0"/>
        <w:spacing w:lineRule="auto" w:line="240"/>
        <w:jc w:val="both"/>
        <w:rPr/>
      </w:pPr>
      <w:r>
        <w:rPr>
          <w:rFonts w:hint="eastAsia"/>
          <w:lang w:eastAsia="zh-CN"/>
        </w:rPr>
        <w:t>B选项符合题意，期货交易所的非期货公司结算会员的从业人员不得代理客户从事期货交易。</w:t>
      </w:r>
    </w:p>
    <w:p>
      <w:pPr>
        <w:pStyle w:val="style0"/>
        <w:spacing w:lineRule="auto" w:line="240"/>
        <w:jc w:val="both"/>
        <w:rPr/>
      </w:pPr>
      <w:r>
        <w:rPr>
          <w:rFonts w:hint="eastAsia"/>
          <w:lang w:eastAsia="zh-CN"/>
        </w:rPr>
        <w:t>D选项符合题意，为期货公司提供中间介绍业务的机构的期货从业人员不得代理客户从事期货交易。</w:t>
      </w:r>
    </w:p>
    <w:p>
      <w:pPr>
        <w:pStyle w:val="style0"/>
        <w:spacing w:lineRule="auto" w:line="240"/>
        <w:jc w:val="both"/>
        <w:rPr/>
      </w:pPr>
      <w:r>
        <w:rPr>
          <w:rFonts w:hint="eastAsia"/>
          <w:lang w:eastAsia="zh-CN"/>
        </w:rPr>
        <w:t>C项不符合题意，期货公司的期货经纪业务即接受客户委托进行期货交易。</w:t>
      </w:r>
    </w:p>
    <w:p>
      <w:pPr>
        <w:pStyle w:val="style0"/>
        <w:spacing w:lineRule="auto" w:line="240"/>
        <w:jc w:val="both"/>
        <w:rPr/>
      </w:pPr>
      <w:r>
        <w:rPr>
          <w:rFonts w:hint="eastAsia"/>
          <w:lang w:eastAsia="zh-CN"/>
        </w:rPr>
        <w:t>故本题选ABD选项。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以下关于期货公司风险监管指标预警标准的说法中，正确的有（）。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A.期货公司风险监管指标优于预警标准并连续保持</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个月的，风险预警期结束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B.期货公司风险监管指标达到预警标准的，期货公司应当于当日向全体股东书面报告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C.规定"不得高于"一定标准的风险监管指标，其预警标准是规定标准的</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D.期货公司风险监管指标达到预警标准的，进入风险预警期</w:t>
      </w:r>
    </w:p>
    <w:p>
      <w:pPr>
        <w:spacing w:lineRule="auto" w:line="240"/>
        <w:jc w:val="both"/>
        <w:rPr/>
      </w:pPr>
      <w:r>
        <w:rPr>
          <w:rFonts w:hint="eastAsia"/>
          <w:lang w:eastAsia="zh-CN"/>
        </w:rPr>
        <w:t>正确答案：AD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本题考查期货公司风险监管指标预警标准。</w:t>
      </w:r>
    </w:p>
    <w:p>
      <w:pPr>
        <w:pStyle w:val="style0"/>
        <w:spacing w:lineRule="auto" w:line="240"/>
        <w:jc w:val="both"/>
        <w:rPr/>
      </w:pPr>
      <w:r>
        <w:rPr>
          <w:rFonts w:hint="eastAsia"/>
          <w:lang w:eastAsia="zh-CN"/>
        </w:rPr>
        <w:t>A选项正确，期货公司风险监管指标优于预警标准并连续保持 3 个月的，风险预警期结束。</w:t>
      </w:r>
    </w:p>
    <w:p>
      <w:pPr>
        <w:pStyle w:val="style0"/>
        <w:spacing w:lineRule="auto" w:line="240"/>
        <w:jc w:val="both"/>
        <w:rPr/>
      </w:pPr>
      <w:r>
        <w:rPr>
          <w:rFonts w:hint="eastAsia"/>
          <w:lang w:eastAsia="zh-CN"/>
        </w:rPr>
        <w:t>B选项错误，期货公司风险监管指标达到预警标准的，期货公司应当于当日向全体董事（并非全体股东）提交书面报告，详细说明原因、对期货公司的影响、解决问题的具体措施和期限，书面报告应当同时抄送期货公司住所地中国证监会派出机构。</w:t>
      </w:r>
    </w:p>
    <w:p>
      <w:pPr>
        <w:pStyle w:val="style0"/>
        <w:spacing w:lineRule="auto" w:line="240"/>
        <w:jc w:val="both"/>
        <w:rPr/>
      </w:pPr>
      <w:r>
        <w:rPr>
          <w:rFonts w:hint="eastAsia"/>
          <w:lang w:eastAsia="zh-CN"/>
        </w:rPr>
        <w:t>C选项错误，中国证监会对风险监管指标设置预警标准。规定"不得低于"一定标准的风险监管指标，其预警标准是规定标准的120%，规定"不得高于"一定标准的风险监管指标，其预警标准是规定标准的80%。</w:t>
      </w:r>
    </w:p>
    <w:p>
      <w:pPr>
        <w:pStyle w:val="style0"/>
        <w:spacing w:lineRule="auto" w:line="240"/>
        <w:jc w:val="both"/>
        <w:rPr/>
      </w:pPr>
      <w:r>
        <w:rPr>
          <w:rFonts w:hint="eastAsia"/>
          <w:lang w:eastAsia="zh-CN"/>
        </w:rPr>
        <w:t>D选项正确，期货公司风险监管指标达到预警标准的，进入风险预警期。</w:t>
      </w:r>
    </w:p>
    <w:p>
      <w:pPr>
        <w:pStyle w:val="style0"/>
        <w:spacing w:lineRule="auto" w:line="240"/>
        <w:jc w:val="both"/>
        <w:rPr/>
      </w:pPr>
      <w:r>
        <w:rPr>
          <w:rFonts w:hint="eastAsia"/>
          <w:lang w:eastAsia="zh-CN"/>
        </w:rPr>
        <w:t>故本题选AD选项。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期货公司执行客户交易指令，交易数量发生错误的，下列说法正确的有（）。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A.除客户认可的以外，交易的后果由期货公司承担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B.多于指令数量的部分由期货公司承担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C.少于指令数量的部分，由期货公司补足或者赔偿直接损失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D.交易全部无效，期货公司赔偿客户交易损失</w:t>
      </w:r>
    </w:p>
    <w:p>
      <w:pPr>
        <w:spacing w:lineRule="auto" w:line="240"/>
        <w:jc w:val="both"/>
        <w:rPr/>
      </w:pPr>
      <w:r>
        <w:rPr>
          <w:rFonts w:hint="eastAsia"/>
          <w:lang w:eastAsia="zh-CN"/>
        </w:rPr>
        <w:t>正确答案：ABC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本题考查期货公司执行客户交易指令，交易数量发生错误的责任承担。</w:t>
      </w:r>
    </w:p>
    <w:p>
      <w:pPr>
        <w:pStyle w:val="style0"/>
        <w:spacing w:lineRule="auto" w:line="240"/>
        <w:jc w:val="both"/>
        <w:rPr/>
      </w:pPr>
      <w:r>
        <w:rPr>
          <w:rFonts w:hint="eastAsia"/>
          <w:lang w:eastAsia="zh-CN"/>
        </w:rPr>
        <w:t>期货公司错误执行客户交易指令，除客户认可的以外，交易的后果由期货公司承担(A选项符合题意)，并按下列方式分别处理:</w:t>
      </w:r>
    </w:p>
    <w:p>
      <w:pPr>
        <w:pStyle w:val="style0"/>
        <w:spacing w:lineRule="auto" w:line="240"/>
        <w:jc w:val="both"/>
        <w:rPr/>
      </w:pPr>
      <w:r>
        <w:rPr>
          <w:rFonts w:hint="eastAsia"/>
          <w:lang w:eastAsia="zh-CN"/>
        </w:rPr>
        <w:t>(1)交易数量发生错误的，多于指令数量的部分由期货公司承担(B选项符合题意)，少于指令数量的部分，由期货公司补足或者赔偿直接损失(C选项符合题意);</w:t>
      </w:r>
    </w:p>
    <w:p>
      <w:pPr>
        <w:pStyle w:val="style0"/>
        <w:spacing w:lineRule="auto" w:line="240"/>
        <w:jc w:val="both"/>
        <w:rPr/>
      </w:pPr>
      <w:r>
        <w:rPr>
          <w:rFonts w:hint="eastAsia"/>
          <w:lang w:eastAsia="zh-CN"/>
        </w:rPr>
        <w:t>(2)交易价格超出客户指令价位范围的，交易差价损失或者交易结果由期货公司承担。</w:t>
      </w:r>
    </w:p>
    <w:p>
      <w:pPr>
        <w:pStyle w:val="style0"/>
        <w:spacing w:lineRule="auto" w:line="240"/>
        <w:jc w:val="both"/>
        <w:rPr/>
      </w:pPr>
      <w:r>
        <w:rPr>
          <w:rFonts w:hint="eastAsia"/>
          <w:lang w:eastAsia="zh-CN"/>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中国证监会及其派出机构可以将（）记入期货公司及首席风险官诚信档案。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A.首席风险官的培训情况和考试成绩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B.中国证监会及其派出机构对首席风险官采取的监管措施</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C.首席风险官的身份、学历、学位证明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D.中国证监会及其派出机构认定的与首席风险官有关的其他事项</w:t>
      </w:r>
    </w:p>
    <w:p>
      <w:pPr>
        <w:spacing w:lineRule="auto" w:line="240"/>
        <w:jc w:val="both"/>
        <w:rPr/>
      </w:pPr>
    </w:p>
    <w:p>
      <w:pPr>
        <w:pStyle w:val="style0"/>
        <w:spacing w:lineRule="auto" w:line="240"/>
        <w:jc w:val="both"/>
        <w:rPr/>
      </w:pPr>
      <w:r>
        <w:rPr>
          <w:lang w:val="en-US"/>
        </w:rPr>
        <w:t>正确答案：ABD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本题考查期货公司及首席风险官诚信档案的相关内容。</w:t>
      </w:r>
    </w:p>
    <w:p>
      <w:pPr>
        <w:pStyle w:val="style0"/>
        <w:spacing w:lineRule="auto" w:line="240"/>
        <w:jc w:val="both"/>
        <w:rPr/>
      </w:pPr>
      <w:r>
        <w:rPr>
          <w:lang w:val="en-US"/>
        </w:rPr>
        <w:t>中国证监会及其派出机构将下列事项记入期货公司及首席风险官诚信档案:</w:t>
      </w:r>
    </w:p>
    <w:p>
      <w:pPr>
        <w:pStyle w:val="style0"/>
        <w:spacing w:lineRule="auto" w:line="240"/>
        <w:jc w:val="both"/>
        <w:rPr/>
      </w:pPr>
      <w:r>
        <w:rPr>
          <w:lang w:val="en-US"/>
        </w:rPr>
        <w:t>(1)中国证监会及其派出机构对首席风险官采取的监管措施(B选项符合题意);</w:t>
      </w:r>
    </w:p>
    <w:p>
      <w:pPr>
        <w:pStyle w:val="style0"/>
        <w:spacing w:lineRule="auto" w:line="240"/>
        <w:jc w:val="both"/>
        <w:rPr/>
      </w:pPr>
      <w:r>
        <w:rPr>
          <w:lang w:val="en-US"/>
        </w:rPr>
        <w:t>(2)首席风险官的培训情况和考试成绩(A选项符合题意);</w:t>
      </w:r>
    </w:p>
    <w:p>
      <w:pPr>
        <w:pStyle w:val="style0"/>
        <w:spacing w:lineRule="auto" w:line="240"/>
        <w:jc w:val="both"/>
        <w:rPr/>
      </w:pPr>
      <w:r>
        <w:rPr>
          <w:lang w:val="en-US"/>
        </w:rPr>
        <w:t>(3)中国证监会及其派出机构认定的与首席风险官有关的其他事项(D选项符合题意)。</w:t>
      </w:r>
    </w:p>
    <w:p>
      <w:pPr>
        <w:pStyle w:val="style0"/>
        <w:spacing w:lineRule="auto" w:line="240"/>
        <w:jc w:val="both"/>
        <w:rPr/>
      </w:pPr>
      <w:r>
        <w:rPr>
          <w:lang w:val="en-US"/>
        </w:rPr>
        <w:t>故本题选ABD选项。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期货公司与证券公司应当建立中间介绍业务的对接规则，对接规则应当明确的事项包括（）。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A.行情和交易系统的安装维护</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B.办理开户的协作程序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C.期货保证金的划转流程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D.客户投诉的接待处理程序</w:t>
      </w:r>
    </w:p>
    <w:p>
      <w:pPr>
        <w:spacing w:lineRule="auto" w:line="240"/>
        <w:jc w:val="both"/>
        <w:rPr/>
      </w:pPr>
      <w:r>
        <w:rPr>
          <w:rFonts w:hint="eastAsia"/>
          <w:lang w:eastAsia="zh-CN"/>
        </w:rPr>
        <w:t>正确答案：ABD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本题考查期货公司与证券公司应当建立中间介绍业务的对接规则。</w:t>
      </w:r>
    </w:p>
    <w:p>
      <w:pPr>
        <w:pStyle w:val="style0"/>
        <w:spacing w:lineRule="auto" w:line="240"/>
        <w:jc w:val="both"/>
        <w:rPr/>
      </w:pPr>
      <w:r>
        <w:rPr>
          <w:rFonts w:hint="eastAsia"/>
          <w:lang w:eastAsia="zh-CN"/>
        </w:rPr>
        <w:t>期货公司与证券公司应当建立介绍业务的对接规则，明确办理开户(B选项符合题意)、行情和交易系统的安装维护(A选项符合题意)、客户投诉的接待处理(D选项符合题意)等业务的协作程序和规则。</w:t>
      </w:r>
    </w:p>
    <w:p>
      <w:pPr>
        <w:pStyle w:val="style0"/>
        <w:spacing w:lineRule="auto" w:line="240"/>
        <w:jc w:val="both"/>
        <w:rPr/>
      </w:pPr>
      <w:r>
        <w:rPr>
          <w:rFonts w:hint="eastAsia"/>
          <w:lang w:eastAsia="zh-CN"/>
        </w:rPr>
        <w:t>故本题选ABD选项。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79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根据《期货市场客户开户管理规定》下列关于中国期货保证金监控中心接到期货公司的客户，交易编码注销申请后行为的表述，错误的有（）。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A.于当日转发给相关期货交易所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B.于下一交易日转发给相关期货交易所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C.审核通过后在统一开户系统中直接注销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D.审核通过后由期货公司注销</w:t>
      </w:r>
    </w:p>
    <w:p>
      <w:pPr>
        <w:spacing w:lineRule="auto" w:line="240"/>
        <w:jc w:val="both"/>
        <w:rPr/>
      </w:pPr>
    </w:p>
    <w:p>
      <w:pPr>
        <w:pStyle w:val="style0"/>
        <w:spacing w:lineRule="auto" w:line="240"/>
        <w:jc w:val="both"/>
        <w:rPr/>
      </w:pPr>
      <w:r>
        <w:rPr>
          <w:lang w:val="en-US"/>
        </w:rPr>
        <w:t>正确答案：BCD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本题考查期货公司的客户交易编码注销的申请和审核。</w:t>
      </w:r>
    </w:p>
    <w:p>
      <w:pPr>
        <w:pStyle w:val="style0"/>
        <w:spacing w:lineRule="auto" w:line="240"/>
        <w:jc w:val="both"/>
        <w:rPr/>
      </w:pPr>
      <w:r>
        <w:rPr>
          <w:lang w:val="en-US"/>
        </w:rPr>
        <w:t>B选项错误，监控中心接到期货公司的客户交易编码注销申请后，应当于当日转发给相关期货交易所。</w:t>
      </w:r>
    </w:p>
    <w:p>
      <w:pPr>
        <w:pStyle w:val="style0"/>
        <w:spacing w:lineRule="auto" w:line="240"/>
        <w:jc w:val="both"/>
        <w:rPr/>
      </w:pPr>
      <w:r>
        <w:rPr>
          <w:lang w:val="en-US"/>
        </w:rPr>
        <w:t>CD选项错误，期货交易所注销客户交易编码的，应当于注销当日通知监控中心，监控中心据此通知期货公司。即审核通过后，交易编码由期货交易所对交易编码进行注销。</w:t>
      </w:r>
    </w:p>
    <w:p>
      <w:pPr>
        <w:pStyle w:val="style0"/>
        <w:spacing w:lineRule="auto" w:line="240"/>
        <w:jc w:val="both"/>
        <w:rPr/>
      </w:pPr>
      <w:r>
        <w:rPr>
          <w:lang w:val="en-US"/>
        </w:rPr>
        <w:t>故本题选BCD选项。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根据《期货从业人员执业行为准则(修订)》，期货从业人员要合规执业，应当遵守（）。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A.《期货交易管理条例》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B.期货交易所的自律规则</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C.中国期货业协会的自律规则</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D.中国证监会的规章、规范性文件</w:t>
      </w:r>
    </w:p>
    <w:p>
      <w:pPr>
        <w:spacing w:lineRule="auto" w:line="240"/>
        <w:jc w:val="both"/>
        <w:rPr/>
      </w:pPr>
    </w:p>
    <w:p>
      <w:pPr>
        <w:pStyle w:val="style0"/>
        <w:spacing w:lineRule="auto" w:line="240"/>
        <w:jc w:val="both"/>
        <w:rPr/>
      </w:pPr>
      <w:r>
        <w:rPr>
          <w:lang w:val="en-US"/>
        </w:rPr>
        <w:t>正确答案：ABCD</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本题考查期货从业人员要合规执业应当遵守的法律法规。</w:t>
      </w:r>
    </w:p>
    <w:p>
      <w:pPr>
        <w:pStyle w:val="style0"/>
        <w:spacing w:lineRule="auto" w:line="240"/>
        <w:jc w:val="both"/>
        <w:rPr/>
      </w:pPr>
      <w:r>
        <w:rPr>
          <w:lang w:val="en-US"/>
        </w:rPr>
        <w:t>从业人员必须遵守有关法律、行政法规和中国证监会的规定，遵守协会和期货交易所的自律规则。</w:t>
      </w:r>
    </w:p>
    <w:p>
      <w:pPr>
        <w:pStyle w:val="style0"/>
        <w:spacing w:lineRule="auto" w:line="240"/>
        <w:jc w:val="both"/>
        <w:rPr/>
      </w:pPr>
      <w:r>
        <w:rPr>
          <w:lang w:val="en-US"/>
        </w:rPr>
        <w:t>A选项属于行政法规，BC选项属于协会和期货交易所的自律规则，D选项属于中国证监会的规定。</w:t>
      </w:r>
    </w:p>
    <w:p>
      <w:pPr>
        <w:pStyle w:val="style0"/>
        <w:spacing w:lineRule="auto" w:line="240"/>
        <w:jc w:val="both"/>
        <w:rPr/>
      </w:pPr>
      <w:r>
        <w:rPr>
          <w:lang w:val="en-US"/>
        </w:rPr>
        <w:t>故本题选ABCD选项。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证券公司介绍（）开户的，应当按规定将其期货账户信息报监管机构备案，并履行信息披露义务。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A.该公司控股股东</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B.该公司实际控制人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C.该公司从事介绍业务的工作人员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D.该公司的证券经纪客户</w:t>
      </w:r>
    </w:p>
    <w:p>
      <w:pPr>
        <w:spacing w:lineRule="auto" w:line="240"/>
        <w:jc w:val="both"/>
        <w:rPr/>
      </w:pPr>
      <w:r>
        <w:rPr>
          <w:lang w:val="en-US"/>
        </w:rPr>
        <w:t>正确答案：AB</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本题考查证券公司介绍其控股股东、实际控制人等开户的义务。</w:t>
      </w:r>
    </w:p>
    <w:p>
      <w:pPr>
        <w:pStyle w:val="style0"/>
        <w:spacing w:lineRule="auto" w:line="240"/>
        <w:jc w:val="both"/>
        <w:rPr/>
      </w:pPr>
      <w:r>
        <w:rPr>
          <w:lang w:val="en-US"/>
        </w:rPr>
        <w:t>证券公司介绍其控股股东、实际控制人等开户的，证券公司应当将其期货账户信息报所在地中国证监会派出机构备案，并按照中国证监会的规定履行信息披露义务。</w:t>
      </w:r>
    </w:p>
    <w:p>
      <w:pPr>
        <w:pStyle w:val="style0"/>
        <w:spacing w:lineRule="auto" w:line="240"/>
        <w:jc w:val="both"/>
        <w:rPr/>
      </w:pPr>
      <w:r>
        <w:rPr>
          <w:lang w:val="en-US"/>
        </w:rPr>
        <w:t>故本题选AB选项。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下列不属于中国期货业协会应当注销期货从业资格的情形有（）。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A.期货从业人员被中国证监会立案调查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B.期货从业人员被暂停职务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C.期货从业人员被公安机关行政拘留</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D.期货从业人员被解聘</w:t>
      </w:r>
    </w:p>
    <w:p>
      <w:pPr>
        <w:spacing w:lineRule="auto" w:line="240"/>
        <w:jc w:val="both"/>
        <w:rPr/>
      </w:pPr>
      <w:r>
        <w:rPr>
          <w:rFonts w:hint="eastAsia"/>
          <w:lang w:eastAsia="zh-CN"/>
        </w:rPr>
        <w:t>正确答案：ABC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本题考查中国期货业协会应当注销期货从业资格的情形。</w:t>
      </w:r>
    </w:p>
    <w:p>
      <w:pPr>
        <w:pStyle w:val="style0"/>
        <w:spacing w:lineRule="auto" w:line="240"/>
        <w:jc w:val="both"/>
        <w:rPr/>
      </w:pPr>
      <w:r>
        <w:rPr>
          <w:rFonts w:hint="eastAsia"/>
          <w:lang w:eastAsia="zh-CN"/>
        </w:rPr>
        <w:t>期货从业人员辞职、被解聘或者死亡的，机构应当自上述情形发生之日起10个工作日内向协会报告，由协会注销其从业资格。机构的相关期货业务许可被注销的，由协会注销该机构中从事相应期货业务的期货从业人员的从业资格。</w:t>
      </w:r>
    </w:p>
    <w:p>
      <w:pPr>
        <w:pStyle w:val="style0"/>
        <w:spacing w:lineRule="auto" w:line="240"/>
        <w:jc w:val="both"/>
        <w:rPr/>
      </w:pPr>
      <w:r>
        <w:rPr>
          <w:rFonts w:hint="eastAsia"/>
          <w:lang w:eastAsia="zh-CN"/>
        </w:rPr>
        <w:t>A、B、C选项符合题意，选项所述情形未包括在辞职、被解聘或者死亡、机构业务许可被注销的情形中。</w:t>
      </w:r>
    </w:p>
    <w:p>
      <w:pPr>
        <w:pStyle w:val="style0"/>
        <w:spacing w:lineRule="auto" w:line="240"/>
        <w:jc w:val="both"/>
        <w:rPr/>
      </w:pPr>
      <w:r>
        <w:rPr>
          <w:rFonts w:hint="eastAsia"/>
          <w:lang w:eastAsia="zh-CN"/>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下列关于持有期货公司5%以上股权的股东报告义务的表述中，错误的有（）。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A.住所或法定代表人变更的，应当通知期货公司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B.期货公司股东所持的期货公司股权被冻结、查封的，应当向中国证监会报告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C.涉嫌重大违法违规，被有权机关调查、采取强制措施的，应当通知期货公司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D.期货公司股东所持有的期货公司股权被冻结、查封的，应当通知期货公司</w:t>
      </w:r>
    </w:p>
    <w:p>
      <w:pPr>
        <w:spacing w:lineRule="auto" w:line="240"/>
        <w:jc w:val="both"/>
        <w:rPr/>
      </w:pPr>
    </w:p>
    <w:p>
      <w:pPr>
        <w:pStyle w:val="style0"/>
        <w:spacing w:lineRule="auto" w:line="240"/>
        <w:jc w:val="both"/>
        <w:rPr/>
      </w:pPr>
      <w:r>
        <w:rPr>
          <w:lang w:val="en-US"/>
        </w:rPr>
        <w:t>正确答案：AB</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本题考查持有期货公司5%以上股权的股东报告义务。</w:t>
      </w:r>
    </w:p>
    <w:p>
      <w:pPr>
        <w:pStyle w:val="style0"/>
        <w:spacing w:lineRule="auto" w:line="240"/>
        <w:jc w:val="both"/>
        <w:rPr/>
      </w:pPr>
      <w:r>
        <w:rPr>
          <w:lang w:val="en-US"/>
        </w:rPr>
        <w:t>A选项错误，住所或法定代表人变更的，应当向住所地或拟迁入地的中国证监会派出机构提交备案材料。</w:t>
      </w:r>
    </w:p>
    <w:p>
      <w:pPr>
        <w:pStyle w:val="style0"/>
        <w:spacing w:lineRule="auto" w:line="240"/>
        <w:jc w:val="both"/>
        <w:rPr/>
      </w:pPr>
      <w:r>
        <w:rPr>
          <w:lang w:val="en-US"/>
        </w:rPr>
        <w:t>B选项错误，期货公司主要股东或者实际控制人所持有的期货公司股权被冻结、查封或者被强制执行的，应当在3个工作日内通知期货公司，选项表述的"向中国证监会报告"与原文不符。</w:t>
      </w:r>
    </w:p>
    <w:p>
      <w:pPr>
        <w:pStyle w:val="style0"/>
        <w:spacing w:lineRule="auto" w:line="240"/>
        <w:jc w:val="both"/>
        <w:rPr/>
      </w:pPr>
      <w:r>
        <w:rPr>
          <w:lang w:val="en-US"/>
        </w:rPr>
        <w:t>CD选项正确，期货公司主要股东或者实际控制人出现下列情形之一的，应当主动、准确、完整地在3个工作日内通知期货公司:</w:t>
      </w:r>
    </w:p>
    <w:p>
      <w:pPr>
        <w:pStyle w:val="style179"/>
        <w:numPr>
          <w:ilvl w:val="0"/>
          <w:numId w:val="2"/>
        </w:numPr>
        <w:spacing w:lineRule="auto" w:line="240"/>
        <w:ind w:firstLineChars="0"/>
        <w:jc w:val="both"/>
        <w:rPr/>
      </w:pPr>
      <w:r>
        <w:rPr>
          <w:lang w:val="en-US"/>
        </w:rPr>
        <w:t>所持有的期货公司股权被冻结、查封或者被强制执行;</w:t>
      </w:r>
    </w:p>
    <w:p>
      <w:pPr>
        <w:pStyle w:val="style179"/>
        <w:numPr>
          <w:ilvl w:val="0"/>
          <w:numId w:val="2"/>
        </w:numPr>
        <w:spacing w:lineRule="auto" w:line="240"/>
        <w:ind w:firstLineChars="0"/>
        <w:jc w:val="both"/>
        <w:rPr/>
      </w:pPr>
      <w:r>
        <w:rPr>
          <w:lang w:val="en-US"/>
        </w:rPr>
        <w:t>(2)涉嫌重大违法违规被有权机关调查或者采取强制措施。</w:t>
      </w:r>
    </w:p>
    <w:p>
      <w:pPr>
        <w:pStyle w:val="style179"/>
        <w:numPr>
          <w:ilvl w:val="0"/>
          <w:numId w:val="2"/>
        </w:numPr>
        <w:spacing w:lineRule="auto" w:line="240"/>
        <w:ind w:firstLineChars="0"/>
        <w:jc w:val="both"/>
        <w:rPr/>
      </w:pPr>
      <w:r>
        <w:rPr>
          <w:lang w:val="en-US"/>
        </w:rPr>
        <w:t>故本题选AB选项。</w:t>
      </w:r>
    </w:p>
    <w:p>
      <w:pPr>
        <w:numPr>
          <w:ilvl w:val="0"/>
          <w:numId w:val="0"/>
        </w:num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期货公司的股东、实际控制人和其他关联人，不得（）。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A.侵害期货公司、客户的合法权益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B.挪用期货公司客户资产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C.占用期货公司资产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D.滥用权利</w:t>
      </w:r>
    </w:p>
    <w:p>
      <w:pPr>
        <w:spacing w:lineRule="auto" w:line="240"/>
        <w:jc w:val="both"/>
        <w:rPr/>
      </w:pPr>
      <w:r>
        <w:rPr>
          <w:rFonts w:hint="eastAsia"/>
          <w:lang w:eastAsia="zh-CN"/>
        </w:rPr>
        <w:t>正确答案：ABCD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本题考查期货公司的股东、实际控制人和其他关联人的禁止行为。期货公司的股东、实际控制人和其他关联人不得滥用权利，不得占用期货公司资产或者挪用客户资产，不得侵害期货公司、客户的合法权益。</w:t>
      </w:r>
    </w:p>
    <w:p>
      <w:pPr>
        <w:pStyle w:val="style0"/>
        <w:spacing w:lineRule="auto" w:line="240"/>
        <w:jc w:val="both"/>
        <w:rPr/>
      </w:pPr>
      <w:r>
        <w:rPr>
          <w:rFonts w:hint="eastAsia"/>
          <w:lang w:eastAsia="zh-CN"/>
        </w:rPr>
        <w:t>故本题选ABCD选项。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根据《期货从业人员执业行为准则(修订)》，下列关于期货从业人员行为的表述中，错误的有（）。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A.可以拒绝投资者另外委托其他期货经营机构提供服务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B.不得阻挠投资者另外委托其他期货经营机构提供服务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C.可以在投资者不知情的情况下给投资者代理或介绍返还佣金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D.共同服务的从业人员之间应当明确分工和协作</w:t>
      </w:r>
    </w:p>
    <w:p>
      <w:pPr>
        <w:spacing w:lineRule="auto" w:line="240"/>
        <w:jc w:val="both"/>
        <w:rPr/>
      </w:pPr>
      <w:r>
        <w:rPr>
          <w:rFonts w:hint="eastAsia"/>
          <w:lang w:eastAsia="zh-CN"/>
        </w:rPr>
        <w:t>正确答案：AC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本题考查期货从业人员的行为准则。</w:t>
      </w:r>
    </w:p>
    <w:p>
      <w:pPr>
        <w:pStyle w:val="style0"/>
        <w:spacing w:lineRule="auto" w:line="240"/>
        <w:jc w:val="both"/>
        <w:rPr/>
      </w:pPr>
      <w:r>
        <w:rPr>
          <w:rFonts w:hint="eastAsia"/>
          <w:lang w:eastAsia="zh-CN"/>
        </w:rPr>
        <w:t>A选项错误，BD选项正确，从业人员不得阻挠或者拒绝投资者另外委托其他机构或者从业人员提供服务，共同服务的从业人员之间应当明确分工和协作。</w:t>
      </w:r>
    </w:p>
    <w:p>
      <w:pPr>
        <w:pStyle w:val="style0"/>
        <w:spacing w:lineRule="auto" w:line="240"/>
        <w:jc w:val="both"/>
        <w:rPr/>
      </w:pPr>
      <w:r>
        <w:rPr>
          <w:rFonts w:hint="eastAsia"/>
          <w:lang w:eastAsia="zh-CN"/>
        </w:rPr>
        <w:t>C选项错误，严禁从业人员在投资者不知情的情况下给投资者代理人或介绍人返还佣金。</w:t>
      </w:r>
    </w:p>
    <w:p>
      <w:pPr>
        <w:pStyle w:val="style0"/>
        <w:spacing w:lineRule="auto" w:line="240"/>
        <w:jc w:val="both"/>
        <w:rPr/>
      </w:pPr>
      <w:r>
        <w:rPr>
          <w:rFonts w:hint="eastAsia"/>
          <w:lang w:eastAsia="zh-CN"/>
        </w:rPr>
        <w:t>故本题选AC选项。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下列关于证券期货经营机构从事私募资产管理业务的表述，正确的是（）。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A.证券期货经营机构可以向投资者承诺本金不受损失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B.证券期货经营机构应当确保业务开展与资本实力、管理能力及风险控制水平相适应</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C.证券期货经营机构不得向投资者承诺最低收益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D.投资者参与资产管理计划，独立承担投资风险</w:t>
      </w:r>
    </w:p>
    <w:p>
      <w:pPr>
        <w:spacing w:lineRule="auto" w:line="240"/>
        <w:jc w:val="both"/>
        <w:rPr/>
      </w:pPr>
      <w:r>
        <w:rPr>
          <w:rFonts w:hint="eastAsia"/>
          <w:lang w:eastAsia="zh-CN"/>
        </w:rPr>
        <w:t>正确答案：BCD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本题考查证券期货经营机构从事私募资产管理业务的义务和禁止行为。</w:t>
      </w:r>
    </w:p>
    <w:p>
      <w:pPr>
        <w:pStyle w:val="style0"/>
        <w:spacing w:lineRule="auto" w:line="240"/>
        <w:jc w:val="both"/>
        <w:rPr/>
      </w:pPr>
      <w:r>
        <w:rPr>
          <w:rFonts w:hint="eastAsia"/>
          <w:lang w:eastAsia="zh-CN"/>
        </w:rPr>
        <w:t>A选项错误，C选项正确，证券期货经营机构不得在表内从事私募资产管理业务，不得以任何方式向投资者承诺本金不受损失或者承诺最低收益。</w:t>
      </w:r>
    </w:p>
    <w:p>
      <w:pPr>
        <w:pStyle w:val="style0"/>
        <w:spacing w:lineRule="auto" w:line="240"/>
        <w:jc w:val="both"/>
        <w:rPr/>
      </w:pPr>
      <w:r>
        <w:rPr>
          <w:rFonts w:hint="eastAsia"/>
          <w:lang w:eastAsia="zh-CN"/>
        </w:rPr>
        <w:t>B选项正确，证券期货经营机构应当遵守审慎经营规则，制定科学合理的投资策略和风险管理制度，有效防范和控制风险，确保业务开展与资本实力、管理能力及风险控制水平相适应。</w:t>
      </w:r>
    </w:p>
    <w:p>
      <w:pPr>
        <w:pStyle w:val="style0"/>
        <w:spacing w:lineRule="auto" w:line="240"/>
        <w:jc w:val="both"/>
        <w:rPr/>
      </w:pPr>
      <w:r>
        <w:rPr>
          <w:rFonts w:hint="eastAsia"/>
          <w:lang w:eastAsia="zh-CN"/>
        </w:rPr>
        <w:t>D选项正确，投资者参与资产管理计划，应当根据自身能力申请决策，独立承担投资风险。</w:t>
      </w:r>
    </w:p>
    <w:p>
      <w:pPr>
        <w:pStyle w:val="style0"/>
        <w:spacing w:lineRule="auto" w:line="240"/>
        <w:jc w:val="both"/>
        <w:rPr/>
      </w:pPr>
      <w:r>
        <w:rPr>
          <w:rFonts w:hint="eastAsia"/>
          <w:lang w:eastAsia="zh-CN"/>
        </w:rPr>
        <w:t>故本题选BCD选项。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下列关于期货交易所名称的表述中，正确的有（）。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A.商品现货批发市场可以使用"期货交易所"的名称</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B.非经中国证监会批准的期货交易所，不得使用"期货交易所"或近似名称</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C.经批准设立的期货交易所，其名称可以标明"期货交易所"字样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D.经批准设立的期货交易所，其名称可以标明"商品交易所"字样</w:t>
      </w:r>
    </w:p>
    <w:p>
      <w:pPr>
        <w:spacing w:lineRule="auto" w:line="240"/>
        <w:jc w:val="both"/>
        <w:rPr/>
      </w:pPr>
      <w:r>
        <w:rPr>
          <w:rFonts w:hint="eastAsia"/>
          <w:lang w:eastAsia="zh-CN"/>
        </w:rPr>
        <w:t>正确答案：BCD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本题考查期货交易所名称。</w:t>
      </w:r>
    </w:p>
    <w:p>
      <w:pPr>
        <w:pStyle w:val="style0"/>
        <w:spacing w:lineRule="auto" w:line="240"/>
        <w:jc w:val="both"/>
        <w:rPr/>
      </w:pPr>
      <w:r>
        <w:rPr>
          <w:rFonts w:hint="eastAsia"/>
          <w:lang w:eastAsia="zh-CN"/>
        </w:rPr>
        <w:t>A选项错误，B选项正确，除经中国证监会批准设立的期货交易所外，其他任何单位或者个人不得使用期货交易所或者近似的名称。</w:t>
      </w:r>
    </w:p>
    <w:p>
      <w:pPr>
        <w:pStyle w:val="style0"/>
        <w:spacing w:lineRule="auto" w:line="240"/>
        <w:jc w:val="both"/>
        <w:rPr/>
      </w:pPr>
      <w:r>
        <w:rPr>
          <w:rFonts w:hint="eastAsia"/>
          <w:lang w:eastAsia="zh-CN"/>
        </w:rPr>
        <w:t>CD选项正确，经中国证监会批准设立的期货交易所，应当标明"商品交易所"或者"期货交易所字样。</w:t>
      </w:r>
    </w:p>
    <w:p>
      <w:pPr>
        <w:pStyle w:val="style0"/>
        <w:spacing w:lineRule="auto" w:line="240"/>
        <w:jc w:val="both"/>
        <w:rPr/>
      </w:pPr>
      <w:r>
        <w:rPr>
          <w:rFonts w:hint="eastAsia"/>
          <w:lang w:eastAsia="zh-CN"/>
        </w:rPr>
        <w:t>故本题选BCD选项。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关于公司制期货交易所的独立董事和董事会秘书，下列表述中正确的有（）。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A.独立董事和董事会秘书由中国证监会提名，董事会通过</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B.董事会秘书由中国证监会提名，董事会通过</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C.独立董事由中国证监会提名，股东大会通过</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D.独立董事和董事会秘书由中国证监会任免</w:t>
      </w:r>
    </w:p>
    <w:p>
      <w:pPr>
        <w:spacing w:lineRule="auto" w:line="240"/>
        <w:jc w:val="both"/>
        <w:rPr/>
      </w:pPr>
      <w:r>
        <w:rPr>
          <w:rFonts w:hint="eastAsia"/>
          <w:lang w:eastAsia="zh-CN"/>
        </w:rPr>
        <w:t>正确答案：BC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本题考查独立董事和董事会秘书的任免。</w:t>
      </w:r>
    </w:p>
    <w:p>
      <w:pPr>
        <w:pStyle w:val="style0"/>
        <w:spacing w:lineRule="auto" w:line="240"/>
        <w:jc w:val="both"/>
        <w:rPr/>
      </w:pPr>
      <w:r>
        <w:rPr>
          <w:rFonts w:hint="eastAsia"/>
          <w:lang w:eastAsia="zh-CN"/>
        </w:rPr>
        <w:t>期货交易所应当设立独立董事。独立董事由中国证监会提名，股东大会通过。期货交易所可以设董事会秘书。董事会秘书由中国证监会提名，董事会通过。</w:t>
      </w:r>
    </w:p>
    <w:p>
      <w:pPr>
        <w:pStyle w:val="style0"/>
        <w:spacing w:lineRule="auto" w:line="240"/>
        <w:jc w:val="both"/>
        <w:rPr/>
      </w:pPr>
      <w:r>
        <w:rPr>
          <w:rFonts w:hint="eastAsia"/>
          <w:lang w:eastAsia="zh-CN"/>
        </w:rPr>
        <w:t>故本题选BC选项。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下列人员不得担任期货公司独立董事的有（）。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A.期货公司员工的配偶</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B.期货公司控股股东的董事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C.期货公司监事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D.2年前曾担任期货公司的法律顾问</w:t>
      </w:r>
    </w:p>
    <w:p>
      <w:pPr>
        <w:spacing w:lineRule="auto" w:line="240"/>
        <w:jc w:val="both"/>
        <w:rPr/>
      </w:pPr>
      <w:r>
        <w:rPr>
          <w:lang w:val="en-US"/>
        </w:rPr>
        <w:t>正确答案：ABC</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本题考查不得担任期货公司独立董事的人员。</w:t>
      </w:r>
    </w:p>
    <w:p>
      <w:pPr>
        <w:pStyle w:val="style0"/>
        <w:spacing w:lineRule="auto" w:line="240"/>
        <w:jc w:val="both"/>
        <w:rPr/>
      </w:pPr>
      <w:r>
        <w:rPr>
          <w:lang w:val="en-US"/>
        </w:rPr>
        <w:t>下列人员不得担任期货公司独立董事:</w:t>
      </w:r>
    </w:p>
    <w:p>
      <w:pPr>
        <w:pStyle w:val="style0"/>
        <w:spacing w:lineRule="auto" w:line="240"/>
        <w:jc w:val="both"/>
        <w:rPr/>
      </w:pPr>
      <w:r>
        <w:rPr>
          <w:lang w:val="en-US"/>
        </w:rPr>
        <w:t>（1）在期货公司或者其关联方任职的人员及其近亲属和主要社会关系人员;（A选项符合题意）</w:t>
      </w:r>
    </w:p>
    <w:p>
      <w:pPr>
        <w:pStyle w:val="style0"/>
        <w:spacing w:lineRule="auto" w:line="240"/>
        <w:jc w:val="both"/>
        <w:rPr/>
      </w:pPr>
      <w:r>
        <w:rPr>
          <w:lang w:val="en-US"/>
        </w:rPr>
        <w:t>（2）在下列机构任职的人员及其近亲属和主要社会关系人员:持有或者控制期货公司5%以上股权的单位、期货公司前5名股东单位、与期货公司存在业务联系或者利益关系的机构;（B选项符合题意）</w:t>
      </w:r>
    </w:p>
    <w:p>
      <w:pPr>
        <w:pStyle w:val="style0"/>
        <w:spacing w:lineRule="auto" w:line="240"/>
        <w:jc w:val="both"/>
        <w:rPr/>
      </w:pPr>
      <w:r>
        <w:rPr>
          <w:lang w:val="en-US"/>
        </w:rPr>
        <w:t>（3）直接或间接持有上市期货公司已发行股份1%以上或者是上市期货公司前10名股东中的自然人股东及其近亲属;</w:t>
      </w:r>
    </w:p>
    <w:p>
      <w:pPr>
        <w:pStyle w:val="style0"/>
        <w:spacing w:lineRule="auto" w:line="240"/>
        <w:jc w:val="both"/>
        <w:rPr/>
      </w:pPr>
      <w:r>
        <w:rPr>
          <w:lang w:val="en-US"/>
        </w:rPr>
        <w:t>（4）为期货公司及其关联方提供财务、法律、咨询等服务的人员及其近亲属;</w:t>
      </w:r>
    </w:p>
    <w:p>
      <w:pPr>
        <w:pStyle w:val="style0"/>
        <w:spacing w:lineRule="auto" w:line="240"/>
        <w:jc w:val="both"/>
        <w:rPr/>
      </w:pPr>
      <w:r>
        <w:rPr>
          <w:lang w:val="en-US"/>
        </w:rPr>
        <w:t>（5）最近1年内曾经具有前四项所列举情形之一的人员;</w:t>
      </w:r>
    </w:p>
    <w:p>
      <w:pPr>
        <w:pStyle w:val="style0"/>
        <w:spacing w:lineRule="auto" w:line="240"/>
        <w:jc w:val="both"/>
        <w:rPr/>
      </w:pPr>
      <w:r>
        <w:rPr>
          <w:lang w:val="en-US"/>
        </w:rPr>
        <w:t>（6）在其他期货公司担任除独立董事以外职务的人员;（C选项符合题意）</w:t>
      </w:r>
    </w:p>
    <w:p>
      <w:pPr>
        <w:pStyle w:val="style0"/>
        <w:spacing w:lineRule="auto" w:line="240"/>
        <w:jc w:val="both"/>
        <w:rPr/>
      </w:pPr>
      <w:r>
        <w:rPr>
          <w:lang w:val="en-US"/>
        </w:rPr>
        <w:t>（7）中国证监会规定的其他人员。</w:t>
      </w:r>
    </w:p>
    <w:p>
      <w:pPr>
        <w:pStyle w:val="style0"/>
        <w:spacing w:lineRule="auto" w:line="240"/>
        <w:jc w:val="both"/>
        <w:rPr/>
      </w:pPr>
      <w:r>
        <w:rPr>
          <w:lang w:val="en-US"/>
        </w:rPr>
        <w:t>D选项不符合题意，2年前曾担任期货公司的法律顾问，不符合"最近1年内为期货公司及其关联方提供财务、法律、咨询等服务的人员及其近亲属的情形。</w:t>
      </w:r>
    </w:p>
    <w:p>
      <w:pPr>
        <w:pStyle w:val="style0"/>
        <w:spacing w:lineRule="auto" w:line="240"/>
        <w:jc w:val="both"/>
        <w:rPr/>
      </w:pPr>
      <w:r>
        <w:rPr>
          <w:lang w:val="en-US"/>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根据《期货经营机构投资者适当性管理实施指引（试行）》。风险承受能力经评估为C1类的自然人投资者，经营机构可以将其认定为风险承受能力最低类别的投资者的情形包括（）。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A.法律、行政法规规定的特定情形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B.不具有完全民事行为能力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C.没有风险容忍度或者不愿意承受任何投资损失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D.没有证券、基金、期货、黄金、外汇等投资经历</w:t>
      </w:r>
    </w:p>
    <w:p>
      <w:pPr>
        <w:spacing w:lineRule="auto" w:line="240"/>
        <w:jc w:val="both"/>
        <w:rPr/>
      </w:pPr>
      <w:r>
        <w:rPr>
          <w:rFonts w:hint="eastAsia"/>
          <w:lang w:eastAsia="zh-CN"/>
        </w:rPr>
        <w:t>正确答案：ABC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本题考查风险承受能力最低类别的投资者的认定条件。</w:t>
      </w:r>
    </w:p>
    <w:p>
      <w:pPr>
        <w:pStyle w:val="style0"/>
        <w:spacing w:lineRule="auto" w:line="240"/>
        <w:jc w:val="both"/>
        <w:rPr/>
      </w:pPr>
      <w:r>
        <w:rPr>
          <w:rFonts w:hint="eastAsia"/>
          <w:lang w:eastAsia="zh-CN"/>
        </w:rPr>
        <w:t>ABC选项正确，风险承受能力经评估为C1类的自然人投资者，符合以下情形之一的，经营机构可以将其认定为风险承受能力最低类别的投资者:</w:t>
      </w:r>
    </w:p>
    <w:p>
      <w:pPr>
        <w:pStyle w:val="style0"/>
        <w:spacing w:lineRule="auto" w:line="240"/>
        <w:jc w:val="both"/>
        <w:rPr/>
      </w:pPr>
      <w:r>
        <w:rPr>
          <w:rFonts w:hint="eastAsia"/>
          <w:lang w:eastAsia="zh-CN"/>
        </w:rPr>
        <w:t>（1）不具有完全民事行为能力;</w:t>
      </w:r>
    </w:p>
    <w:p>
      <w:pPr>
        <w:pStyle w:val="style0"/>
        <w:spacing w:lineRule="auto" w:line="240"/>
        <w:jc w:val="both"/>
        <w:rPr/>
      </w:pPr>
      <w:r>
        <w:rPr>
          <w:rFonts w:hint="eastAsia"/>
          <w:lang w:eastAsia="zh-CN"/>
        </w:rPr>
        <w:t>（2）没有风险容忍度或者不愿承受任何投资损失;</w:t>
      </w:r>
    </w:p>
    <w:p>
      <w:pPr>
        <w:pStyle w:val="style0"/>
        <w:spacing w:lineRule="auto" w:line="240"/>
        <w:jc w:val="both"/>
        <w:rPr/>
      </w:pPr>
      <w:r>
        <w:rPr>
          <w:rFonts w:hint="eastAsia"/>
          <w:lang w:eastAsia="zh-CN"/>
        </w:rPr>
        <w:t>（3）法律、行政法规规定的其他情形。</w:t>
      </w:r>
    </w:p>
    <w:p>
      <w:pPr>
        <w:pStyle w:val="style0"/>
        <w:spacing w:lineRule="auto" w:line="240"/>
        <w:jc w:val="both"/>
        <w:rPr/>
      </w:pPr>
      <w:r>
        <w:rPr>
          <w:rFonts w:hint="eastAsia"/>
          <w:lang w:eastAsia="zh-CN"/>
        </w:rPr>
        <w:t>D选项错误，没有相关的投资经历不符合经营机构可以将投资者认定为风险承受能力最低类别的投资者的条件。</w:t>
      </w:r>
    </w:p>
    <w:p>
      <w:pPr>
        <w:pStyle w:val="style0"/>
        <w:spacing w:lineRule="auto" w:line="240"/>
        <w:jc w:val="both"/>
        <w:rPr/>
      </w:pPr>
      <w:r>
        <w:rPr>
          <w:rFonts w:hint="eastAsia"/>
          <w:lang w:eastAsia="zh-CN"/>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在开展期货投资咨询业务过程中，为降低经营成本，决定投资咨询业务由公司总部研发部门负责，为加大投资咨询业务开发力度，培养投资咨询方面的专业人才，公司还鼓励交易、结算等其他部门工作人员在完成本职工作的前提下，以公司名义或者个人名义兼职从事投资咨询业务，根据《期货公司期货投资咨询业务试行办法》，下列表述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A.公司行为符合《期货公司期货投资咨询业务试行办法》的规定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B.公司交易、结算等业务人员兼职从事期货投资咨询业务是错误的，期货投资咨询业务人员应当与这些业务人员岗位独立，权责分离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C.公司员工以个人名义从事投资咨询业务是错误的，期货投资咨询业务人员应当以期货公司名义开展期货投资咨询业务活动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D.公司决定将期货投资咨询业务由公司总部研发部负责是错误的，期货公司总部应当设立独立的部门，对期货投资咨询业务实行统一管理</w:t>
      </w:r>
    </w:p>
    <w:p>
      <w:pPr>
        <w:spacing w:lineRule="auto" w:line="240"/>
        <w:jc w:val="both"/>
        <w:rPr/>
      </w:pPr>
      <w:r>
        <w:rPr>
          <w:rFonts w:hint="eastAsia"/>
          <w:lang w:eastAsia="zh-CN"/>
        </w:rPr>
        <w:t>正确答案：BCD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本题考查期货投资咨询业务及其监管。</w:t>
      </w:r>
    </w:p>
    <w:p>
      <w:pPr>
        <w:pStyle w:val="style0"/>
        <w:spacing w:lineRule="auto" w:line="240"/>
        <w:jc w:val="both"/>
        <w:rPr/>
      </w:pPr>
      <w:r>
        <w:rPr>
          <w:rFonts w:hint="eastAsia"/>
          <w:lang w:eastAsia="zh-CN"/>
        </w:rPr>
        <w:t>期货公司总部应当设立独立的部门，对期货投资咨询业务实行统一管理。期货投资咨询业务人员应当以期货公司名义开展期货投资咨询业务活动，不得以个人名义为客户提供期货投资咨询服务。期货投资咨询业务人员应当与交易、结算、风险控制、财务、技术等业务人员岗位独立，职责分离。</w:t>
      </w:r>
    </w:p>
    <w:p>
      <w:pPr>
        <w:pStyle w:val="style0"/>
        <w:spacing w:lineRule="auto" w:line="240"/>
        <w:jc w:val="both"/>
        <w:rPr/>
      </w:pPr>
      <w:r>
        <w:rPr>
          <w:rFonts w:hint="eastAsia"/>
          <w:lang w:eastAsia="zh-CN"/>
        </w:rPr>
        <w:t>故本题选BCD选项。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客户孙某在账户上没有可用保证金时（按照期货交易所规定标准计算），与期货公司经理赵某商量，要求期货公司允许其买进100手大豆合约，并保证在当日收盘前平仓，赵某考虑到孙某是期货公司老客户，可适当照顾，同意了孙某的要求，孙某买入后，价格走势非常不利，至收盘前被迫平仓，共损失6万元，事后孙某将期货公司诉至法院，认为期货公司允许其透支交易，应当赔偿其全部经济损失。以下说法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A.是孙某主动要求期货公司允许其下单，即便认定透支交易，孙某对该笔经济损失也应承担主要责任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B.孙某实际占用了期货公司的资金，构成了透支交易，透支交易是有关法律禁止的行为，期货公司应当承担全部赔偿责任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C.期货公司应对孙某的损失承担主要赔偿责任，赔偿额应该在4.8万元以下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D.孙某在一个交易日之内完成了开平仓交易，从期货公司结算报表上看，孙某并不亏欠期货公司的保证金，因此，孙某行为不构成透支交易</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本题考查构成透支交易的情形。</w:t>
      </w:r>
    </w:p>
    <w:p>
      <w:pPr>
        <w:pStyle w:val="style0"/>
        <w:spacing w:lineRule="auto" w:line="240"/>
        <w:jc w:val="both"/>
        <w:rPr/>
      </w:pPr>
      <w:r>
        <w:rPr>
          <w:rFonts w:hint="eastAsia"/>
          <w:lang w:eastAsia="zh-CN"/>
        </w:rPr>
        <w:t>D选项错误，期货公司在客户没有保证金或者保证金不足的情况下，允许客户开仓交易或者继续持仓，应当认定为透支交易。孙某行为满足没有保证金或者保证金不足的情况下继续持仓的情形，故构成透支交易。</w:t>
      </w:r>
    </w:p>
    <w:p>
      <w:pPr>
        <w:pStyle w:val="style0"/>
        <w:spacing w:lineRule="auto" w:line="240"/>
        <w:jc w:val="both"/>
        <w:rPr/>
      </w:pPr>
      <w:r>
        <w:rPr>
          <w:rFonts w:hint="eastAsia"/>
          <w:lang w:eastAsia="zh-CN"/>
        </w:rPr>
        <w:t>AB选项错误，期货公司允许客户开仓透支交易的，对透支交易造成的损失，由期货公司承担主要赔偿责任。</w:t>
      </w:r>
    </w:p>
    <w:p>
      <w:pPr>
        <w:pStyle w:val="style0"/>
        <w:spacing w:lineRule="auto" w:line="240"/>
        <w:jc w:val="both"/>
        <w:rPr/>
      </w:pPr>
      <w:r>
        <w:rPr>
          <w:rFonts w:hint="eastAsia"/>
          <w:lang w:eastAsia="zh-CN"/>
        </w:rPr>
        <w:t>C选项正确，期货公司允许客户开仓透支交易的，对透支交易造成的损失，由期货公司承担主要赔偿责任，赔偿额不超过损失的百分之八十。孙某损失6万元，故应赔偿孙某6×80%=4.8（万元）。</w:t>
      </w:r>
    </w:p>
    <w:p>
      <w:pPr>
        <w:pStyle w:val="style0"/>
        <w:spacing w:lineRule="auto" w:line="240"/>
        <w:jc w:val="both"/>
        <w:rPr/>
      </w:pPr>
      <w:r>
        <w:rPr>
          <w:rFonts w:hint="eastAsia"/>
          <w:lang w:eastAsia="zh-CN"/>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客户王某收到期货公司追加保证金通知后，表示将会尽快补足保证金，第二天，王某未能按规定补足保证金，其保证金仍然低于交易所规定的保证金水平，王某要求公司暂时为其保留持仓，期货公司与其签订了书面保仓协议，如果随后交易中，王某账户穿仓，下列说法中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A.保留持仓期间造成的损失，由王某承担，穿仓造成的损失由期货公司承担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B.保留持仓期间造成的损失，由期货公司承担，穿仓造成的损失由王某承担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C.上述保仓协议违反相关法律、法规规定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D.上述保仓协议不违反相关法律、法规规定</w:t>
      </w:r>
    </w:p>
    <w:p>
      <w:pPr>
        <w:spacing w:lineRule="auto" w:line="240"/>
        <w:jc w:val="both"/>
        <w:rPr/>
      </w:pPr>
      <w:r>
        <w:rPr>
          <w:rFonts w:hint="eastAsia"/>
          <w:lang w:eastAsia="zh-CN"/>
        </w:rPr>
        <w:t>正确答案：AD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本题考查客户的交易保证金不足要求保留持仓并经书面协商一致的情形，出现损失的责任承担。</w:t>
      </w:r>
    </w:p>
    <w:p>
      <w:pPr>
        <w:pStyle w:val="style0"/>
        <w:spacing w:lineRule="auto" w:line="240"/>
        <w:jc w:val="both"/>
        <w:rPr/>
      </w:pPr>
      <w:r>
        <w:rPr>
          <w:rFonts w:hint="eastAsia"/>
          <w:lang w:eastAsia="zh-CN"/>
        </w:rPr>
        <w:t>A选项正确，B选项错误，客户的交易保证金不足，期货公司履行了通知义务而客户未及时追加保证金，客户要求保留持仓并经书面协商一致的，对保留持仓期间造成的损失，由客户承担;穿仓造成的损失，由期货公司承担。</w:t>
      </w:r>
    </w:p>
    <w:p>
      <w:pPr>
        <w:pStyle w:val="style0"/>
        <w:spacing w:lineRule="auto" w:line="240"/>
        <w:jc w:val="both"/>
        <w:rPr/>
      </w:pPr>
      <w:r>
        <w:rPr>
          <w:rFonts w:hint="eastAsia"/>
          <w:lang w:eastAsia="zh-CN"/>
        </w:rPr>
        <w:t>C选项错误，D选项正确，本题中王某在保证金不足的情况下要求期货公司为其持仓，保留持仓期间造成的损失，应由王某承担，穿仓造成的损失由期货公司承担;签订的保仓协议有效，不违反法律法规。</w:t>
      </w:r>
    </w:p>
    <w:p>
      <w:pPr>
        <w:pStyle w:val="style0"/>
        <w:spacing w:lineRule="auto" w:line="240"/>
        <w:jc w:val="both"/>
        <w:rPr/>
      </w:pPr>
      <w:r>
        <w:rPr>
          <w:rFonts w:hint="eastAsia"/>
          <w:lang w:eastAsia="zh-CN"/>
        </w:rPr>
        <w:t>故本题选AD选项。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[不定项选择题]根据《期货市场客户开户管理规定》，下列表述中正确的是（）。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A.期货交易所负责对客户交易编码进行分配、发放和管理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B.中国期货保证金监控中心应当确保开户资料的合格、真实、准确和完整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C.期货公司为客户申请、注销交易编码，应当统一通过中国期货保证金监控中心办理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D.中国期货保证金监控中心负责客户开户管理的具体实施工作，应当为每一个客户设立统一开户编码</w:t>
      </w:r>
    </w:p>
    <w:p>
      <w:pPr>
        <w:spacing w:lineRule="auto" w:line="240"/>
        <w:jc w:val="both"/>
        <w:rPr/>
      </w:pPr>
      <w:r>
        <w:rPr>
          <w:rFonts w:hint="eastAsia"/>
          <w:lang w:eastAsia="zh-CN"/>
        </w:rPr>
        <w:t>正确答案：ACD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本题考查期货市场客户开户管理的基本规定。</w:t>
      </w:r>
    </w:p>
    <w:p>
      <w:pPr>
        <w:pStyle w:val="style0"/>
        <w:spacing w:lineRule="auto" w:line="240"/>
        <w:jc w:val="both"/>
        <w:rPr/>
      </w:pPr>
      <w:r>
        <w:rPr>
          <w:rFonts w:hint="eastAsia"/>
          <w:lang w:eastAsia="zh-CN"/>
        </w:rPr>
        <w:t>期货公司为客户开立账户，应当对客户开户资料进行审核，确保开户资料的合规、真实、准确和完整(B选项不符合题意)。</w:t>
      </w:r>
    </w:p>
    <w:p>
      <w:pPr>
        <w:pStyle w:val="style0"/>
        <w:spacing w:lineRule="auto" w:line="240"/>
        <w:jc w:val="both"/>
        <w:rPr/>
      </w:pPr>
      <w:r>
        <w:rPr>
          <w:rFonts w:hint="eastAsia"/>
          <w:lang w:eastAsia="zh-CN"/>
        </w:rPr>
        <w:t>中国期货保证金监控中心有限责任公司负责客户开户管理的具体实施工作。期货公司为客户申请、注销各期货交易所交易编码，以及修改与交易编码相关的客户资料，应当统一通过监控中心办理。(C选项符合题意)</w:t>
      </w:r>
    </w:p>
    <w:p>
      <w:pPr>
        <w:pStyle w:val="style0"/>
        <w:spacing w:lineRule="auto" w:line="240"/>
        <w:jc w:val="both"/>
        <w:rPr/>
      </w:pPr>
      <w:r>
        <w:rPr>
          <w:rFonts w:hint="eastAsia"/>
          <w:lang w:eastAsia="zh-CN"/>
        </w:rPr>
        <w:t>期货交易所收到监控中心转发的客户交易编码申请资料后，根据期货交易所业务规则对客户交易编码进行分配、发放和管理(A选项符合题意)，并将各类申请的处理结果通过监控中心反馈期货公司。</w:t>
      </w:r>
    </w:p>
    <w:p>
      <w:pPr>
        <w:pStyle w:val="style0"/>
        <w:spacing w:lineRule="auto" w:line="240"/>
        <w:jc w:val="both"/>
        <w:rPr/>
      </w:pPr>
      <w:r>
        <w:rPr>
          <w:rFonts w:hint="eastAsia"/>
          <w:lang w:eastAsia="zh-CN"/>
        </w:rPr>
        <w:t>监控中心应当为每一个客户设立统一开户编码，并建立统一开户编码与客户在各期货交易所交易编码的对应关系(D选项符合题意)。</w:t>
      </w:r>
    </w:p>
    <w:p>
      <w:pPr>
        <w:pStyle w:val="style0"/>
        <w:spacing w:lineRule="auto" w:line="240"/>
        <w:jc w:val="both"/>
        <w:rPr/>
      </w:pPr>
      <w:r>
        <w:rPr>
          <w:rFonts w:hint="eastAsia"/>
          <w:lang w:eastAsia="zh-CN"/>
        </w:rPr>
        <w:t>故本题选ACD选项。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[不定项选择题]某期货公司任命李平为首席风险官，下列情形中违反了中国证监会监管规定的是（）。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A.李平在期货公司兼任合规部门负责人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B.董事会决议要求李平对总经理负责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C.李平在期货公司兼任财务部门负责人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D.期货公司董事会讨论时，独立董事于某投了反对票，其他人都同意，依照章程规定，通过了对李平的任命决议</w:t>
      </w:r>
    </w:p>
    <w:p>
      <w:pPr>
        <w:spacing w:lineRule="auto" w:line="240"/>
        <w:jc w:val="both"/>
        <w:rPr/>
      </w:pPr>
      <w:r>
        <w:rPr>
          <w:rFonts w:hint="eastAsia"/>
          <w:lang w:eastAsia="zh-CN"/>
        </w:rPr>
        <w:t>正确答案：BCD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本题考查首席风险官的任免。</w:t>
      </w:r>
    </w:p>
    <w:p>
      <w:pPr>
        <w:pStyle w:val="style0"/>
        <w:spacing w:lineRule="auto" w:line="240"/>
        <w:jc w:val="both"/>
        <w:rPr/>
      </w:pPr>
      <w:r>
        <w:rPr>
          <w:rFonts w:hint="eastAsia"/>
          <w:lang w:eastAsia="zh-CN"/>
        </w:rPr>
        <w:t>A选项正确，C选项错误，首席风险官不得在期货公司兼任除合规部门负责人以外的其他职务，或者从事可能影响其独立履行职责的活动。</w:t>
      </w:r>
    </w:p>
    <w:p>
      <w:pPr>
        <w:pStyle w:val="style0"/>
        <w:spacing w:lineRule="auto" w:line="240"/>
        <w:jc w:val="both"/>
        <w:rPr/>
      </w:pPr>
      <w:r>
        <w:rPr>
          <w:rFonts w:hint="eastAsia"/>
          <w:lang w:eastAsia="zh-CN"/>
        </w:rPr>
        <w:t>B选项错误，首席风险官向期货公司董事会负责。</w:t>
      </w:r>
    </w:p>
    <w:p>
      <w:pPr>
        <w:pStyle w:val="style0"/>
        <w:spacing w:lineRule="auto" w:line="240"/>
        <w:jc w:val="both"/>
        <w:rPr/>
      </w:pPr>
      <w:r>
        <w:rPr>
          <w:rFonts w:hint="eastAsia"/>
          <w:lang w:eastAsia="zh-CN"/>
        </w:rPr>
        <w:t>D选项错误，期货公司应当根据公司章程的规定依法提名并聘任首席风险官。期货公司设有独立董事的，还应当经全体独立董事同意。</w:t>
      </w:r>
    </w:p>
    <w:p>
      <w:pPr>
        <w:pStyle w:val="style0"/>
        <w:spacing w:lineRule="auto" w:line="240"/>
        <w:jc w:val="both"/>
        <w:rPr/>
      </w:pPr>
      <w:r>
        <w:rPr>
          <w:rFonts w:hint="eastAsia"/>
          <w:lang w:eastAsia="zh-CN"/>
        </w:rPr>
        <w:t>故本题选BCD选项。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[不定项选择题]某期货公司任命王某为本公司的首席风险官。下列关于王某开展工作的做法中，正确的有（）。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A.对侵害客户合法权益的指令予以拒绝，必要时，应向股东会报告上述情况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B.保存工作底稿和工作记录，相关记录在整改问题完全解决后方可销毁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C.参加、列席相关会议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D.与为期货公司提供审计服务的机构的有关人员进行谈话</w:t>
      </w:r>
    </w:p>
    <w:p>
      <w:pPr>
        <w:spacing w:lineRule="auto" w:line="240"/>
        <w:jc w:val="both"/>
        <w:rPr/>
      </w:pPr>
      <w:r>
        <w:rPr>
          <w:rFonts w:hint="eastAsia"/>
          <w:lang w:eastAsia="zh-CN"/>
        </w:rPr>
        <w:t>正确答案：CD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本题考查首席风险官的职权。</w:t>
      </w:r>
    </w:p>
    <w:p>
      <w:pPr>
        <w:pStyle w:val="style0"/>
        <w:spacing w:lineRule="auto" w:line="240"/>
        <w:jc w:val="both"/>
        <w:rPr/>
      </w:pPr>
      <w:r>
        <w:rPr>
          <w:rFonts w:hint="eastAsia"/>
          <w:lang w:eastAsia="zh-CN"/>
        </w:rPr>
        <w:t>A选项错误，首席风险官对于侵害客户和期货公司合法权益的指令或者授意应当予以拒绝;必要时，应当及时向公司住所地中国证监会派出机构（而不是向股东会）报告。</w:t>
      </w:r>
    </w:p>
    <w:p>
      <w:pPr>
        <w:pStyle w:val="style0"/>
        <w:spacing w:lineRule="auto" w:line="240"/>
        <w:jc w:val="both"/>
        <w:rPr/>
      </w:pPr>
      <w:r>
        <w:rPr>
          <w:rFonts w:hint="eastAsia"/>
          <w:lang w:eastAsia="zh-CN"/>
        </w:rPr>
        <w:t>B选项错误，首席风险官开展工作应当制作并保留工作底稿和工作记录，真实、充分地反映其履行职责情况。工作底稿和工作记录应当至少保存20年。选项中表述的工作底稿和工作记录的销毁明显与原文相悖。</w:t>
      </w:r>
    </w:p>
    <w:p>
      <w:pPr>
        <w:pStyle w:val="style0"/>
        <w:spacing w:lineRule="auto" w:line="240"/>
        <w:jc w:val="both"/>
        <w:rPr/>
      </w:pPr>
      <w:r>
        <w:rPr>
          <w:rFonts w:hint="eastAsia"/>
          <w:lang w:eastAsia="zh-CN"/>
        </w:rPr>
        <w:t>C、D选项正确，首席风险官根据履行职责的需要，享有下列职权:</w:t>
      </w:r>
    </w:p>
    <w:p>
      <w:pPr>
        <w:pStyle w:val="style0"/>
        <w:spacing w:lineRule="auto" w:line="240"/>
        <w:jc w:val="both"/>
        <w:rPr/>
      </w:pPr>
      <w:r>
        <w:rPr>
          <w:rFonts w:hint="eastAsia"/>
          <w:lang w:eastAsia="zh-CN"/>
        </w:rPr>
        <w:t>（1）参加或者列席与其履职相关的会议;</w:t>
      </w:r>
    </w:p>
    <w:p>
      <w:pPr>
        <w:pStyle w:val="style0"/>
        <w:spacing w:lineRule="auto" w:line="240"/>
        <w:jc w:val="both"/>
        <w:rPr/>
      </w:pPr>
      <w:r>
        <w:rPr>
          <w:rFonts w:hint="eastAsia"/>
          <w:lang w:eastAsia="zh-CN"/>
        </w:rPr>
        <w:t>（2）与期货公司有关人员、为期货公司提供审计、法律等中介服务的机构的有关人员进行谈话。</w:t>
      </w:r>
    </w:p>
    <w:p>
      <w:pPr>
        <w:pStyle w:val="style0"/>
        <w:spacing w:lineRule="auto" w:line="240"/>
        <w:jc w:val="both"/>
        <w:rPr/>
      </w:pPr>
      <w:r>
        <w:rPr>
          <w:rFonts w:hint="eastAsia"/>
          <w:lang w:eastAsia="zh-CN"/>
        </w:rPr>
        <w:t>故本题选CD选项。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任命王某为本公司的首席风险官。王某在开展工作过程中，发现公司在保证金安全存管工作中存在一定问题，王某将相关问题口头反映给公司总经理张某。张某要求相关部门对存在的问题进行了整改，解决了部分问题，但仍未完全达到要求，王某在张某的说服下，接受了整改结果。因公司的整改仍未达到要求，下列说法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A.王某应当及时向期货公司董事长、董事会常设风险管理委员会或者监事会报告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B.必要时，王某应当向公司住所地中国证监会派出机构报告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C.王某在总经理的说服下，接受整改结果，事后期货公司发生重大风险的，王某可以因为曾向总经理提出整改意见而被从轻处罚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D.王某如因坚持要求公司整改而遭公司解聘，可向中国证监会报告，中国证监会有权要求公司重新聘任王某</w:t>
      </w:r>
    </w:p>
    <w:p>
      <w:pPr>
        <w:spacing w:lineRule="auto" w:line="240"/>
        <w:jc w:val="both"/>
        <w:rPr/>
      </w:pPr>
      <w:r>
        <w:rPr>
          <w:rFonts w:hint="eastAsia"/>
          <w:lang w:eastAsia="zh-CN"/>
        </w:rPr>
        <w:t>正确答案：AB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本题考查首席风险官的职责。</w:t>
      </w:r>
    </w:p>
    <w:p>
      <w:pPr>
        <w:pStyle w:val="style0"/>
        <w:spacing w:lineRule="auto" w:line="240"/>
        <w:jc w:val="both"/>
        <w:rPr/>
      </w:pPr>
      <w:r>
        <w:rPr>
          <w:rFonts w:hint="eastAsia"/>
          <w:lang w:eastAsia="zh-CN"/>
        </w:rPr>
        <w:t>A、B选项正确，总经理或者相关负责人对存在问题不整改或者整改未达到要求的，首席风险官应当及时向期货公司董事长、董事会常设的风险管理委员会或者监事会报告，必要时向公司住所地中国证监会派出机构报告。</w:t>
      </w:r>
    </w:p>
    <w:p>
      <w:pPr>
        <w:pStyle w:val="style0"/>
        <w:spacing w:lineRule="auto" w:line="240"/>
        <w:jc w:val="both"/>
        <w:rPr/>
      </w:pPr>
      <w:r>
        <w:rPr>
          <w:rFonts w:hint="eastAsia"/>
          <w:lang w:eastAsia="zh-CN"/>
        </w:rPr>
        <w:t>C选项错误，期货公司发生严重违规或者出现重大风险，首席风险官未及时履行本规定所要求的报告义务的，应当依法承担相应的法律责任。但首席风险官已按照要求履行报告义务的，中国证监会可以从轻、减轻或者免予行政处罚。选项中王某被说服接受整改结果，未按照要求履行报告义务，故不能从轻处罚。</w:t>
      </w:r>
    </w:p>
    <w:p>
      <w:pPr>
        <w:pStyle w:val="style0"/>
        <w:spacing w:lineRule="auto" w:line="240"/>
        <w:jc w:val="both"/>
        <w:rPr/>
      </w:pPr>
      <w:r>
        <w:rPr>
          <w:rFonts w:hint="eastAsia"/>
          <w:lang w:eastAsia="zh-CN"/>
        </w:rPr>
        <w:t>D选项错误，首席风险官因正当履行职责而被解聘的，中国证监会及其派出机构可以依法对期货公司及相关责任人员采取相应的监管措施。根据选项，王某如因要求公司整改而遭公司解聘，中国证监会可以对期货公司及责任人员采取监管措施，但不能要求公司重新聘任王某。</w:t>
      </w:r>
    </w:p>
    <w:p>
      <w:pPr>
        <w:pStyle w:val="style0"/>
        <w:spacing w:lineRule="auto" w:line="240"/>
        <w:jc w:val="both"/>
        <w:rPr/>
      </w:pPr>
      <w:r>
        <w:rPr>
          <w:rFonts w:hint="eastAsia"/>
          <w:lang w:eastAsia="zh-CN"/>
        </w:rPr>
        <w:t>故本题选AB选项。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[不定项选择题]甲是某期货公司的债权人，期货公司对甲的债务届期不能清偿。如果甲起诉期货公司并申请人民法院保全财产，人民法院保全的范围可以包括（）。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A.期货公司保证金账户资金中超出全体客户权益的部分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B.期货公司在期货交易所的交易席位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C.期货公司在期货交易所保证金账户中的全部资金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D.期货公司在期货交易所的会员资格费</w:t>
      </w:r>
    </w:p>
    <w:p>
      <w:pPr>
        <w:spacing w:lineRule="auto" w:line="240"/>
        <w:jc w:val="both"/>
        <w:rPr/>
      </w:pPr>
      <w:r>
        <w:rPr>
          <w:rFonts w:hint="eastAsia"/>
          <w:lang w:eastAsia="zh-CN"/>
        </w:rPr>
        <w:t>正确答案：ABD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本题考查保全和执行。</w:t>
      </w:r>
    </w:p>
    <w:p>
      <w:pPr>
        <w:pStyle w:val="style0"/>
        <w:spacing w:lineRule="auto" w:line="240"/>
        <w:jc w:val="both"/>
        <w:rPr/>
      </w:pPr>
      <w:r>
        <w:rPr>
          <w:rFonts w:hint="eastAsia"/>
          <w:lang w:eastAsia="zh-CN"/>
        </w:rPr>
        <w:t>BD选项表述正确，人民法院保全与会员资格相应的会员资格费或者交易席位，应当依法裁定不得转让该会员资格，但不得停止该会员交易席位的使用。</w:t>
      </w:r>
    </w:p>
    <w:p>
      <w:pPr>
        <w:pStyle w:val="style0"/>
        <w:spacing w:lineRule="auto" w:line="240"/>
        <w:jc w:val="both"/>
        <w:rPr/>
      </w:pPr>
      <w:r>
        <w:rPr>
          <w:rFonts w:hint="eastAsia"/>
          <w:lang w:eastAsia="zh-CN"/>
        </w:rPr>
        <w:t>A选项表述正确，C选项表述错误，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pPr>
        <w:pStyle w:val="style0"/>
        <w:spacing w:lineRule="auto" w:line="240"/>
        <w:jc w:val="both"/>
        <w:rPr/>
      </w:pPr>
      <w:r>
        <w:rPr>
          <w:rFonts w:hint="eastAsia"/>
          <w:lang w:eastAsia="zh-CN"/>
        </w:rPr>
        <w:t>故本题选ABD选项。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99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[不定项选择题]某期货公司因电网严重故障，无法正常营业，现需要申请停业。该公司申请停业需要提交的材料包括（）。</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A.申请书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B.关于处理客户资产等情况的报告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C.停业决议书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D.中国期货业协会规定的其他材料</w:t>
      </w:r>
    </w:p>
    <w:p>
      <w:pPr>
        <w:spacing w:lineRule="auto" w:line="240"/>
        <w:jc w:val="both"/>
        <w:rPr/>
      </w:pPr>
      <w:r>
        <w:rPr>
          <w:rFonts w:hint="eastAsia"/>
          <w:lang w:eastAsia="zh-CN"/>
        </w:rPr>
        <w:t>正确答案：ABC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本题考查期货公司的业务终止。</w:t>
      </w:r>
    </w:p>
    <w:p>
      <w:pPr>
        <w:pStyle w:val="style0"/>
        <w:spacing w:lineRule="auto" w:line="240"/>
        <w:jc w:val="both"/>
        <w:rPr/>
      </w:pPr>
      <w:r>
        <w:rPr>
          <w:rFonts w:hint="eastAsia"/>
          <w:lang w:eastAsia="zh-CN"/>
        </w:rPr>
        <w:t>期货公司停业的，应当向中国证监会提交下列申请材料:</w:t>
      </w:r>
    </w:p>
    <w:p>
      <w:pPr>
        <w:pStyle w:val="style0"/>
        <w:spacing w:lineRule="auto" w:line="240"/>
        <w:jc w:val="both"/>
        <w:rPr/>
      </w:pPr>
      <w:r>
        <w:rPr>
          <w:rFonts w:hint="eastAsia"/>
          <w:lang w:eastAsia="zh-CN"/>
        </w:rPr>
        <w:t>（1）申请书;</w:t>
      </w:r>
    </w:p>
    <w:p>
      <w:pPr>
        <w:pStyle w:val="style0"/>
        <w:spacing w:lineRule="auto" w:line="240"/>
        <w:jc w:val="both"/>
        <w:rPr/>
      </w:pPr>
      <w:r>
        <w:rPr>
          <w:rFonts w:hint="eastAsia"/>
          <w:lang w:eastAsia="zh-CN"/>
        </w:rPr>
        <w:t>（2）停业决议文件;</w:t>
      </w:r>
    </w:p>
    <w:p>
      <w:pPr>
        <w:pStyle w:val="style0"/>
        <w:spacing w:lineRule="auto" w:line="240"/>
        <w:jc w:val="both"/>
        <w:rPr/>
      </w:pPr>
      <w:r>
        <w:rPr>
          <w:rFonts w:hint="eastAsia"/>
          <w:lang w:eastAsia="zh-CN"/>
        </w:rPr>
        <w:t>（3）关于处理客户资产、处置或者清退客户情况的报告;</w:t>
      </w:r>
    </w:p>
    <w:p>
      <w:pPr>
        <w:pStyle w:val="style0"/>
        <w:spacing w:lineRule="auto" w:line="240"/>
        <w:jc w:val="both"/>
        <w:rPr/>
      </w:pPr>
      <w:r>
        <w:rPr>
          <w:rFonts w:hint="eastAsia"/>
          <w:lang w:eastAsia="zh-CN"/>
        </w:rPr>
        <w:t>（4）中国证监会规定的其他材料。</w:t>
      </w:r>
    </w:p>
    <w:p>
      <w:pPr>
        <w:pStyle w:val="style0"/>
        <w:spacing w:lineRule="auto" w:line="240"/>
        <w:jc w:val="both"/>
        <w:rPr/>
      </w:pPr>
      <w:r>
        <w:rPr>
          <w:rFonts w:hint="eastAsia"/>
          <w:lang w:eastAsia="zh-CN"/>
        </w:rPr>
        <w:t>故本题选ABC选项。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[不定项选择题]某期货公司的控股股东A集团公司与某商业银行签订贷款合同，并以其所持有的该期货公司的股权质押。下列关于A集团公司质押期货公司股权的表述中，正确的有（）。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A.A集团公司应当在规定时间内通知期货公司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B.A集团公司的股权质押应当经监管机构批准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C.期货公司股权不得质押，上述质押无效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D.期货公司应当在规定时间内向监管机构报告</w:t>
      </w:r>
    </w:p>
    <w:p>
      <w:pPr>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正确答案：AD</w:t>
      </w: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名师解析：</w:t>
      </w: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本题考查质押期货公司股权的处理措施。</w:t>
      </w: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D选项正确，期货公司主要股东或者实际控制人质押或解除质押所持有的期货公司股权的，应当在3个工作日内通知期货公司，期货公司应当自收到通知之日起3个工作日内向期货公司住所地中国证监会派出机构报告。题干中，A集团为期货公司控股股东（持股在50%以上，故也符合主要股东定义），因此A集团质押期货公司股权需要在3个工作日内通知期货公司;期货公司需在3个工作日内向住所地证监会派出机构报告。</w:t>
      </w: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B选项错误，A集团公司的股权质押无需经监管机构批准。</w:t>
      </w: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C选项错误，法规中未明确规定控股股东不得抵押期货公司股权。</w:t>
      </w: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故本题选AD选项。</w:t>
      </w:r>
    </w:p>
    <w:p>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[不定项选择题]某期货公司的董事王某因涉嫌洗钱犯罪被批准逮捕。对于王某被捕，下列说法正确的是（）。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A.期货公司应当立即向中国期货业协会报告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B.期货公司应当立即向期货交易所报告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C.期货公司应当立即向监管机构报告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D.期货公司应当立即书面通知全体股东或进行公告</w:t>
      </w:r>
    </w:p>
    <w:p>
      <w:pPr>
        <w:spacing w:lineRule="auto" w:line="240"/>
        <w:jc w:val="both"/>
        <w:rPr/>
      </w:pPr>
      <w:r>
        <w:rPr>
          <w:rFonts w:hint="eastAsia"/>
          <w:lang w:eastAsia="zh-CN"/>
        </w:rPr>
        <w:t>正确答案：CD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本题考查公司或者其董事、监事、高级管理人员因违法违规行为受到处罚时期货公司应采取的措施。</w:t>
      </w:r>
    </w:p>
    <w:p>
      <w:pPr>
        <w:pStyle w:val="style0"/>
        <w:spacing w:lineRule="auto" w:line="240"/>
        <w:jc w:val="both"/>
        <w:rPr/>
      </w:pPr>
      <w:r>
        <w:rPr>
          <w:rFonts w:hint="eastAsia"/>
          <w:lang w:eastAsia="zh-CN"/>
        </w:rPr>
        <w:t>期货公司有公司或者其董事、监事、高级管理人员因涉嫌违法违规被有权机关立案调查或者采取强制措施情形的，应当立即书面通知全体股东或进行公告，并向住所地的中国证监会派出机构报告。</w:t>
      </w:r>
    </w:p>
    <w:p>
      <w:pPr>
        <w:pStyle w:val="style0"/>
        <w:spacing w:lineRule="auto" w:line="240"/>
        <w:jc w:val="both"/>
        <w:rPr/>
      </w:pPr>
      <w:r>
        <w:rPr>
          <w:rFonts w:hint="eastAsia"/>
          <w:lang w:eastAsia="zh-CN"/>
        </w:rPr>
        <w:t>AB选项错误，法规未要求期货公司发生上述情形需向自律组织进行报告。</w:t>
      </w:r>
    </w:p>
    <w:p>
      <w:pPr>
        <w:pStyle w:val="style0"/>
        <w:spacing w:lineRule="auto" w:line="240"/>
        <w:jc w:val="both"/>
        <w:rPr/>
      </w:pPr>
      <w:r>
        <w:rPr>
          <w:rFonts w:hint="eastAsia"/>
          <w:lang w:eastAsia="zh-CN"/>
        </w:rPr>
        <w:t>故本题选CD选项。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[不定项选择题]小李开立期货账户时，期货公司的下列做法中，错误的是（）。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A.实时采集并保存小李头部正面照和身份证正反面扫描件的影像资料</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B.对照有效身份证明文件，核实小李是否是本人亲自开户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C.仅由营业部保存小李的开户资料和影像资料</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D.发现小李交易编码申请表的姓名与有效身份证明文件的姓名有稍许差异，经首席风险官批准后，为其开立账户</w:t>
      </w:r>
    </w:p>
    <w:p>
      <w:pPr>
        <w:spacing w:lineRule="auto" w:line="240"/>
        <w:jc w:val="both"/>
        <w:rPr/>
      </w:pPr>
      <w:r>
        <w:rPr>
          <w:rFonts w:hint="eastAsia"/>
          <w:lang w:eastAsia="zh-CN"/>
        </w:rPr>
        <w:t>正确答案：CD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本题考查客户开户时期货公司的做法。</w:t>
      </w:r>
    </w:p>
    <w:p>
      <w:pPr>
        <w:pStyle w:val="style0"/>
        <w:spacing w:lineRule="auto" w:line="240"/>
        <w:jc w:val="both"/>
        <w:rPr/>
      </w:pPr>
      <w:r>
        <w:rPr>
          <w:rFonts w:hint="eastAsia"/>
          <w:lang w:eastAsia="zh-CN"/>
        </w:rPr>
        <w:t>A选项正确，个人客户开户时，期货公司应当实时采集并保存客户头部正面照和身份证正反面扫描件。</w:t>
      </w:r>
    </w:p>
    <w:p>
      <w:pPr>
        <w:pStyle w:val="style0"/>
        <w:spacing w:lineRule="auto" w:line="240"/>
        <w:jc w:val="both"/>
        <w:rPr/>
      </w:pPr>
      <w:r>
        <w:rPr>
          <w:rFonts w:hint="eastAsia"/>
          <w:lang w:eastAsia="zh-CN"/>
        </w:rPr>
        <w:t>B选项正确，期货公司应当对客户进行实名制审核，对照有效身份证明文件，核实个人客户是否本人亲自开户。</w:t>
      </w:r>
    </w:p>
    <w:p>
      <w:pPr>
        <w:pStyle w:val="style0"/>
        <w:spacing w:lineRule="auto" w:line="240"/>
        <w:jc w:val="both"/>
        <w:rPr/>
      </w:pPr>
      <w:r>
        <w:rPr>
          <w:rFonts w:hint="eastAsia"/>
          <w:lang w:eastAsia="zh-CN"/>
        </w:rPr>
        <w:t>C选项错误，期货公司应当按照监控中心规定的格式要求采集并以电子文档方式在公司总部集中统一保存客户影像资料，并随其他开户材料一并存档备查。各营业部也应当保存所办理的客户开户资料及其影像资料。</w:t>
      </w:r>
    </w:p>
    <w:p>
      <w:pPr>
        <w:pStyle w:val="style0"/>
        <w:spacing w:lineRule="auto" w:line="240"/>
        <w:jc w:val="both"/>
        <w:rPr/>
      </w:pPr>
      <w:r>
        <w:rPr>
          <w:rFonts w:hint="eastAsia"/>
          <w:lang w:eastAsia="zh-CN"/>
        </w:rPr>
        <w:t>D选项错误，期货公司对客户的实名制审核包括确保客户交易编码申请表、期货结算账户登记表、期货经纪合同等开户资料所记载的客户姓名或者名称与其有效身份证明文件中的姓名或者名称一致;期货公司不得与不符合实名制要求的客户签署期货经纪合同，也不得为未签订期货经纪合同的客户申请交易编码。</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[不定项选择题]某期货公司工作人员王某，利用在工作中了解到的客户交易信息，在另一家期货公司开户从事期货交易，还把信息披露给亲朋好友，王某违反的期货从业人员执业行为准则是（）。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A.从业人员不得进行虚假宣传，诱骗客户参与期货交易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B.从业人员应自觉抵制商业贿赂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C.从业人员应当保守投资者的商业秘密，不得泄露，传递给他人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D.从业人员不得以个人名义参与期货交易</w:t>
      </w:r>
    </w:p>
    <w:p>
      <w:pPr>
        <w:spacing w:lineRule="auto" w:line="240"/>
        <w:jc w:val="both"/>
        <w:rPr/>
      </w:pPr>
      <w:r>
        <w:rPr>
          <w:rFonts w:hint="eastAsia"/>
          <w:lang w:eastAsia="zh-CN"/>
        </w:rPr>
        <w:t>正确答案：CD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本题考查期货从业人员执业行为准则。</w:t>
      </w:r>
    </w:p>
    <w:p>
      <w:pPr>
        <w:pStyle w:val="style0"/>
        <w:spacing w:lineRule="auto" w:line="240"/>
        <w:jc w:val="both"/>
        <w:rPr/>
      </w:pPr>
      <w:r>
        <w:rPr>
          <w:rFonts w:hint="eastAsia"/>
          <w:lang w:eastAsia="zh-CN"/>
        </w:rPr>
        <w:t>根据题干，王某利用工作接触到的信息进行交易，违反了规定:从业人员不得以个人或者他人名义参与期货交易;</w:t>
      </w:r>
    </w:p>
    <w:p>
      <w:pPr>
        <w:pStyle w:val="style0"/>
        <w:spacing w:lineRule="auto" w:line="240"/>
        <w:jc w:val="both"/>
        <w:rPr/>
      </w:pPr>
      <w:r>
        <w:rPr>
          <w:rFonts w:hint="eastAsia"/>
          <w:lang w:eastAsia="zh-CN"/>
        </w:rPr>
        <w:t>将工作接触到的信息透露给他人违反了规定:从业人员应当保守国家秘密、所在机构秘密、投资者的商业秘密及个人隐私，对在执业过程中所获得的未公开的重要信息应当履行保密义务，不得泄露、传递给他人。</w:t>
      </w:r>
    </w:p>
    <w:p>
      <w:pPr>
        <w:pStyle w:val="style0"/>
        <w:spacing w:lineRule="auto" w:line="240"/>
        <w:jc w:val="both"/>
        <w:rPr/>
      </w:pPr>
      <w:r>
        <w:rPr>
          <w:rFonts w:hint="eastAsia"/>
          <w:lang w:eastAsia="zh-CN"/>
        </w:rPr>
        <w:t>故本题选CD选项。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用自有资金替大股东归还贷款本息。同时，期货公司以马某、李某、D公司、G公司的名义从事期货自营业务，造成巨额亏损。期货公司的上述行为中，违反《期货交易管理条例》规定的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A.从事期货自营业务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B.未能有效控制投资风险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C.为股东提供融资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D.挪用客户保证金</w:t>
      </w:r>
    </w:p>
    <w:p>
      <w:pPr>
        <w:spacing w:lineRule="auto" w:line="240"/>
        <w:jc w:val="both"/>
        <w:rPr/>
      </w:pPr>
      <w:r>
        <w:rPr>
          <w:rFonts w:hint="eastAsia"/>
          <w:lang w:eastAsia="zh-CN"/>
        </w:rPr>
        <w:t>正确答案：AC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本题考查期货公司的违法违规行为。</w:t>
      </w:r>
    </w:p>
    <w:p>
      <w:pPr>
        <w:pStyle w:val="style0"/>
        <w:spacing w:lineRule="auto" w:line="240"/>
        <w:jc w:val="both"/>
        <w:rPr/>
      </w:pPr>
      <w:r>
        <w:rPr>
          <w:rFonts w:hint="eastAsia"/>
          <w:lang w:eastAsia="zh-CN"/>
        </w:rPr>
        <w:t>A、C选项符合题意，期货公司不得从事或者变相从事期货自营业务。期货公司不得为其股东、实际控制人或者其他关联人提供融资，不得对外担保。题干中期货公司用自有资金替大股东归还贷款本息属于为其股东提供融资的行为。</w:t>
      </w:r>
    </w:p>
    <w:p>
      <w:pPr>
        <w:pStyle w:val="style0"/>
        <w:spacing w:lineRule="auto" w:line="240"/>
        <w:jc w:val="both"/>
        <w:rPr/>
      </w:pPr>
      <w:r>
        <w:rPr>
          <w:rFonts w:hint="eastAsia"/>
          <w:lang w:eastAsia="zh-CN"/>
        </w:rPr>
        <w:t>B选项不符合题意，未能有效控制投资风险的行为未在题干中进行体现。</w:t>
      </w:r>
    </w:p>
    <w:p>
      <w:pPr>
        <w:pStyle w:val="style0"/>
        <w:spacing w:lineRule="auto" w:line="240"/>
        <w:jc w:val="both"/>
        <w:rPr/>
      </w:pPr>
      <w:r>
        <w:rPr>
          <w:rFonts w:hint="eastAsia"/>
          <w:lang w:eastAsia="zh-CN"/>
        </w:rPr>
        <w:t>D选项不符合题意，挪用客户保证金的行为未在题干中进行体现。</w:t>
      </w:r>
    </w:p>
    <w:p>
      <w:pPr>
        <w:pStyle w:val="style0"/>
        <w:spacing w:lineRule="auto" w:line="240"/>
        <w:jc w:val="both"/>
        <w:rPr/>
      </w:pPr>
      <w:r>
        <w:rPr>
          <w:rFonts w:hint="eastAsia"/>
          <w:lang w:eastAsia="zh-CN"/>
        </w:rPr>
        <w:t>故本题选AC选项。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的期末财务报表显示，公司净资产为3000万元，负债（不含客户权益）为1000万元。在计算期末净资本时，假定公司的资产调整值为500万元，负债调整值为300万元。该公司期末净资本为（）万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A.2800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B.2500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C.3200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D.3500</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本题考查净资本的计算。</w:t>
      </w:r>
    </w:p>
    <w:p>
      <w:pPr>
        <w:pStyle w:val="style0"/>
        <w:spacing w:lineRule="auto" w:line="240"/>
        <w:jc w:val="both"/>
        <w:rPr/>
      </w:pPr>
      <w:r>
        <w:rPr>
          <w:rFonts w:hint="eastAsia"/>
          <w:lang w:eastAsia="zh-CN"/>
        </w:rPr>
        <w:t>期货公司净资本是在净资产基础上，按照变现能力对资产负债项目及其他项目进行风险调整后得出的综合性风险监管指标。净资本的计算公式为:净资本=净资产- 资产调整值+负债调整值-/+其他调整项。则该公司的净资本=3000-500+300=2800（万元）。</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[不定项选择题]甲是期货公司的客户。期货公司多次采取私下对冲、对赌等行为，未将甲的指令入市交易。交易形成的结果（）。</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A.无效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B.效力待定，如果甲追认，则有效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C.有效，不过如果甲认为损害自己利益，可以撤销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D.有效</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本题考查不将客户指令入市交易的行为的处理办法。</w:t>
      </w:r>
    </w:p>
    <w:p>
      <w:pPr>
        <w:pStyle w:val="style0"/>
        <w:spacing w:lineRule="auto" w:line="240"/>
        <w:jc w:val="both"/>
        <w:rPr/>
      </w:pPr>
      <w:r>
        <w:rPr>
          <w:rFonts w:hint="eastAsia"/>
          <w:lang w:eastAsia="zh-CN"/>
        </w:rPr>
        <w:t>期货公司私下对冲、与客户对赌等不将客户指令入市交易的行为，应当认定为无效，期货公司应当赔偿由此给客户造成的经济损失;期货公司与客户均有过错的，应当根据过错大小，分别承担相应的赔偿责任。</w:t>
      </w:r>
    </w:p>
    <w:p>
      <w:pPr>
        <w:pStyle w:val="style0"/>
        <w:spacing w:lineRule="auto" w:line="240"/>
        <w:jc w:val="both"/>
        <w:rPr/>
      </w:pPr>
      <w:r>
        <w:rPr>
          <w:rFonts w:hint="eastAsia"/>
          <w:lang w:eastAsia="zh-CN"/>
        </w:rPr>
        <w:t>本题中，由于期货公司私自采取私下对冲、对赌等行为，未将甲的指令入市交易，故交易结果无效;甲不知情且未参与交易，没有过错，故产生的经济损失由期货公司承担。</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[不定项选择题]某期货公司的资产为3亿元，负债为1.8亿元，该公司进入风险预警期。在风险预警期，证监会派出机构可以采取的措施有（）。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A.要求公司制定风险监管指标改善方案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B.要求公司不定期对监管指标的改善情况进行书面报告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C.要求公司进行重大业务决策时至少提前5个工作日向公司住所地中国证监会派出机构报送临时报告，说明有关业务对风险监管指标的影响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D.要求公司增加内部合规检查的频率，并提交合规检查报告</w:t>
      </w:r>
    </w:p>
    <w:p>
      <w:pPr>
        <w:spacing w:lineRule="auto" w:line="240"/>
        <w:jc w:val="both"/>
        <w:rPr/>
      </w:pPr>
      <w:r>
        <w:rPr>
          <w:rFonts w:hint="eastAsia"/>
          <w:lang w:eastAsia="zh-CN"/>
        </w:rPr>
        <w:t>正确答案：ACD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本题考查期货公司风险监管指标。</w:t>
      </w:r>
    </w:p>
    <w:p>
      <w:pPr>
        <w:pStyle w:val="style0"/>
        <w:spacing w:lineRule="auto" w:line="240"/>
        <w:jc w:val="both"/>
        <w:rPr/>
      </w:pPr>
      <w:r>
        <w:rPr>
          <w:rFonts w:hint="eastAsia"/>
          <w:lang w:eastAsia="zh-CN"/>
        </w:rPr>
        <w:t>期货公司风险监管指标达到预警标准的，进入风险预警期。风险预警期内，中国证监会派出机构可视情况采取以下措施:</w:t>
      </w:r>
    </w:p>
    <w:p>
      <w:pPr>
        <w:pStyle w:val="style0"/>
        <w:spacing w:lineRule="auto" w:line="240"/>
        <w:jc w:val="both"/>
        <w:rPr/>
      </w:pPr>
      <w:r>
        <w:rPr>
          <w:rFonts w:hint="eastAsia"/>
          <w:lang w:eastAsia="zh-CN"/>
        </w:rPr>
        <w:t>（1）要求期货公司制定风险监管指标改善方案并定期对监管指标的改善情况进行书面报告;（A选项正确，B选项错误）</w:t>
      </w:r>
    </w:p>
    <w:p>
      <w:pPr>
        <w:pStyle w:val="style0"/>
        <w:spacing w:lineRule="auto" w:line="240"/>
        <w:jc w:val="both"/>
        <w:rPr/>
      </w:pPr>
      <w:r>
        <w:rPr>
          <w:rFonts w:hint="eastAsia"/>
          <w:lang w:eastAsia="zh-CN"/>
        </w:rPr>
        <w:t>（2）要求期货公司进行重大业务决策时，应当至少提前5个工作日向住所地中国证监会派出机构报送临时报告，说明有关业务对风险监管指标的影响;（C选项正确）</w:t>
      </w:r>
    </w:p>
    <w:p>
      <w:pPr>
        <w:pStyle w:val="style0"/>
        <w:spacing w:lineRule="auto" w:line="240"/>
        <w:jc w:val="both"/>
        <w:rPr/>
      </w:pPr>
      <w:r>
        <w:rPr>
          <w:rFonts w:hint="eastAsia"/>
          <w:lang w:eastAsia="zh-CN"/>
        </w:rPr>
        <w:t>（3）要求期货公司增加内部合规检查的频率，并提交合规检查报告。（D选项正确）</w:t>
      </w:r>
    </w:p>
    <w:p>
      <w:pPr>
        <w:pStyle w:val="style0"/>
        <w:spacing w:lineRule="auto" w:line="240"/>
        <w:jc w:val="both"/>
        <w:rPr/>
      </w:pPr>
      <w:r>
        <w:rPr>
          <w:rFonts w:hint="eastAsia"/>
          <w:lang w:eastAsia="zh-CN"/>
        </w:rPr>
        <w:t>故本题选ACD选项。</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[不定项选择题]乙是某期货公司的客户，持有多头合约。合约到期后，乙向期货公司申请交割。但乙在交割仓库提货时发现所提交割品已霉烂变质，无法使用。对于货物的质量问题，乙应当向（）主张权利。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A.乙的交易对手方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B.期货公司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C.交割仓库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D.期货交易所</w:t>
      </w:r>
    </w:p>
    <w:p>
      <w:pPr>
        <w:spacing w:lineRule="auto" w:line="240"/>
        <w:jc w:val="both"/>
        <w:rPr/>
      </w:pPr>
      <w:r>
        <w:rPr>
          <w:rFonts w:hint="eastAsia"/>
          <w:lang w:eastAsia="zh-CN"/>
        </w:rPr>
        <w:t>正确答案：C</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本题考查交割仓库。</w:t>
      </w:r>
    </w:p>
    <w:p>
      <w:pPr>
        <w:pStyle w:val="style0"/>
        <w:spacing w:lineRule="auto" w:line="240"/>
        <w:jc w:val="both"/>
        <w:rPr/>
      </w:pPr>
      <w:r>
        <w:rPr>
          <w:rFonts w:hint="eastAsia"/>
          <w:lang w:eastAsia="zh-CN"/>
        </w:rPr>
        <w:t>交割仓库未履行货物验收职责或者因保管不善给仓单持有人造成损失的，应当承担赔偿责任。</w:t>
      </w:r>
    </w:p>
    <w:p>
      <w:pPr>
        <w:pStyle w:val="style0"/>
        <w:spacing w:lineRule="auto" w:line="240"/>
        <w:jc w:val="both"/>
        <w:rPr/>
      </w:pPr>
      <w:r>
        <w:rPr>
          <w:rFonts w:hint="eastAsia"/>
          <w:lang w:eastAsia="zh-CN"/>
        </w:rPr>
        <w:t>故本题选C选项。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109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[不定项选择题]由于遇到了强台风自然灾害天气，某期货公司房屋倒塌、设备严重受损，已经无法继续营业，不得不申请停业。如果该期货公司准备申请停业，应该（）。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A.妥善处理客户资产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B.清退客户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C.成立清算组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D.转移客户</w:t>
      </w:r>
    </w:p>
    <w:p>
      <w:pPr>
        <w:spacing w:lineRule="auto" w:line="240"/>
        <w:jc w:val="both"/>
        <w:rPr/>
      </w:pPr>
      <w:r>
        <w:rPr>
          <w:rFonts w:hint="eastAsia"/>
          <w:lang w:eastAsia="zh-CN"/>
        </w:rPr>
        <w:t>正确答案：ABD</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本题考查期货公司因遭遇不可抗力等正当事由申请停业的后续处理。</w:t>
      </w:r>
    </w:p>
    <w:p>
      <w:pPr>
        <w:pStyle w:val="style0"/>
        <w:spacing w:lineRule="auto" w:line="240"/>
        <w:jc w:val="both"/>
        <w:rPr/>
      </w:pPr>
      <w:r>
        <w:rPr>
          <w:rFonts w:hint="eastAsia"/>
          <w:lang w:eastAsia="zh-CN"/>
        </w:rPr>
        <w:t>期货公司因遭遇不可抗力等正当事由申请停业的，应当妥善处理客户资产，清退或者转移客户。</w:t>
      </w:r>
    </w:p>
    <w:p>
      <w:pPr>
        <w:pStyle w:val="style0"/>
        <w:spacing w:lineRule="auto" w:line="240"/>
        <w:jc w:val="both"/>
        <w:rPr/>
      </w:pPr>
      <w:r>
        <w:rPr>
          <w:rFonts w:hint="eastAsia"/>
          <w:lang w:eastAsia="zh-CN"/>
        </w:rPr>
        <w:t>故本题选ABD选项。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[不定项选择题]甲是某期货公司客户，持有小麦期货多头合约。甲向期货公司申请交割，但期货公司因疏忽未代甲提交交割申请。如果因未能按计划交割，造成甲一定损失，则甲可以（）。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A.要求期货公司承担违约责任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B.要求期货公司承担侵权责任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C.要求期货交易所承担违约责任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D.要求期货交易所对期货公司承担担保责任</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本题考查期货公司没有代客户履行申请交割义务的的责任承担。</w:t>
      </w:r>
    </w:p>
    <w:p>
      <w:pPr>
        <w:pStyle w:val="style0"/>
        <w:spacing w:lineRule="auto" w:line="240"/>
        <w:jc w:val="both"/>
        <w:rPr/>
      </w:pPr>
      <w:r>
        <w:rPr>
          <w:rFonts w:hint="eastAsia"/>
          <w:lang w:eastAsia="zh-CN"/>
        </w:rPr>
        <w:t>期货公司没有代客户履行申请交割义务的，应当承担违约责任;造成客户损失的，应当承担赔偿责任。甲作为客户与该期货公司之间签订了定期交割的协议，因为期货公司的原因导致甲的损失，应该由期货公司承担违约责任和赔偿责任。</w:t>
      </w:r>
    </w:p>
    <w:p>
      <w:pPr>
        <w:pStyle w:val="style0"/>
        <w:spacing w:lineRule="auto" w:line="240"/>
        <w:jc w:val="both"/>
        <w:rPr/>
      </w:pPr>
      <w:r>
        <w:rPr>
          <w:rFonts w:hint="eastAsia"/>
          <w:lang w:eastAsia="zh-CN"/>
        </w:rPr>
        <w:t>故本题选A选项。</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根据《期货经营机构投资者适当性管理实施指引(试行)》的规定，经营机构评估并自主确定相关产品或服务的风险等级，可以高于或者低于期货行业产品或服务风险登记名录规定的风险等级。（）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lang w:val="en-US"/>
        </w:rPr>
        <w:t>正确答案：B</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本题考查风险等级的相关内容。</w:t>
      </w:r>
    </w:p>
    <w:p>
      <w:pPr>
        <w:pStyle w:val="style0"/>
        <w:spacing w:lineRule="auto" w:line="240"/>
        <w:jc w:val="both"/>
        <w:rPr/>
      </w:pPr>
      <w:r>
        <w:rPr>
          <w:lang w:val="en-US"/>
        </w:rPr>
        <w:t>期货行业产品或服务的风险等级原则上由低到高划分为五级，分别为R1、R2、R3、R4、R5级。经营机构评估相关产品或服务的风险等级，不得低于(而不是可以高于或者低于)协会名录规定的风险等级。</w:t>
      </w:r>
    </w:p>
    <w:p>
      <w:pPr>
        <w:pStyle w:val="style0"/>
        <w:spacing w:lineRule="auto" w:line="240"/>
        <w:jc w:val="both"/>
        <w:rPr/>
      </w:pPr>
      <w:r>
        <w:rPr>
          <w:lang w:val="en-US"/>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根据《期货公司风险监管指标管理办法》的规定，中国证监会派出机构可以根据审慎监管原则，要求期货公司不定期编制并报送风险监管报表。（）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本题考查期货公司风险监管报表的相关内容。</w:t>
      </w:r>
    </w:p>
    <w:p>
      <w:pPr>
        <w:pStyle w:val="style0"/>
        <w:spacing w:lineRule="auto" w:line="240"/>
        <w:jc w:val="both"/>
        <w:rPr/>
      </w:pPr>
      <w:r>
        <w:rPr>
          <w:rFonts w:hint="eastAsia"/>
          <w:lang w:eastAsia="zh-CN"/>
        </w:rPr>
        <w:t>中国证监会派出机构可以根据审慎监管原则，要求期货公司不定期编制并报送风险监管报表，或要求期货公司在一段时期内提高风险监管报表的报送频率。</w:t>
      </w:r>
    </w:p>
    <w:p>
      <w:pPr>
        <w:pStyle w:val="style0"/>
        <w:spacing w:lineRule="auto" w:line="240"/>
        <w:jc w:val="both"/>
        <w:rPr/>
      </w:pPr>
      <w:r>
        <w:rPr>
          <w:rFonts w:hint="eastAsia"/>
          <w:lang w:eastAsia="zh-CN"/>
        </w:rPr>
        <w:t>故本题表述正确。</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经营机构的适当性匹配意见不表明其对产品或者服务的风险和收益做出实质性判断或者保证。（）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本题考查经营机构的适当性匹配意见的相关内容。</w:t>
      </w:r>
    </w:p>
    <w:p>
      <w:pPr>
        <w:pStyle w:val="style0"/>
        <w:spacing w:lineRule="auto" w:line="240"/>
        <w:jc w:val="both"/>
        <w:rPr/>
      </w:pPr>
      <w:r>
        <w:rPr>
          <w:rFonts w:hint="eastAsia"/>
          <w:lang w:eastAsia="zh-CN"/>
        </w:rPr>
        <w:t>经营机构的适当性匹配意见不表明其对产品或者服务的风险和收益做出实质性判断或者保证。</w:t>
      </w:r>
    </w:p>
    <w:p>
      <w:pPr>
        <w:pStyle w:val="style0"/>
        <w:spacing w:lineRule="auto" w:line="240"/>
        <w:jc w:val="both"/>
        <w:rPr/>
      </w:pPr>
      <w:r>
        <w:rPr>
          <w:rFonts w:hint="eastAsia"/>
          <w:lang w:eastAsia="zh-CN"/>
        </w:rPr>
        <w:t>故本题表述正确。</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期货公司董事、监事和高级管理人员在任职期间累计3次被行业自律组织处分的，中国证监会及其派出机构可以将其认定为不适当人选。（）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本题考查期货公司董事、监事和高级管理人员的任职要求。</w:t>
      </w:r>
    </w:p>
    <w:p>
      <w:pPr>
        <w:pStyle w:val="style0"/>
        <w:spacing w:lineRule="auto" w:line="240"/>
        <w:jc w:val="both"/>
        <w:rPr/>
      </w:pPr>
      <w:r>
        <w:rPr>
          <w:rFonts w:hint="eastAsia"/>
          <w:lang w:eastAsia="zh-CN"/>
        </w:rPr>
        <w:t>期货公司董事、监事和高级管理人员在任职期间出现累计3次被行业自律组织纪律处分的，中国证监会及其派出机构可以将其认定为不适当人选。</w:t>
      </w:r>
    </w:p>
    <w:p>
      <w:pPr>
        <w:pStyle w:val="style0"/>
        <w:spacing w:lineRule="auto" w:line="240"/>
        <w:jc w:val="both"/>
        <w:rPr/>
      </w:pPr>
      <w:r>
        <w:rPr>
          <w:rFonts w:hint="eastAsia"/>
          <w:lang w:eastAsia="zh-CN"/>
        </w:rPr>
        <w:t>故本题表述正确。</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期货交易的收费项目、收费标准和管理办法由中国期货业协会统一制定并公布。（）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本题考查制度期货交易的收费项目、收费标准和管理办法的主体。期货交易的收费项目、收费标准和管理办法由国务院有关主管部门统一制定并公布。</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期货投资咨询服务合同指引和风险揭示书格式，由中国证监会制定。（）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本题考查期货投资咨询服务合同指引和风险揭示书格式的制定。</w:t>
      </w:r>
    </w:p>
    <w:p>
      <w:pPr>
        <w:pStyle w:val="style0"/>
        <w:spacing w:lineRule="auto" w:line="240"/>
        <w:jc w:val="both"/>
        <w:rPr/>
      </w:pPr>
      <w:r>
        <w:rPr>
          <w:rFonts w:hint="eastAsia"/>
          <w:lang w:eastAsia="zh-CN"/>
        </w:rPr>
        <w:t>期货投资咨询服务合同指引和风险揭示书格式，由中国期货业协会制定。</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期货公司报送的风险监管报表存在漏报、错报的，中国证监会派出机构应当采取出具警示函、监管谈话等监督措施。（）</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本题考查报送风险监管报表的相关规定。</w:t>
      </w:r>
    </w:p>
    <w:p>
      <w:pPr>
        <w:pStyle w:val="style0"/>
        <w:spacing w:lineRule="auto" w:line="240"/>
        <w:jc w:val="both"/>
        <w:rPr/>
      </w:pPr>
      <w:r>
        <w:rPr>
          <w:rFonts w:hint="eastAsia"/>
          <w:lang w:eastAsia="zh-CN"/>
        </w:rPr>
        <w:t>期货公司报送的风险监管报表存在漏报、错报，影响中国证监会及其派出机构对期货公司风险状况判断的，中国证监会派出机构应当要求期货公司立即报送更正的风险监管报表，并可以视情况（而不是一定会采取的）采取出具警示函、监管谈话等监管措施。</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实行全员结算制度的期货交易所会员由期货公司会员组成。（）</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本题考查实行全员结算制度的期货交易所会员的组成。</w:t>
      </w:r>
    </w:p>
    <w:p>
      <w:pPr>
        <w:pStyle w:val="style0"/>
        <w:spacing w:lineRule="auto" w:line="240"/>
        <w:jc w:val="both"/>
        <w:rPr/>
      </w:pPr>
      <w:r>
        <w:rPr>
          <w:rFonts w:hint="eastAsia"/>
          <w:lang w:eastAsia="zh-CN"/>
        </w:rPr>
        <w:t>实行全员结算制度的期货交易所会员由期货公司会员和非期货公司会员（而不只是期货公司会员）组成。</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119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证券期货经营机构、托管人因依法解散、被依法撤销或者被依法宣告破产等原因进行清算的，资产管理计划财产属于其清算财产。（）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本题考查资产管理计划财产在清算时的归属。</w:t>
      </w:r>
    </w:p>
    <w:p>
      <w:pPr>
        <w:pStyle w:val="style0"/>
        <w:spacing w:lineRule="auto" w:line="240"/>
        <w:jc w:val="both"/>
        <w:rPr/>
      </w:pPr>
      <w:r>
        <w:rPr>
          <w:rFonts w:hint="eastAsia"/>
          <w:lang w:eastAsia="zh-CN"/>
        </w:rPr>
        <w:t>证券期货经营机构、托管人因依法解散、被依法撤销或者被依法宣告破产等原因进行清算的</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根据《期货市场客户开户管理规定》当日分配的客户交易编码，期货交易所应当于下一交易日允许客户使用。（）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本题考查客户交易编码的申请和使用。</w:t>
      </w:r>
    </w:p>
    <w:p>
      <w:pPr>
        <w:pStyle w:val="style0"/>
        <w:spacing w:lineRule="auto" w:line="240"/>
        <w:jc w:val="both"/>
        <w:rPr/>
      </w:pPr>
      <w:r>
        <w:rPr>
          <w:rFonts w:hint="eastAsia"/>
          <w:lang w:eastAsia="zh-CN"/>
        </w:rPr>
        <w:t>当日分配的客户交易编码，期货交易所应当于下一交易日允许客户使用。</w:t>
      </w:r>
    </w:p>
    <w:p>
      <w:pPr>
        <w:pStyle w:val="style0"/>
        <w:spacing w:lineRule="auto" w:line="240"/>
        <w:jc w:val="both"/>
        <w:rPr/>
      </w:pPr>
      <w:r>
        <w:rPr>
          <w:rFonts w:hint="eastAsia"/>
          <w:lang w:eastAsia="zh-CN"/>
        </w:rPr>
        <w:t>故本题表述正确。</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期货投资者保障基金是一种专门补偿期货投资者投资收益低于预期收益部分的基金。（）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本题考查期货投资者保障基金的定义。</w:t>
      </w:r>
    </w:p>
    <w:p>
      <w:pPr>
        <w:pStyle w:val="style0"/>
        <w:spacing w:lineRule="auto" w:line="240"/>
        <w:jc w:val="both"/>
        <w:rPr/>
      </w:pPr>
      <w:r>
        <w:rPr>
          <w:rFonts w:hint="eastAsia"/>
          <w:lang w:eastAsia="zh-CN"/>
        </w:rPr>
        <w:t>期货投资者保障基金是在期货公司严重违法违规或者风险控制不力的专项基金。</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会员未在期货交易所规定的时间内追加保证金或者自行平仓的，期货交易所应当将该会员的合约强行平仓，强行平仓的有关费用和发生的损失由期货交易所承担。（）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本题考查强行平仓责任的承担者。</w:t>
      </w:r>
    </w:p>
    <w:p>
      <w:pPr>
        <w:pStyle w:val="style0"/>
        <w:spacing w:lineRule="auto" w:line="240"/>
        <w:jc w:val="both"/>
        <w:rPr/>
      </w:pPr>
      <w:r>
        <w:rPr>
          <w:rFonts w:hint="eastAsia"/>
          <w:lang w:eastAsia="zh-CN"/>
        </w:rPr>
        <w:t>会员未在期货交易所规定的时间内追加保证金或者自行平仓的，期货交易所应当将该会员的合约强行平仓，强行平仓的有关费用和发生的损失由该会员承担(而不是由期货交易所承担)。</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期货公司解散、破产的，应当先行妥善处理客户资产，结清业务。（）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pStyle w:val="style0"/>
        <w:spacing w:lineRule="auto" w:line="240"/>
        <w:jc w:val="both"/>
        <w:rPr/>
      </w:pPr>
      <w:r>
        <w:rPr>
          <w:lang w:val="en-US"/>
        </w:rPr>
        <w:t>正确答案：A</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本题考查期货公司解散、破产的相关规定。</w:t>
      </w:r>
    </w:p>
    <w:p>
      <w:pPr>
        <w:pStyle w:val="style0"/>
        <w:spacing w:lineRule="auto" w:line="240"/>
        <w:jc w:val="both"/>
        <w:rPr/>
      </w:pPr>
      <w:r>
        <w:rPr>
          <w:lang w:val="en-US"/>
        </w:rPr>
        <w:t>期货公司解散、破产的，应当先行妥善处理客户资产，结清业务。</w:t>
      </w:r>
    </w:p>
    <w:p>
      <w:pPr>
        <w:pStyle w:val="style0"/>
        <w:spacing w:lineRule="auto" w:line="240"/>
        <w:jc w:val="both"/>
        <w:rPr/>
      </w:pPr>
      <w:r>
        <w:rPr>
          <w:lang w:val="en-US"/>
        </w:rPr>
        <w:t>故本题表述正确。</w:t>
      </w: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会员制期货交易所各专门委员会的职责、任期和人员组成等事项由会员大会规定。（）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lang w:val="en-US"/>
        </w:rPr>
        <w:t>正确答案：B</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本题考查会员制期货交易所理事会根据需要可以设立的专门委员会。</w:t>
      </w:r>
    </w:p>
    <w:p>
      <w:pPr>
        <w:pStyle w:val="style0"/>
        <w:spacing w:lineRule="auto" w:line="240"/>
        <w:jc w:val="both"/>
        <w:rPr/>
      </w:pPr>
      <w:r>
        <w:rPr>
          <w:lang w:val="en-US"/>
        </w:rPr>
        <w:t>会员制期货交易所理事会可以根据需要设立监察、交易、结算、交割、会员资格审查、纪律处分、调解、财务和技术等专门委员会。各专门委员会对理事会负责，其职责、任期和人员组成等事项由理事会规定。</w:t>
      </w:r>
    </w:p>
    <w:p>
      <w:pPr>
        <w:pStyle w:val="style0"/>
        <w:spacing w:lineRule="auto" w:line="240"/>
        <w:jc w:val="both"/>
        <w:rPr/>
      </w:pPr>
      <w:r>
        <w:rPr>
          <w:lang w:val="en-US"/>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期货投资者保障基金的管理和运用遵循公开、合理、有效的原则。（）</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lang w:val="en-US"/>
        </w:rPr>
        <w:t>正确答案：A</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本题考查期货投资者保障基金需遵循的原则。</w:t>
      </w:r>
    </w:p>
    <w:p>
      <w:pPr>
        <w:pStyle w:val="style0"/>
        <w:spacing w:lineRule="auto" w:line="240"/>
        <w:jc w:val="both"/>
        <w:rPr/>
      </w:pPr>
      <w:r>
        <w:rPr>
          <w:lang w:val="en-US"/>
        </w:rPr>
        <w:t>保障基金的管理和运用遵循公开、合理、有效的原则。</w:t>
      </w:r>
    </w:p>
    <w:p>
      <w:pPr>
        <w:pStyle w:val="style0"/>
        <w:spacing w:lineRule="auto" w:line="240"/>
        <w:jc w:val="both"/>
        <w:rPr/>
      </w:pPr>
      <w:r>
        <w:rPr>
          <w:lang w:val="en-US"/>
        </w:rPr>
        <w:t>故本题表述正确。</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投资者应当在了解产品或者服务情况，听取经营机构适当性意见的基础上，根据自身能力审慎决策，与经营机构共同承担投资风险。（）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lang w:val="en-US"/>
        </w:rPr>
        <w:t>正确答案：B</w:t>
      </w:r>
    </w:p>
    <w:p>
      <w:pPr>
        <w:pStyle w:val="style0"/>
        <w:spacing w:lineRule="auto" w:line="240"/>
        <w:jc w:val="both"/>
        <w:rPr/>
      </w:pPr>
    </w:p>
    <w:p>
      <w:pPr>
        <w:pStyle w:val="style0"/>
        <w:spacing w:lineRule="auto" w:line="240"/>
        <w:jc w:val="both"/>
        <w:rPr/>
      </w:pPr>
      <w:r>
        <w:rPr>
          <w:lang w:val="en-US"/>
        </w:rPr>
        <w:t>名师解析：</w:t>
      </w:r>
    </w:p>
    <w:p>
      <w:pPr>
        <w:pStyle w:val="style0"/>
        <w:spacing w:lineRule="auto" w:line="240"/>
        <w:jc w:val="both"/>
        <w:rPr/>
      </w:pPr>
      <w:r>
        <w:rPr>
          <w:lang w:val="en-US"/>
        </w:rPr>
        <w:t>本题考查投资风险的承担。</w:t>
      </w:r>
    </w:p>
    <w:p>
      <w:pPr>
        <w:pStyle w:val="style0"/>
        <w:spacing w:lineRule="auto" w:line="240"/>
        <w:jc w:val="both"/>
        <w:rPr/>
      </w:pPr>
      <w:r>
        <w:rPr>
          <w:lang w:val="en-US"/>
        </w:rPr>
        <w:t>投资者应当在了解产品或者服务情况，听取经营机构适当性意见的基础上，根据自身能力审慎决策，独立承担(而不是共同承担)投资风险。</w:t>
      </w:r>
    </w:p>
    <w:p>
      <w:pPr>
        <w:pStyle w:val="style0"/>
        <w:spacing w:lineRule="auto" w:line="240"/>
        <w:jc w:val="both"/>
        <w:rPr/>
      </w:pPr>
      <w:r>
        <w:rPr>
          <w:lang w:val="en-US"/>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根据《期货经营机构投资者适当性管理实施指引(试行)》，经营机构应当每年至少开展两次适当性培训，至少每半年开展一次适当性培训，提高相关岗位从业人员的适当性管理知识与技能，不断提升适当性执业规范水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本题考查适当性培训的相关内容。</w:t>
      </w:r>
    </w:p>
    <w:p>
      <w:pPr>
        <w:pStyle w:val="style0"/>
        <w:spacing w:lineRule="auto" w:line="240"/>
        <w:jc w:val="both"/>
        <w:rPr/>
      </w:pPr>
      <w:r>
        <w:rPr>
          <w:rFonts w:hint="eastAsia"/>
          <w:lang w:eastAsia="zh-CN"/>
        </w:rPr>
        <w:t>经营机构应当每年(而不是每半年)至少开展一次适当性培训，提高相关岗位从业人员的适当性管理知识与技能，不断提升适当性执业规范水平。</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中国期货业协会应当设立专门的纪律惩戒及申诉机构，制订相关制度和工作规程，按照规定程序对期货从业人员进行纪律惩戒，并保障当事人享有申诉等权利。（）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正确答案：A</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本题考查监督管理。</w:t>
      </w:r>
    </w:p>
    <w:p>
      <w:pPr>
        <w:pStyle w:val="style0"/>
        <w:spacing w:lineRule="auto" w:line="240"/>
        <w:jc w:val="both"/>
        <w:rPr/>
      </w:pPr>
      <w:r>
        <w:rPr>
          <w:rFonts w:hint="eastAsia"/>
          <w:lang w:eastAsia="zh-CN"/>
        </w:rPr>
        <w:t>中国期货业协会应当设立专门的纪律惩戒及申诉机构，制订相关制度和工作规程，按照规定程序对期货从业人员进行纪律惩戒，并保障当事人享有申诉等权利。</w:t>
      </w:r>
    </w:p>
    <w:p>
      <w:pPr>
        <w:pStyle w:val="style0"/>
        <w:spacing w:lineRule="auto" w:line="240"/>
        <w:jc w:val="both"/>
        <w:rPr/>
      </w:pPr>
      <w:r>
        <w:rPr>
          <w:rFonts w:hint="eastAsia"/>
          <w:lang w:eastAsia="zh-CN"/>
        </w:rPr>
        <w:t>故本题表述正确。</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129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期货公司应当保留书面风险监管报表，相应责任人员应当在书面报表上签字，并加盖公司印章。该报表的保存期限应当不少于3年。（）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r>
        <w:rPr>
          <w:rFonts w:hint="eastAsia"/>
          <w:lang w:eastAsia="zh-CN"/>
        </w:rPr>
        <w:t>正确答案：B</w:t>
      </w:r>
    </w:p>
    <w:p>
      <w:pPr>
        <w:pStyle w:val="style0"/>
        <w:spacing w:lineRule="auto" w:line="240"/>
        <w:jc w:val="both"/>
        <w:rPr/>
      </w:pPr>
    </w:p>
    <w:p>
      <w:pPr>
        <w:pStyle w:val="style0"/>
        <w:spacing w:lineRule="auto" w:line="240"/>
        <w:jc w:val="both"/>
        <w:rPr/>
      </w:pPr>
      <w:r>
        <w:rPr>
          <w:rFonts w:hint="eastAsia"/>
          <w:lang w:eastAsia="zh-CN"/>
        </w:rPr>
        <w:t>名师解析：</w:t>
      </w:r>
    </w:p>
    <w:p>
      <w:pPr>
        <w:pStyle w:val="style0"/>
        <w:spacing w:lineRule="auto" w:line="240"/>
        <w:jc w:val="both"/>
        <w:rPr/>
      </w:pPr>
      <w:r>
        <w:rPr>
          <w:rFonts w:hint="eastAsia"/>
          <w:lang w:eastAsia="zh-CN"/>
        </w:rPr>
        <w:t>本题考查期货公司风险监管指标体系。</w:t>
      </w:r>
    </w:p>
    <w:p>
      <w:pPr>
        <w:pStyle w:val="style0"/>
        <w:spacing w:lineRule="auto" w:line="240"/>
        <w:jc w:val="both"/>
        <w:rPr/>
      </w:pPr>
      <w:r>
        <w:rPr>
          <w:rFonts w:hint="eastAsia"/>
          <w:lang w:eastAsia="zh-CN"/>
        </w:rPr>
        <w:t>期货公司应当保留书面月度及年度风险监管报表，法定代表人、经营管理主要负责人、首席风险官、财务负责人等责任人员应当在书面报表上签字，并加盖公司印章。风险监管报表的保存期限应当不少于5年。</w:t>
      </w:r>
    </w:p>
    <w:p>
      <w:pPr>
        <w:pStyle w:val="style0"/>
        <w:spacing w:lineRule="auto" w:line="240"/>
        <w:jc w:val="both"/>
        <w:rPr/>
      </w:pPr>
      <w:r>
        <w:rPr>
          <w:rFonts w:hint="eastAsia"/>
          <w:lang w:eastAsia="zh-CN"/>
        </w:rPr>
        <w:t>故本题表述错误。</w:t>
      </w:r>
    </w:p>
    <w:p>
      <w:pPr>
        <w:pStyle w:val="style0"/>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130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普通投资者申请成为专业投资者可以以口头形式向经营机构提出申请。（）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A.正确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B.错误</w:t>
      </w:r>
    </w:p>
    <w:p>
      <w:pPr>
        <w:spacing w:lineRule="auto" w:line="240"/>
        <w:jc w:val="both"/>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本题考查投资者适当性制度</w:t>
      </w:r>
    </w:p>
    <w:p>
      <w:pPr>
        <w:pStyle w:val="style0"/>
        <w:rPr/>
      </w:pPr>
      <w:r>
        <w:rPr>
          <w:rFonts w:hint="eastAsia"/>
          <w:lang w:eastAsia="zh-CN"/>
        </w:rPr>
        <w:t>普通投资者申请转化为专业投资者的流程如下:</w:t>
      </w:r>
    </w:p>
    <w:p>
      <w:pPr>
        <w:pStyle w:val="style0"/>
        <w:rPr/>
      </w:pPr>
      <w:r>
        <w:rPr>
          <w:rFonts w:hint="eastAsia"/>
          <w:lang w:eastAsia="zh-CN"/>
        </w:rPr>
        <w:t>（1）投资者填写转化申请书，确认自主承担可能产生的风险和后果，提交符合转化条件的证明材料;</w:t>
      </w:r>
    </w:p>
    <w:p>
      <w:pPr>
        <w:pStyle w:val="style0"/>
        <w:rPr/>
      </w:pPr>
      <w:r>
        <w:rPr>
          <w:rFonts w:hint="eastAsia"/>
          <w:lang w:eastAsia="zh-CN"/>
        </w:rPr>
        <w:t>（2）经营机构对投资者提供的资料进行审核，通过追加了解投资者信息、开展投资知识测试或者模拟交易等方式对投资者进行审慎评估，确认其符合转化要求;</w:t>
      </w:r>
    </w:p>
    <w:p>
      <w:pPr>
        <w:pStyle w:val="style0"/>
        <w:rPr/>
      </w:pPr>
      <w:r>
        <w:rPr>
          <w:rFonts w:hint="eastAsia"/>
          <w:lang w:eastAsia="zh-CN"/>
        </w:rPr>
        <w:t>（3）经营机构同意投资者转化的，应当向其说明对普通投资者和专业投资者履行适当性义务的差别，警示可能承担的投资风险;经营机构不同意投资者转化的，应当告知其评估结果及理由。</w:t>
      </w:r>
    </w:p>
    <w:p>
      <w:pPr>
        <w:pStyle w:val="style0"/>
        <w:rPr/>
      </w:pPr>
      <w:r>
        <w:rPr>
          <w:rFonts w:hint="eastAsia"/>
          <w:lang w:eastAsia="zh-CN"/>
        </w:rPr>
        <w:t>故本题表述错误。</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A22046D"/>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34958</Words>
  <Characters>36187</Characters>
  <Application>WPS Office</Application>
  <Paragraphs>1764</Paragraphs>
  <CharactersWithSpaces>36939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2022-11-05T03:09:08Z</dcterms:created>
  <dc:creator>DBY-W09</dc:creator>
  <lastModifiedBy>DBY-W09</lastModifiedBy>
  <dcterms:modified xsi:type="dcterms:W3CDTF">2022-11-05T03:49:51Z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fc847113dc1e420087a73144d3f0cc9c</vt:lpwstr>
  </property>
</Properties>
</file>