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4FD2" w14:textId="77777777" w:rsidR="005F4BD0" w:rsidRPr="003158E1" w:rsidRDefault="005F4BD0" w:rsidP="005F4BD0">
      <w:pPr>
        <w:rPr>
          <w:rFonts w:ascii="Palatino Linotype" w:hAnsi="Palatino Linotype"/>
          <w:sz w:val="20"/>
          <w:szCs w:val="20"/>
        </w:rPr>
      </w:pPr>
      <w:r w:rsidRPr="003158E1">
        <w:rPr>
          <w:rFonts w:ascii="Palatino Linotype" w:hAnsi="Palatino Linotype"/>
          <w:sz w:val="20"/>
          <w:szCs w:val="20"/>
        </w:rPr>
        <w:t>Dear editor,</w:t>
      </w:r>
    </w:p>
    <w:p w14:paraId="3006E270" w14:textId="77777777" w:rsidR="005F4BD0" w:rsidRPr="003158E1" w:rsidRDefault="005F4BD0" w:rsidP="005F4BD0">
      <w:pPr>
        <w:rPr>
          <w:rFonts w:ascii="Palatino Linotype" w:hAnsi="Palatino Linotype"/>
          <w:sz w:val="20"/>
          <w:szCs w:val="20"/>
        </w:rPr>
      </w:pPr>
    </w:p>
    <w:p w14:paraId="1329B08B" w14:textId="7B227530" w:rsidR="005F4BD0" w:rsidRPr="003158E1" w:rsidRDefault="005F4BD0" w:rsidP="005F4BD0">
      <w:pPr>
        <w:jc w:val="both"/>
        <w:rPr>
          <w:rFonts w:ascii="Palatino Linotype" w:hAnsi="Palatino Linotype"/>
          <w:i/>
          <w:sz w:val="20"/>
          <w:szCs w:val="20"/>
        </w:rPr>
      </w:pPr>
      <w:r w:rsidRPr="003158E1">
        <w:rPr>
          <w:rFonts w:ascii="Palatino Linotype" w:hAnsi="Palatino Linotype"/>
          <w:sz w:val="20"/>
          <w:szCs w:val="20"/>
        </w:rPr>
        <w:t>Please find herewith the article “</w:t>
      </w:r>
      <w:r w:rsidR="001850E7" w:rsidRPr="003158E1">
        <w:rPr>
          <w:rFonts w:ascii="Palatino Linotype" w:hAnsi="Palatino Linotype"/>
          <w:i/>
          <w:sz w:val="20"/>
          <w:szCs w:val="20"/>
        </w:rPr>
        <w:t>Volcanic hazard exacerbated by global warming–driven increase in heavy rainfall</w:t>
      </w:r>
      <w:r w:rsidRPr="003158E1">
        <w:rPr>
          <w:rFonts w:ascii="Palatino Linotype" w:hAnsi="Palatino Linotype"/>
          <w:sz w:val="20"/>
          <w:szCs w:val="20"/>
        </w:rPr>
        <w:t xml:space="preserve">,” for consideration in </w:t>
      </w:r>
      <w:r w:rsidRPr="003158E1">
        <w:rPr>
          <w:rFonts w:ascii="Palatino Linotype" w:hAnsi="Palatino Linotype"/>
          <w:i/>
          <w:sz w:val="20"/>
          <w:szCs w:val="20"/>
        </w:rPr>
        <w:t xml:space="preserve">Nature </w:t>
      </w:r>
      <w:r w:rsidR="001850E7" w:rsidRPr="003158E1">
        <w:rPr>
          <w:rFonts w:ascii="Palatino Linotype" w:hAnsi="Palatino Linotype"/>
          <w:i/>
          <w:sz w:val="20"/>
          <w:szCs w:val="20"/>
        </w:rPr>
        <w:t>Climate Change</w:t>
      </w:r>
      <w:r w:rsidRPr="003158E1">
        <w:rPr>
          <w:rFonts w:ascii="Palatino Linotype" w:hAnsi="Palatino Linotype"/>
          <w:sz w:val="20"/>
          <w:szCs w:val="20"/>
        </w:rPr>
        <w:t xml:space="preserve">. </w:t>
      </w:r>
    </w:p>
    <w:p w14:paraId="41666D68" w14:textId="77777777" w:rsidR="005F4BD0" w:rsidRPr="003158E1" w:rsidRDefault="005F4BD0" w:rsidP="005F4BD0">
      <w:pPr>
        <w:jc w:val="both"/>
        <w:rPr>
          <w:rFonts w:ascii="Palatino Linotype" w:hAnsi="Palatino Linotype"/>
          <w:sz w:val="20"/>
          <w:szCs w:val="20"/>
        </w:rPr>
      </w:pPr>
    </w:p>
    <w:p w14:paraId="676006F3" w14:textId="72E97352" w:rsidR="001850E7" w:rsidRDefault="005F4BD0" w:rsidP="005F4BD0">
      <w:pPr>
        <w:jc w:val="both"/>
        <w:rPr>
          <w:rFonts w:ascii="Palatino Linotype" w:hAnsi="Palatino Linotype"/>
          <w:sz w:val="20"/>
          <w:szCs w:val="20"/>
        </w:rPr>
      </w:pPr>
      <w:r w:rsidRPr="003158E1">
        <w:rPr>
          <w:rFonts w:ascii="Palatino Linotype" w:hAnsi="Palatino Linotype"/>
          <w:sz w:val="20"/>
          <w:szCs w:val="20"/>
        </w:rPr>
        <w:t>The potential link between extreme rainfall events and secondary volcanic hazards (such as lahars or mass wasting events) is well-studied</w:t>
      </w:r>
      <w:r w:rsidR="001850E7" w:rsidRPr="003158E1">
        <w:rPr>
          <w:rFonts w:ascii="Palatino Linotype" w:hAnsi="Palatino Linotype"/>
          <w:sz w:val="20"/>
          <w:szCs w:val="20"/>
        </w:rPr>
        <w:t>, and there</w:t>
      </w:r>
      <w:r w:rsidR="006438DF" w:rsidRPr="003158E1">
        <w:rPr>
          <w:rFonts w:ascii="Palatino Linotype" w:hAnsi="Palatino Linotype"/>
          <w:sz w:val="20"/>
          <w:szCs w:val="20"/>
        </w:rPr>
        <w:t xml:space="preserve"> also</w:t>
      </w:r>
      <w:r w:rsidR="001850E7" w:rsidRPr="003158E1">
        <w:rPr>
          <w:rFonts w:ascii="Palatino Linotype" w:hAnsi="Palatino Linotype"/>
          <w:sz w:val="20"/>
          <w:szCs w:val="20"/>
        </w:rPr>
        <w:t xml:space="preserve"> is mounting evidence for </w:t>
      </w:r>
      <w:r w:rsidR="003642E9" w:rsidRPr="003158E1">
        <w:rPr>
          <w:rFonts w:ascii="Palatino Linotype" w:hAnsi="Palatino Linotype"/>
          <w:sz w:val="20"/>
          <w:szCs w:val="20"/>
        </w:rPr>
        <w:t>heavy rainfall as a</w:t>
      </w:r>
      <w:r w:rsidR="001850E7" w:rsidRPr="003158E1">
        <w:rPr>
          <w:rFonts w:ascii="Palatino Linotype" w:hAnsi="Palatino Linotype"/>
          <w:sz w:val="20"/>
          <w:szCs w:val="20"/>
        </w:rPr>
        <w:t xml:space="preserve"> trigger</w:t>
      </w:r>
      <w:r w:rsidR="003642E9" w:rsidRPr="003158E1">
        <w:rPr>
          <w:rFonts w:ascii="Palatino Linotype" w:hAnsi="Palatino Linotype"/>
          <w:sz w:val="20"/>
          <w:szCs w:val="20"/>
        </w:rPr>
        <w:t xml:space="preserve"> mechanism for primary volcanic activity</w:t>
      </w:r>
      <w:r w:rsidRPr="003158E1">
        <w:rPr>
          <w:rFonts w:ascii="Palatino Linotype" w:hAnsi="Palatino Linotype"/>
          <w:sz w:val="20"/>
          <w:szCs w:val="20"/>
        </w:rPr>
        <w:t xml:space="preserve">. </w:t>
      </w:r>
      <w:r w:rsidR="006438DF" w:rsidRPr="003158E1">
        <w:rPr>
          <w:rFonts w:ascii="Palatino Linotype" w:hAnsi="Palatino Linotype"/>
          <w:sz w:val="20"/>
          <w:szCs w:val="20"/>
        </w:rPr>
        <w:t>Numerous</w:t>
      </w:r>
      <w:r w:rsidR="003642E9" w:rsidRPr="003158E1">
        <w:rPr>
          <w:rFonts w:ascii="Palatino Linotype" w:hAnsi="Palatino Linotype"/>
          <w:sz w:val="20"/>
          <w:szCs w:val="20"/>
        </w:rPr>
        <w:t xml:space="preserve"> </w:t>
      </w:r>
      <w:r w:rsidR="006438DF" w:rsidRPr="003158E1">
        <w:rPr>
          <w:rFonts w:ascii="Palatino Linotype" w:hAnsi="Palatino Linotype"/>
          <w:sz w:val="20"/>
          <w:szCs w:val="20"/>
        </w:rPr>
        <w:t>studies</w:t>
      </w:r>
      <w:r w:rsidR="003642E9" w:rsidRPr="003158E1">
        <w:rPr>
          <w:rFonts w:ascii="Palatino Linotype" w:hAnsi="Palatino Linotype"/>
          <w:sz w:val="20"/>
          <w:szCs w:val="20"/>
        </w:rPr>
        <w:t xml:space="preserve"> have suggested that Earth’s volcanism has increased throughout the Holocene as a function of abrupt changes in climate, with regional changes in humidity and precipitation being one of the proposed drivers of this increased activity.</w:t>
      </w:r>
    </w:p>
    <w:p w14:paraId="34093210" w14:textId="77777777" w:rsidR="00C612EC" w:rsidRDefault="00C612EC" w:rsidP="005F4BD0">
      <w:pPr>
        <w:jc w:val="both"/>
        <w:rPr>
          <w:rFonts w:ascii="Palatino Linotype" w:hAnsi="Palatino Linotype"/>
          <w:sz w:val="20"/>
          <w:szCs w:val="20"/>
        </w:rPr>
      </w:pPr>
    </w:p>
    <w:p w14:paraId="21F32DF8" w14:textId="3D534765" w:rsidR="00C612EC" w:rsidRPr="001F698F" w:rsidRDefault="00C612EC" w:rsidP="005F4BD0">
      <w:pPr>
        <w:jc w:val="both"/>
        <w:rPr>
          <w:rFonts w:ascii="Palatino Linotype" w:hAnsi="Palatino Linotype"/>
          <w:sz w:val="20"/>
          <w:szCs w:val="20"/>
        </w:rPr>
      </w:pPr>
      <w:r w:rsidRPr="001F698F">
        <w:rPr>
          <w:rFonts w:ascii="Palatino Linotype" w:hAnsi="Palatino Linotype"/>
          <w:sz w:val="20"/>
          <w:szCs w:val="20"/>
        </w:rPr>
        <w:t xml:space="preserve">In previous correspondence, you indicated that our article would benefit from more explicit demonstration of the links between heavy precipitation and volcanic hazard. In this light, we have created a new multi-panel Figure 1, demonstrating this linkage at multiple scales throughout the Pleistocene and Holocene. As I mentioned </w:t>
      </w:r>
      <w:r w:rsidR="00CD54EB" w:rsidRPr="001F698F">
        <w:rPr>
          <w:rFonts w:ascii="Palatino Linotype" w:hAnsi="Palatino Linotype"/>
          <w:sz w:val="20"/>
          <w:szCs w:val="20"/>
        </w:rPr>
        <w:t>previously, there are data limitations due to poor preservation of both the written and geologic record. Nevertheless, I feel that these compiled examples (some reproduced after other authors, some presented for the first time here) ably demonstrate this hydrosphere—geosphere interaction. As wel</w:t>
      </w:r>
      <w:r w:rsidR="001F698F">
        <w:rPr>
          <w:rFonts w:ascii="Palatino Linotype" w:hAnsi="Palatino Linotype"/>
          <w:sz w:val="20"/>
          <w:szCs w:val="20"/>
        </w:rPr>
        <w:t xml:space="preserve">l as this figure, </w:t>
      </w:r>
      <w:r w:rsidR="00CD54EB" w:rsidRPr="001F698F">
        <w:rPr>
          <w:rFonts w:ascii="Palatino Linotype" w:hAnsi="Palatino Linotype"/>
          <w:sz w:val="20"/>
          <w:szCs w:val="20"/>
        </w:rPr>
        <w:t>the attendant discussion</w:t>
      </w:r>
      <w:r w:rsidR="001F698F">
        <w:rPr>
          <w:rFonts w:ascii="Palatino Linotype" w:hAnsi="Palatino Linotype"/>
          <w:sz w:val="20"/>
          <w:szCs w:val="20"/>
        </w:rPr>
        <w:t>, and statistics provided as Extended Data</w:t>
      </w:r>
      <w:r w:rsidR="00CD54EB" w:rsidRPr="001F698F">
        <w:rPr>
          <w:rFonts w:ascii="Palatino Linotype" w:hAnsi="Palatino Linotype"/>
          <w:sz w:val="20"/>
          <w:szCs w:val="20"/>
        </w:rPr>
        <w:t xml:space="preserve">, I have modified other paragraphs in light of our correspondence. </w:t>
      </w:r>
    </w:p>
    <w:p w14:paraId="3F851AE6" w14:textId="77777777" w:rsidR="00C612EC" w:rsidRPr="001F698F" w:rsidRDefault="00C612EC" w:rsidP="005F4BD0">
      <w:pPr>
        <w:jc w:val="both"/>
        <w:rPr>
          <w:rFonts w:ascii="Palatino Linotype" w:hAnsi="Palatino Linotype"/>
          <w:sz w:val="20"/>
          <w:szCs w:val="20"/>
        </w:rPr>
      </w:pPr>
    </w:p>
    <w:p w14:paraId="19B23FDA" w14:textId="3EE6D3BE" w:rsidR="001F698F" w:rsidRPr="001F698F" w:rsidRDefault="001F698F" w:rsidP="001F698F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On a related note</w:t>
      </w:r>
      <w:r w:rsidR="00CD54EB" w:rsidRPr="001F698F">
        <w:rPr>
          <w:rFonts w:ascii="Palatino Linotype" w:hAnsi="Palatino Linotype"/>
          <w:sz w:val="20"/>
          <w:szCs w:val="20"/>
        </w:rPr>
        <w:t>, Falk and I have a manuscript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CD54EB" w:rsidRPr="001F698F">
        <w:rPr>
          <w:rFonts w:ascii="Palatino Linotype" w:hAnsi="Palatino Linotype"/>
          <w:sz w:val="20"/>
          <w:szCs w:val="20"/>
        </w:rPr>
        <w:t xml:space="preserve">entitled “Rainfall-triggered volcanism,” </w:t>
      </w:r>
      <w:r>
        <w:rPr>
          <w:rFonts w:ascii="Palatino Linotype" w:hAnsi="Palatino Linotype"/>
          <w:sz w:val="20"/>
          <w:szCs w:val="20"/>
        </w:rPr>
        <w:t xml:space="preserve">currently </w:t>
      </w:r>
      <w:r w:rsidR="00CD54EB" w:rsidRPr="001F698F">
        <w:rPr>
          <w:rFonts w:ascii="Palatino Linotype" w:hAnsi="Palatino Linotype"/>
          <w:sz w:val="20"/>
          <w:szCs w:val="20"/>
        </w:rPr>
        <w:t>under consideration elsewhere. Th</w:t>
      </w:r>
      <w:r>
        <w:rPr>
          <w:rFonts w:ascii="Palatino Linotype" w:hAnsi="Palatino Linotype"/>
          <w:sz w:val="20"/>
          <w:szCs w:val="20"/>
        </w:rPr>
        <w:t>at</w:t>
      </w:r>
      <w:r w:rsidR="00CD54EB" w:rsidRPr="001F698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article</w:t>
      </w:r>
      <w:r w:rsidRPr="001F698F">
        <w:rPr>
          <w:rFonts w:ascii="Palatino Linotype" w:hAnsi="Palatino Linotype"/>
          <w:sz w:val="20"/>
          <w:szCs w:val="20"/>
        </w:rPr>
        <w:t xml:space="preserve"> makes </w:t>
      </w:r>
      <w:r w:rsidRPr="001F698F">
        <w:rPr>
          <w:rFonts w:ascii="Palatino Linotype" w:hAnsi="Palatino Linotype"/>
          <w:sz w:val="20"/>
          <w:szCs w:val="20"/>
        </w:rPr>
        <w:t xml:space="preserve">use of spaceborne precipitation detection systems to investigate </w:t>
      </w:r>
      <w:r w:rsidRPr="001F698F">
        <w:rPr>
          <w:rFonts w:ascii="Palatino Linotype" w:hAnsi="Palatino Linotype"/>
          <w:sz w:val="20"/>
          <w:szCs w:val="20"/>
        </w:rPr>
        <w:t>the link between rainfall and volcanic activity</w:t>
      </w:r>
      <w:r w:rsidRPr="001F698F">
        <w:rPr>
          <w:rFonts w:ascii="Palatino Linotype" w:hAnsi="Palatino Linotype"/>
          <w:sz w:val="20"/>
          <w:szCs w:val="20"/>
        </w:rPr>
        <w:t xml:space="preserve"> on a near-global scale. We introduce a novel probabilistic approach based on spectral analysis of satellite data and over 400 years of global eruption records, which reveals that rainfall-triggered volcanic activity is a widespread phenomenon: our results demonstrate that rainfall may be a modulator of eruptive behavior for as much as 1 out of every 7 volcanoes. </w:t>
      </w:r>
      <w:r w:rsidRPr="001F698F">
        <w:rPr>
          <w:rFonts w:ascii="Palatino Linotype" w:hAnsi="Palatino Linotype"/>
          <w:color w:val="000000"/>
          <w:sz w:val="20"/>
          <w:szCs w:val="20"/>
        </w:rPr>
        <w:t xml:space="preserve">Applying a simple model of pressure transfer to two case studies, we highlight that pressure fluctuations in line with previous </w:t>
      </w:r>
      <w:proofErr w:type="spellStart"/>
      <w:r w:rsidRPr="001F698F">
        <w:rPr>
          <w:rFonts w:ascii="Palatino Linotype" w:hAnsi="Palatino Linotype"/>
          <w:color w:val="000000"/>
          <w:sz w:val="20"/>
          <w:szCs w:val="20"/>
        </w:rPr>
        <w:t>theori</w:t>
      </w:r>
      <w:r>
        <w:rPr>
          <w:rFonts w:ascii="Palatino Linotype" w:hAnsi="Palatino Linotype"/>
          <w:color w:val="000000"/>
          <w:sz w:val="20"/>
          <w:szCs w:val="20"/>
        </w:rPr>
        <w:t>sed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trigge</w:t>
      </w:r>
      <w:bookmarkStart w:id="0" w:name="_GoBack"/>
      <w:bookmarkEnd w:id="0"/>
      <w:r>
        <w:rPr>
          <w:rFonts w:ascii="Palatino Linotype" w:hAnsi="Palatino Linotype"/>
          <w:color w:val="000000"/>
          <w:sz w:val="20"/>
          <w:szCs w:val="20"/>
        </w:rPr>
        <w:t>r stresses</w:t>
      </w:r>
      <w:r w:rsidRPr="001F698F">
        <w:rPr>
          <w:rFonts w:ascii="Palatino Linotype" w:hAnsi="Palatino Linotype"/>
          <w:color w:val="000000"/>
          <w:sz w:val="20"/>
          <w:szCs w:val="20"/>
        </w:rPr>
        <w:t xml:space="preserve"> can be brought about by the infiltration of meteoric water, providing a feasible physical mechanism to explain our statistics-driven hypothesis.</w:t>
      </w:r>
      <w:r w:rsidRPr="001F698F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While the two manuscripts represent standalone studies</w:t>
      </w:r>
      <w:r w:rsidR="00CD54EB" w:rsidRPr="001F698F">
        <w:rPr>
          <w:rFonts w:ascii="Palatino Linotype" w:hAnsi="Palatino Linotype"/>
          <w:sz w:val="20"/>
          <w:szCs w:val="20"/>
        </w:rPr>
        <w:t xml:space="preserve">, we could make a copy of </w:t>
      </w:r>
      <w:r>
        <w:rPr>
          <w:rFonts w:ascii="Palatino Linotype" w:hAnsi="Palatino Linotype"/>
          <w:sz w:val="20"/>
          <w:szCs w:val="20"/>
        </w:rPr>
        <w:t>it</w:t>
      </w:r>
      <w:r w:rsidR="00CD54EB" w:rsidRPr="001F698F">
        <w:rPr>
          <w:rFonts w:ascii="Palatino Linotype" w:hAnsi="Palatino Linotype"/>
          <w:sz w:val="20"/>
          <w:szCs w:val="20"/>
        </w:rPr>
        <w:t xml:space="preserve"> available for editors and/or reviewer</w:t>
      </w:r>
      <w:r w:rsidRPr="001F698F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 xml:space="preserve"> if this would appropriate and useful</w:t>
      </w:r>
      <w:r w:rsidRPr="001F698F">
        <w:rPr>
          <w:rFonts w:ascii="Palatino Linotype" w:hAnsi="Palatino Linotype"/>
          <w:sz w:val="20"/>
          <w:szCs w:val="20"/>
        </w:rPr>
        <w:t xml:space="preserve">. </w:t>
      </w:r>
    </w:p>
    <w:p w14:paraId="015EE35F" w14:textId="77777777" w:rsidR="001F698F" w:rsidRPr="001F698F" w:rsidRDefault="001F698F" w:rsidP="001F698F">
      <w:pPr>
        <w:jc w:val="both"/>
        <w:rPr>
          <w:rFonts w:ascii="Palatino Linotype" w:hAnsi="Palatino Linotype"/>
          <w:color w:val="000000"/>
          <w:sz w:val="20"/>
          <w:szCs w:val="20"/>
        </w:rPr>
      </w:pPr>
    </w:p>
    <w:p w14:paraId="1D6DEECA" w14:textId="43E8A518" w:rsidR="006E3628" w:rsidRPr="001F698F" w:rsidRDefault="00CD54EB" w:rsidP="006E3628">
      <w:pPr>
        <w:shd w:val="clear" w:color="auto" w:fill="FFFFFF"/>
        <w:spacing w:after="420"/>
        <w:rPr>
          <w:rFonts w:ascii="Palatino Linotype" w:hAnsi="Palatino Linotype"/>
          <w:sz w:val="20"/>
          <w:szCs w:val="20"/>
        </w:rPr>
      </w:pPr>
      <w:r w:rsidRPr="001F698F">
        <w:rPr>
          <w:rFonts w:ascii="Palatino Linotype" w:hAnsi="Palatino Linotype"/>
          <w:sz w:val="20"/>
          <w:szCs w:val="20"/>
        </w:rPr>
        <w:t>We continue to believe that this interdisciplinary study will be of broad interest, and thank you for the insight you have provided so far</w:t>
      </w:r>
      <w:r w:rsidR="003158E1" w:rsidRPr="001F698F">
        <w:rPr>
          <w:rFonts w:ascii="Palatino Linotype" w:hAnsi="Palatino Linotype"/>
          <w:sz w:val="20"/>
          <w:szCs w:val="20"/>
        </w:rPr>
        <w:t>.</w:t>
      </w:r>
      <w:r w:rsidR="00156ABC" w:rsidRPr="001F698F">
        <w:rPr>
          <w:rFonts w:ascii="Palatino Linotype" w:hAnsi="Palatino Linotype"/>
          <w:sz w:val="20"/>
          <w:szCs w:val="20"/>
        </w:rPr>
        <w:t xml:space="preserve"> Potential reviewers are listed on the following page.</w:t>
      </w:r>
    </w:p>
    <w:p w14:paraId="16C5058A" w14:textId="77777777" w:rsidR="005F4BD0" w:rsidRPr="003158E1" w:rsidRDefault="005F4BD0" w:rsidP="005F4BD0">
      <w:pPr>
        <w:rPr>
          <w:rFonts w:ascii="Palatino Linotype" w:hAnsi="Palatino Linotype"/>
          <w:sz w:val="20"/>
          <w:szCs w:val="20"/>
        </w:rPr>
      </w:pPr>
      <w:r w:rsidRPr="003158E1">
        <w:rPr>
          <w:rFonts w:ascii="Palatino Linotype" w:hAnsi="Palatino Linotype"/>
          <w:sz w:val="20"/>
          <w:szCs w:val="20"/>
        </w:rPr>
        <w:t>Thank you for your consideration.</w:t>
      </w:r>
    </w:p>
    <w:p w14:paraId="1F7243FF" w14:textId="77777777" w:rsidR="005F4BD0" w:rsidRPr="003158E1" w:rsidRDefault="005F4BD0" w:rsidP="005F4BD0">
      <w:pPr>
        <w:rPr>
          <w:rFonts w:ascii="Palatino Linotype" w:hAnsi="Palatino Linotype"/>
          <w:sz w:val="20"/>
          <w:szCs w:val="20"/>
        </w:rPr>
      </w:pPr>
    </w:p>
    <w:p w14:paraId="7DA73E56" w14:textId="77777777" w:rsidR="005F4BD0" w:rsidRPr="003158E1" w:rsidRDefault="005F4BD0" w:rsidP="005F4BD0">
      <w:pPr>
        <w:rPr>
          <w:rFonts w:ascii="Palatino Linotype" w:hAnsi="Palatino Linotype"/>
          <w:sz w:val="20"/>
          <w:szCs w:val="20"/>
        </w:rPr>
      </w:pPr>
      <w:r w:rsidRPr="003158E1">
        <w:rPr>
          <w:rFonts w:ascii="Palatino Linotype" w:hAnsi="Palatino Linotype"/>
          <w:sz w:val="20"/>
          <w:szCs w:val="20"/>
        </w:rPr>
        <w:t>Yours sincerely,</w:t>
      </w:r>
    </w:p>
    <w:p w14:paraId="140F6BFF" w14:textId="77777777" w:rsidR="005F4BD0" w:rsidRPr="003158E1" w:rsidRDefault="005F4BD0" w:rsidP="005F4BD0">
      <w:pPr>
        <w:rPr>
          <w:rFonts w:ascii="Palatino Linotype" w:hAnsi="Palatino Linotype"/>
          <w:sz w:val="20"/>
          <w:szCs w:val="20"/>
        </w:rPr>
      </w:pPr>
      <w:r w:rsidRPr="003158E1">
        <w:rPr>
          <w:rFonts w:ascii="Palatino Linotype" w:hAnsi="Palatino Linotype"/>
          <w:noProof/>
          <w:sz w:val="20"/>
          <w:szCs w:val="20"/>
        </w:rPr>
        <w:drawing>
          <wp:inline distT="0" distB="0" distL="0" distR="0" wp14:anchorId="0232718A" wp14:editId="643A6B9C">
            <wp:extent cx="1266669" cy="60730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_S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359" cy="6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205B" w14:textId="3B457A59" w:rsidR="00156ABC" w:rsidRDefault="005F4BD0" w:rsidP="005F4BD0">
      <w:pPr>
        <w:rPr>
          <w:rFonts w:ascii="Palatino Linotype" w:hAnsi="Palatino Linotype"/>
          <w:sz w:val="20"/>
          <w:szCs w:val="20"/>
        </w:rPr>
      </w:pPr>
      <w:r w:rsidRPr="003158E1">
        <w:rPr>
          <w:rFonts w:ascii="Palatino Linotype" w:hAnsi="Palatino Linotype"/>
          <w:sz w:val="20"/>
          <w:szCs w:val="20"/>
        </w:rPr>
        <w:t xml:space="preserve">Jamie Farquharson and Falk </w:t>
      </w:r>
      <w:proofErr w:type="spellStart"/>
      <w:r w:rsidRPr="003158E1">
        <w:rPr>
          <w:rFonts w:ascii="Palatino Linotype" w:hAnsi="Palatino Linotype"/>
          <w:sz w:val="20"/>
          <w:szCs w:val="20"/>
        </w:rPr>
        <w:t>Amelung</w:t>
      </w:r>
      <w:proofErr w:type="spellEnd"/>
      <w:r w:rsidRPr="003158E1">
        <w:rPr>
          <w:rFonts w:ascii="Palatino Linotype" w:hAnsi="Palatino Linotype"/>
          <w:sz w:val="20"/>
          <w:szCs w:val="20"/>
        </w:rPr>
        <w:t>.</w:t>
      </w:r>
    </w:p>
    <w:p w14:paraId="73737EB9" w14:textId="77777777" w:rsidR="00156ABC" w:rsidRDefault="00156AB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72DD09D7" w14:textId="52EF993C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  <w:r w:rsidRPr="00156ABC">
        <w:rPr>
          <w:rFonts w:ascii="Palatino Linotype" w:hAnsi="Palatino Linotype"/>
          <w:sz w:val="22"/>
          <w:szCs w:val="22"/>
        </w:rPr>
        <w:lastRenderedPageBreak/>
        <w:t xml:space="preserve">Thomas Webb: </w:t>
      </w:r>
      <w:proofErr w:type="gramStart"/>
      <w:r w:rsidRPr="00156ABC">
        <w:rPr>
          <w:rFonts w:ascii="Palatino Linotype" w:hAnsi="Palatino Linotype"/>
          <w:sz w:val="22"/>
          <w:szCs w:val="22"/>
        </w:rPr>
        <w:t>t.l.webb@reading.ac.uk;  a</w:t>
      </w:r>
      <w:proofErr w:type="gramEnd"/>
      <w:r w:rsidRPr="00156ABC">
        <w:rPr>
          <w:rFonts w:ascii="Palatino Linotype" w:hAnsi="Palatino Linotype"/>
          <w:sz w:val="22"/>
          <w:szCs w:val="22"/>
        </w:rPr>
        <w:t xml:space="preserve"> tropical meteorologist with a focus on volcanic regions</w:t>
      </w:r>
      <w:r w:rsidR="00921C92">
        <w:rPr>
          <w:rFonts w:ascii="Palatino Linotype" w:hAnsi="Palatino Linotype"/>
          <w:sz w:val="22"/>
          <w:szCs w:val="22"/>
        </w:rPr>
        <w:t>;</w:t>
      </w:r>
    </w:p>
    <w:p w14:paraId="24CF6927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</w:p>
    <w:p w14:paraId="4401D44F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  <w:r w:rsidRPr="00156ABC">
        <w:rPr>
          <w:rFonts w:ascii="Palatino Linotype" w:hAnsi="Palatino Linotype"/>
          <w:sz w:val="22"/>
          <w:szCs w:val="22"/>
        </w:rPr>
        <w:t>Professor Bill McGuire: w.mcguire@ucl.ac.uk; an expert in climate forcing of geological hazards;</w:t>
      </w:r>
    </w:p>
    <w:p w14:paraId="153ABE0F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</w:p>
    <w:p w14:paraId="0999F362" w14:textId="65CB6ECD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  <w:r w:rsidRPr="00156ABC">
        <w:rPr>
          <w:rFonts w:ascii="Palatino Linotype" w:hAnsi="Palatino Linotype"/>
          <w:sz w:val="22"/>
          <w:szCs w:val="22"/>
        </w:rPr>
        <w:t xml:space="preserve">Jonathon Fink: jon.fink@pdx.edu; volcanologist with a focus on </w:t>
      </w:r>
      <w:r w:rsidR="00921C92">
        <w:rPr>
          <w:rFonts w:ascii="Palatino Linotype" w:hAnsi="Palatino Linotype"/>
          <w:sz w:val="22"/>
          <w:szCs w:val="22"/>
        </w:rPr>
        <w:t>the impact of climate change on</w:t>
      </w:r>
      <w:r w:rsidRPr="00156ABC">
        <w:rPr>
          <w:rFonts w:ascii="Palatino Linotype" w:hAnsi="Palatino Linotype"/>
          <w:sz w:val="22"/>
          <w:szCs w:val="22"/>
        </w:rPr>
        <w:t xml:space="preserve"> geologic hazards with climate change;</w:t>
      </w:r>
    </w:p>
    <w:p w14:paraId="721AB756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</w:p>
    <w:p w14:paraId="05F85C0D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  <w:r w:rsidRPr="00156ABC">
        <w:rPr>
          <w:rFonts w:ascii="Palatino Linotype" w:hAnsi="Palatino Linotype"/>
          <w:sz w:val="22"/>
          <w:szCs w:val="22"/>
        </w:rPr>
        <w:t xml:space="preserve">Idowu </w:t>
      </w:r>
      <w:proofErr w:type="spellStart"/>
      <w:r w:rsidRPr="00156ABC">
        <w:rPr>
          <w:rFonts w:ascii="Palatino Linotype" w:hAnsi="Palatino Linotype"/>
          <w:sz w:val="22"/>
          <w:szCs w:val="22"/>
        </w:rPr>
        <w:t>Ajibade</w:t>
      </w:r>
      <w:proofErr w:type="spellEnd"/>
      <w:r w:rsidRPr="00156ABC">
        <w:rPr>
          <w:rFonts w:ascii="Palatino Linotype" w:hAnsi="Palatino Linotype"/>
          <w:sz w:val="22"/>
          <w:szCs w:val="22"/>
        </w:rPr>
        <w:t>: iajibade@pdx.edu; expert in mitigation and adaptation in response to climate change, with a recent focus on cascading environmental hazards;</w:t>
      </w:r>
    </w:p>
    <w:p w14:paraId="23F0114D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</w:p>
    <w:p w14:paraId="4BD481C0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  <w:r w:rsidRPr="00156ABC">
        <w:rPr>
          <w:rFonts w:ascii="Palatino Linotype" w:hAnsi="Palatino Linotype"/>
          <w:sz w:val="22"/>
          <w:szCs w:val="22"/>
        </w:rPr>
        <w:t>Lucia Capra: lcapra@geociencias.unam.mx; volcanologist with previous experience investigating climate change—induced volcanic hazard;</w:t>
      </w:r>
    </w:p>
    <w:p w14:paraId="3282873B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</w:p>
    <w:p w14:paraId="548AAC29" w14:textId="207CFDA8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  <w:r w:rsidRPr="00156ABC">
        <w:rPr>
          <w:rFonts w:ascii="Palatino Linotype" w:hAnsi="Palatino Linotype"/>
          <w:sz w:val="22"/>
          <w:szCs w:val="22"/>
        </w:rPr>
        <w:t xml:space="preserve">Larry </w:t>
      </w:r>
      <w:proofErr w:type="spellStart"/>
      <w:r w:rsidRPr="00156ABC">
        <w:rPr>
          <w:rFonts w:ascii="Palatino Linotype" w:hAnsi="Palatino Linotype"/>
          <w:sz w:val="22"/>
          <w:szCs w:val="22"/>
        </w:rPr>
        <w:t>Mastin</w:t>
      </w:r>
      <w:proofErr w:type="spellEnd"/>
      <w:r>
        <w:rPr>
          <w:rFonts w:ascii="Palatino Linotype" w:hAnsi="Palatino Linotype"/>
          <w:sz w:val="22"/>
          <w:szCs w:val="22"/>
        </w:rPr>
        <w:t xml:space="preserve">: </w:t>
      </w:r>
      <w:r w:rsidRPr="00156ABC">
        <w:rPr>
          <w:rFonts w:ascii="Palatino Linotype" w:hAnsi="Palatino Linotype"/>
          <w:sz w:val="22"/>
          <w:szCs w:val="22"/>
        </w:rPr>
        <w:t>lgmastin@usgs.gov</w:t>
      </w:r>
      <w:r>
        <w:rPr>
          <w:rFonts w:ascii="Palatino Linotype" w:hAnsi="Palatino Linotype"/>
          <w:sz w:val="22"/>
          <w:szCs w:val="22"/>
        </w:rPr>
        <w:t>;</w:t>
      </w:r>
      <w:r w:rsidRPr="00156ABC">
        <w:rPr>
          <w:rFonts w:ascii="Palatino Linotype" w:hAnsi="Palatino Linotype"/>
          <w:sz w:val="22"/>
          <w:szCs w:val="22"/>
        </w:rPr>
        <w:t xml:space="preserve"> Expert in the dynamics of explosive volcanic eruptions, including the potential for rainfall to act as a trigger;</w:t>
      </w:r>
    </w:p>
    <w:p w14:paraId="66FB96E8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</w:p>
    <w:p w14:paraId="5CD91F57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  <w:r w:rsidRPr="00156ABC">
        <w:rPr>
          <w:rFonts w:ascii="Palatino Linotype" w:hAnsi="Palatino Linotype"/>
          <w:sz w:val="22"/>
          <w:szCs w:val="22"/>
        </w:rPr>
        <w:t>Graeme Swindles: G.Swindles@qub.ac.uk; Earth System Scientist with experience investigating climate controls on volcanism.</w:t>
      </w:r>
    </w:p>
    <w:p w14:paraId="7CAC5F7A" w14:textId="77777777" w:rsidR="00156ABC" w:rsidRPr="00156ABC" w:rsidRDefault="00156ABC" w:rsidP="00156ABC">
      <w:pPr>
        <w:rPr>
          <w:rFonts w:ascii="Palatino Linotype" w:hAnsi="Palatino Linotype"/>
          <w:sz w:val="22"/>
          <w:szCs w:val="22"/>
        </w:rPr>
      </w:pPr>
    </w:p>
    <w:p w14:paraId="1856213A" w14:textId="77777777" w:rsidR="006438DF" w:rsidRPr="005920DF" w:rsidRDefault="006438DF" w:rsidP="005F4BD0">
      <w:pPr>
        <w:rPr>
          <w:rFonts w:ascii="Palatino Linotype" w:hAnsi="Palatino Linotype"/>
          <w:sz w:val="20"/>
          <w:szCs w:val="20"/>
        </w:rPr>
      </w:pPr>
    </w:p>
    <w:sectPr w:rsidR="006438DF" w:rsidRPr="005920DF" w:rsidSect="008A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D0"/>
    <w:rsid w:val="00156ABC"/>
    <w:rsid w:val="001850E7"/>
    <w:rsid w:val="001F698F"/>
    <w:rsid w:val="003158E1"/>
    <w:rsid w:val="003642E9"/>
    <w:rsid w:val="00391C19"/>
    <w:rsid w:val="005920DF"/>
    <w:rsid w:val="005F4BD0"/>
    <w:rsid w:val="006438DF"/>
    <w:rsid w:val="006E0E70"/>
    <w:rsid w:val="006E3628"/>
    <w:rsid w:val="008A4E8F"/>
    <w:rsid w:val="00921C92"/>
    <w:rsid w:val="00C04232"/>
    <w:rsid w:val="00C612EC"/>
    <w:rsid w:val="00CD54EB"/>
    <w:rsid w:val="00D27FB7"/>
    <w:rsid w:val="00DD0055"/>
    <w:rsid w:val="00E2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E204"/>
  <w15:chartTrackingRefBased/>
  <w15:docId w15:val="{9DF26E2D-B446-6A48-BFBD-01875F7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8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438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38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BD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438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38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38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438D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56ABC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C6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Farquharson</dc:creator>
  <cp:keywords/>
  <dc:description/>
  <cp:lastModifiedBy>Jamie Farquharson</cp:lastModifiedBy>
  <cp:revision>7</cp:revision>
  <dcterms:created xsi:type="dcterms:W3CDTF">2021-01-26T20:12:00Z</dcterms:created>
  <dcterms:modified xsi:type="dcterms:W3CDTF">2021-03-08T17:19:00Z</dcterms:modified>
</cp:coreProperties>
</file>