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&lt;Gestión de proyectos de título&gt;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&lt;Inicio de sesión&gt;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Jaime Flores Rodriguez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Matias Ulloa Gomez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Patricio Norambuena Pacheco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Juan Bravo Ortíz</w:t>
      </w:r>
    </w:p>
    <w:p w:rsidR="00000000" w:rsidDel="00000000" w:rsidP="00000000" w:rsidRDefault="00000000" w:rsidRPr="00000000" w14:paraId="0000000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 de Uso: &lt;Inicio de sesión&gt;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El objetivo de este caso de uso es demostrar que el usuario deberá iniciar sesión para poder acceder al sistema.</w:t>
      </w:r>
    </w:p>
    <w:p w:rsidR="00000000" w:rsidDel="00000000" w:rsidP="00000000" w:rsidRDefault="00000000" w:rsidRPr="00000000" w14:paraId="00000011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1"/>
        <w:numPr>
          <w:ilvl w:val="0"/>
          <w:numId w:val="1"/>
        </w:numPr>
        <w:ind w:left="0"/>
      </w:pPr>
      <w:bookmarkStart w:colFirst="0" w:colLast="0" w:name="_ly0r742gslp1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1"/>
        <w:ind w:left="0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2.1</w:t>
        <w:tab/>
      </w:r>
      <w:r w:rsidDel="00000000" w:rsidR="00000000" w:rsidRPr="00000000">
        <w:rPr>
          <w:b w:val="0"/>
          <w:rtl w:val="0"/>
        </w:rPr>
        <w:t xml:space="preserve">El usuario debe pertenecer a la institución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1"/>
        <w:ind w:left="0"/>
        <w:rPr>
          <w:b w:val="0"/>
        </w:rPr>
      </w:pPr>
      <w:bookmarkStart w:colFirst="0" w:colLast="0" w:name="_c5k9liat3gr1" w:id="4"/>
      <w:bookmarkEnd w:id="4"/>
      <w:r w:rsidDel="00000000" w:rsidR="00000000" w:rsidRPr="00000000">
        <w:rPr>
          <w:rtl w:val="0"/>
        </w:rPr>
        <w:t xml:space="preserve">2.2        </w:t>
      </w:r>
      <w:r w:rsidDel="00000000" w:rsidR="00000000" w:rsidRPr="00000000">
        <w:rPr>
          <w:b w:val="0"/>
          <w:rtl w:val="0"/>
        </w:rPr>
        <w:t xml:space="preserve">Para poder ingresar al sistema el usuario debe poseer sus respectivas credenciales                  </w:t>
      </w:r>
      <w:r w:rsidDel="00000000" w:rsidR="00000000" w:rsidRPr="00000000">
        <w:rPr>
          <w:b w:val="0"/>
          <w:i w:val="1"/>
          <w:rtl w:val="0"/>
        </w:rPr>
        <w:t xml:space="preserve">(correo institucional y clave) </w:t>
      </w:r>
      <w:r w:rsidDel="00000000" w:rsidR="00000000" w:rsidRPr="00000000">
        <w:rPr>
          <w:b w:val="0"/>
          <w:rtl w:val="0"/>
        </w:rPr>
        <w:t xml:space="preserve">otorgadas por su institución.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1"/>
        <w:ind w:left="0" w:firstLine="0"/>
        <w:rPr>
          <w:b w:val="0"/>
        </w:rPr>
      </w:pPr>
      <w:bookmarkStart w:colFirst="0" w:colLast="0" w:name="_omzxjcg9ydmx" w:id="5"/>
      <w:bookmarkEnd w:id="5"/>
      <w:r w:rsidDel="00000000" w:rsidR="00000000" w:rsidRPr="00000000">
        <w:rPr>
          <w:rtl w:val="0"/>
        </w:rPr>
        <w:t xml:space="preserve">2.3</w:t>
        <w:tab/>
      </w:r>
      <w:r w:rsidDel="00000000" w:rsidR="00000000" w:rsidRPr="00000000">
        <w:rPr>
          <w:b w:val="0"/>
          <w:rtl w:val="0"/>
        </w:rPr>
        <w:t xml:space="preserve">En el caso de que el usuario sea un estudiante deberá estar matriculado e inscrito en el   ramo “Proyectos de título”.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40"/>
        <w:gridCol w:w="6705"/>
        <w:tblGridChange w:id="0">
          <w:tblGrid>
            <w:gridCol w:w="795"/>
            <w:gridCol w:w="1140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Desplegar interfaz de inicio de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 correo institucional y clave solicitada por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que el usuario se ha ingresado exitosamente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Despliega pantalla de inicio.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E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185"/>
        <w:gridCol w:w="6720"/>
        <w:tblGridChange w:id="0">
          <w:tblGrid>
            <w:gridCol w:w="735"/>
            <w:gridCol w:w="1185"/>
            <w:gridCol w:w="6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Indica que el usuario no existe o las credenciales no son correctas.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Selecciona si desea reintentar el inicio de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Ingresa los datos nuevamente.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Si el usuario logra iniciar sesión, podrá tener acceso a las funcionalidades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&lt; Primer requisito no funcional 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spacing w:after="120" w:lineRule="auto"/>
        <w:rPr/>
      </w:pPr>
      <w:r w:rsidDel="00000000" w:rsidR="00000000" w:rsidRPr="00000000">
        <w:rPr>
          <w:rtl w:val="0"/>
        </w:rPr>
        <w:tab/>
        <w:t xml:space="preserve">Para poder ingresar al sistema se necesita un hardware en la cual se pueda utilizar el software.</w:t>
      </w:r>
    </w:p>
    <w:p w:rsidR="00000000" w:rsidDel="00000000" w:rsidP="00000000" w:rsidRDefault="00000000" w:rsidRPr="00000000" w14:paraId="0000004C">
      <w:pPr>
        <w:spacing w:after="120" w:lineRule="auto"/>
        <w:rPr/>
      </w:pPr>
      <w:r w:rsidDel="00000000" w:rsidR="00000000" w:rsidRPr="00000000">
        <w:rPr>
          <w:rtl w:val="0"/>
        </w:rPr>
        <w:tab/>
        <w:t xml:space="preserve">Para ingresar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84.98046874999994" w:hRule="atLeast"/>
      </w:trP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&lt;Gestión de proyectos de título&gt;</w:t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 &lt;Inicio de sesión&gt;</w:t>
          </w:r>
        </w:p>
      </w:tc>
      <w:tc>
        <w:tcPr/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Fecha:  &lt;25/abril/2021&gt;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