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621F78A2"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292C80">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367C22EE"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4AFC6EFA"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7747C2DA"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91FD5E5"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105EFFDA"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456FCA36"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3B793BF"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xml:space="preserve">. </w:t>
      </w:r>
      <w:r w:rsidRPr="00361A9F">
        <w:rPr>
          <w:rFonts w:ascii="Times New Roman" w:hAnsi="Times New Roman" w:cs="Times New Roman"/>
          <w:sz w:val="24"/>
          <w:szCs w:val="24"/>
        </w:rPr>
        <w:t>Residential Tenancies Board will only provide dispute resolution service to the landlord if his/her property is registered. A tenant can lodge a complaint or opt for dispute resolution service even if their landlord is not registered the property with RTB</w:t>
      </w:r>
      <w:r w:rsidRPr="00361A9F">
        <w:rPr>
          <w:rFonts w:ascii="Times New Roman" w:hAnsi="Times New Roman" w:cs="Times New Roman"/>
          <w:sz w:val="24"/>
          <w:szCs w:val="24"/>
        </w:rPr>
        <w:t xml:space="preserve">. </w:t>
      </w:r>
      <w:r w:rsidRPr="00361A9F">
        <w:rPr>
          <w:rFonts w:ascii="Times New Roman" w:hAnsi="Times New Roman" w:cs="Times New Roman"/>
          <w:sz w:val="24"/>
          <w:szCs w:val="24"/>
        </w:rPr>
        <w:t>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w:t>
      </w:r>
      <w:r w:rsidR="00826168">
        <w:rPr>
          <w:rFonts w:ascii="Times New Roman" w:hAnsi="Times New Roman" w:cs="Times New Roman"/>
          <w:sz w:val="24"/>
          <w:szCs w:val="24"/>
        </w:rPr>
        <w:t>between the landlords, tenants, and agents</w:t>
      </w:r>
      <w:r w:rsidR="00826168">
        <w:rPr>
          <w:rFonts w:ascii="Times New Roman" w:hAnsi="Times New Roman" w:cs="Times New Roman"/>
          <w:sz w:val="24"/>
          <w:szCs w:val="24"/>
        </w:rPr>
        <w:t xml:space="preserve">.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0981034C"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3564383A"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7F929A38"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w:t>
      </w:r>
      <w:r w:rsidR="002E1D9E">
        <w:rPr>
          <w:rFonts w:ascii="Times New Roman" w:hAnsi="Times New Roman" w:cs="Times New Roman"/>
          <w:sz w:val="24"/>
          <w:szCs w:val="24"/>
        </w:rPr>
        <w:t xml:space="preserve">Quantitative i.e. </w:t>
      </w:r>
      <w:r w:rsidR="00F50FB1">
        <w:rPr>
          <w:rFonts w:ascii="Times New Roman" w:hAnsi="Times New Roman" w:cs="Times New Roman"/>
          <w:sz w:val="24"/>
          <w:szCs w:val="24"/>
        </w:rPr>
        <w:t xml:space="preserve">audio interview. </w:t>
      </w:r>
      <w:r w:rsidR="0007080E">
        <w:rPr>
          <w:rFonts w:ascii="Times New Roman" w:hAnsi="Times New Roman" w:cs="Times New Roman"/>
          <w:sz w:val="24"/>
          <w:szCs w:val="24"/>
        </w:rPr>
        <w:t xml:space="preserve">Questionnaire will provide information of what are the scenarios in real-world between landlord, agents, and tenants. And </w:t>
      </w:r>
      <w:r w:rsidR="005652B7">
        <w:rPr>
          <w:rFonts w:ascii="Times New Roman" w:hAnsi="Times New Roman" w:cs="Times New Roman"/>
          <w:sz w:val="24"/>
          <w:szCs w:val="24"/>
        </w:rPr>
        <w:t xml:space="preserve">audio interview will provide the perception of an agent to the problems. </w:t>
      </w:r>
    </w:p>
    <w:p w14:paraId="68D31BE4" w14:textId="773FD59F" w:rsid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66F329B9" w14:textId="25882B38" w:rsidR="00D471EE" w:rsidRPr="00C07DD0" w:rsidRDefault="00C07DD0" w:rsidP="00D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approach used in this</w:t>
      </w:r>
      <w:r w:rsidR="00B04A52">
        <w:rPr>
          <w:rFonts w:ascii="Times New Roman" w:hAnsi="Times New Roman" w:cs="Times New Roman"/>
          <w:sz w:val="24"/>
          <w:szCs w:val="24"/>
        </w:rPr>
        <w:t xml:space="preserve"> study</w:t>
      </w:r>
      <w:r>
        <w:rPr>
          <w:rFonts w:ascii="Times New Roman" w:hAnsi="Times New Roman" w:cs="Times New Roman"/>
          <w:sz w:val="24"/>
          <w:szCs w:val="24"/>
        </w:rPr>
        <w:t xml:space="preserve"> is inductive. The researcher will start by collecting thorough </w:t>
      </w:r>
      <w:r w:rsidR="009C1F04">
        <w:rPr>
          <w:rFonts w:ascii="Times New Roman" w:hAnsi="Times New Roman" w:cs="Times New Roman"/>
          <w:sz w:val="24"/>
          <w:szCs w:val="24"/>
        </w:rPr>
        <w:t>information</w:t>
      </w:r>
      <w:r>
        <w:rPr>
          <w:rFonts w:ascii="Times New Roman" w:hAnsi="Times New Roman" w:cs="Times New Roman"/>
          <w:sz w:val="24"/>
          <w:szCs w:val="24"/>
        </w:rPr>
        <w:t xml:space="preserve"> from a group of people or individuals related to the study and then </w:t>
      </w:r>
      <w:r w:rsidR="009C1F04">
        <w:rPr>
          <w:rFonts w:ascii="Times New Roman" w:hAnsi="Times New Roman" w:cs="Times New Roman"/>
          <w:sz w:val="24"/>
          <w:szCs w:val="24"/>
        </w:rPr>
        <w:t>divides the information into certain categories</w:t>
      </w:r>
      <w:sdt>
        <w:sdtPr>
          <w:rPr>
            <w:rFonts w:ascii="Times New Roman" w:hAnsi="Times New Roman" w:cs="Times New Roman"/>
            <w:sz w:val="24"/>
            <w:szCs w:val="24"/>
          </w:rPr>
          <w:id w:val="1032230924"/>
          <w:citation/>
        </w:sdtPr>
        <w:sdtContent>
          <w:r w:rsidR="009C1F04">
            <w:rPr>
              <w:rFonts w:ascii="Times New Roman" w:hAnsi="Times New Roman" w:cs="Times New Roman"/>
              <w:sz w:val="24"/>
              <w:szCs w:val="24"/>
            </w:rPr>
            <w:fldChar w:fldCharType="begin"/>
          </w:r>
          <w:r w:rsidR="009C1F04">
            <w:rPr>
              <w:rFonts w:ascii="Times New Roman" w:hAnsi="Times New Roman" w:cs="Times New Roman"/>
              <w:sz w:val="24"/>
              <w:szCs w:val="24"/>
              <w:lang w:val="en-IE"/>
            </w:rPr>
            <w:instrText xml:space="preserve"> CITATION Cre09 \l 6153 </w:instrText>
          </w:r>
          <w:r w:rsidR="009C1F04">
            <w:rPr>
              <w:rFonts w:ascii="Times New Roman" w:hAnsi="Times New Roman" w:cs="Times New Roman"/>
              <w:sz w:val="24"/>
              <w:szCs w:val="24"/>
            </w:rPr>
            <w:fldChar w:fldCharType="separate"/>
          </w:r>
          <w:r w:rsidR="009C1F04">
            <w:rPr>
              <w:rFonts w:ascii="Times New Roman" w:hAnsi="Times New Roman" w:cs="Times New Roman"/>
              <w:noProof/>
              <w:sz w:val="24"/>
              <w:szCs w:val="24"/>
              <w:lang w:val="en-IE"/>
            </w:rPr>
            <w:t xml:space="preserve"> </w:t>
          </w:r>
          <w:r w:rsidR="009C1F04" w:rsidRPr="009C1F04">
            <w:rPr>
              <w:rFonts w:ascii="Times New Roman" w:hAnsi="Times New Roman" w:cs="Times New Roman"/>
              <w:noProof/>
              <w:sz w:val="24"/>
              <w:szCs w:val="24"/>
              <w:lang w:val="en-IE"/>
            </w:rPr>
            <w:t>(</w:t>
          </w:r>
          <w:bookmarkStart w:id="0" w:name="_GoBack"/>
          <w:bookmarkEnd w:id="0"/>
          <w:r w:rsidR="009C1F04" w:rsidRPr="009C1F04">
            <w:rPr>
              <w:rFonts w:ascii="Times New Roman" w:hAnsi="Times New Roman" w:cs="Times New Roman"/>
              <w:noProof/>
              <w:sz w:val="24"/>
              <w:szCs w:val="24"/>
              <w:lang w:val="en-IE"/>
            </w:rPr>
            <w:t>Creswell, 2009)</w:t>
          </w:r>
          <w:r w:rsidR="009C1F04">
            <w:rPr>
              <w:rFonts w:ascii="Times New Roman" w:hAnsi="Times New Roman" w:cs="Times New Roman"/>
              <w:sz w:val="24"/>
              <w:szCs w:val="24"/>
            </w:rPr>
            <w:fldChar w:fldCharType="end"/>
          </w:r>
        </w:sdtContent>
      </w:sdt>
      <w:r w:rsidR="009C1F04">
        <w:rPr>
          <w:rFonts w:ascii="Times New Roman" w:hAnsi="Times New Roman" w:cs="Times New Roman"/>
          <w:sz w:val="24"/>
          <w:szCs w:val="24"/>
        </w:rPr>
        <w:t>.</w:t>
      </w:r>
      <w:r w:rsidR="00B04A52">
        <w:rPr>
          <w:rFonts w:ascii="Times New Roman" w:hAnsi="Times New Roman" w:cs="Times New Roman"/>
          <w:sz w:val="24"/>
          <w:szCs w:val="24"/>
        </w:rPr>
        <w:t xml:space="preserve"> </w:t>
      </w:r>
    </w:p>
    <w:p w14:paraId="21DC8984" w14:textId="3A8FB113" w:rsidR="008529C6" w:rsidRDefault="00292C80" w:rsidP="00562027">
      <w:pPr>
        <w:spacing w:line="360" w:lineRule="auto"/>
        <w:jc w:val="both"/>
        <w:rPr>
          <w:rFonts w:ascii="Times New Roman" w:hAnsi="Times New Roman" w:cs="Times New Roman"/>
          <w:sz w:val="24"/>
          <w:szCs w:val="24"/>
        </w:rPr>
      </w:pPr>
      <w:r>
        <w:rPr>
          <w:noProof/>
        </w:rPr>
        <w:lastRenderedPageBreak/>
        <w:drawing>
          <wp:inline distT="0" distB="0" distL="0" distR="0" wp14:anchorId="69E3E71C" wp14:editId="6726120F">
            <wp:extent cx="52863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609850"/>
                    </a:xfrm>
                    <a:prstGeom prst="rect">
                      <a:avLst/>
                    </a:prstGeom>
                  </pic:spPr>
                </pic:pic>
              </a:graphicData>
            </a:graphic>
          </wp:inline>
        </w:drawing>
      </w:r>
    </w:p>
    <w:p w14:paraId="358907C2" w14:textId="2CB47035" w:rsidR="00292C80" w:rsidRPr="00292C80" w:rsidRDefault="00292C80" w:rsidP="00292C80">
      <w:pPr>
        <w:pStyle w:val="Caption"/>
        <w:spacing w:line="360" w:lineRule="auto"/>
        <w:jc w:val="both"/>
        <w:rPr>
          <w:rFonts w:ascii="Times New Roman" w:hAnsi="Times New Roman" w:cs="Times New Roman"/>
          <w:b/>
          <w:i w:val="0"/>
          <w:sz w:val="24"/>
          <w:szCs w:val="24"/>
        </w:rPr>
      </w:pPr>
      <w:r w:rsidRPr="00292C80">
        <w:rPr>
          <w:rFonts w:ascii="Times New Roman" w:hAnsi="Times New Roman" w:cs="Times New Roman"/>
          <w:b/>
          <w:i w:val="0"/>
          <w:sz w:val="24"/>
          <w:szCs w:val="24"/>
        </w:rPr>
        <w:t xml:space="preserve">Figure </w:t>
      </w:r>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rPr>
        <w:instrText xml:space="preserve"> SEQ Figure \* ARABIC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rPr>
        <w:t>11</w:t>
      </w:r>
      <w:r w:rsidRPr="00292C80">
        <w:rPr>
          <w:rFonts w:ascii="Times New Roman" w:hAnsi="Times New Roman" w:cs="Times New Roman"/>
          <w:b/>
          <w:i w:val="0"/>
          <w:sz w:val="24"/>
          <w:szCs w:val="24"/>
        </w:rPr>
        <w:fldChar w:fldCharType="end"/>
      </w:r>
      <w:r w:rsidRPr="00292C80">
        <w:rPr>
          <w:rFonts w:ascii="Times New Roman" w:hAnsi="Times New Roman" w:cs="Times New Roman"/>
          <w:b/>
          <w:i w:val="0"/>
          <w:sz w:val="24"/>
          <w:szCs w:val="24"/>
        </w:rPr>
        <w:t>: Inductive Approach</w:t>
      </w:r>
      <w:sdt>
        <w:sdtPr>
          <w:rPr>
            <w:rFonts w:ascii="Times New Roman" w:hAnsi="Times New Roman" w:cs="Times New Roman"/>
            <w:b/>
            <w:i w:val="0"/>
            <w:sz w:val="24"/>
            <w:szCs w:val="24"/>
          </w:rPr>
          <w:id w:val="-1643271419"/>
          <w:citation/>
        </w:sdtPr>
        <w:sdtContent>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lang w:val="en-IE"/>
            </w:rPr>
            <w:instrText xml:space="preserve"> CITATION Rub15 \l 6153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lang w:val="en-IE"/>
            </w:rPr>
            <w:t xml:space="preserve"> (Rubio, 2015)</w:t>
          </w:r>
          <w:r w:rsidRPr="00292C80">
            <w:rPr>
              <w:rFonts w:ascii="Times New Roman" w:hAnsi="Times New Roman" w:cs="Times New Roman"/>
              <w:b/>
              <w:i w:val="0"/>
              <w:sz w:val="24"/>
              <w:szCs w:val="24"/>
            </w:rPr>
            <w:fldChar w:fldCharType="end"/>
          </w:r>
        </w:sdtContent>
      </w:sdt>
    </w:p>
    <w:p w14:paraId="6A35C291" w14:textId="2B7616D5" w:rsidR="008529C6" w:rsidRDefault="008529C6" w:rsidP="00562027">
      <w:pPr>
        <w:spacing w:line="360" w:lineRule="auto"/>
        <w:jc w:val="both"/>
        <w:rPr>
          <w:rFonts w:ascii="Times New Roman" w:hAnsi="Times New Roman" w:cs="Times New Roman"/>
          <w:sz w:val="24"/>
          <w:szCs w:val="24"/>
        </w:rPr>
      </w:pPr>
    </w:p>
    <w:p w14:paraId="125F57FA" w14:textId="6EBEC418" w:rsidR="008529C6" w:rsidRDefault="008529C6" w:rsidP="00562027">
      <w:pPr>
        <w:spacing w:line="360" w:lineRule="auto"/>
        <w:jc w:val="both"/>
        <w:rPr>
          <w:rFonts w:ascii="Times New Roman" w:hAnsi="Times New Roman" w:cs="Times New Roman"/>
          <w:sz w:val="24"/>
          <w:szCs w:val="24"/>
        </w:rPr>
      </w:pPr>
    </w:p>
    <w:p w14:paraId="2775C85A" w14:textId="16D55556"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00488129" w14:textId="4A92E754" w:rsidR="008529C6" w:rsidRPr="008529C6" w:rsidRDefault="008529C6" w:rsidP="008529C6">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The main aim of this chapter is to display all the development stages of the Renter Solution mobile application from beginning. This was achieved using Android Studio software, through which prototype of the application was developed to serve the purpose of a chat interface to 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BB7D1" w14:textId="77777777" w:rsidR="00AC526C" w:rsidRDefault="00AC526C" w:rsidP="006C7110">
      <w:pPr>
        <w:spacing w:before="0" w:after="0" w:line="240" w:lineRule="auto"/>
      </w:pPr>
      <w:r>
        <w:separator/>
      </w:r>
    </w:p>
  </w:endnote>
  <w:endnote w:type="continuationSeparator" w:id="0">
    <w:p w14:paraId="733096C8" w14:textId="77777777" w:rsidR="00AC526C" w:rsidRDefault="00AC526C"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251BD" w14:textId="77777777" w:rsidR="00AC526C" w:rsidRDefault="00AC526C" w:rsidP="006C7110">
      <w:pPr>
        <w:spacing w:before="0" w:after="0" w:line="240" w:lineRule="auto"/>
      </w:pPr>
      <w:r>
        <w:separator/>
      </w:r>
    </w:p>
  </w:footnote>
  <w:footnote w:type="continuationSeparator" w:id="0">
    <w:p w14:paraId="15C76BAD" w14:textId="77777777" w:rsidR="00AC526C" w:rsidRDefault="00AC526C"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8"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1DA4BFD"/>
    <w:multiLevelType w:val="hybridMultilevel"/>
    <w:tmpl w:val="1490176E"/>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14"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990201B"/>
    <w:multiLevelType w:val="hybridMultilevel"/>
    <w:tmpl w:val="5FCEBFF8"/>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6F57FA"/>
    <w:multiLevelType w:val="hybridMultilevel"/>
    <w:tmpl w:val="CF3CC4F0"/>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5"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
  </w:num>
  <w:num w:numId="4">
    <w:abstractNumId w:val="22"/>
  </w:num>
  <w:num w:numId="5">
    <w:abstractNumId w:val="14"/>
  </w:num>
  <w:num w:numId="6">
    <w:abstractNumId w:val="8"/>
  </w:num>
  <w:num w:numId="7">
    <w:abstractNumId w:val="10"/>
  </w:num>
  <w:num w:numId="8">
    <w:abstractNumId w:val="2"/>
  </w:num>
  <w:num w:numId="9">
    <w:abstractNumId w:val="25"/>
  </w:num>
  <w:num w:numId="10">
    <w:abstractNumId w:val="24"/>
  </w:num>
  <w:num w:numId="11">
    <w:abstractNumId w:val="5"/>
  </w:num>
  <w:num w:numId="12">
    <w:abstractNumId w:val="19"/>
  </w:num>
  <w:num w:numId="13">
    <w:abstractNumId w:val="20"/>
  </w:num>
  <w:num w:numId="14">
    <w:abstractNumId w:val="17"/>
  </w:num>
  <w:num w:numId="15">
    <w:abstractNumId w:val="0"/>
  </w:num>
  <w:num w:numId="16">
    <w:abstractNumId w:val="16"/>
  </w:num>
  <w:num w:numId="17">
    <w:abstractNumId w:val="9"/>
  </w:num>
  <w:num w:numId="18">
    <w:abstractNumId w:val="7"/>
  </w:num>
  <w:num w:numId="19">
    <w:abstractNumId w:val="13"/>
  </w:num>
  <w:num w:numId="20">
    <w:abstractNumId w:val="6"/>
  </w:num>
  <w:num w:numId="21">
    <w:abstractNumId w:val="15"/>
  </w:num>
  <w:num w:numId="22">
    <w:abstractNumId w:val="26"/>
  </w:num>
  <w:num w:numId="23">
    <w:abstractNumId w:val="21"/>
  </w:num>
  <w:num w:numId="24">
    <w:abstractNumId w:val="4"/>
  </w:num>
  <w:num w:numId="25">
    <w:abstractNumId w:val="18"/>
  </w:num>
  <w:num w:numId="26">
    <w:abstractNumId w:val="1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7DB2"/>
    <w:rsid w:val="00034110"/>
    <w:rsid w:val="0006407A"/>
    <w:rsid w:val="0007080E"/>
    <w:rsid w:val="00076D91"/>
    <w:rsid w:val="00083496"/>
    <w:rsid w:val="000975DE"/>
    <w:rsid w:val="000A2195"/>
    <w:rsid w:val="000A25F7"/>
    <w:rsid w:val="000B109C"/>
    <w:rsid w:val="000C21A3"/>
    <w:rsid w:val="000E4313"/>
    <w:rsid w:val="000E7D82"/>
    <w:rsid w:val="000F22E9"/>
    <w:rsid w:val="00102B57"/>
    <w:rsid w:val="00104ECD"/>
    <w:rsid w:val="001053CE"/>
    <w:rsid w:val="001111CA"/>
    <w:rsid w:val="00132A65"/>
    <w:rsid w:val="00133C3D"/>
    <w:rsid w:val="00135961"/>
    <w:rsid w:val="001429AC"/>
    <w:rsid w:val="00157560"/>
    <w:rsid w:val="00161610"/>
    <w:rsid w:val="00162F96"/>
    <w:rsid w:val="00165B81"/>
    <w:rsid w:val="00170788"/>
    <w:rsid w:val="00184191"/>
    <w:rsid w:val="00185A40"/>
    <w:rsid w:val="0019607D"/>
    <w:rsid w:val="00196CE7"/>
    <w:rsid w:val="001A17AE"/>
    <w:rsid w:val="001C30A2"/>
    <w:rsid w:val="001D22AA"/>
    <w:rsid w:val="001D2324"/>
    <w:rsid w:val="001D34F5"/>
    <w:rsid w:val="00203B22"/>
    <w:rsid w:val="00207866"/>
    <w:rsid w:val="00213FAC"/>
    <w:rsid w:val="00215063"/>
    <w:rsid w:val="00220314"/>
    <w:rsid w:val="00235281"/>
    <w:rsid w:val="002356C1"/>
    <w:rsid w:val="00237E0F"/>
    <w:rsid w:val="00244791"/>
    <w:rsid w:val="0024728E"/>
    <w:rsid w:val="00260096"/>
    <w:rsid w:val="00264111"/>
    <w:rsid w:val="00266F1E"/>
    <w:rsid w:val="00271C8F"/>
    <w:rsid w:val="00275C9E"/>
    <w:rsid w:val="00277B84"/>
    <w:rsid w:val="00282D25"/>
    <w:rsid w:val="00282E2D"/>
    <w:rsid w:val="0028540A"/>
    <w:rsid w:val="00286337"/>
    <w:rsid w:val="002904AD"/>
    <w:rsid w:val="00292C80"/>
    <w:rsid w:val="002A0959"/>
    <w:rsid w:val="002B66C7"/>
    <w:rsid w:val="002C7421"/>
    <w:rsid w:val="002C78E0"/>
    <w:rsid w:val="002D1E1A"/>
    <w:rsid w:val="002D6FCC"/>
    <w:rsid w:val="002E1D9E"/>
    <w:rsid w:val="002F182F"/>
    <w:rsid w:val="0030458A"/>
    <w:rsid w:val="003058DC"/>
    <w:rsid w:val="00307127"/>
    <w:rsid w:val="00321AA0"/>
    <w:rsid w:val="00342AAF"/>
    <w:rsid w:val="00354B7C"/>
    <w:rsid w:val="00361A9F"/>
    <w:rsid w:val="00366D95"/>
    <w:rsid w:val="003966E0"/>
    <w:rsid w:val="00396DFC"/>
    <w:rsid w:val="003A2BF4"/>
    <w:rsid w:val="003A2E4F"/>
    <w:rsid w:val="003B3AF9"/>
    <w:rsid w:val="003D7577"/>
    <w:rsid w:val="003E4432"/>
    <w:rsid w:val="003E48A4"/>
    <w:rsid w:val="0040138C"/>
    <w:rsid w:val="004035C0"/>
    <w:rsid w:val="0041132A"/>
    <w:rsid w:val="00412BA9"/>
    <w:rsid w:val="00413B86"/>
    <w:rsid w:val="004155F1"/>
    <w:rsid w:val="004220FE"/>
    <w:rsid w:val="00425E23"/>
    <w:rsid w:val="0044013D"/>
    <w:rsid w:val="0044293E"/>
    <w:rsid w:val="0044456F"/>
    <w:rsid w:val="004645F5"/>
    <w:rsid w:val="00482606"/>
    <w:rsid w:val="00486C41"/>
    <w:rsid w:val="0049223F"/>
    <w:rsid w:val="004A0AF3"/>
    <w:rsid w:val="004A137B"/>
    <w:rsid w:val="004A2CBD"/>
    <w:rsid w:val="004A5103"/>
    <w:rsid w:val="004B4E02"/>
    <w:rsid w:val="004C75B5"/>
    <w:rsid w:val="004D02E0"/>
    <w:rsid w:val="004E567A"/>
    <w:rsid w:val="004F7ED3"/>
    <w:rsid w:val="0050102D"/>
    <w:rsid w:val="0050539B"/>
    <w:rsid w:val="00512B0B"/>
    <w:rsid w:val="00514777"/>
    <w:rsid w:val="00522E46"/>
    <w:rsid w:val="00524FD7"/>
    <w:rsid w:val="00543882"/>
    <w:rsid w:val="005444DA"/>
    <w:rsid w:val="00562027"/>
    <w:rsid w:val="005621EF"/>
    <w:rsid w:val="005652B7"/>
    <w:rsid w:val="005950F8"/>
    <w:rsid w:val="005A0A1B"/>
    <w:rsid w:val="005A34B2"/>
    <w:rsid w:val="005A67EE"/>
    <w:rsid w:val="005B3FFE"/>
    <w:rsid w:val="005B4D32"/>
    <w:rsid w:val="005D26C2"/>
    <w:rsid w:val="005E0794"/>
    <w:rsid w:val="005E6469"/>
    <w:rsid w:val="005F2E4A"/>
    <w:rsid w:val="005F3293"/>
    <w:rsid w:val="005F4B6D"/>
    <w:rsid w:val="00603D3E"/>
    <w:rsid w:val="0062079D"/>
    <w:rsid w:val="00620B7B"/>
    <w:rsid w:val="00635ECB"/>
    <w:rsid w:val="00651039"/>
    <w:rsid w:val="00660A14"/>
    <w:rsid w:val="00663666"/>
    <w:rsid w:val="006656F8"/>
    <w:rsid w:val="00672E40"/>
    <w:rsid w:val="00674580"/>
    <w:rsid w:val="00680338"/>
    <w:rsid w:val="00681E08"/>
    <w:rsid w:val="00682891"/>
    <w:rsid w:val="0068618A"/>
    <w:rsid w:val="006A6930"/>
    <w:rsid w:val="006B0615"/>
    <w:rsid w:val="006B11DA"/>
    <w:rsid w:val="006B2C7B"/>
    <w:rsid w:val="006B41A8"/>
    <w:rsid w:val="006C52F0"/>
    <w:rsid w:val="006C7110"/>
    <w:rsid w:val="006E1984"/>
    <w:rsid w:val="006E4E52"/>
    <w:rsid w:val="006F6656"/>
    <w:rsid w:val="00700A23"/>
    <w:rsid w:val="00704798"/>
    <w:rsid w:val="007122B8"/>
    <w:rsid w:val="007132CD"/>
    <w:rsid w:val="00720C8E"/>
    <w:rsid w:val="00727A34"/>
    <w:rsid w:val="00735233"/>
    <w:rsid w:val="00747F17"/>
    <w:rsid w:val="00757F94"/>
    <w:rsid w:val="00764AD6"/>
    <w:rsid w:val="00764DA1"/>
    <w:rsid w:val="00770BE9"/>
    <w:rsid w:val="00771283"/>
    <w:rsid w:val="00772252"/>
    <w:rsid w:val="007765ED"/>
    <w:rsid w:val="007822C6"/>
    <w:rsid w:val="007A3B6E"/>
    <w:rsid w:val="007C1B79"/>
    <w:rsid w:val="007C5FB3"/>
    <w:rsid w:val="007D723E"/>
    <w:rsid w:val="007F5A71"/>
    <w:rsid w:val="00812908"/>
    <w:rsid w:val="00826168"/>
    <w:rsid w:val="008264E5"/>
    <w:rsid w:val="00832111"/>
    <w:rsid w:val="00851485"/>
    <w:rsid w:val="008529C3"/>
    <w:rsid w:val="008529C6"/>
    <w:rsid w:val="00853C77"/>
    <w:rsid w:val="00853F99"/>
    <w:rsid w:val="00881B84"/>
    <w:rsid w:val="00886DE1"/>
    <w:rsid w:val="008954C0"/>
    <w:rsid w:val="008A2BB1"/>
    <w:rsid w:val="008A4572"/>
    <w:rsid w:val="008B2461"/>
    <w:rsid w:val="008B60AD"/>
    <w:rsid w:val="008C6BE9"/>
    <w:rsid w:val="008E39F3"/>
    <w:rsid w:val="008F1B17"/>
    <w:rsid w:val="00901D51"/>
    <w:rsid w:val="00906308"/>
    <w:rsid w:val="00917478"/>
    <w:rsid w:val="00917FF4"/>
    <w:rsid w:val="00925E56"/>
    <w:rsid w:val="00934DA0"/>
    <w:rsid w:val="00940227"/>
    <w:rsid w:val="00956970"/>
    <w:rsid w:val="009614F3"/>
    <w:rsid w:val="00962830"/>
    <w:rsid w:val="00966857"/>
    <w:rsid w:val="00970785"/>
    <w:rsid w:val="00972500"/>
    <w:rsid w:val="00975668"/>
    <w:rsid w:val="009A6788"/>
    <w:rsid w:val="009B1E37"/>
    <w:rsid w:val="009B435F"/>
    <w:rsid w:val="009C1F04"/>
    <w:rsid w:val="009C28F8"/>
    <w:rsid w:val="009D55E5"/>
    <w:rsid w:val="009E13AB"/>
    <w:rsid w:val="009E2DCA"/>
    <w:rsid w:val="00A0413B"/>
    <w:rsid w:val="00A0615C"/>
    <w:rsid w:val="00A20A20"/>
    <w:rsid w:val="00A2225C"/>
    <w:rsid w:val="00A36453"/>
    <w:rsid w:val="00A428F5"/>
    <w:rsid w:val="00A42A86"/>
    <w:rsid w:val="00A52A70"/>
    <w:rsid w:val="00A66BEE"/>
    <w:rsid w:val="00A67148"/>
    <w:rsid w:val="00A708A0"/>
    <w:rsid w:val="00A72E70"/>
    <w:rsid w:val="00A80169"/>
    <w:rsid w:val="00A87345"/>
    <w:rsid w:val="00AA62B3"/>
    <w:rsid w:val="00AC323F"/>
    <w:rsid w:val="00AC526C"/>
    <w:rsid w:val="00AD03C8"/>
    <w:rsid w:val="00AD3CF4"/>
    <w:rsid w:val="00AF4CFE"/>
    <w:rsid w:val="00B01D40"/>
    <w:rsid w:val="00B0215D"/>
    <w:rsid w:val="00B04A52"/>
    <w:rsid w:val="00B21B45"/>
    <w:rsid w:val="00B24EFE"/>
    <w:rsid w:val="00B33D96"/>
    <w:rsid w:val="00B42348"/>
    <w:rsid w:val="00B4654A"/>
    <w:rsid w:val="00B51D69"/>
    <w:rsid w:val="00B66D9E"/>
    <w:rsid w:val="00B754BD"/>
    <w:rsid w:val="00B756E6"/>
    <w:rsid w:val="00B77DAC"/>
    <w:rsid w:val="00B80F47"/>
    <w:rsid w:val="00B8626A"/>
    <w:rsid w:val="00B93918"/>
    <w:rsid w:val="00BC4387"/>
    <w:rsid w:val="00BF299D"/>
    <w:rsid w:val="00BF4C7D"/>
    <w:rsid w:val="00C07DD0"/>
    <w:rsid w:val="00C157F5"/>
    <w:rsid w:val="00C16FD3"/>
    <w:rsid w:val="00C206A8"/>
    <w:rsid w:val="00C325C9"/>
    <w:rsid w:val="00C365A0"/>
    <w:rsid w:val="00C42E36"/>
    <w:rsid w:val="00C42ECA"/>
    <w:rsid w:val="00C44C01"/>
    <w:rsid w:val="00C452A4"/>
    <w:rsid w:val="00C45AF6"/>
    <w:rsid w:val="00C54707"/>
    <w:rsid w:val="00C633D7"/>
    <w:rsid w:val="00C65764"/>
    <w:rsid w:val="00C67E8E"/>
    <w:rsid w:val="00C76260"/>
    <w:rsid w:val="00C775BF"/>
    <w:rsid w:val="00C82CD3"/>
    <w:rsid w:val="00C845A9"/>
    <w:rsid w:val="00C84F7A"/>
    <w:rsid w:val="00C85925"/>
    <w:rsid w:val="00CA1A26"/>
    <w:rsid w:val="00CA61EC"/>
    <w:rsid w:val="00CC62B7"/>
    <w:rsid w:val="00CD3362"/>
    <w:rsid w:val="00CE342A"/>
    <w:rsid w:val="00CE4034"/>
    <w:rsid w:val="00D00505"/>
    <w:rsid w:val="00D0274E"/>
    <w:rsid w:val="00D03F04"/>
    <w:rsid w:val="00D123DD"/>
    <w:rsid w:val="00D14B9F"/>
    <w:rsid w:val="00D217B7"/>
    <w:rsid w:val="00D22AEA"/>
    <w:rsid w:val="00D33288"/>
    <w:rsid w:val="00D40AE1"/>
    <w:rsid w:val="00D423A8"/>
    <w:rsid w:val="00D4717B"/>
    <w:rsid w:val="00D471EE"/>
    <w:rsid w:val="00D5270F"/>
    <w:rsid w:val="00D52AA6"/>
    <w:rsid w:val="00D572C6"/>
    <w:rsid w:val="00D579C1"/>
    <w:rsid w:val="00D61E82"/>
    <w:rsid w:val="00D67840"/>
    <w:rsid w:val="00D7069C"/>
    <w:rsid w:val="00D77003"/>
    <w:rsid w:val="00D876B6"/>
    <w:rsid w:val="00D90F73"/>
    <w:rsid w:val="00D92A3C"/>
    <w:rsid w:val="00DC38E4"/>
    <w:rsid w:val="00DC454B"/>
    <w:rsid w:val="00DD028E"/>
    <w:rsid w:val="00DE2155"/>
    <w:rsid w:val="00DF1D50"/>
    <w:rsid w:val="00E07BD8"/>
    <w:rsid w:val="00E14E4A"/>
    <w:rsid w:val="00E328DB"/>
    <w:rsid w:val="00E6160E"/>
    <w:rsid w:val="00E654B2"/>
    <w:rsid w:val="00E73A93"/>
    <w:rsid w:val="00E740FB"/>
    <w:rsid w:val="00E75E10"/>
    <w:rsid w:val="00E96C2E"/>
    <w:rsid w:val="00EA3FDD"/>
    <w:rsid w:val="00EC1550"/>
    <w:rsid w:val="00ED081A"/>
    <w:rsid w:val="00ED5FA7"/>
    <w:rsid w:val="00EF75F7"/>
    <w:rsid w:val="00F13584"/>
    <w:rsid w:val="00F13E93"/>
    <w:rsid w:val="00F50FB1"/>
    <w:rsid w:val="00F529B6"/>
    <w:rsid w:val="00F53E21"/>
    <w:rsid w:val="00F75FEA"/>
    <w:rsid w:val="00F87589"/>
    <w:rsid w:val="00F91535"/>
    <w:rsid w:val="00FA5B43"/>
    <w:rsid w:val="00FB47CB"/>
    <w:rsid w:val="00FB4845"/>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1416148">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26067881">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30</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31</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32</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29</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
    <b:Tag>Rub15</b:Tag>
    <b:SourceType>InternetSite</b:SourceType>
    <b:Guid>{E5646E59-DB04-4B08-87D0-87E1F884619E}</b:Guid>
    <b:Title>Digital Chalkboard</b:Title>
    <b:Year>2015</b:Year>
    <b:Author>
      <b:Author>
        <b:NameList>
          <b:Person>
            <b:Last>Rubio</b:Last>
          </b:Person>
        </b:NameList>
      </b:Author>
    </b:Author>
    <b:YearAccessed>2018</b:YearAccessed>
    <b:MonthAccessed>August</b:MonthAccessed>
    <b:DayAccessed>19</b:DayAccessed>
    <b:URL>https://www.mydigitalchalkboard.org/portal/default/Content/Viewer/Content?action=2&amp;scId=514976&amp;sciId=18985</b:URL>
    <b:RefOrder>28</b:RefOrder>
  </b:Source>
</b:Sources>
</file>

<file path=customXml/itemProps1.xml><?xml version="1.0" encoding="utf-8"?>
<ds:datastoreItem xmlns:ds="http://schemas.openxmlformats.org/officeDocument/2006/customXml" ds:itemID="{78A56126-4404-4161-847D-758E6A7EB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15639</TotalTime>
  <Pages>30</Pages>
  <Words>7036</Words>
  <Characters>40107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135</cp:revision>
  <dcterms:created xsi:type="dcterms:W3CDTF">2018-08-08T14:06:00Z</dcterms:created>
  <dcterms:modified xsi:type="dcterms:W3CDTF">2018-08-20T00:45:00Z</dcterms:modified>
</cp:coreProperties>
</file>