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0DD" w:rsidRPr="000651A3" w:rsidRDefault="007400DD" w:rsidP="00EF2BC6">
      <w:pPr>
        <w:spacing w:after="0"/>
        <w:jc w:val="center"/>
        <w:rPr>
          <w:b/>
          <w:color w:val="2F5496" w:themeColor="accent5" w:themeShade="BF"/>
          <w:sz w:val="42"/>
        </w:rPr>
      </w:pPr>
      <w:r w:rsidRPr="000651A3">
        <w:rPr>
          <w:b/>
          <w:color w:val="2F5496" w:themeColor="accent5" w:themeShade="BF"/>
          <w:sz w:val="42"/>
        </w:rPr>
        <w:t>Applicant’s Credit Risk Scoring</w:t>
      </w:r>
    </w:p>
    <w:p w:rsidR="007400DD" w:rsidRDefault="007400DD" w:rsidP="00EF2BC6">
      <w:pPr>
        <w:spacing w:after="0"/>
        <w:jc w:val="center"/>
        <w:rPr>
          <w:b/>
        </w:rPr>
      </w:pPr>
      <w:r>
        <w:rPr>
          <w:b/>
        </w:rPr>
        <w:t>Jigar Mehta, Preethi Bojja</w:t>
      </w:r>
    </w:p>
    <w:p w:rsidR="00EF2BC6" w:rsidRPr="00EF2BC6" w:rsidRDefault="00EF2BC6" w:rsidP="00EF2BC6">
      <w:pPr>
        <w:spacing w:after="0"/>
        <w:jc w:val="center"/>
        <w:rPr>
          <w:b/>
          <w:sz w:val="16"/>
          <w:szCs w:val="16"/>
        </w:rPr>
      </w:pPr>
    </w:p>
    <w:p w:rsidR="00FE05F5" w:rsidRDefault="00B27BDD" w:rsidP="00514758">
      <w:pPr>
        <w:spacing w:after="0"/>
        <w:jc w:val="both"/>
      </w:pPr>
      <w:r w:rsidRPr="007400DD">
        <w:rPr>
          <w:b/>
          <w:highlight w:val="yellow"/>
        </w:rPr>
        <w:t>Introduction:</w:t>
      </w:r>
      <w:r>
        <w:t xml:space="preserve"> </w:t>
      </w:r>
    </w:p>
    <w:p w:rsidR="00FE05F5" w:rsidRPr="00EF2BC6" w:rsidRDefault="00FE05F5" w:rsidP="00514758">
      <w:pPr>
        <w:spacing w:after="0"/>
        <w:jc w:val="both"/>
        <w:rPr>
          <w:sz w:val="10"/>
          <w:szCs w:val="10"/>
        </w:rPr>
      </w:pPr>
    </w:p>
    <w:p w:rsidR="00F67B61" w:rsidRDefault="00B27BDD" w:rsidP="00514758">
      <w:pPr>
        <w:spacing w:after="0"/>
        <w:jc w:val="both"/>
      </w:pPr>
      <w:r>
        <w:t xml:space="preserve">Risk analysis is familiar and most talked about process in any industry. In credit modules, loans pose higher risk to the lending institutions. </w:t>
      </w:r>
      <w:r w:rsidR="00302114">
        <w:t xml:space="preserve">Even though in the preliminary stage for granting loan a borrower might turn out as good customer but eventually because of various factors they might default. Predicting likelihood of a customer to default after granting loan is as important as predicting a risky customer prior to granting loan. This model helps business in taking prior steps to curb the risk level. </w:t>
      </w:r>
    </w:p>
    <w:p w:rsidR="00B27BDD" w:rsidRDefault="00B27BDD" w:rsidP="00B27BDD">
      <w:pPr>
        <w:spacing w:after="0"/>
      </w:pPr>
    </w:p>
    <w:p w:rsidR="00FE05F5" w:rsidRDefault="00B27BDD" w:rsidP="00FE05F5">
      <w:pPr>
        <w:spacing w:after="0"/>
        <w:jc w:val="both"/>
      </w:pPr>
      <w:r>
        <w:rPr>
          <w:b/>
          <w:highlight w:val="yellow"/>
        </w:rPr>
        <w:t>Objective</w:t>
      </w:r>
      <w:r w:rsidR="00F67B61" w:rsidRPr="00F67B61">
        <w:rPr>
          <w:b/>
          <w:highlight w:val="yellow"/>
        </w:rPr>
        <w:t>:</w:t>
      </w:r>
      <w:r w:rsidR="00F67B61">
        <w:t xml:space="preserve"> </w:t>
      </w:r>
    </w:p>
    <w:p w:rsidR="00FE05F5" w:rsidRPr="00EF2BC6" w:rsidRDefault="00FE05F5" w:rsidP="00FE05F5">
      <w:pPr>
        <w:spacing w:after="0"/>
        <w:jc w:val="both"/>
        <w:rPr>
          <w:sz w:val="10"/>
          <w:szCs w:val="10"/>
        </w:rPr>
      </w:pPr>
    </w:p>
    <w:p w:rsidR="00F67B61" w:rsidRDefault="00F67B61" w:rsidP="00FE05F5">
      <w:pPr>
        <w:spacing w:after="0"/>
        <w:jc w:val="both"/>
      </w:pPr>
      <w:r>
        <w:t>T</w:t>
      </w:r>
      <w:r w:rsidR="00D1317A">
        <w:t>o predict</w:t>
      </w:r>
      <w:r>
        <w:t xml:space="preserve"> the likelihood of custo</w:t>
      </w:r>
      <w:r w:rsidR="00302114">
        <w:t>mer</w:t>
      </w:r>
      <w:r w:rsidR="00D1317A">
        <w:t>s</w:t>
      </w:r>
      <w:r>
        <w:t xml:space="preserve"> to Default</w:t>
      </w:r>
      <w:r w:rsidR="00706275">
        <w:t xml:space="preserve"> </w:t>
      </w:r>
      <w:r w:rsidR="00D1317A">
        <w:t>or Active</w:t>
      </w:r>
      <w:r>
        <w:t xml:space="preserve"> after </w:t>
      </w:r>
      <w:r w:rsidR="00302114">
        <w:t xml:space="preserve">the </w:t>
      </w:r>
      <w:r>
        <w:t>loan grant</w:t>
      </w:r>
      <w:r w:rsidR="00706275">
        <w:t>.</w:t>
      </w:r>
    </w:p>
    <w:p w:rsidR="00FE05F5" w:rsidRDefault="00FE05F5" w:rsidP="00FE05F5">
      <w:pPr>
        <w:spacing w:after="0"/>
        <w:jc w:val="both"/>
      </w:pPr>
    </w:p>
    <w:p w:rsidR="00FE05F5" w:rsidRDefault="00B63FA3" w:rsidP="00FE05F5">
      <w:pPr>
        <w:spacing w:after="0"/>
        <w:jc w:val="both"/>
      </w:pPr>
      <w:r w:rsidRPr="00FE05F5">
        <w:rPr>
          <w:b/>
          <w:highlight w:val="yellow"/>
        </w:rPr>
        <w:t>Proposed Method:</w:t>
      </w:r>
      <w:r>
        <w:t xml:space="preserve"> </w:t>
      </w:r>
    </w:p>
    <w:p w:rsidR="00FE05F5" w:rsidRPr="00EF2BC6" w:rsidRDefault="00FE05F5" w:rsidP="00FE05F5">
      <w:pPr>
        <w:spacing w:after="0"/>
        <w:jc w:val="both"/>
        <w:rPr>
          <w:sz w:val="10"/>
          <w:szCs w:val="10"/>
        </w:rPr>
      </w:pPr>
    </w:p>
    <w:p w:rsidR="00FE05F5" w:rsidRDefault="00B63FA3" w:rsidP="00FE05F5">
      <w:pPr>
        <w:spacing w:after="0"/>
        <w:jc w:val="both"/>
      </w:pPr>
      <w:r>
        <w:t>To classify the current customers into defau</w:t>
      </w:r>
      <w:r w:rsidR="00C22AB7">
        <w:t xml:space="preserve">lting /non-defaulting customers based on the </w:t>
      </w:r>
      <w:r w:rsidR="00D1317A">
        <w:t xml:space="preserve">various </w:t>
      </w:r>
      <w:r w:rsidR="00C22AB7">
        <w:t xml:space="preserve">machine </w:t>
      </w:r>
    </w:p>
    <w:p w:rsidR="00B63FA3" w:rsidRDefault="00C22AB7" w:rsidP="00FE05F5">
      <w:pPr>
        <w:spacing w:after="0"/>
        <w:jc w:val="both"/>
      </w:pPr>
      <w:r>
        <w:t>learning algorithms</w:t>
      </w:r>
      <w:r w:rsidR="00D1317A">
        <w:t xml:space="preserve"> like probabilistic model, boosting algorithm, classification tree methods. </w:t>
      </w:r>
    </w:p>
    <w:p w:rsidR="00FE05F5" w:rsidRDefault="00FE05F5" w:rsidP="00FE05F5">
      <w:pPr>
        <w:spacing w:after="0"/>
        <w:jc w:val="both"/>
      </w:pPr>
    </w:p>
    <w:p w:rsidR="00FE05F5" w:rsidRDefault="00B63FA3" w:rsidP="00FE05F5">
      <w:pPr>
        <w:spacing w:after="0"/>
        <w:jc w:val="both"/>
      </w:pPr>
      <w:r w:rsidRPr="00FE05F5">
        <w:rPr>
          <w:b/>
          <w:highlight w:val="yellow"/>
        </w:rPr>
        <w:t>Data:</w:t>
      </w:r>
      <w:r>
        <w:t xml:space="preserve"> </w:t>
      </w:r>
    </w:p>
    <w:p w:rsidR="00FE05F5" w:rsidRPr="00FE05F5" w:rsidRDefault="00FE05F5" w:rsidP="00FE05F5">
      <w:pPr>
        <w:spacing w:after="0"/>
        <w:jc w:val="both"/>
        <w:rPr>
          <w:sz w:val="10"/>
          <w:szCs w:val="10"/>
        </w:rPr>
      </w:pPr>
    </w:p>
    <w:p w:rsidR="00B63FA3" w:rsidRDefault="00B63FA3" w:rsidP="00FE05F5">
      <w:pPr>
        <w:spacing w:after="0"/>
        <w:jc w:val="both"/>
        <w:rPr>
          <w:rStyle w:val="Hyperlink"/>
          <w:color w:val="000000" w:themeColor="text1"/>
          <w:u w:val="none"/>
        </w:rPr>
      </w:pPr>
      <w:r>
        <w:t>Categorical, continuous features o</w:t>
      </w:r>
      <w:r w:rsidR="00EF2BC6">
        <w:t>f 42,535 rows and 111 columns with details after granting</w:t>
      </w:r>
      <w:r>
        <w:t xml:space="preserve"> loan</w:t>
      </w:r>
      <w:r w:rsidR="008D1BFA">
        <w:t>,</w:t>
      </w:r>
      <w:r>
        <w:t xml:space="preserve"> in the time period of 2007 – 2011 from </w:t>
      </w:r>
      <w:r w:rsidR="00FE05F5">
        <w:t xml:space="preserve">lending club </w:t>
      </w:r>
      <w:hyperlink r:id="rId5" w:history="1">
        <w:r w:rsidR="00FE05F5" w:rsidRPr="004770AF">
          <w:rPr>
            <w:rStyle w:val="Hyperlink"/>
          </w:rPr>
          <w:t>https://www.lendingclub.com/info/download-data.action</w:t>
        </w:r>
      </w:hyperlink>
      <w:r w:rsidR="00FE05F5" w:rsidRPr="00FE05F5">
        <w:rPr>
          <w:rStyle w:val="Hyperlink"/>
          <w:color w:val="000000" w:themeColor="text1"/>
          <w:u w:val="none"/>
        </w:rPr>
        <w:t>.</w:t>
      </w:r>
    </w:p>
    <w:p w:rsidR="00FE05F5" w:rsidRPr="008B7A28" w:rsidRDefault="008B7A28" w:rsidP="00FE05F5">
      <w:pPr>
        <w:spacing w:after="0"/>
        <w:jc w:val="both"/>
        <w:rPr>
          <w:b/>
        </w:rPr>
      </w:pPr>
      <w:r w:rsidRPr="008B7A28">
        <w:t>Tools</w:t>
      </w:r>
      <w:r w:rsidRPr="008B7A28">
        <w:rPr>
          <w:b/>
        </w:rPr>
        <w:t>: R, Python</w:t>
      </w:r>
    </w:p>
    <w:p w:rsidR="008B7A28" w:rsidRPr="008B7A28" w:rsidRDefault="008B7A28" w:rsidP="00FE05F5">
      <w:pPr>
        <w:spacing w:after="0"/>
        <w:jc w:val="both"/>
      </w:pPr>
    </w:p>
    <w:p w:rsidR="004C29EF" w:rsidRDefault="00D1317A" w:rsidP="00514758">
      <w:pPr>
        <w:spacing w:after="0"/>
        <w:jc w:val="both"/>
        <w:rPr>
          <w:b/>
        </w:rPr>
      </w:pPr>
      <w:r w:rsidRPr="00FE05F5">
        <w:rPr>
          <w:b/>
          <w:highlight w:val="yellow"/>
        </w:rPr>
        <w:t>Hypothesis:</w:t>
      </w:r>
      <w:r w:rsidRPr="00FE05F5">
        <w:rPr>
          <w:b/>
        </w:rPr>
        <w:t xml:space="preserve"> </w:t>
      </w:r>
    </w:p>
    <w:p w:rsidR="00FE05F5" w:rsidRPr="00FE05F5" w:rsidRDefault="00FE05F5" w:rsidP="00514758">
      <w:pPr>
        <w:spacing w:after="0"/>
        <w:jc w:val="both"/>
        <w:rPr>
          <w:b/>
          <w:sz w:val="10"/>
          <w:szCs w:val="10"/>
        </w:rPr>
      </w:pPr>
    </w:p>
    <w:p w:rsidR="004C29EF" w:rsidRDefault="00EB7EE9" w:rsidP="00514758">
      <w:pPr>
        <w:pStyle w:val="ListParagraph"/>
        <w:numPr>
          <w:ilvl w:val="0"/>
          <w:numId w:val="4"/>
        </w:numPr>
        <w:spacing w:after="0"/>
        <w:jc w:val="both"/>
      </w:pPr>
      <w:r>
        <w:t xml:space="preserve">Loan amount, instalment amount, DTI (debt to income ratio), credit line may be highly influencing parameters. </w:t>
      </w:r>
    </w:p>
    <w:p w:rsidR="00D1317A" w:rsidRDefault="004C29EF" w:rsidP="00514758">
      <w:pPr>
        <w:pStyle w:val="ListParagraph"/>
        <w:numPr>
          <w:ilvl w:val="0"/>
          <w:numId w:val="4"/>
        </w:numPr>
        <w:spacing w:after="0"/>
        <w:jc w:val="both"/>
      </w:pPr>
      <w:r>
        <w:t xml:space="preserve">Over 70% of the features might be redundant. </w:t>
      </w:r>
    </w:p>
    <w:p w:rsidR="004C29EF" w:rsidRDefault="006D7398" w:rsidP="004C29EF">
      <w:pPr>
        <w:spacing w:after="0"/>
      </w:pPr>
      <w:r>
        <w:rPr>
          <w:noProof/>
        </w:rPr>
        <w:t xml:space="preserve">                                            </w:t>
      </w:r>
    </w:p>
    <w:p w:rsidR="00B63FA3" w:rsidRDefault="00D1317A" w:rsidP="00FE05F5">
      <w:pPr>
        <w:spacing w:after="0"/>
        <w:jc w:val="both"/>
        <w:rPr>
          <w:b/>
          <w:noProof/>
        </w:rPr>
      </w:pPr>
      <w:r w:rsidRPr="00FE05F5">
        <w:rPr>
          <w:b/>
          <w:highlight w:val="yellow"/>
        </w:rPr>
        <w:t>Methodology:</w:t>
      </w:r>
      <w:r w:rsidR="004C29EF" w:rsidRPr="00FE05F5">
        <w:rPr>
          <w:b/>
          <w:noProof/>
        </w:rPr>
        <w:t xml:space="preserve"> </w:t>
      </w:r>
    </w:p>
    <w:p w:rsidR="00FE05F5" w:rsidRPr="00FE05F5" w:rsidRDefault="00FE05F5" w:rsidP="00FE05F5">
      <w:pPr>
        <w:spacing w:after="0"/>
        <w:jc w:val="both"/>
        <w:rPr>
          <w:b/>
          <w:noProof/>
          <w:sz w:val="10"/>
          <w:szCs w:val="10"/>
        </w:rPr>
      </w:pPr>
    </w:p>
    <w:p w:rsidR="006D7398" w:rsidRDefault="006D7398" w:rsidP="000B1219">
      <w:pPr>
        <w:spacing w:after="0" w:line="240" w:lineRule="auto"/>
        <w:jc w:val="both"/>
        <w:rPr>
          <w:noProof/>
        </w:rPr>
      </w:pPr>
      <w:r>
        <w:rPr>
          <w:noProof/>
        </w:rPr>
        <w:t>The below CRISP D</w:t>
      </w:r>
      <w:r w:rsidR="000342FE">
        <w:rPr>
          <w:noProof/>
        </w:rPr>
        <w:t xml:space="preserve">M process flow was implemented </w:t>
      </w:r>
      <w:r>
        <w:rPr>
          <w:noProof/>
        </w:rPr>
        <w:t xml:space="preserve">in the project’s approach. Detailed explanation of each module is described below with illustrations.   </w:t>
      </w:r>
    </w:p>
    <w:p w:rsidR="000B1219" w:rsidRPr="000B1219" w:rsidRDefault="000B1219" w:rsidP="000B1219">
      <w:pPr>
        <w:spacing w:after="0" w:line="240" w:lineRule="auto"/>
        <w:jc w:val="both"/>
        <w:rPr>
          <w:noProof/>
          <w:sz w:val="6"/>
          <w:szCs w:val="6"/>
        </w:rPr>
      </w:pPr>
    </w:p>
    <w:p w:rsidR="00FE05F5" w:rsidRPr="00F81384" w:rsidRDefault="008D1BFA" w:rsidP="00F81384">
      <w:pPr>
        <w:spacing w:line="240" w:lineRule="auto"/>
        <w:rPr>
          <w:noProof/>
        </w:rPr>
      </w:pPr>
      <w:r>
        <w:rPr>
          <w:noProof/>
        </w:rPr>
        <w:t xml:space="preserve">  </w:t>
      </w:r>
      <w:r w:rsidR="006D7398">
        <w:rPr>
          <w:noProof/>
        </w:rPr>
        <w:t xml:space="preserve">               </w:t>
      </w:r>
      <w:r w:rsidR="000B1219">
        <w:rPr>
          <w:noProof/>
        </w:rPr>
        <w:t xml:space="preserve">     </w:t>
      </w:r>
      <w:r w:rsidR="006D7398">
        <w:rPr>
          <w:noProof/>
        </w:rPr>
        <w:t xml:space="preserve">  </w:t>
      </w:r>
      <w:r w:rsidR="000B6CFB">
        <w:rPr>
          <w:noProof/>
        </w:rPr>
        <w:t xml:space="preserve">    </w:t>
      </w:r>
      <w:r w:rsidR="006D7398">
        <w:rPr>
          <w:noProof/>
        </w:rPr>
        <w:t xml:space="preserve">        </w:t>
      </w:r>
      <w:r w:rsidR="00FE05F5">
        <w:rPr>
          <w:noProof/>
        </w:rPr>
        <w:t xml:space="preserve"> </w:t>
      </w:r>
      <w:r w:rsidR="006D7398">
        <w:rPr>
          <w:noProof/>
        </w:rPr>
        <w:drawing>
          <wp:inline distT="0" distB="0" distL="0" distR="0" wp14:anchorId="2A5268A5" wp14:editId="368553FD">
            <wp:extent cx="3552825" cy="1762125"/>
            <wp:effectExtent l="0" t="19050" r="0"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0B1219" w:rsidRDefault="000B6CFB" w:rsidP="000B6CFB">
      <w:pPr>
        <w:spacing w:after="0"/>
        <w:ind w:left="720" w:firstLine="720"/>
        <w:rPr>
          <w:b/>
          <w:noProof/>
        </w:rPr>
      </w:pPr>
      <w:r>
        <w:rPr>
          <w:b/>
          <w:noProof/>
        </w:rPr>
        <w:t xml:space="preserve">         </w:t>
      </w:r>
      <w:r w:rsidR="000B1219" w:rsidRPr="000B1219">
        <w:rPr>
          <w:b/>
          <w:noProof/>
        </w:rPr>
        <w:t>Cross Industry Standard process for Data Mining</w:t>
      </w:r>
      <w:r>
        <w:rPr>
          <w:b/>
          <w:noProof/>
        </w:rPr>
        <w:t xml:space="preserve"> (CRISP-DM)</w:t>
      </w:r>
      <w:r w:rsidR="000B1219" w:rsidRPr="000B1219">
        <w:rPr>
          <w:b/>
          <w:noProof/>
        </w:rPr>
        <w:t xml:space="preserve">        </w:t>
      </w:r>
    </w:p>
    <w:p w:rsidR="00EA3F07" w:rsidRDefault="00EA3F07" w:rsidP="00FE05F5">
      <w:pPr>
        <w:spacing w:after="0"/>
        <w:rPr>
          <w:b/>
          <w:noProof/>
        </w:rPr>
      </w:pPr>
      <w:r w:rsidRPr="00FE05F5">
        <w:rPr>
          <w:b/>
          <w:noProof/>
          <w:highlight w:val="yellow"/>
        </w:rPr>
        <w:lastRenderedPageBreak/>
        <w:t>Descriptive Analysis:</w:t>
      </w:r>
    </w:p>
    <w:p w:rsidR="00FE05F5" w:rsidRPr="00C42200" w:rsidRDefault="00FE05F5" w:rsidP="00FE05F5">
      <w:pPr>
        <w:spacing w:after="0"/>
        <w:rPr>
          <w:b/>
          <w:noProof/>
          <w:sz w:val="10"/>
          <w:szCs w:val="10"/>
        </w:rPr>
      </w:pPr>
    </w:p>
    <w:p w:rsidR="00EA3F07" w:rsidRDefault="00EA3F07" w:rsidP="00FE05F5">
      <w:pPr>
        <w:spacing w:after="0"/>
        <w:rPr>
          <w:noProof/>
        </w:rPr>
      </w:pPr>
      <w:r>
        <w:rPr>
          <w:noProof/>
        </w:rPr>
        <w:t xml:space="preserve">This part of the process is required </w:t>
      </w:r>
      <w:r w:rsidR="00E13B2A">
        <w:rPr>
          <w:noProof/>
        </w:rPr>
        <w:t>to understand the impact of the attributes on the target variable. Univariate and bivariate analysis was performed to understand the data and to formulate the ground for the hypothesis. Few results as below:</w:t>
      </w:r>
    </w:p>
    <w:p w:rsidR="00E13B2A" w:rsidRPr="000342FE" w:rsidRDefault="00E13B2A" w:rsidP="00514758">
      <w:pPr>
        <w:rPr>
          <w:noProof/>
          <w:sz w:val="10"/>
          <w:szCs w:val="10"/>
        </w:rPr>
      </w:pPr>
    </w:p>
    <w:p w:rsidR="00E13B2A" w:rsidRDefault="000342FE" w:rsidP="00514758">
      <w:pPr>
        <w:rPr>
          <w:noProof/>
        </w:rPr>
      </w:pPr>
      <w:r>
        <w:rPr>
          <w:noProof/>
        </w:rPr>
        <w:t xml:space="preserve">             </w:t>
      </w:r>
      <w:r w:rsidRPr="000342FE">
        <w:rPr>
          <w:noProof/>
        </w:rPr>
        <w:drawing>
          <wp:inline distT="0" distB="0" distL="0" distR="0" wp14:anchorId="062560B8" wp14:editId="0067D1AB">
            <wp:extent cx="5223452" cy="28003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5237758" cy="2808019"/>
                    </a:xfrm>
                    <a:prstGeom prst="rect">
                      <a:avLst/>
                    </a:prstGeom>
                  </pic:spPr>
                </pic:pic>
              </a:graphicData>
            </a:graphic>
          </wp:inline>
        </w:drawing>
      </w:r>
    </w:p>
    <w:p w:rsidR="00957A11" w:rsidRPr="00957A11" w:rsidRDefault="00957A11" w:rsidP="00957A11">
      <w:pPr>
        <w:rPr>
          <w:b/>
          <w:noProof/>
          <w:sz w:val="19"/>
          <w:szCs w:val="19"/>
        </w:rPr>
      </w:pPr>
      <w:r w:rsidRPr="00957A11">
        <w:rPr>
          <w:b/>
          <w:noProof/>
          <w:sz w:val="19"/>
          <w:szCs w:val="19"/>
        </w:rPr>
        <w:t xml:space="preserve">        </w:t>
      </w:r>
      <w:r w:rsidR="00755009" w:rsidRPr="00957A11">
        <w:rPr>
          <w:b/>
          <w:noProof/>
          <w:sz w:val="19"/>
          <w:szCs w:val="19"/>
        </w:rPr>
        <w:t xml:space="preserve">Univariate Analysis of continuous variables </w:t>
      </w:r>
      <w:r w:rsidRPr="00957A11">
        <w:rPr>
          <w:b/>
          <w:noProof/>
          <w:sz w:val="19"/>
          <w:szCs w:val="19"/>
        </w:rPr>
        <w:t>to observe the impact on the target variable - Default (1), Current (0)</w:t>
      </w:r>
    </w:p>
    <w:p w:rsidR="00E13B2A" w:rsidRDefault="00755009" w:rsidP="00514758">
      <w:pPr>
        <w:rPr>
          <w:noProof/>
        </w:rPr>
      </w:pPr>
      <w:r>
        <w:rPr>
          <w:noProof/>
        </w:rPr>
        <w:t xml:space="preserve">   </w:t>
      </w:r>
      <w:r w:rsidRPr="00755009">
        <w:rPr>
          <w:noProof/>
        </w:rPr>
        <w:drawing>
          <wp:inline distT="0" distB="0" distL="0" distR="0" wp14:anchorId="42ACC46F" wp14:editId="26C733CF">
            <wp:extent cx="6072461" cy="33813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116404" cy="3405844"/>
                    </a:xfrm>
                    <a:prstGeom prst="rect">
                      <a:avLst/>
                    </a:prstGeom>
                  </pic:spPr>
                </pic:pic>
              </a:graphicData>
            </a:graphic>
          </wp:inline>
        </w:drawing>
      </w:r>
    </w:p>
    <w:p w:rsidR="00E12FF4" w:rsidRDefault="00957A11" w:rsidP="00E12FF4">
      <w:pPr>
        <w:jc w:val="center"/>
        <w:rPr>
          <w:b/>
          <w:noProof/>
          <w:sz w:val="20"/>
          <w:szCs w:val="20"/>
        </w:rPr>
      </w:pPr>
      <w:r w:rsidRPr="00957A11">
        <w:rPr>
          <w:b/>
          <w:noProof/>
          <w:sz w:val="20"/>
          <w:szCs w:val="20"/>
        </w:rPr>
        <w:t>Behavior of customers with experience level vs access to grade of loan</w:t>
      </w:r>
    </w:p>
    <w:p w:rsidR="00C42200" w:rsidRPr="00E12FF4" w:rsidRDefault="003B2E00" w:rsidP="00E12FF4">
      <w:pPr>
        <w:spacing w:after="0"/>
        <w:rPr>
          <w:b/>
          <w:noProof/>
          <w:sz w:val="20"/>
          <w:szCs w:val="20"/>
        </w:rPr>
      </w:pPr>
      <w:r w:rsidRPr="00C42200">
        <w:rPr>
          <w:b/>
          <w:noProof/>
          <w:highlight w:val="yellow"/>
        </w:rPr>
        <w:lastRenderedPageBreak/>
        <w:t>Data Scrub</w:t>
      </w:r>
      <w:r w:rsidR="00C207EB" w:rsidRPr="00C42200">
        <w:rPr>
          <w:b/>
          <w:noProof/>
          <w:highlight w:val="yellow"/>
        </w:rPr>
        <w:t>ing:</w:t>
      </w:r>
      <w:r w:rsidR="00C207EB" w:rsidRPr="00C42200">
        <w:rPr>
          <w:b/>
          <w:noProof/>
        </w:rPr>
        <w:t xml:space="preserve">   </w:t>
      </w:r>
    </w:p>
    <w:p w:rsidR="00405FFB" w:rsidRPr="00C42200" w:rsidRDefault="00C207EB" w:rsidP="00E12FF4">
      <w:pPr>
        <w:spacing w:after="0"/>
        <w:rPr>
          <w:b/>
          <w:noProof/>
          <w:sz w:val="10"/>
          <w:szCs w:val="10"/>
        </w:rPr>
      </w:pPr>
      <w:r w:rsidRPr="00C42200">
        <w:rPr>
          <w:b/>
          <w:noProof/>
          <w:sz w:val="10"/>
          <w:szCs w:val="10"/>
        </w:rPr>
        <w:t xml:space="preserve">  </w:t>
      </w:r>
    </w:p>
    <w:p w:rsidR="006D7398" w:rsidRDefault="00405FFB" w:rsidP="00C42200">
      <w:pPr>
        <w:spacing w:after="0"/>
        <w:rPr>
          <w:noProof/>
        </w:rPr>
      </w:pPr>
      <w:r>
        <w:rPr>
          <w:noProof/>
        </w:rPr>
        <w:t>The following steps were followed for cleaning the data as shown in the diagram:</w:t>
      </w:r>
      <w:r w:rsidR="00C207EB">
        <w:rPr>
          <w:noProof/>
        </w:rPr>
        <w:t xml:space="preserve">            </w:t>
      </w:r>
      <w:r w:rsidR="00C207EB">
        <w:rPr>
          <w:noProof/>
        </w:rPr>
        <w:br/>
        <w:t xml:space="preserve">         </w:t>
      </w:r>
      <w:r w:rsidR="00C207EB" w:rsidRPr="00C207EB">
        <w:rPr>
          <w:noProof/>
        </w:rPr>
        <w:drawing>
          <wp:inline distT="0" distB="0" distL="0" distR="0" wp14:anchorId="6E0AE2FD" wp14:editId="41B9177C">
            <wp:extent cx="4953000" cy="135255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D7398" w:rsidRDefault="00405FFB" w:rsidP="00514758">
      <w:pPr>
        <w:pStyle w:val="ListParagraph"/>
        <w:numPr>
          <w:ilvl w:val="0"/>
          <w:numId w:val="5"/>
        </w:numPr>
        <w:spacing w:after="0"/>
        <w:ind w:left="360" w:hanging="180"/>
        <w:jc w:val="both"/>
        <w:rPr>
          <w:noProof/>
        </w:rPr>
      </w:pPr>
      <w:r>
        <w:rPr>
          <w:noProof/>
        </w:rPr>
        <w:t xml:space="preserve"> Calculated the missing values in each of the 111 coulmns</w:t>
      </w:r>
    </w:p>
    <w:p w:rsidR="00405FFB" w:rsidRDefault="00405FFB" w:rsidP="00514758">
      <w:pPr>
        <w:pStyle w:val="ListParagraph"/>
        <w:numPr>
          <w:ilvl w:val="0"/>
          <w:numId w:val="7"/>
        </w:numPr>
        <w:spacing w:after="0"/>
        <w:jc w:val="both"/>
        <w:rPr>
          <w:noProof/>
        </w:rPr>
      </w:pPr>
      <w:r>
        <w:rPr>
          <w:noProof/>
        </w:rPr>
        <w:t>Removed the features with 60% &amp; above missing data</w:t>
      </w:r>
    </w:p>
    <w:p w:rsidR="00405FFB" w:rsidRDefault="001128D2" w:rsidP="00514758">
      <w:pPr>
        <w:pStyle w:val="ListParagraph"/>
        <w:numPr>
          <w:ilvl w:val="0"/>
          <w:numId w:val="5"/>
        </w:numPr>
        <w:spacing w:after="0"/>
        <w:ind w:left="360" w:hanging="180"/>
        <w:jc w:val="both"/>
        <w:rPr>
          <w:noProof/>
        </w:rPr>
      </w:pPr>
      <w:r>
        <w:rPr>
          <w:noProof/>
        </w:rPr>
        <w:t xml:space="preserve"> </w:t>
      </w:r>
      <w:r w:rsidR="00405FFB">
        <w:rPr>
          <w:noProof/>
        </w:rPr>
        <w:t>Seperated continuous and categorical columns to impute the missing values</w:t>
      </w:r>
    </w:p>
    <w:p w:rsidR="00405FFB" w:rsidRDefault="00405FFB" w:rsidP="00514758">
      <w:pPr>
        <w:pStyle w:val="ListParagraph"/>
        <w:numPr>
          <w:ilvl w:val="0"/>
          <w:numId w:val="7"/>
        </w:numPr>
        <w:spacing w:after="0"/>
        <w:jc w:val="both"/>
        <w:rPr>
          <w:noProof/>
        </w:rPr>
      </w:pPr>
      <w:r>
        <w:rPr>
          <w:noProof/>
        </w:rPr>
        <w:t xml:space="preserve">Categorical columns were binned based on frequency value to fewer categories. For example, </w:t>
      </w:r>
      <w:r w:rsidR="00B53025">
        <w:rPr>
          <w:noProof/>
        </w:rPr>
        <w:t xml:space="preserve"> </w:t>
      </w:r>
      <w:r w:rsidR="00B53025">
        <w:rPr>
          <w:noProof/>
        </w:rPr>
        <w:br/>
      </w:r>
      <w:r>
        <w:rPr>
          <w:noProof/>
        </w:rPr>
        <w:t>employment length: No exp, 1-3 years, 4-6 years, 7-9 years, 10 years &amp; above</w:t>
      </w:r>
    </w:p>
    <w:p w:rsidR="00405FFB" w:rsidRDefault="00405FFB" w:rsidP="00514758">
      <w:pPr>
        <w:pStyle w:val="ListParagraph"/>
        <w:numPr>
          <w:ilvl w:val="0"/>
          <w:numId w:val="7"/>
        </w:numPr>
        <w:spacing w:after="0"/>
        <w:jc w:val="both"/>
        <w:rPr>
          <w:noProof/>
        </w:rPr>
      </w:pPr>
      <w:r>
        <w:rPr>
          <w:noProof/>
        </w:rPr>
        <w:t>MICE package was used with 3 iterations to fill the values</w:t>
      </w:r>
      <w:r w:rsidR="001214F9">
        <w:rPr>
          <w:noProof/>
        </w:rPr>
        <w:t xml:space="preserve"> by Predictive Mean Matching (PMM) and Ployreg methods</w:t>
      </w:r>
    </w:p>
    <w:p w:rsidR="00405FFB" w:rsidRDefault="00B53025" w:rsidP="00514758">
      <w:pPr>
        <w:pStyle w:val="ListParagraph"/>
        <w:numPr>
          <w:ilvl w:val="0"/>
          <w:numId w:val="5"/>
        </w:numPr>
        <w:spacing w:after="0"/>
        <w:ind w:left="360" w:hanging="180"/>
        <w:jc w:val="both"/>
        <w:rPr>
          <w:noProof/>
        </w:rPr>
      </w:pPr>
      <w:r>
        <w:rPr>
          <w:noProof/>
        </w:rPr>
        <w:t xml:space="preserve"> </w:t>
      </w:r>
      <w:r w:rsidR="00405FFB">
        <w:rPr>
          <w:noProof/>
        </w:rPr>
        <w:t>Checked the presence of outliers in all the continuous features</w:t>
      </w:r>
    </w:p>
    <w:p w:rsidR="00555442" w:rsidRPr="00E12FF4" w:rsidRDefault="00405FFB" w:rsidP="00417B3F">
      <w:pPr>
        <w:pStyle w:val="ListParagraph"/>
        <w:numPr>
          <w:ilvl w:val="0"/>
          <w:numId w:val="8"/>
        </w:numPr>
        <w:spacing w:after="0"/>
        <w:jc w:val="both"/>
        <w:rPr>
          <w:noProof/>
        </w:rPr>
      </w:pPr>
      <w:r>
        <w:rPr>
          <w:noProof/>
        </w:rPr>
        <w:t>Replaced the outliers with median value of the feature in continuous data and mode/ high frequency value in categorical data</w:t>
      </w:r>
    </w:p>
    <w:p w:rsidR="00555442" w:rsidRDefault="00555442" w:rsidP="00417B3F">
      <w:pPr>
        <w:spacing w:after="0"/>
        <w:rPr>
          <w:b/>
          <w:noProof/>
          <w:highlight w:val="yellow"/>
        </w:rPr>
      </w:pPr>
    </w:p>
    <w:p w:rsidR="00417B3F" w:rsidRDefault="00417B3F" w:rsidP="00417B3F">
      <w:pPr>
        <w:spacing w:after="0"/>
        <w:rPr>
          <w:b/>
          <w:noProof/>
        </w:rPr>
      </w:pPr>
      <w:r w:rsidRPr="00C42200">
        <w:rPr>
          <w:b/>
          <w:noProof/>
          <w:highlight w:val="yellow"/>
        </w:rPr>
        <w:t>Data Preparation:</w:t>
      </w:r>
    </w:p>
    <w:p w:rsidR="00C42200" w:rsidRPr="00C42200" w:rsidRDefault="00C42200" w:rsidP="00555442">
      <w:pPr>
        <w:spacing w:after="0"/>
        <w:jc w:val="both"/>
        <w:rPr>
          <w:noProof/>
          <w:sz w:val="10"/>
          <w:szCs w:val="10"/>
        </w:rPr>
      </w:pPr>
    </w:p>
    <w:p w:rsidR="00C42200" w:rsidRDefault="00C42200" w:rsidP="00555442">
      <w:pPr>
        <w:spacing w:after="0"/>
        <w:jc w:val="both"/>
        <w:rPr>
          <w:noProof/>
        </w:rPr>
      </w:pPr>
      <w:r>
        <w:rPr>
          <w:noProof/>
        </w:rPr>
        <w:t>Data preparation / data modulation was the important step in the whole process. Each feature was important until and unless its statistical importance was not calculated. Feature selection helps predominantly here. The below methods were implemented in the feature selection:</w:t>
      </w:r>
    </w:p>
    <w:p w:rsidR="00C42200" w:rsidRPr="00C42200" w:rsidRDefault="00C42200" w:rsidP="00417B3F">
      <w:pPr>
        <w:spacing w:after="0"/>
        <w:rPr>
          <w:b/>
          <w:noProof/>
        </w:rPr>
      </w:pPr>
    </w:p>
    <w:p w:rsidR="00417B3F" w:rsidRDefault="00417B3F" w:rsidP="00417B3F">
      <w:pPr>
        <w:spacing w:after="0"/>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5200650</wp:posOffset>
                </wp:positionH>
                <wp:positionV relativeFrom="paragraph">
                  <wp:posOffset>257175</wp:posOffset>
                </wp:positionV>
                <wp:extent cx="923925" cy="904875"/>
                <wp:effectExtent l="0" t="0" r="28575" b="28575"/>
                <wp:wrapNone/>
                <wp:docPr id="34" name="Oval 34"/>
                <wp:cNvGraphicFramePr/>
                <a:graphic xmlns:a="http://schemas.openxmlformats.org/drawingml/2006/main">
                  <a:graphicData uri="http://schemas.microsoft.com/office/word/2010/wordprocessingShape">
                    <wps:wsp>
                      <wps:cNvSpPr/>
                      <wps:spPr>
                        <a:xfrm>
                          <a:off x="0" y="0"/>
                          <a:ext cx="923925" cy="904875"/>
                        </a:xfrm>
                        <a:prstGeom prst="ellipse">
                          <a:avLst/>
                        </a:prstGeom>
                        <a:solidFill>
                          <a:schemeClr val="accent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7B3F" w:rsidRPr="00417B3F" w:rsidRDefault="00417B3F" w:rsidP="00417B3F">
                            <w:pPr>
                              <w:jc w:val="center"/>
                              <w:rPr>
                                <w:b/>
                                <w:color w:val="000000" w:themeColor="text1"/>
                                <w:sz w:val="16"/>
                                <w:szCs w:val="16"/>
                              </w:rPr>
                            </w:pPr>
                            <w:r w:rsidRPr="00417B3F">
                              <w:rPr>
                                <w:b/>
                                <w:color w:val="000000" w:themeColor="text1"/>
                                <w:sz w:val="16"/>
                                <w:szCs w:val="16"/>
                              </w:rPr>
                              <w:t>Analytics Base Table (ABT)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409.5pt;margin-top:20.25pt;width:72.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" fillcolor="#70ad47 [3209]" strokecolor="white [3212]" strokeweight="1pt">
                <v:stroke joinstyle="miter"/>
                <v:textbox>
                  <w:txbxContent>
                    <w:p w:rsidR="00417B3F" w:rsidRPr="00417B3F" w:rsidRDefault="00417B3F" w:rsidP="00417B3F">
                      <w:pPr>
                        <w:jc w:val="center"/>
                        <w:rPr>
                          <w:b/>
                          <w:color w:val="000000" w:themeColor="text1"/>
                          <w:sz w:val="16"/>
                          <w:szCs w:val="16"/>
                        </w:rPr>
                      </w:pPr>
                      <w:r w:rsidRPr="00417B3F">
                        <w:rPr>
                          <w:b/>
                          <w:color w:val="000000" w:themeColor="text1"/>
                          <w:sz w:val="16"/>
                          <w:szCs w:val="16"/>
                        </w:rPr>
                        <w:t>Analytics Base Table (ABT)</w:t>
                      </w:r>
                    </w:p>
                  </w:txbxContent>
                </v:textbox>
              </v:oval>
            </w:pict>
          </mc:Fallback>
        </mc:AlternateContent>
      </w:r>
      <w:r>
        <w:rPr>
          <w:noProof/>
        </w:rPr>
        <w:drawing>
          <wp:inline distT="0" distB="0" distL="0" distR="0">
            <wp:extent cx="6438900" cy="1323975"/>
            <wp:effectExtent l="0" t="38100" r="0" b="4762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12FF4" w:rsidRDefault="00E12FF4" w:rsidP="00C42200">
      <w:pPr>
        <w:spacing w:after="0"/>
        <w:rPr>
          <w:b/>
          <w:noProof/>
          <w:highlight w:val="yellow"/>
        </w:rPr>
      </w:pPr>
    </w:p>
    <w:p w:rsidR="00514758" w:rsidRDefault="00514758" w:rsidP="00C42200">
      <w:pPr>
        <w:spacing w:after="0"/>
        <w:rPr>
          <w:b/>
          <w:noProof/>
        </w:rPr>
      </w:pPr>
      <w:r w:rsidRPr="00C42200">
        <w:rPr>
          <w:b/>
          <w:noProof/>
          <w:highlight w:val="yellow"/>
        </w:rPr>
        <w:t>Feature Selection:</w:t>
      </w:r>
    </w:p>
    <w:p w:rsidR="00C42200" w:rsidRPr="00C42200" w:rsidRDefault="00C42200" w:rsidP="00C42200">
      <w:pPr>
        <w:spacing w:after="0"/>
        <w:rPr>
          <w:b/>
          <w:noProof/>
          <w:sz w:val="10"/>
          <w:szCs w:val="10"/>
        </w:rPr>
      </w:pPr>
    </w:p>
    <w:p w:rsidR="00C42200" w:rsidRDefault="00CA1F56" w:rsidP="00C42200">
      <w:pPr>
        <w:spacing w:after="0"/>
        <w:jc w:val="both"/>
        <w:rPr>
          <w:noProof/>
        </w:rPr>
      </w:pPr>
      <w:r w:rsidRPr="00C42200">
        <w:rPr>
          <w:b/>
          <w:noProof/>
          <w:u w:val="single"/>
        </w:rPr>
        <w:t xml:space="preserve">Variance inflation </w:t>
      </w:r>
      <w:r w:rsidR="00722315" w:rsidRPr="00C42200">
        <w:rPr>
          <w:b/>
          <w:noProof/>
          <w:u w:val="single"/>
        </w:rPr>
        <w:t>Factor Analysis (VIF):</w:t>
      </w:r>
      <w:r w:rsidR="00722315">
        <w:rPr>
          <w:noProof/>
        </w:rPr>
        <w:t xml:space="preserve"> This method finds the dependencies between more than two </w:t>
      </w:r>
    </w:p>
    <w:p w:rsidR="00CA1F56" w:rsidRDefault="00722315" w:rsidP="00C42200">
      <w:pPr>
        <w:spacing w:after="0"/>
        <w:jc w:val="both"/>
        <w:rPr>
          <w:noProof/>
        </w:rPr>
      </w:pPr>
      <w:r>
        <w:rPr>
          <w:noProof/>
        </w:rPr>
        <w:t>variables by making one feature dependent and rest independent. It calculates the value based on the correlation among these variables. Higher the VIF score is highly redundant the feature is. In this way, with VIF value of 5 and above and threshold redundant attributes are removed.</w:t>
      </w:r>
    </w:p>
    <w:p w:rsidR="00C42200" w:rsidRPr="00C42200" w:rsidRDefault="00C42200" w:rsidP="00C42200">
      <w:pPr>
        <w:spacing w:after="0"/>
        <w:ind w:left="2880" w:firstLine="720"/>
        <w:rPr>
          <w:noProof/>
          <w:sz w:val="6"/>
          <w:szCs w:val="6"/>
        </w:rPr>
      </w:pPr>
    </w:p>
    <w:p w:rsidR="003672F6" w:rsidRPr="00C42200" w:rsidRDefault="00814ABF" w:rsidP="00814ABF">
      <w:pPr>
        <w:spacing w:after="0"/>
        <w:rPr>
          <w:b/>
          <w:noProof/>
        </w:rPr>
      </w:pPr>
      <w:r w:rsidRPr="00C42200">
        <w:rPr>
          <w:b/>
          <w:noProof/>
        </w:rPr>
        <mc:AlternateContent>
          <mc:Choice Requires="wps">
            <w:drawing>
              <wp:anchor distT="45720" distB="45720" distL="114300" distR="114300" simplePos="0" relativeHeight="251661312" behindDoc="0" locked="0" layoutInCell="1" allowOverlap="1" wp14:anchorId="2732CB6B" wp14:editId="62B2A0A9">
                <wp:simplePos x="0" y="0"/>
                <wp:positionH relativeFrom="margin">
                  <wp:posOffset>1304290</wp:posOffset>
                </wp:positionH>
                <wp:positionV relativeFrom="paragraph">
                  <wp:posOffset>75565</wp:posOffset>
                </wp:positionV>
                <wp:extent cx="3705225" cy="2476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247650"/>
                        </a:xfrm>
                        <a:prstGeom prst="rect">
                          <a:avLst/>
                        </a:prstGeom>
                        <a:solidFill>
                          <a:srgbClr val="FFFFFF"/>
                        </a:solidFill>
                        <a:ln w="9525">
                          <a:solidFill>
                            <a:srgbClr val="000000"/>
                          </a:solidFill>
                          <a:miter lim="800000"/>
                          <a:headEnd/>
                          <a:tailEnd/>
                        </a:ln>
                      </wps:spPr>
                      <wps:txbx>
                        <w:txbxContent>
                          <w:p w:rsidR="00C42200" w:rsidRDefault="00177A59">
                            <w:r>
                              <w:rPr>
                                <w:b/>
                                <w:noProof/>
                              </w:rPr>
                              <w:t>VIF</w:t>
                            </w:r>
                            <w:r w:rsidRPr="00177A59">
                              <w:rPr>
                                <w:b/>
                                <w:noProof/>
                                <w:vertAlign w:val="subscript"/>
                              </w:rPr>
                              <w:t>k1</w:t>
                            </w:r>
                            <w:r>
                              <w:rPr>
                                <w:b/>
                                <w:noProof/>
                              </w:rPr>
                              <w:t xml:space="preserve"> =1/1- R</w:t>
                            </w:r>
                            <w:r w:rsidRPr="00177A59">
                              <w:rPr>
                                <w:b/>
                                <w:noProof/>
                                <w:vertAlign w:val="subscript"/>
                              </w:rPr>
                              <w:t xml:space="preserve"> k1</w:t>
                            </w:r>
                            <w:r w:rsidRPr="00177A59">
                              <w:rPr>
                                <w:b/>
                                <w:noProof/>
                                <w:vertAlign w:val="superscript"/>
                              </w:rPr>
                              <w:t>2</w:t>
                            </w:r>
                            <w:r>
                              <w:rPr>
                                <w:b/>
                                <w:noProof/>
                                <w:vertAlign w:val="superscript"/>
                              </w:rPr>
                              <w:t xml:space="preserve"> </w:t>
                            </w:r>
                            <w:r w:rsidR="00C42200" w:rsidRPr="00C42200">
                              <w:rPr>
                                <w:b/>
                                <w:noProof/>
                              </w:rPr>
                              <w:t>square value</w:t>
                            </w:r>
                            <w:r w:rsidR="00814ABF">
                              <w:rPr>
                                <w:b/>
                                <w:noProof/>
                              </w:rPr>
                              <w:t xml:space="preserve">         </w:t>
                            </w:r>
                            <w:r w:rsidR="003003E0">
                              <w:rPr>
                                <w:b/>
                                <w:noProof/>
                              </w:rPr>
                              <w:t>k1,k2,</w:t>
                            </w:r>
                            <w:r w:rsidR="00814ABF">
                              <w:rPr>
                                <w:b/>
                                <w:noProof/>
                              </w:rPr>
                              <w:t>k3…kn =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32CB6B" id="_x0000_t202" coordsize="21600,21600" o:spt="202" path="m,l,21600r21600,l21600,xe">
                <v:stroke joinstyle="miter"/>
                <v:path gradientshapeok="t" o:connecttype="rect"/>
              </v:shapetype>
              <v:shape id="Text Box 2" o:spid="_x0000_s1027" type="#_x0000_t202" style="position:absolute;margin-left:102.7pt;margin-top:5.95pt;width:291.75pt;height:1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">
                <v:textbox>
                  <w:txbxContent>
                    <w:p w:rsidR="00C42200" w:rsidRDefault="00177A59">
                      <w:r>
                        <w:rPr>
                          <w:b/>
                          <w:noProof/>
                        </w:rPr>
                        <w:t>VIF</w:t>
                      </w:r>
                      <w:r w:rsidRPr="00177A59">
                        <w:rPr>
                          <w:b/>
                          <w:noProof/>
                          <w:vertAlign w:val="subscript"/>
                        </w:rPr>
                        <w:t>k1</w:t>
                      </w:r>
                      <w:r>
                        <w:rPr>
                          <w:b/>
                          <w:noProof/>
                        </w:rPr>
                        <w:t xml:space="preserve"> =1/1- R</w:t>
                      </w:r>
                      <w:r w:rsidRPr="00177A59">
                        <w:rPr>
                          <w:b/>
                          <w:noProof/>
                          <w:vertAlign w:val="subscript"/>
                        </w:rPr>
                        <w:t xml:space="preserve"> </w:t>
                      </w:r>
                      <w:r w:rsidRPr="00177A59">
                        <w:rPr>
                          <w:b/>
                          <w:noProof/>
                          <w:vertAlign w:val="subscript"/>
                        </w:rPr>
                        <w:t>k1</w:t>
                      </w:r>
                      <w:r w:rsidRPr="00177A59">
                        <w:rPr>
                          <w:b/>
                          <w:noProof/>
                          <w:vertAlign w:val="superscript"/>
                        </w:rPr>
                        <w:t>2</w:t>
                      </w:r>
                      <w:r>
                        <w:rPr>
                          <w:b/>
                          <w:noProof/>
                          <w:vertAlign w:val="superscript"/>
                        </w:rPr>
                        <w:t xml:space="preserve"> </w:t>
                      </w:r>
                      <w:r w:rsidR="00C42200" w:rsidRPr="00C42200">
                        <w:rPr>
                          <w:b/>
                          <w:noProof/>
                        </w:rPr>
                        <w:t>square value</w:t>
                      </w:r>
                      <w:r w:rsidR="00814ABF">
                        <w:rPr>
                          <w:b/>
                          <w:noProof/>
                        </w:rPr>
                        <w:t xml:space="preserve">         </w:t>
                      </w:r>
                      <w:r w:rsidR="003003E0">
                        <w:rPr>
                          <w:b/>
                          <w:noProof/>
                        </w:rPr>
                        <w:t>k1,k2,</w:t>
                      </w:r>
                      <w:r w:rsidR="00814ABF">
                        <w:rPr>
                          <w:b/>
                          <w:noProof/>
                        </w:rPr>
                        <w:t>k3…kn = predictors</w:t>
                      </w:r>
                    </w:p>
                  </w:txbxContent>
                </v:textbox>
                <w10:wrap type="square" anchorx="margin"/>
              </v:shape>
            </w:pict>
          </mc:Fallback>
        </mc:AlternateContent>
      </w:r>
    </w:p>
    <w:p w:rsidR="00E12FF4" w:rsidRDefault="00E12FF4" w:rsidP="00E12FF4">
      <w:pPr>
        <w:spacing w:after="0"/>
        <w:rPr>
          <w:noProof/>
          <w:sz w:val="12"/>
          <w:szCs w:val="12"/>
        </w:rPr>
      </w:pPr>
    </w:p>
    <w:p w:rsidR="00E12FF4" w:rsidRDefault="00E12FF4" w:rsidP="00E12FF4">
      <w:pPr>
        <w:spacing w:after="0"/>
        <w:rPr>
          <w:noProof/>
          <w:sz w:val="12"/>
          <w:szCs w:val="12"/>
        </w:rPr>
      </w:pPr>
    </w:p>
    <w:p w:rsidR="00E12FF4" w:rsidRDefault="00E12FF4" w:rsidP="00C42200">
      <w:pPr>
        <w:spacing w:after="0"/>
        <w:ind w:left="2880" w:firstLine="720"/>
        <w:rPr>
          <w:noProof/>
          <w:sz w:val="12"/>
          <w:szCs w:val="12"/>
        </w:rPr>
      </w:pPr>
    </w:p>
    <w:p w:rsidR="00883E8E" w:rsidRDefault="00883E8E" w:rsidP="00C42200">
      <w:pPr>
        <w:spacing w:after="0"/>
        <w:ind w:left="2880" w:firstLine="720"/>
        <w:rPr>
          <w:noProof/>
          <w:sz w:val="12"/>
          <w:szCs w:val="12"/>
        </w:rPr>
      </w:pPr>
    </w:p>
    <w:tbl>
      <w:tblPr>
        <w:tblStyle w:val="TableGrid"/>
        <w:tblW w:w="0" w:type="auto"/>
        <w:tblInd w:w="2410" w:type="dxa"/>
        <w:tblLook w:val="04A0" w:firstRow="1" w:lastRow="0" w:firstColumn="1" w:lastColumn="0" w:noHBand="0" w:noVBand="1"/>
      </w:tblPr>
      <w:tblGrid>
        <w:gridCol w:w="3474"/>
        <w:gridCol w:w="1053"/>
      </w:tblGrid>
      <w:tr w:rsidR="00E12FF4" w:rsidRPr="00E12FF4" w:rsidTr="00FB1889">
        <w:trPr>
          <w:trHeight w:val="232"/>
        </w:trPr>
        <w:tc>
          <w:tcPr>
            <w:tcW w:w="3474" w:type="dxa"/>
            <w:shd w:val="clear" w:color="auto" w:fill="FFD966" w:themeFill="accent4" w:themeFillTint="99"/>
            <w:vAlign w:val="center"/>
          </w:tcPr>
          <w:p w:rsidR="00E12FF4" w:rsidRPr="00E12FF4" w:rsidRDefault="00E12FF4" w:rsidP="00FB1889">
            <w:pPr>
              <w:ind w:right="809"/>
              <w:jc w:val="center"/>
              <w:rPr>
                <w:b/>
                <w:sz w:val="18"/>
                <w:szCs w:val="18"/>
              </w:rPr>
            </w:pPr>
            <w:r w:rsidRPr="00E12FF4">
              <w:rPr>
                <w:b/>
                <w:sz w:val="18"/>
                <w:szCs w:val="18"/>
              </w:rPr>
              <w:lastRenderedPageBreak/>
              <w:t>Variables</w:t>
            </w:r>
          </w:p>
        </w:tc>
        <w:tc>
          <w:tcPr>
            <w:tcW w:w="1053" w:type="dxa"/>
            <w:shd w:val="clear" w:color="auto" w:fill="FFD966" w:themeFill="accent4" w:themeFillTint="99"/>
            <w:vAlign w:val="center"/>
          </w:tcPr>
          <w:p w:rsidR="00E12FF4" w:rsidRPr="00E12FF4" w:rsidRDefault="00E12FF4" w:rsidP="00FB1889">
            <w:pPr>
              <w:jc w:val="center"/>
              <w:rPr>
                <w:b/>
                <w:sz w:val="18"/>
                <w:szCs w:val="18"/>
              </w:rPr>
            </w:pPr>
            <w:r w:rsidRPr="00E12FF4">
              <w:rPr>
                <w:b/>
                <w:sz w:val="18"/>
                <w:szCs w:val="18"/>
              </w:rPr>
              <w:t>VIF score</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int_rate</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1.737808</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installment</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1.605507</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annual_inc</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1.427994</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dti</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1.383475</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delinq_2yrs</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1.087132</w:t>
            </w:r>
          </w:p>
        </w:tc>
      </w:tr>
      <w:tr w:rsidR="00E12FF4" w:rsidRPr="00E12FF4" w:rsidTr="00FB1889">
        <w:trPr>
          <w:trHeight w:val="232"/>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inq_last_6mths</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1.158557</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open_acc</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2.088079</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revol_bal</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1.424421</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revol_util</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1.598862</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total_acc</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2.243173</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out_prncp_inv</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1.148736</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last_pymnt_d</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1.417981</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last_pymnt_amnt</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1.466801</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pub_rec_bankruptcies</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1.031818</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is_bad</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1.162485</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crd_wnd</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1.280837</w:t>
            </w:r>
          </w:p>
        </w:tc>
      </w:tr>
      <w:tr w:rsidR="00E12FF4" w:rsidRPr="00E12FF4" w:rsidTr="00FB1889">
        <w:trPr>
          <w:trHeight w:val="244"/>
        </w:trPr>
        <w:tc>
          <w:tcPr>
            <w:tcW w:w="3474" w:type="dxa"/>
            <w:vAlign w:val="center"/>
          </w:tcPr>
          <w:p w:rsidR="00E12FF4" w:rsidRPr="00E12FF4" w:rsidRDefault="00E12FF4" w:rsidP="00FB1889">
            <w:pPr>
              <w:spacing w:line="259" w:lineRule="auto"/>
              <w:ind w:right="1255"/>
              <w:rPr>
                <w:noProof/>
                <w:sz w:val="18"/>
                <w:szCs w:val="18"/>
              </w:rPr>
            </w:pPr>
            <w:r w:rsidRPr="00E12FF4">
              <w:rPr>
                <w:noProof/>
                <w:sz w:val="18"/>
                <w:szCs w:val="18"/>
              </w:rPr>
              <w:t>diff_amt</w:t>
            </w:r>
          </w:p>
        </w:tc>
        <w:tc>
          <w:tcPr>
            <w:tcW w:w="1053" w:type="dxa"/>
            <w:vAlign w:val="center"/>
          </w:tcPr>
          <w:p w:rsidR="00E12FF4" w:rsidRPr="00E12FF4" w:rsidRDefault="00E12FF4" w:rsidP="00FB1889">
            <w:pPr>
              <w:spacing w:line="259" w:lineRule="auto"/>
              <w:jc w:val="center"/>
              <w:rPr>
                <w:noProof/>
                <w:sz w:val="18"/>
                <w:szCs w:val="18"/>
              </w:rPr>
            </w:pPr>
            <w:r w:rsidRPr="00E12FF4">
              <w:rPr>
                <w:noProof/>
                <w:sz w:val="18"/>
                <w:szCs w:val="18"/>
              </w:rPr>
              <w:t>1.189071</w:t>
            </w:r>
          </w:p>
        </w:tc>
      </w:tr>
    </w:tbl>
    <w:p w:rsidR="00E12FF4" w:rsidRPr="00966C6C" w:rsidRDefault="00E12FF4" w:rsidP="00E12FF4">
      <w:pPr>
        <w:spacing w:after="0"/>
        <w:ind w:left="2160"/>
        <w:rPr>
          <w:noProof/>
          <w:sz w:val="10"/>
          <w:szCs w:val="10"/>
        </w:rPr>
      </w:pPr>
    </w:p>
    <w:p w:rsidR="00C42200" w:rsidRPr="00E12FF4" w:rsidRDefault="00E12FF4" w:rsidP="00E12FF4">
      <w:pPr>
        <w:spacing w:after="0"/>
        <w:ind w:left="2160"/>
        <w:rPr>
          <w:b/>
          <w:noProof/>
          <w:sz w:val="20"/>
          <w:szCs w:val="20"/>
        </w:rPr>
      </w:pPr>
      <w:r>
        <w:rPr>
          <w:noProof/>
          <w:sz w:val="20"/>
          <w:szCs w:val="20"/>
        </w:rPr>
        <w:t xml:space="preserve">          </w:t>
      </w:r>
      <w:r w:rsidRPr="00E12FF4">
        <w:rPr>
          <w:b/>
          <w:noProof/>
          <w:sz w:val="20"/>
          <w:szCs w:val="20"/>
        </w:rPr>
        <w:t>Variance Fa</w:t>
      </w:r>
      <w:r w:rsidR="00966C6C">
        <w:rPr>
          <w:b/>
          <w:noProof/>
          <w:sz w:val="20"/>
          <w:szCs w:val="20"/>
        </w:rPr>
        <w:t>c</w:t>
      </w:r>
      <w:r w:rsidRPr="00E12FF4">
        <w:rPr>
          <w:b/>
          <w:noProof/>
          <w:sz w:val="20"/>
          <w:szCs w:val="20"/>
        </w:rPr>
        <w:t>tor Analysis results with threshold of 5</w:t>
      </w:r>
    </w:p>
    <w:p w:rsidR="00E12FF4" w:rsidRPr="00E12FF4" w:rsidRDefault="00E12FF4" w:rsidP="00E12FF4">
      <w:pPr>
        <w:spacing w:after="0"/>
        <w:rPr>
          <w:noProof/>
          <w:sz w:val="12"/>
          <w:szCs w:val="12"/>
        </w:rPr>
      </w:pPr>
    </w:p>
    <w:p w:rsidR="00722315" w:rsidRDefault="00722315" w:rsidP="003F629B">
      <w:pPr>
        <w:spacing w:after="0"/>
        <w:jc w:val="both"/>
        <w:rPr>
          <w:noProof/>
        </w:rPr>
      </w:pPr>
      <w:r w:rsidRPr="00C42200">
        <w:rPr>
          <w:b/>
          <w:noProof/>
          <w:u w:val="single"/>
        </w:rPr>
        <w:t>Chisq Test</w:t>
      </w:r>
      <w:r w:rsidRPr="00C42200">
        <w:rPr>
          <w:b/>
          <w:noProof/>
        </w:rPr>
        <w:t>:</w:t>
      </w:r>
      <w:r w:rsidR="00C42200">
        <w:rPr>
          <w:noProof/>
        </w:rPr>
        <w:t xml:space="preserve"> T</w:t>
      </w:r>
      <w:r>
        <w:rPr>
          <w:noProof/>
        </w:rPr>
        <w:t xml:space="preserve">o determine the correlation between the multiclass category variables, chisq test was used. </w:t>
      </w:r>
      <w:r w:rsidR="003F629B">
        <w:rPr>
          <w:noProof/>
        </w:rPr>
        <w:t>Example results as shown below:</w:t>
      </w:r>
    </w:p>
    <w:p w:rsidR="003F629B" w:rsidRPr="003F629B" w:rsidRDefault="003F629B" w:rsidP="003F629B">
      <w:pPr>
        <w:spacing w:after="0"/>
        <w:jc w:val="both"/>
        <w:rPr>
          <w:noProof/>
          <w:sz w:val="6"/>
          <w:szCs w:val="6"/>
        </w:rPr>
      </w:pPr>
    </w:p>
    <w:p w:rsidR="003F629B" w:rsidRDefault="003F629B" w:rsidP="003F629B">
      <w:pPr>
        <w:spacing w:after="0"/>
        <w:jc w:val="both"/>
        <w:rPr>
          <w:noProof/>
        </w:rPr>
      </w:pPr>
      <w:r>
        <w:rPr>
          <w:noProof/>
        </w:rPr>
        <w:t xml:space="preserve">                                     </w:t>
      </w:r>
      <w:r w:rsidR="00E70768">
        <w:rPr>
          <w:noProof/>
        </w:rPr>
        <w:t xml:space="preserve">         </w:t>
      </w:r>
      <w:r>
        <w:rPr>
          <w:noProof/>
        </w:rPr>
        <w:t xml:space="preserve">   </w:t>
      </w:r>
      <w:r>
        <w:rPr>
          <w:noProof/>
        </w:rPr>
        <w:drawing>
          <wp:inline distT="0" distB="0" distL="0" distR="0">
            <wp:extent cx="2800350" cy="1948070"/>
            <wp:effectExtent l="19050" t="19050" r="19050" b="14605"/>
            <wp:docPr id="7" name="Picture 7" descr="cid:image001.png@01D1A231.D9A4F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A231.D9A4F9E0"/>
                    <pic:cNvPicPr>
                      <a:picLocks noChangeAspect="1" noChangeArrowheads="1"/>
                    </pic:cNvPicPr>
                  </pic:nvPicPr>
                  <pic:blipFill>
                    <a:blip r:embed="rId24" r:link="rId26">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00350" cy="1948070"/>
                    </a:xfrm>
                    <a:prstGeom prst="rect">
                      <a:avLst/>
                    </a:prstGeom>
                    <a:noFill/>
                    <a:ln>
                      <a:solidFill>
                        <a:schemeClr val="tx1"/>
                      </a:solidFill>
                    </a:ln>
                  </pic:spPr>
                </pic:pic>
              </a:graphicData>
            </a:graphic>
          </wp:inline>
        </w:drawing>
      </w:r>
    </w:p>
    <w:p w:rsidR="003F629B" w:rsidRDefault="003F629B" w:rsidP="003F629B">
      <w:pPr>
        <w:spacing w:after="0"/>
        <w:ind w:left="1440" w:firstLine="720"/>
        <w:jc w:val="both"/>
        <w:rPr>
          <w:b/>
          <w:noProof/>
          <w:sz w:val="20"/>
          <w:szCs w:val="20"/>
        </w:rPr>
      </w:pPr>
      <w:r>
        <w:rPr>
          <w:b/>
          <w:noProof/>
          <w:sz w:val="20"/>
          <w:szCs w:val="20"/>
        </w:rPr>
        <w:t xml:space="preserve">              </w:t>
      </w:r>
      <w:r w:rsidRPr="003F629B">
        <w:rPr>
          <w:b/>
          <w:noProof/>
          <w:sz w:val="20"/>
          <w:szCs w:val="20"/>
        </w:rPr>
        <w:t>Chisq Test Results on the categorical variables</w:t>
      </w:r>
    </w:p>
    <w:p w:rsidR="003F629B" w:rsidRPr="003F629B" w:rsidRDefault="003F629B" w:rsidP="003F629B">
      <w:pPr>
        <w:spacing w:after="0"/>
        <w:jc w:val="both"/>
        <w:rPr>
          <w:b/>
          <w:noProof/>
          <w:sz w:val="20"/>
          <w:szCs w:val="20"/>
        </w:rPr>
      </w:pPr>
    </w:p>
    <w:p w:rsidR="00722315" w:rsidRDefault="00722315" w:rsidP="00C42200">
      <w:pPr>
        <w:spacing w:after="0"/>
        <w:jc w:val="both"/>
        <w:rPr>
          <w:noProof/>
        </w:rPr>
      </w:pPr>
      <w:r w:rsidRPr="00C42200">
        <w:rPr>
          <w:b/>
          <w:noProof/>
          <w:u w:val="single"/>
        </w:rPr>
        <w:t>Weight of Evidence (WOE):</w:t>
      </w:r>
      <w:r>
        <w:rPr>
          <w:noProof/>
        </w:rPr>
        <w:t xml:space="preserve"> This method calculates the </w:t>
      </w:r>
      <w:r w:rsidR="003672F6">
        <w:rPr>
          <w:noProof/>
        </w:rPr>
        <w:t>information value of the attributes. This works better when there is high differene in the target class distribution as per the features.</w:t>
      </w:r>
    </w:p>
    <w:p w:rsidR="00C42200" w:rsidRPr="00C42200" w:rsidRDefault="00C42200" w:rsidP="00C42200">
      <w:pPr>
        <w:spacing w:after="0"/>
        <w:jc w:val="both"/>
        <w:rPr>
          <w:noProof/>
          <w:sz w:val="6"/>
          <w:szCs w:val="6"/>
        </w:rPr>
      </w:pPr>
    </w:p>
    <w:p w:rsidR="003672F6" w:rsidRDefault="00623BDA" w:rsidP="00C42200">
      <w:pPr>
        <w:spacing w:after="0"/>
        <w:ind w:left="2880" w:firstLine="720"/>
        <w:rPr>
          <w:noProof/>
        </w:rPr>
      </w:pPr>
      <w:r>
        <w:rPr>
          <w:noProof/>
        </w:rPr>
        <mc:AlternateContent>
          <mc:Choice Requires="wps">
            <w:drawing>
              <wp:anchor distT="45720" distB="45720" distL="114300" distR="114300" simplePos="0" relativeHeight="251663360" behindDoc="0" locked="0" layoutInCell="1" allowOverlap="1" wp14:anchorId="22F8A46B" wp14:editId="37C859CA">
                <wp:simplePos x="0" y="0"/>
                <wp:positionH relativeFrom="margin">
                  <wp:posOffset>2276475</wp:posOffset>
                </wp:positionH>
                <wp:positionV relativeFrom="paragraph">
                  <wp:posOffset>6350</wp:posOffset>
                </wp:positionV>
                <wp:extent cx="1771650" cy="2762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76225"/>
                        </a:xfrm>
                        <a:prstGeom prst="rect">
                          <a:avLst/>
                        </a:prstGeom>
                        <a:solidFill>
                          <a:srgbClr val="FFFFFF"/>
                        </a:solidFill>
                        <a:ln w="9525">
                          <a:solidFill>
                            <a:srgbClr val="000000"/>
                          </a:solidFill>
                          <a:miter lim="800000"/>
                          <a:headEnd/>
                          <a:tailEnd/>
                        </a:ln>
                      </wps:spPr>
                      <wps:txbx>
                        <w:txbxContent>
                          <w:p w:rsidR="00623BDA" w:rsidRPr="00623BDA" w:rsidRDefault="00623BDA">
                            <w:pPr>
                              <w:rPr>
                                <w:b/>
                              </w:rPr>
                            </w:pPr>
                            <w:r w:rsidRPr="00623BDA">
                              <w:rPr>
                                <w:b/>
                                <w:noProof/>
                              </w:rPr>
                              <w:t>WOE = (f2-f1) x log (f2/f1)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A46B" id="_x0000_s1028" type="#_x0000_t202" style="position:absolute;left:0;text-align:left;margin-left:179.25pt;margin-top:.5pt;width:139.5pt;height:2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">
                <v:textbox>
                  <w:txbxContent>
                    <w:p w:rsidR="00623BDA" w:rsidRPr="00623BDA" w:rsidRDefault="00623BDA">
                      <w:pPr>
                        <w:rPr>
                          <w:b/>
                        </w:rPr>
                      </w:pPr>
                      <w:r w:rsidRPr="00623BDA">
                        <w:rPr>
                          <w:b/>
                          <w:noProof/>
                        </w:rPr>
                        <w:t>WOE = (f2-f1) x log (f2/f1)</w:t>
                      </w:r>
                    </w:p>
                  </w:txbxContent>
                </v:textbox>
                <w10:wrap type="square" anchorx="margin"/>
              </v:shape>
            </w:pict>
          </mc:Fallback>
        </mc:AlternateContent>
      </w:r>
    </w:p>
    <w:p w:rsidR="00C42200" w:rsidRPr="00C42200" w:rsidRDefault="00C42200" w:rsidP="00C42200">
      <w:pPr>
        <w:spacing w:after="0"/>
        <w:ind w:left="2880" w:firstLine="720"/>
        <w:rPr>
          <w:noProof/>
          <w:sz w:val="10"/>
          <w:szCs w:val="10"/>
        </w:rPr>
      </w:pPr>
    </w:p>
    <w:p w:rsidR="00E70768" w:rsidRDefault="00E70768" w:rsidP="00C42200">
      <w:pPr>
        <w:spacing w:after="0"/>
        <w:jc w:val="both"/>
        <w:rPr>
          <w:b/>
          <w:noProof/>
          <w:highlight w:val="yellow"/>
        </w:rPr>
      </w:pPr>
    </w:p>
    <w:p w:rsidR="00522697" w:rsidRDefault="00514758" w:rsidP="00C42200">
      <w:pPr>
        <w:spacing w:after="0"/>
        <w:jc w:val="both"/>
        <w:rPr>
          <w:b/>
          <w:noProof/>
        </w:rPr>
      </w:pPr>
      <w:r w:rsidRPr="00C42200">
        <w:rPr>
          <w:b/>
          <w:noProof/>
          <w:highlight w:val="yellow"/>
        </w:rPr>
        <w:t>Feature Transformation:</w:t>
      </w:r>
    </w:p>
    <w:p w:rsidR="00C42200" w:rsidRPr="00C42200" w:rsidRDefault="00C42200" w:rsidP="00C42200">
      <w:pPr>
        <w:spacing w:after="0"/>
        <w:jc w:val="both"/>
        <w:rPr>
          <w:b/>
          <w:noProof/>
          <w:sz w:val="10"/>
          <w:szCs w:val="10"/>
        </w:rPr>
      </w:pPr>
    </w:p>
    <w:p w:rsidR="00514758" w:rsidRDefault="00514758" w:rsidP="00C42200">
      <w:pPr>
        <w:spacing w:after="0"/>
        <w:jc w:val="both"/>
        <w:rPr>
          <w:noProof/>
        </w:rPr>
      </w:pPr>
      <w:r>
        <w:rPr>
          <w:noProof/>
        </w:rPr>
        <w:t xml:space="preserve">Since all the models cannot be run on categorical data and to use uniform data in all of the models, categorical data was converted into numerical values based on the encoding techniques like </w:t>
      </w:r>
      <w:r w:rsidRPr="00623BDA">
        <w:rPr>
          <w:b/>
          <w:noProof/>
        </w:rPr>
        <w:t>One hot encoding</w:t>
      </w:r>
      <w:r>
        <w:rPr>
          <w:noProof/>
        </w:rPr>
        <w:t xml:space="preserve"> and the </w:t>
      </w:r>
      <w:r w:rsidRPr="00623BDA">
        <w:rPr>
          <w:b/>
          <w:noProof/>
        </w:rPr>
        <w:t>label encoder</w:t>
      </w:r>
      <w:r>
        <w:rPr>
          <w:noProof/>
        </w:rPr>
        <w:t xml:space="preserve">. </w:t>
      </w:r>
    </w:p>
    <w:p w:rsidR="00722315" w:rsidRDefault="00514758" w:rsidP="00623BDA">
      <w:pPr>
        <w:pStyle w:val="ListParagraph"/>
        <w:numPr>
          <w:ilvl w:val="0"/>
          <w:numId w:val="10"/>
        </w:numPr>
        <w:rPr>
          <w:noProof/>
        </w:rPr>
      </w:pPr>
      <w:r>
        <w:rPr>
          <w:noProof/>
        </w:rPr>
        <w:t xml:space="preserve">One hot encoding technique assiigns values based on the various classes of categorical variables thus increasing the feature space. But, it is efficient in information retrieval. Label encoder worked fine inthis scenario after experimentation. </w:t>
      </w:r>
    </w:p>
    <w:p w:rsidR="006D7398" w:rsidRDefault="000E4DFD" w:rsidP="00B97C3C">
      <w:pPr>
        <w:jc w:val="both"/>
        <w:rPr>
          <w:noProof/>
        </w:rPr>
      </w:pPr>
      <w:r w:rsidRPr="00623BDA">
        <w:rPr>
          <w:b/>
          <w:noProof/>
          <w:highlight w:val="yellow"/>
        </w:rPr>
        <w:lastRenderedPageBreak/>
        <w:t>Range Normalization:</w:t>
      </w:r>
      <w:r>
        <w:rPr>
          <w:noProof/>
        </w:rPr>
        <w:t xml:space="preserve"> After converting categorical data into numerical values</w:t>
      </w:r>
      <w:r w:rsidR="00B97C3C">
        <w:rPr>
          <w:noProof/>
        </w:rPr>
        <w:t>, the dataset have</w:t>
      </w:r>
      <w:r>
        <w:rPr>
          <w:noProof/>
        </w:rPr>
        <w:t xml:space="preserve"> numerical data in varying ranges. </w:t>
      </w:r>
      <w:r w:rsidR="00B97C3C">
        <w:rPr>
          <w:noProof/>
        </w:rPr>
        <w:t>Values in all the attributes were normalized in the range of (0,1) for statistically correct computations.</w:t>
      </w:r>
    </w:p>
    <w:p w:rsidR="006D7398" w:rsidRDefault="00F556A2" w:rsidP="00A930AA">
      <w:pPr>
        <w:jc w:val="both"/>
        <w:rPr>
          <w:noProof/>
        </w:rPr>
      </w:pPr>
      <w:r>
        <w:rPr>
          <w:noProof/>
        </w:rPr>
        <w:t>All the above methods formulates the Analytics Base Table (ABT) i.e the data ready to be</w:t>
      </w:r>
      <w:r w:rsidR="00F22BC8">
        <w:rPr>
          <w:noProof/>
        </w:rPr>
        <w:t xml:space="preserve"> used for modeling and analysis with </w:t>
      </w:r>
      <w:r w:rsidR="00F22BC8" w:rsidRPr="00623BDA">
        <w:rPr>
          <w:b/>
          <w:noProof/>
        </w:rPr>
        <w:t>21 features from initial 111 features</w:t>
      </w:r>
      <w:r w:rsidR="00F22BC8">
        <w:rPr>
          <w:noProof/>
        </w:rPr>
        <w:t>.</w:t>
      </w:r>
    </w:p>
    <w:p w:rsidR="00B63FA3" w:rsidRDefault="00C53213" w:rsidP="0046466D">
      <w:pPr>
        <w:spacing w:after="0"/>
        <w:rPr>
          <w:b/>
          <w:noProof/>
        </w:rPr>
      </w:pPr>
      <w:r w:rsidRPr="00623BDA">
        <w:rPr>
          <w:b/>
          <w:noProof/>
          <w:highlight w:val="yellow"/>
        </w:rPr>
        <w:t>Synthetic Minority Oversampling Technique (SMOTE):</w:t>
      </w:r>
    </w:p>
    <w:p w:rsidR="0046466D" w:rsidRPr="0046466D" w:rsidRDefault="0046466D" w:rsidP="0046466D">
      <w:pPr>
        <w:spacing w:after="0"/>
        <w:rPr>
          <w:b/>
          <w:noProof/>
          <w:sz w:val="12"/>
          <w:szCs w:val="12"/>
        </w:rPr>
      </w:pPr>
    </w:p>
    <w:p w:rsidR="0046466D" w:rsidRDefault="0046466D" w:rsidP="0046466D">
      <w:pPr>
        <w:spacing w:after="0"/>
        <w:jc w:val="both"/>
        <w:rPr>
          <w:noProof/>
        </w:rPr>
      </w:pPr>
      <w:r w:rsidRPr="0046466D">
        <w:rPr>
          <w:noProof/>
        </w:rPr>
        <w:t>Unbalanced classification problems cause problems to many learning algorithms. These problems are characterized by the uneven proportion of cases that are available for each class of the problem. SMOTE is a well-known algorithm to fight this problem. The general idea of this method is to artificially generate new examples of the minority class using the nearest neighbors of these cases. Furthermore, the majority class examples are also under-sampled, leading to a more balanced dataset.</w:t>
      </w:r>
    </w:p>
    <w:p w:rsidR="0046466D" w:rsidRDefault="0046466D" w:rsidP="0046466D">
      <w:pPr>
        <w:spacing w:after="0"/>
        <w:jc w:val="both"/>
        <w:rPr>
          <w:noProof/>
        </w:rPr>
      </w:pPr>
      <w:r>
        <w:rPr>
          <w:noProof/>
        </w:rPr>
        <w:t xml:space="preserve">                  </w:t>
      </w:r>
      <w:r w:rsidR="00C02913">
        <w:rPr>
          <w:noProof/>
        </w:rPr>
        <w:t xml:space="preserve">  </w:t>
      </w:r>
      <w:r>
        <w:rPr>
          <w:noProof/>
        </w:rPr>
        <w:t xml:space="preserve">     </w:t>
      </w:r>
      <w:r w:rsidRPr="0046466D">
        <w:rPr>
          <w:noProof/>
        </w:rPr>
        <w:drawing>
          <wp:inline distT="0" distB="0" distL="0" distR="0" wp14:anchorId="4D94091D" wp14:editId="66BAE5A9">
            <wp:extent cx="4543425" cy="1995515"/>
            <wp:effectExtent l="19050" t="19050" r="9525" b="241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551245" cy="1998950"/>
                    </a:xfrm>
                    <a:prstGeom prst="rect">
                      <a:avLst/>
                    </a:prstGeom>
                    <a:ln>
                      <a:solidFill>
                        <a:schemeClr val="tx1"/>
                      </a:solidFill>
                    </a:ln>
                  </pic:spPr>
                </pic:pic>
              </a:graphicData>
            </a:graphic>
          </wp:inline>
        </w:drawing>
      </w:r>
    </w:p>
    <w:p w:rsidR="000A561A" w:rsidRPr="000A561A" w:rsidRDefault="00C02913" w:rsidP="00E526AD">
      <w:pPr>
        <w:spacing w:after="0"/>
        <w:jc w:val="center"/>
        <w:rPr>
          <w:noProof/>
        </w:rPr>
      </w:pPr>
      <w:r>
        <w:rPr>
          <w:b/>
          <w:bCs/>
          <w:noProof/>
        </w:rPr>
        <w:t xml:space="preserve">   </w:t>
      </w:r>
      <w:r w:rsidR="000A561A" w:rsidRPr="000A561A">
        <w:rPr>
          <w:b/>
          <w:bCs/>
          <w:noProof/>
        </w:rPr>
        <w:t>SMOTE Process Flowchart</w:t>
      </w:r>
      <w:r w:rsidR="00E526AD">
        <w:rPr>
          <w:b/>
          <w:bCs/>
          <w:noProof/>
        </w:rPr>
        <w:t xml:space="preserve"> with results</w:t>
      </w:r>
    </w:p>
    <w:p w:rsidR="000A561A" w:rsidRPr="000A561A" w:rsidRDefault="000A561A" w:rsidP="0046466D">
      <w:pPr>
        <w:spacing w:after="0"/>
        <w:jc w:val="both"/>
        <w:rPr>
          <w:noProof/>
          <w:sz w:val="10"/>
          <w:szCs w:val="10"/>
        </w:rPr>
      </w:pPr>
    </w:p>
    <w:p w:rsidR="000F74E5" w:rsidRDefault="0046466D" w:rsidP="0046466D">
      <w:pPr>
        <w:spacing w:after="0"/>
        <w:jc w:val="both"/>
        <w:rPr>
          <w:noProof/>
        </w:rPr>
      </w:pPr>
      <w:r>
        <w:rPr>
          <w:noProof/>
        </w:rPr>
        <w:t>The parameters percentage_</w:t>
      </w:r>
      <w:r w:rsidRPr="0046466D">
        <w:rPr>
          <w:noProof/>
        </w:rPr>
        <w:t>o</w:t>
      </w:r>
      <w:r>
        <w:rPr>
          <w:noProof/>
        </w:rPr>
        <w:t>ver and percentage_</w:t>
      </w:r>
      <w:r w:rsidRPr="0046466D">
        <w:rPr>
          <w:noProof/>
        </w:rPr>
        <w:t>under control the amount of over-sampling of the minority class and under-sampling of the majority classes, respectively. The parameter k controls the way the new examples are created. For each currently existing minority class example X new examples will be created (this is controlled by the parameter perc.over as mentioned above). These examples will be generated by using the information from the k nearest neighbors of each example of the minority class. The parameter k controls how many of these neighbors are used.</w:t>
      </w:r>
    </w:p>
    <w:p w:rsidR="000A561A" w:rsidRPr="0046466D" w:rsidRDefault="000A561A" w:rsidP="0046466D">
      <w:pPr>
        <w:spacing w:after="0"/>
        <w:jc w:val="both"/>
        <w:rPr>
          <w:noProof/>
        </w:rPr>
      </w:pPr>
    </w:p>
    <w:p w:rsidR="00C53213" w:rsidRPr="000F74E5" w:rsidRDefault="003B2E00">
      <w:pPr>
        <w:rPr>
          <w:b/>
          <w:noProof/>
        </w:rPr>
      </w:pPr>
      <w:r w:rsidRPr="000F74E5">
        <w:rPr>
          <w:b/>
          <w:noProof/>
          <w:highlight w:val="yellow"/>
        </w:rPr>
        <w:t>Model Development:</w:t>
      </w:r>
    </w:p>
    <w:p w:rsidR="003B2E00" w:rsidRDefault="003B2E00">
      <w:pPr>
        <w:rPr>
          <w:noProof/>
        </w:rPr>
      </w:pPr>
      <w:r>
        <w:rPr>
          <w:noProof/>
        </w:rPr>
        <w:t>To observe the performance of various predicting methods following algorithms were implemented:</w:t>
      </w:r>
    </w:p>
    <w:p w:rsidR="005859A8" w:rsidRPr="005859A8" w:rsidRDefault="003B2E00" w:rsidP="005859A8">
      <w:pPr>
        <w:pStyle w:val="ListParagraph"/>
        <w:numPr>
          <w:ilvl w:val="0"/>
          <w:numId w:val="9"/>
        </w:numPr>
        <w:spacing w:after="0"/>
        <w:jc w:val="both"/>
        <w:rPr>
          <w:noProof/>
        </w:rPr>
      </w:pPr>
      <w:r w:rsidRPr="00490EEC">
        <w:rPr>
          <w:b/>
          <w:noProof/>
        </w:rPr>
        <w:t>Logistic Regression</w:t>
      </w:r>
      <w:r w:rsidR="005859A8">
        <w:rPr>
          <w:noProof/>
        </w:rPr>
        <w:t xml:space="preserve"> - </w:t>
      </w:r>
      <w:r w:rsidR="005859A8" w:rsidRPr="005859A8">
        <w:rPr>
          <w:noProof/>
        </w:rPr>
        <w:t>binary logistic model is used to estimate the probability of a binary response based on one or more predictor</w:t>
      </w:r>
      <w:r w:rsidR="005859A8">
        <w:rPr>
          <w:noProof/>
        </w:rPr>
        <w:t>s</w:t>
      </w:r>
      <w:r w:rsidR="005859A8" w:rsidRPr="005859A8">
        <w:rPr>
          <w:noProof/>
        </w:rPr>
        <w:t>.</w:t>
      </w:r>
      <w:r w:rsidR="005859A8">
        <w:rPr>
          <w:noProof/>
        </w:rPr>
        <w:t xml:space="preserve"> Its not a </w:t>
      </w:r>
      <w:r w:rsidR="005859A8" w:rsidRPr="005859A8">
        <w:rPr>
          <w:noProof/>
        </w:rPr>
        <w:t>classification method</w:t>
      </w:r>
      <w:r w:rsidR="005859A8">
        <w:rPr>
          <w:noProof/>
        </w:rPr>
        <w:t xml:space="preserve"> but can be called as </w:t>
      </w:r>
      <w:r w:rsidR="005859A8" w:rsidRPr="005859A8">
        <w:rPr>
          <w:noProof/>
        </w:rPr>
        <w:t>a</w:t>
      </w:r>
      <w:hyperlink r:id="rId29" w:tooltip="Discrete choice" w:history="1">
        <w:r w:rsidR="005859A8" w:rsidRPr="005859A8">
          <w:rPr>
            <w:noProof/>
          </w:rPr>
          <w:t>qualitative response/discrete choice model</w:t>
        </w:r>
      </w:hyperlink>
      <w:r w:rsidR="005859A8">
        <w:rPr>
          <w:noProof/>
        </w:rPr>
        <w:t>.</w:t>
      </w:r>
    </w:p>
    <w:p w:rsidR="003B2E00" w:rsidRDefault="005859A8" w:rsidP="005859A8">
      <w:pPr>
        <w:pStyle w:val="ListParagraph"/>
        <w:numPr>
          <w:ilvl w:val="0"/>
          <w:numId w:val="9"/>
        </w:numPr>
        <w:spacing w:after="0"/>
        <w:jc w:val="both"/>
        <w:rPr>
          <w:noProof/>
        </w:rPr>
      </w:pPr>
      <w:r w:rsidRPr="00490EEC">
        <w:rPr>
          <w:b/>
          <w:noProof/>
        </w:rPr>
        <w:t xml:space="preserve"> </w:t>
      </w:r>
      <w:r w:rsidR="003B2E00" w:rsidRPr="00490EEC">
        <w:rPr>
          <w:b/>
          <w:noProof/>
        </w:rPr>
        <w:t>Stochastic Gradient Descent Algorithm</w:t>
      </w:r>
      <w:r>
        <w:rPr>
          <w:noProof/>
        </w:rPr>
        <w:t xml:space="preserve"> – is a </w:t>
      </w:r>
      <w:hyperlink r:id="rId30" w:tooltip="Stochastic approximation" w:history="1">
        <w:r w:rsidRPr="005859A8">
          <w:rPr>
            <w:noProof/>
          </w:rPr>
          <w:t>stochastic approximation</w:t>
        </w:r>
      </w:hyperlink>
      <w:r w:rsidRPr="005859A8">
        <w:rPr>
          <w:noProof/>
        </w:rPr>
        <w:t> of the </w:t>
      </w:r>
      <w:hyperlink r:id="rId31" w:tooltip="Gradient descent optimization" w:history="1">
        <w:r w:rsidRPr="005859A8">
          <w:rPr>
            <w:noProof/>
          </w:rPr>
          <w:t>gradient descent optimization</w:t>
        </w:r>
      </w:hyperlink>
      <w:r w:rsidRPr="005859A8">
        <w:rPr>
          <w:noProof/>
        </w:rPr>
        <w:t> </w:t>
      </w:r>
      <w:hyperlink r:id="rId32" w:tooltip="Iterative method" w:history="1">
        <w:r w:rsidRPr="005859A8">
          <w:rPr>
            <w:noProof/>
          </w:rPr>
          <w:t>method</w:t>
        </w:r>
      </w:hyperlink>
      <w:r w:rsidRPr="005859A8">
        <w:rPr>
          <w:noProof/>
        </w:rPr>
        <w:t> for minimizing an </w:t>
      </w:r>
      <w:hyperlink r:id="rId33" w:tooltip="Objective function" w:history="1">
        <w:r w:rsidRPr="005859A8">
          <w:rPr>
            <w:noProof/>
          </w:rPr>
          <w:t>objective function</w:t>
        </w:r>
      </w:hyperlink>
      <w:r w:rsidRPr="005859A8">
        <w:rPr>
          <w:noProof/>
        </w:rPr>
        <w:t> that is written as a sum of differentiable functions.</w:t>
      </w:r>
    </w:p>
    <w:p w:rsidR="003B2E00" w:rsidRDefault="003B2E00" w:rsidP="005859A8">
      <w:pPr>
        <w:pStyle w:val="ListParagraph"/>
        <w:numPr>
          <w:ilvl w:val="0"/>
          <w:numId w:val="9"/>
        </w:numPr>
        <w:spacing w:after="0"/>
        <w:jc w:val="both"/>
        <w:rPr>
          <w:noProof/>
        </w:rPr>
      </w:pPr>
      <w:r w:rsidRPr="00490EEC">
        <w:rPr>
          <w:b/>
          <w:noProof/>
        </w:rPr>
        <w:t>Ada Boost Algorithm</w:t>
      </w:r>
      <w:r w:rsidR="005859A8">
        <w:rPr>
          <w:noProof/>
        </w:rPr>
        <w:t xml:space="preserve"> – </w:t>
      </w:r>
      <w:r w:rsidR="005859A8" w:rsidRPr="005859A8">
        <w:rPr>
          <w:noProof/>
        </w:rPr>
        <w:t>is short for "Adaptive </w:t>
      </w:r>
      <w:hyperlink r:id="rId34" w:tooltip="Boosting (meta-algorithm)" w:history="1">
        <w:r w:rsidR="005859A8" w:rsidRPr="005859A8">
          <w:rPr>
            <w:noProof/>
          </w:rPr>
          <w:t>Boosting</w:t>
        </w:r>
      </w:hyperlink>
      <w:r w:rsidR="005859A8" w:rsidRPr="005859A8">
        <w:rPr>
          <w:noProof/>
        </w:rPr>
        <w:t xml:space="preserve"> is adaptive in the sense that subsequent weak learners are tweaked in favor of those instances misclassified by previous classifiers. AdaBoost is sensitive to noisy data and </w:t>
      </w:r>
      <w:hyperlink r:id="rId35" w:tooltip="Outlier" w:history="1">
        <w:r w:rsidR="005859A8" w:rsidRPr="005859A8">
          <w:rPr>
            <w:noProof/>
          </w:rPr>
          <w:t>outliers</w:t>
        </w:r>
      </w:hyperlink>
    </w:p>
    <w:p w:rsidR="00603838" w:rsidRDefault="003B2E00" w:rsidP="005859A8">
      <w:pPr>
        <w:pStyle w:val="ListParagraph"/>
        <w:numPr>
          <w:ilvl w:val="0"/>
          <w:numId w:val="9"/>
        </w:numPr>
        <w:spacing w:after="0"/>
        <w:jc w:val="both"/>
        <w:rPr>
          <w:noProof/>
        </w:rPr>
      </w:pPr>
      <w:r w:rsidRPr="00490EEC">
        <w:rPr>
          <w:b/>
          <w:noProof/>
        </w:rPr>
        <w:lastRenderedPageBreak/>
        <w:t>Random Forest</w:t>
      </w:r>
      <w:r>
        <w:rPr>
          <w:noProof/>
        </w:rPr>
        <w:t xml:space="preserve"> (Classification Tree)</w:t>
      </w:r>
      <w:r w:rsidR="005859A8">
        <w:rPr>
          <w:noProof/>
        </w:rPr>
        <w:t xml:space="preserve"> - </w:t>
      </w:r>
      <w:hyperlink r:id="rId36" w:tooltip="Ensemble learning" w:history="1">
        <w:r w:rsidR="005859A8" w:rsidRPr="005859A8">
          <w:rPr>
            <w:noProof/>
          </w:rPr>
          <w:t>ensemble learning</w:t>
        </w:r>
      </w:hyperlink>
      <w:r w:rsidR="005859A8" w:rsidRPr="005859A8">
        <w:rPr>
          <w:noProof/>
        </w:rPr>
        <w:t> method for</w:t>
      </w:r>
      <w:r w:rsidR="005859A8">
        <w:rPr>
          <w:noProof/>
        </w:rPr>
        <w:t xml:space="preserve"> </w:t>
      </w:r>
      <w:hyperlink r:id="rId37" w:tooltip="Statistical classification" w:history="1">
        <w:r w:rsidR="005859A8" w:rsidRPr="005859A8">
          <w:rPr>
            <w:noProof/>
          </w:rPr>
          <w:t>classification</w:t>
        </w:r>
      </w:hyperlink>
      <w:r w:rsidR="005859A8" w:rsidRPr="005859A8">
        <w:rPr>
          <w:noProof/>
        </w:rPr>
        <w:t>, </w:t>
      </w:r>
      <w:hyperlink r:id="rId38" w:tooltip="Regression analysis" w:history="1">
        <w:r w:rsidR="005859A8" w:rsidRPr="005859A8">
          <w:rPr>
            <w:noProof/>
          </w:rPr>
          <w:t>regression</w:t>
        </w:r>
      </w:hyperlink>
      <w:r w:rsidR="005859A8" w:rsidRPr="005859A8">
        <w:rPr>
          <w:noProof/>
        </w:rPr>
        <w:t> and other tasks, that operate by constructing a multitude of </w:t>
      </w:r>
      <w:hyperlink r:id="rId39" w:tooltip="Decision tree learning" w:history="1">
        <w:r w:rsidR="005859A8" w:rsidRPr="005859A8">
          <w:rPr>
            <w:noProof/>
          </w:rPr>
          <w:t>decision trees</w:t>
        </w:r>
      </w:hyperlink>
      <w:r w:rsidR="005859A8" w:rsidRPr="005859A8">
        <w:rPr>
          <w:noProof/>
        </w:rPr>
        <w:t> at training time and outputting the class that is the</w:t>
      </w:r>
      <w:r w:rsidR="005859A8">
        <w:rPr>
          <w:noProof/>
        </w:rPr>
        <w:t xml:space="preserve"> classification or mean prediction </w:t>
      </w:r>
      <w:r w:rsidR="005859A8" w:rsidRPr="005859A8">
        <w:rPr>
          <w:noProof/>
        </w:rPr>
        <w:t>of the individual trees.</w:t>
      </w:r>
    </w:p>
    <w:p w:rsidR="005859A8" w:rsidRPr="005859A8" w:rsidRDefault="005859A8" w:rsidP="005859A8">
      <w:pPr>
        <w:spacing w:after="0"/>
        <w:jc w:val="both"/>
        <w:rPr>
          <w:noProof/>
          <w:sz w:val="10"/>
          <w:szCs w:val="10"/>
        </w:rPr>
      </w:pPr>
    </w:p>
    <w:p w:rsidR="009319E5" w:rsidRDefault="00603838" w:rsidP="00603838">
      <w:pPr>
        <w:spacing w:after="0"/>
      </w:pPr>
      <w:r>
        <w:t xml:space="preserve">The dataset is split into Training, Validation, Test on </w:t>
      </w:r>
      <w:r w:rsidRPr="00490EEC">
        <w:rPr>
          <w:b/>
        </w:rPr>
        <w:t>60-20-20 ratio</w:t>
      </w:r>
      <w:r>
        <w:t>. Above classifiers are run on the training data with various tuning parameters and validated their performance on the validation data set. The results proven to be satisfactory with considerable variance in the classification results of training and test datasets.</w:t>
      </w:r>
    </w:p>
    <w:p w:rsidR="005028F9" w:rsidRDefault="005028F9" w:rsidP="00603838">
      <w:pPr>
        <w:spacing w:after="0"/>
      </w:pPr>
      <w:r w:rsidRPr="00616926">
        <w:t>Important factors from the model to look out:</w:t>
      </w:r>
    </w:p>
    <w:p w:rsidR="00146D20" w:rsidRPr="00146D20" w:rsidRDefault="00146D20" w:rsidP="00603838">
      <w:pPr>
        <w:spacing w:after="0"/>
        <w:rPr>
          <w:sz w:val="10"/>
          <w:szCs w:val="10"/>
        </w:rPr>
      </w:pPr>
    </w:p>
    <w:p w:rsidR="005028F9" w:rsidRDefault="005028F9" w:rsidP="00616926">
      <w:pPr>
        <w:pStyle w:val="ListParagraph"/>
        <w:numPr>
          <w:ilvl w:val="0"/>
          <w:numId w:val="12"/>
        </w:numPr>
        <w:spacing w:after="0"/>
        <w:ind w:left="450" w:hanging="270"/>
        <w:rPr>
          <w:b/>
        </w:rPr>
      </w:pPr>
      <w:r w:rsidRPr="00616926">
        <w:rPr>
          <w:b/>
        </w:rPr>
        <w:t>Relative parameter importance</w:t>
      </w:r>
    </w:p>
    <w:p w:rsidR="00146D20" w:rsidRPr="00146D20" w:rsidRDefault="00146D20" w:rsidP="00146D20">
      <w:pPr>
        <w:pStyle w:val="ListParagraph"/>
        <w:spacing w:after="0"/>
        <w:ind w:left="450"/>
        <w:rPr>
          <w:b/>
          <w:sz w:val="6"/>
          <w:szCs w:val="6"/>
        </w:rPr>
      </w:pPr>
    </w:p>
    <w:p w:rsidR="00EE1668" w:rsidRDefault="00616926" w:rsidP="00024533">
      <w:pPr>
        <w:spacing w:after="0"/>
        <w:ind w:left="720"/>
      </w:pPr>
      <w:r>
        <w:t>The below graph shows the relative predicting power or importance of each of the 21 predictors on the target variable with Last_payment_amount having high importance a</w:t>
      </w:r>
      <w:r w:rsidR="00024533">
        <w:t xml:space="preserve">nd </w:t>
      </w:r>
      <w:r w:rsidRPr="00024533">
        <w:t>Delinquency_in_2years</w:t>
      </w:r>
      <w:r>
        <w:t xml:space="preserve"> being least significant.</w:t>
      </w:r>
    </w:p>
    <w:p w:rsidR="00146D20" w:rsidRPr="007861BB" w:rsidRDefault="00146D20" w:rsidP="00146D20">
      <w:pPr>
        <w:spacing w:after="0"/>
        <w:ind w:left="450"/>
        <w:rPr>
          <w:sz w:val="10"/>
          <w:szCs w:val="10"/>
        </w:rPr>
      </w:pPr>
    </w:p>
    <w:p w:rsidR="00146D20" w:rsidRDefault="00EE1668" w:rsidP="00883E8E">
      <w:pPr>
        <w:pStyle w:val="ListParagraph"/>
        <w:spacing w:after="0"/>
      </w:pPr>
      <w:r w:rsidRPr="00EE1668">
        <w:rPr>
          <w:noProof/>
        </w:rPr>
        <w:drawing>
          <wp:inline distT="0" distB="0" distL="0" distR="0" wp14:anchorId="77AA7297" wp14:editId="19FB0F2A">
            <wp:extent cx="5057775" cy="2562225"/>
            <wp:effectExtent l="0" t="0" r="9525"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02913" w:rsidRPr="00C57CCD" w:rsidRDefault="00C02913" w:rsidP="00C57CCD">
      <w:pPr>
        <w:spacing w:after="0"/>
        <w:ind w:firstLine="180"/>
        <w:jc w:val="center"/>
        <w:rPr>
          <w:b/>
          <w:sz w:val="20"/>
          <w:szCs w:val="20"/>
        </w:rPr>
      </w:pPr>
      <w:r w:rsidRPr="00C57CCD">
        <w:rPr>
          <w:b/>
          <w:sz w:val="20"/>
          <w:szCs w:val="20"/>
        </w:rPr>
        <w:t>Relative Parameter Importance</w:t>
      </w:r>
    </w:p>
    <w:p w:rsidR="005859A8" w:rsidRPr="005859A8" w:rsidRDefault="005859A8" w:rsidP="005859A8">
      <w:pPr>
        <w:pStyle w:val="ListParagraph"/>
        <w:spacing w:after="0"/>
        <w:jc w:val="center"/>
        <w:rPr>
          <w:b/>
          <w:sz w:val="12"/>
          <w:szCs w:val="12"/>
        </w:rPr>
      </w:pPr>
    </w:p>
    <w:p w:rsidR="005028F9" w:rsidRPr="00424878" w:rsidRDefault="00424878" w:rsidP="00146D20">
      <w:pPr>
        <w:pStyle w:val="ListParagraph"/>
        <w:numPr>
          <w:ilvl w:val="0"/>
          <w:numId w:val="11"/>
        </w:numPr>
        <w:spacing w:after="0"/>
        <w:ind w:left="450" w:hanging="270"/>
        <w:rPr>
          <w:b/>
        </w:rPr>
      </w:pPr>
      <w:r>
        <w:rPr>
          <w:b/>
        </w:rPr>
        <w:t xml:space="preserve">Optimum  no. of </w:t>
      </w:r>
      <w:r w:rsidR="005028F9" w:rsidRPr="00424878">
        <w:rPr>
          <w:b/>
        </w:rPr>
        <w:t>estimators</w:t>
      </w:r>
      <w:r>
        <w:rPr>
          <w:b/>
        </w:rPr>
        <w:t>/ iterations</w:t>
      </w:r>
      <w:r w:rsidR="005028F9" w:rsidRPr="00424878">
        <w:rPr>
          <w:b/>
        </w:rPr>
        <w:t xml:space="preserve"> based on the deviance analysis</w:t>
      </w:r>
    </w:p>
    <w:p w:rsidR="00146D20" w:rsidRPr="00024533" w:rsidRDefault="00146D20" w:rsidP="00146D20">
      <w:pPr>
        <w:pStyle w:val="ListParagraph"/>
        <w:spacing w:after="0"/>
        <w:ind w:left="450"/>
        <w:rPr>
          <w:sz w:val="6"/>
          <w:szCs w:val="6"/>
        </w:rPr>
      </w:pPr>
    </w:p>
    <w:p w:rsidR="007861BB" w:rsidRPr="00C57CCD" w:rsidRDefault="00424878" w:rsidP="00C57CCD">
      <w:pPr>
        <w:pStyle w:val="ListParagraph"/>
        <w:spacing w:after="0"/>
        <w:jc w:val="both"/>
      </w:pPr>
      <w:r>
        <w:t>The below graph shows that 100 estimators/ iterations are sufficient enough for the better performance of the model with the error remaining constant after 100 iterations.</w:t>
      </w:r>
    </w:p>
    <w:p w:rsidR="00424878" w:rsidRPr="00424878" w:rsidRDefault="00424878" w:rsidP="00146D20">
      <w:pPr>
        <w:pStyle w:val="ListParagraph"/>
        <w:spacing w:after="0"/>
        <w:rPr>
          <w:sz w:val="6"/>
          <w:szCs w:val="6"/>
        </w:rPr>
      </w:pPr>
    </w:p>
    <w:p w:rsidR="00146D20" w:rsidRDefault="006D1A1E" w:rsidP="00146D20">
      <w:pPr>
        <w:spacing w:after="0"/>
        <w:ind w:left="360"/>
      </w:pPr>
      <w:r>
        <w:t xml:space="preserve">    </w:t>
      </w:r>
      <w:r w:rsidR="005859A8">
        <w:t xml:space="preserve">    </w:t>
      </w:r>
      <w:r>
        <w:t xml:space="preserve">   </w:t>
      </w:r>
      <w:r w:rsidR="00146D20" w:rsidRPr="00146D20">
        <w:rPr>
          <w:noProof/>
        </w:rPr>
        <w:drawing>
          <wp:inline distT="0" distB="0" distL="0" distR="0" wp14:anchorId="105AB8A3" wp14:editId="5AAA4BE4">
            <wp:extent cx="5076825" cy="1933575"/>
            <wp:effectExtent l="0" t="0" r="9525" b="952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861BB" w:rsidRPr="00C57CCD" w:rsidRDefault="007861BB" w:rsidP="00C57CCD">
      <w:pPr>
        <w:spacing w:after="0"/>
        <w:jc w:val="center"/>
        <w:rPr>
          <w:b/>
          <w:sz w:val="20"/>
          <w:szCs w:val="20"/>
        </w:rPr>
      </w:pPr>
      <w:r w:rsidRPr="007861BB">
        <w:rPr>
          <w:b/>
          <w:sz w:val="20"/>
          <w:szCs w:val="20"/>
        </w:rPr>
        <w:t>Deviance plot showing the error variance of training and test dataset</w:t>
      </w:r>
    </w:p>
    <w:p w:rsidR="00E22F03" w:rsidRDefault="005028F9" w:rsidP="00D27031">
      <w:pPr>
        <w:pStyle w:val="ListParagraph"/>
        <w:numPr>
          <w:ilvl w:val="0"/>
          <w:numId w:val="11"/>
        </w:numPr>
        <w:spacing w:after="0"/>
        <w:ind w:left="450" w:hanging="270"/>
      </w:pPr>
      <w:r w:rsidRPr="0001332F">
        <w:rPr>
          <w:b/>
        </w:rPr>
        <w:lastRenderedPageBreak/>
        <w:t>Precision, Recall values</w:t>
      </w:r>
      <w:r w:rsidR="00F81384">
        <w:t xml:space="preserve"> </w:t>
      </w:r>
    </w:p>
    <w:p w:rsidR="005403AB" w:rsidRDefault="00C02913" w:rsidP="007861BB">
      <w:pPr>
        <w:pStyle w:val="ListParagraph"/>
        <w:spacing w:after="0"/>
        <w:ind w:left="450"/>
      </w:pPr>
      <w:r>
        <w:t xml:space="preserve">Confusion matrix of all the models are given below </w:t>
      </w:r>
    </w:p>
    <w:p w:rsidR="00EF177A" w:rsidRPr="00EF177A" w:rsidRDefault="00EF177A" w:rsidP="007861BB">
      <w:pPr>
        <w:pStyle w:val="ListParagraph"/>
        <w:spacing w:after="0"/>
        <w:ind w:left="450"/>
        <w:rPr>
          <w:sz w:val="20"/>
          <w:szCs w:val="20"/>
        </w:rPr>
      </w:pPr>
    </w:p>
    <w:p w:rsidR="00E22F03" w:rsidRPr="00424878" w:rsidRDefault="0001332F" w:rsidP="00E22F03">
      <w:pPr>
        <w:pStyle w:val="ListParagraph"/>
        <w:spacing w:after="0"/>
        <w:ind w:left="450"/>
      </w:pPr>
      <w:r w:rsidRPr="00E22F03">
        <w:rPr>
          <w:noProof/>
        </w:rPr>
        <w:drawing>
          <wp:anchor distT="0" distB="0" distL="114300" distR="114300" simplePos="0" relativeHeight="251664384" behindDoc="0" locked="0" layoutInCell="1" allowOverlap="1" wp14:anchorId="062705AD" wp14:editId="221160B1">
            <wp:simplePos x="0" y="0"/>
            <wp:positionH relativeFrom="margin">
              <wp:posOffset>3072765</wp:posOffset>
            </wp:positionH>
            <wp:positionV relativeFrom="paragraph">
              <wp:posOffset>257810</wp:posOffset>
            </wp:positionV>
            <wp:extent cx="3429000" cy="1457325"/>
            <wp:effectExtent l="19050" t="19050" r="19050" b="28575"/>
            <wp:wrapSquare wrapText="bothSides"/>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2">
                      <a:duotone>
                        <a:prstClr val="black"/>
                        <a:schemeClr val="accent6">
                          <a:tint val="45000"/>
                          <a:satMod val="400000"/>
                        </a:schemeClr>
                      </a:duotone>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29000" cy="1457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448AD" w:rsidRPr="00E22F03">
        <w:rPr>
          <w:noProof/>
        </w:rPr>
        <w:drawing>
          <wp:anchor distT="0" distB="0" distL="114300" distR="114300" simplePos="0" relativeHeight="251665408" behindDoc="0" locked="0" layoutInCell="1" allowOverlap="1" wp14:anchorId="590C6EE2" wp14:editId="4D06B489">
            <wp:simplePos x="0" y="0"/>
            <wp:positionH relativeFrom="margin">
              <wp:align>left</wp:align>
            </wp:positionH>
            <wp:positionV relativeFrom="paragraph">
              <wp:posOffset>259715</wp:posOffset>
            </wp:positionV>
            <wp:extent cx="3057525" cy="1457325"/>
            <wp:effectExtent l="19050" t="19050" r="9525" b="28575"/>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44">
                      <a:duotone>
                        <a:prstClr val="black"/>
                        <a:schemeClr val="accent6">
                          <a:tint val="45000"/>
                          <a:satMod val="400000"/>
                        </a:schemeClr>
                      </a:duotone>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l="-387" t="1266" r="387" b="20692"/>
                    <a:stretch/>
                  </pic:blipFill>
                  <pic:spPr>
                    <a:xfrm>
                      <a:off x="0" y="0"/>
                      <a:ext cx="3062860" cy="14601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22F03">
        <w:t xml:space="preserve">       </w:t>
      </w:r>
      <w:r w:rsidR="00C02913">
        <w:t xml:space="preserve">   </w:t>
      </w:r>
      <w:r w:rsidR="00E22F03" w:rsidRPr="00854D91">
        <w:rPr>
          <w:b/>
        </w:rPr>
        <w:t>Gradient Boosting Algorithm</w:t>
      </w:r>
      <w:r w:rsidR="00E22F03">
        <w:tab/>
      </w:r>
      <w:r w:rsidR="00E22F03">
        <w:tab/>
      </w:r>
      <w:r w:rsidR="00E22F03">
        <w:tab/>
      </w:r>
      <w:r w:rsidR="00E22F03">
        <w:tab/>
        <w:t xml:space="preserve">        </w:t>
      </w:r>
      <w:r w:rsidR="005403AB">
        <w:t xml:space="preserve">       </w:t>
      </w:r>
      <w:r w:rsidR="00E22F03" w:rsidRPr="00854D91">
        <w:rPr>
          <w:b/>
        </w:rPr>
        <w:t>Ada Boost Algorithm</w:t>
      </w:r>
    </w:p>
    <w:p w:rsidR="00424878" w:rsidRPr="00854D91" w:rsidRDefault="00424878" w:rsidP="00E22F03">
      <w:pPr>
        <w:spacing w:after="0"/>
        <w:rPr>
          <w:sz w:val="10"/>
          <w:szCs w:val="10"/>
        </w:rPr>
      </w:pPr>
    </w:p>
    <w:p w:rsidR="00E22F03" w:rsidRDefault="00854D91" w:rsidP="00854D91">
      <w:pPr>
        <w:spacing w:after="0"/>
        <w:ind w:firstLine="720"/>
        <w:rPr>
          <w:b/>
        </w:rPr>
      </w:pPr>
      <w:r w:rsidRPr="00E22F03">
        <w:rPr>
          <w:noProof/>
        </w:rPr>
        <w:drawing>
          <wp:anchor distT="0" distB="0" distL="114300" distR="114300" simplePos="0" relativeHeight="251667456" behindDoc="0" locked="0" layoutInCell="1" allowOverlap="1" wp14:anchorId="4FB2B542" wp14:editId="15E0724E">
            <wp:simplePos x="0" y="0"/>
            <wp:positionH relativeFrom="page">
              <wp:posOffset>3981450</wp:posOffset>
            </wp:positionH>
            <wp:positionV relativeFrom="paragraph">
              <wp:posOffset>209550</wp:posOffset>
            </wp:positionV>
            <wp:extent cx="3505200" cy="1323975"/>
            <wp:effectExtent l="19050" t="19050" r="19050" b="28575"/>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46">
                      <a:duotone>
                        <a:prstClr val="black"/>
                        <a:schemeClr val="accent6">
                          <a:tint val="45000"/>
                          <a:satMod val="400000"/>
                        </a:schemeClr>
                      </a:duotone>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r="3395"/>
                    <a:stretch/>
                  </pic:blipFill>
                  <pic:spPr bwMode="auto">
                    <a:xfrm>
                      <a:off x="0" y="0"/>
                      <a:ext cx="3505200" cy="1323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2F03">
        <w:rPr>
          <w:noProof/>
        </w:rPr>
        <w:drawing>
          <wp:anchor distT="0" distB="0" distL="114300" distR="114300" simplePos="0" relativeHeight="251666432" behindDoc="0" locked="0" layoutInCell="1" allowOverlap="1" wp14:anchorId="2723F29D" wp14:editId="291F2902">
            <wp:simplePos x="0" y="0"/>
            <wp:positionH relativeFrom="margin">
              <wp:align>left</wp:align>
            </wp:positionH>
            <wp:positionV relativeFrom="paragraph">
              <wp:posOffset>206375</wp:posOffset>
            </wp:positionV>
            <wp:extent cx="3026410" cy="1333500"/>
            <wp:effectExtent l="19050" t="19050" r="21590" b="1905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8">
                      <a:duotone>
                        <a:prstClr val="black"/>
                        <a:schemeClr val="accent6">
                          <a:tint val="45000"/>
                          <a:satMod val="400000"/>
                        </a:schemeClr>
                      </a:duotone>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26410" cy="1333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02913">
        <w:rPr>
          <w:b/>
        </w:rPr>
        <w:t xml:space="preserve">      </w:t>
      </w:r>
      <w:r>
        <w:rPr>
          <w:b/>
        </w:rPr>
        <w:t>Random Forest Classifier</w:t>
      </w:r>
      <w:r>
        <w:rPr>
          <w:b/>
        </w:rPr>
        <w:tab/>
      </w:r>
      <w:r>
        <w:rPr>
          <w:b/>
        </w:rPr>
        <w:tab/>
      </w:r>
      <w:r>
        <w:rPr>
          <w:b/>
        </w:rPr>
        <w:tab/>
      </w:r>
      <w:r>
        <w:rPr>
          <w:b/>
        </w:rPr>
        <w:tab/>
      </w:r>
      <w:r w:rsidR="005403AB">
        <w:rPr>
          <w:b/>
        </w:rPr>
        <w:tab/>
        <w:t xml:space="preserve">   </w:t>
      </w:r>
      <w:r w:rsidR="00C02913">
        <w:rPr>
          <w:b/>
        </w:rPr>
        <w:t xml:space="preserve"> </w:t>
      </w:r>
      <w:r>
        <w:rPr>
          <w:b/>
        </w:rPr>
        <w:t>Logistic Regression</w:t>
      </w:r>
    </w:p>
    <w:p w:rsidR="00854D91" w:rsidRPr="00AB0768" w:rsidRDefault="00854D91" w:rsidP="00854D91">
      <w:pPr>
        <w:spacing w:after="0"/>
        <w:ind w:firstLine="720"/>
        <w:rPr>
          <w:b/>
        </w:rPr>
      </w:pPr>
    </w:p>
    <w:p w:rsidR="00024533" w:rsidRPr="00024533" w:rsidRDefault="005028F9" w:rsidP="00024533">
      <w:pPr>
        <w:pStyle w:val="ListParagraph"/>
        <w:numPr>
          <w:ilvl w:val="0"/>
          <w:numId w:val="11"/>
        </w:numPr>
        <w:spacing w:after="0"/>
        <w:ind w:left="450" w:hanging="270"/>
        <w:rPr>
          <w:b/>
        </w:rPr>
      </w:pPr>
      <w:r w:rsidRPr="00024533">
        <w:rPr>
          <w:b/>
        </w:rPr>
        <w:t>Performance comparison of the models</w:t>
      </w:r>
    </w:p>
    <w:p w:rsidR="00024533" w:rsidRPr="00024533" w:rsidRDefault="00024533" w:rsidP="00024533">
      <w:pPr>
        <w:spacing w:after="0"/>
        <w:rPr>
          <w:sz w:val="6"/>
          <w:szCs w:val="6"/>
        </w:rPr>
      </w:pPr>
    </w:p>
    <w:p w:rsidR="005403AB" w:rsidRDefault="00424878" w:rsidP="00EF177A">
      <w:pPr>
        <w:pStyle w:val="ListParagraph"/>
        <w:numPr>
          <w:ilvl w:val="0"/>
          <w:numId w:val="13"/>
        </w:numPr>
        <w:spacing w:after="0"/>
        <w:jc w:val="both"/>
      </w:pPr>
      <w:r>
        <w:t>The ROC curves of the algorithms shows relatively equivalent performance with Gradient Bo</w:t>
      </w:r>
      <w:r w:rsidR="004C36C3">
        <w:t>osting leading over all other m</w:t>
      </w:r>
      <w:r>
        <w:t>ethods.</w:t>
      </w:r>
    </w:p>
    <w:p w:rsidR="003F5928" w:rsidRPr="005403AB" w:rsidRDefault="003F5928" w:rsidP="00EF177A">
      <w:pPr>
        <w:pStyle w:val="ListParagraph"/>
        <w:numPr>
          <w:ilvl w:val="0"/>
          <w:numId w:val="13"/>
        </w:numPr>
        <w:spacing w:after="0"/>
        <w:jc w:val="both"/>
      </w:pPr>
      <w:bookmarkStart w:id="0" w:name="_GoBack"/>
      <w:r w:rsidRPr="0001332F">
        <w:rPr>
          <w:noProof/>
        </w:rPr>
        <w:drawing>
          <wp:anchor distT="0" distB="0" distL="114300" distR="114300" simplePos="0" relativeHeight="251669504" behindDoc="0" locked="0" layoutInCell="1" allowOverlap="1" wp14:anchorId="29FB53D9" wp14:editId="29CC75B7">
            <wp:simplePos x="0" y="0"/>
            <wp:positionH relativeFrom="column">
              <wp:posOffset>3095625</wp:posOffset>
            </wp:positionH>
            <wp:positionV relativeFrom="paragraph">
              <wp:posOffset>369570</wp:posOffset>
            </wp:positionV>
            <wp:extent cx="2914650" cy="1849755"/>
            <wp:effectExtent l="19050" t="19050" r="19050" b="17145"/>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r="4038"/>
                    <a:stretch/>
                  </pic:blipFill>
                  <pic:spPr bwMode="auto">
                    <a:xfrm>
                      <a:off x="0" y="0"/>
                      <a:ext cx="2914650" cy="18497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t xml:space="preserve">The Precision vs Recall plot </w:t>
      </w:r>
      <w:r w:rsidR="00CC7BFF">
        <w:t>shows the accurate prediction by Gradient boosting algorithm</w:t>
      </w:r>
    </w:p>
    <w:p w:rsidR="005403AB" w:rsidRPr="005403AB" w:rsidRDefault="005403AB" w:rsidP="00603838">
      <w:pPr>
        <w:spacing w:after="0"/>
      </w:pPr>
    </w:p>
    <w:p w:rsidR="00184E58" w:rsidRPr="003F5928" w:rsidRDefault="005403AB" w:rsidP="00603838">
      <w:pPr>
        <w:spacing w:after="0"/>
        <w:rPr>
          <w:sz w:val="2"/>
          <w:szCs w:val="2"/>
        </w:rPr>
      </w:pPr>
      <w:r w:rsidRPr="003F5928">
        <w:rPr>
          <w:noProof/>
          <w:sz w:val="2"/>
          <w:szCs w:val="2"/>
        </w:rPr>
        <w:drawing>
          <wp:anchor distT="0" distB="0" distL="114300" distR="114300" simplePos="0" relativeHeight="251668480" behindDoc="0" locked="0" layoutInCell="1" allowOverlap="1" wp14:anchorId="0BB33A1E" wp14:editId="75C93EE7">
            <wp:simplePos x="0" y="0"/>
            <wp:positionH relativeFrom="margin">
              <wp:align>left</wp:align>
            </wp:positionH>
            <wp:positionV relativeFrom="paragraph">
              <wp:posOffset>0</wp:posOffset>
            </wp:positionV>
            <wp:extent cx="3077845" cy="1847850"/>
            <wp:effectExtent l="19050" t="19050" r="27305" b="19050"/>
            <wp:wrapSquare wrapText="bothSides"/>
            <wp:docPr id="118"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7"/>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77845" cy="18478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84E58" w:rsidRPr="003F5928">
        <w:rPr>
          <w:sz w:val="2"/>
          <w:szCs w:val="2"/>
        </w:rPr>
        <w:t xml:space="preserve">       </w:t>
      </w:r>
    </w:p>
    <w:p w:rsidR="00E13B2A" w:rsidRPr="00EE47EA" w:rsidRDefault="00184E58" w:rsidP="00184E58">
      <w:pPr>
        <w:spacing w:after="0"/>
        <w:ind w:left="1440" w:firstLine="720"/>
        <w:rPr>
          <w:b/>
        </w:rPr>
      </w:pPr>
      <w:r>
        <w:t xml:space="preserve">  </w:t>
      </w:r>
      <w:r w:rsidRPr="00EE47EA">
        <w:rPr>
          <w:b/>
        </w:rPr>
        <w:t>ROC Curve</w:t>
      </w:r>
      <w:r w:rsidRPr="00EE47EA">
        <w:rPr>
          <w:b/>
        </w:rPr>
        <w:tab/>
      </w:r>
      <w:r w:rsidR="00320BD5" w:rsidRPr="00EE47EA">
        <w:rPr>
          <w:b/>
        </w:rPr>
        <w:tab/>
      </w:r>
      <w:r w:rsidRPr="00EE47EA">
        <w:rPr>
          <w:b/>
        </w:rPr>
        <w:t xml:space="preserve">                </w:t>
      </w:r>
      <w:r w:rsidRPr="00EE47EA">
        <w:rPr>
          <w:b/>
        </w:rPr>
        <w:tab/>
        <w:t xml:space="preserve">       Precision vs Recall plot</w:t>
      </w:r>
      <w:r w:rsidR="00320BD5" w:rsidRPr="00EE47EA">
        <w:rPr>
          <w:b/>
        </w:rPr>
        <w:tab/>
      </w:r>
      <w:r w:rsidR="00320BD5" w:rsidRPr="00EE47EA">
        <w:rPr>
          <w:b/>
        </w:rPr>
        <w:tab/>
      </w:r>
      <w:r w:rsidR="00802BC8" w:rsidRPr="00EE47EA">
        <w:rPr>
          <w:b/>
        </w:rPr>
        <w:t xml:space="preserve">          </w:t>
      </w:r>
    </w:p>
    <w:p w:rsidR="00EE47EA" w:rsidRPr="00024533" w:rsidRDefault="00EE47EA">
      <w:pPr>
        <w:rPr>
          <w:sz w:val="10"/>
          <w:szCs w:val="10"/>
        </w:rPr>
      </w:pPr>
    </w:p>
    <w:p w:rsidR="00D4509C" w:rsidRPr="00EE47EA" w:rsidRDefault="00CC7BFF" w:rsidP="00024533">
      <w:pPr>
        <w:pStyle w:val="ListParagraph"/>
        <w:numPr>
          <w:ilvl w:val="0"/>
          <w:numId w:val="14"/>
        </w:numPr>
        <w:spacing w:after="0"/>
      </w:pPr>
      <w:r w:rsidRPr="00CC7BFF">
        <w:t xml:space="preserve">The below graph shows the performance comparison of the algorithms in predicting the default customers in terms </w:t>
      </w:r>
      <w:r>
        <w:t>o</w:t>
      </w:r>
      <w:r w:rsidRPr="00CC7BFF">
        <w:t>f misclassification rate, Precision, recall, Area under curve (AUC) value.</w:t>
      </w:r>
    </w:p>
    <w:p w:rsidR="00EE47EA" w:rsidRDefault="00D4509C" w:rsidP="00EE47EA">
      <w:pPr>
        <w:spacing w:after="0"/>
        <w:jc w:val="center"/>
      </w:pPr>
      <w:r w:rsidRPr="00D4509C">
        <w:rPr>
          <w:noProof/>
        </w:rPr>
        <w:lastRenderedPageBreak/>
        <w:drawing>
          <wp:inline distT="0" distB="0" distL="0" distR="0" wp14:anchorId="3B34F019" wp14:editId="04F8A068">
            <wp:extent cx="5895975" cy="2200275"/>
            <wp:effectExtent l="0" t="0" r="952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EE47EA" w:rsidRPr="00EE47EA">
        <w:rPr>
          <w:b/>
        </w:rPr>
        <w:t>Performance comparison of Models</w:t>
      </w:r>
    </w:p>
    <w:p w:rsidR="00EE47EA" w:rsidRPr="00EE47EA" w:rsidRDefault="00EE47EA" w:rsidP="00EE47EA">
      <w:pPr>
        <w:spacing w:after="0"/>
        <w:jc w:val="center"/>
      </w:pPr>
    </w:p>
    <w:p w:rsidR="00D4509C" w:rsidRDefault="00D4509C" w:rsidP="00D4509C">
      <w:pPr>
        <w:spacing w:after="0"/>
        <w:rPr>
          <w:b/>
        </w:rPr>
      </w:pPr>
      <w:r w:rsidRPr="000F74E5">
        <w:rPr>
          <w:b/>
          <w:highlight w:val="yellow"/>
        </w:rPr>
        <w:t>Conclusion:</w:t>
      </w:r>
    </w:p>
    <w:p w:rsidR="00D4509C" w:rsidRPr="00024533" w:rsidRDefault="00D4509C" w:rsidP="00D4509C">
      <w:pPr>
        <w:spacing w:after="0"/>
        <w:rPr>
          <w:b/>
          <w:sz w:val="10"/>
          <w:szCs w:val="10"/>
        </w:rPr>
      </w:pPr>
    </w:p>
    <w:p w:rsidR="00D4509C" w:rsidRDefault="00D4509C" w:rsidP="00D4509C">
      <w:pPr>
        <w:spacing w:after="0"/>
        <w:jc w:val="both"/>
      </w:pPr>
      <w:r>
        <w:t xml:space="preserve">Boosting algorithm especially Stochastic Gradient Boosting Algorithm gave better performing results in </w:t>
      </w:r>
    </w:p>
    <w:p w:rsidR="00D4509C" w:rsidRDefault="00D4509C" w:rsidP="00D4509C">
      <w:pPr>
        <w:spacing w:after="0"/>
        <w:jc w:val="both"/>
      </w:pPr>
      <w:proofErr w:type="gramStart"/>
      <w:r>
        <w:t>terms</w:t>
      </w:r>
      <w:proofErr w:type="gramEnd"/>
      <w:r>
        <w:t xml:space="preserve"> of predicting the 1’s i.e. Default customers followed by Ada Boost Algorithm, Logistic Regression, and Random Forest. The SGBA has higher propensity prediction in terms of less computation time, accuracy, and high precision and recall values.</w:t>
      </w:r>
    </w:p>
    <w:p w:rsidR="00D4509C" w:rsidRDefault="00D4509C" w:rsidP="00184E58">
      <w:pPr>
        <w:spacing w:after="0"/>
        <w:jc w:val="both"/>
      </w:pPr>
    </w:p>
    <w:p w:rsidR="00EE47EA" w:rsidRDefault="00EE47EA" w:rsidP="00184E58">
      <w:pPr>
        <w:spacing w:after="0"/>
        <w:jc w:val="both"/>
        <w:rPr>
          <w:b/>
        </w:rPr>
      </w:pPr>
      <w:r w:rsidRPr="00EE47EA">
        <w:rPr>
          <w:b/>
          <w:highlight w:val="yellow"/>
        </w:rPr>
        <w:t>Code Structure:</w:t>
      </w:r>
    </w:p>
    <w:p w:rsidR="00EE47EA" w:rsidRDefault="00E51197" w:rsidP="00184E58">
      <w:pPr>
        <w:spacing w:after="0"/>
        <w:jc w:val="both"/>
        <w:rPr>
          <w:b/>
        </w:rPr>
      </w:pPr>
      <w:r w:rsidRPr="00255766">
        <w:rPr>
          <w:b/>
          <w:noProof/>
        </w:rPr>
        <mc:AlternateContent>
          <mc:Choice Requires="wps">
            <w:drawing>
              <wp:anchor distT="45720" distB="45720" distL="114300" distR="114300" simplePos="0" relativeHeight="251671552" behindDoc="0" locked="0" layoutInCell="1" allowOverlap="1" wp14:anchorId="1AF23546" wp14:editId="58F28769">
                <wp:simplePos x="0" y="0"/>
                <wp:positionH relativeFrom="column">
                  <wp:posOffset>1714500</wp:posOffset>
                </wp:positionH>
                <wp:positionV relativeFrom="paragraph">
                  <wp:posOffset>2380615</wp:posOffset>
                </wp:positionV>
                <wp:extent cx="1181100" cy="2476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47650"/>
                        </a:xfrm>
                        <a:prstGeom prst="rect">
                          <a:avLst/>
                        </a:prstGeom>
                        <a:solidFill>
                          <a:srgbClr val="FFFFFF"/>
                        </a:solidFill>
                        <a:ln w="9525">
                          <a:noFill/>
                          <a:miter lim="800000"/>
                          <a:headEnd/>
                          <a:tailEnd/>
                        </a:ln>
                      </wps:spPr>
                      <wps:txbx>
                        <w:txbxContent>
                          <w:p w:rsidR="004D36DF" w:rsidRDefault="004D36DF" w:rsidP="004D36DF">
                            <w:r>
                              <w:t xml:space="preserve"> dff_python.csv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23546" id="_x0000_s1029" type="#_x0000_t202" style="position:absolute;left:0;text-align:left;margin-left:135pt;margin-top:187.45pt;width:93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" stroked="f">
                <v:textbox>
                  <w:txbxContent>
                    <w:p w:rsidR="004D36DF" w:rsidRDefault="004D36DF" w:rsidP="004D36DF">
                      <w:r>
                        <w:t xml:space="preserve"> dff_python.csv</w:t>
                      </w:r>
                    </w:p>
                  </w:txbxContent>
                </v:textbox>
              </v:shape>
            </w:pict>
          </mc:Fallback>
        </mc:AlternateContent>
      </w:r>
      <w:r w:rsidR="00683FCA">
        <w:rPr>
          <w:b/>
        </w:rPr>
        <w:t xml:space="preserve">                    </w:t>
      </w:r>
      <w:r w:rsidR="00FB511A">
        <w:rPr>
          <w:b/>
          <w:noProof/>
        </w:rPr>
        <w:drawing>
          <wp:inline distT="0" distB="0" distL="0" distR="0" wp14:anchorId="4F50FAA6" wp14:editId="70AC9F53">
            <wp:extent cx="4933950" cy="2428875"/>
            <wp:effectExtent l="38100" t="0" r="762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0B568B" w:rsidRDefault="000B568B" w:rsidP="00184E58">
      <w:pPr>
        <w:spacing w:after="0"/>
        <w:jc w:val="both"/>
        <w:rPr>
          <w:b/>
        </w:rPr>
      </w:pPr>
    </w:p>
    <w:p w:rsidR="000B568B" w:rsidRPr="00D7499E" w:rsidRDefault="000B568B" w:rsidP="00184E58">
      <w:pPr>
        <w:spacing w:after="0"/>
        <w:jc w:val="both"/>
        <w:rPr>
          <w:b/>
        </w:rPr>
      </w:pPr>
      <w:r w:rsidRPr="00D7499E">
        <w:rPr>
          <w:b/>
          <w:highlight w:val="yellow"/>
        </w:rPr>
        <w:t>Data File and code:</w:t>
      </w:r>
    </w:p>
    <w:p w:rsidR="000B568B" w:rsidRPr="000B568B" w:rsidRDefault="000B568B" w:rsidP="000B568B">
      <w:pPr>
        <w:pStyle w:val="ListParagraph"/>
        <w:numPr>
          <w:ilvl w:val="0"/>
          <w:numId w:val="15"/>
        </w:numPr>
        <w:spacing w:after="0"/>
        <w:jc w:val="both"/>
      </w:pPr>
      <w:r w:rsidRPr="000B568B">
        <w:t>LoadStats31.xlsx – original data file</w:t>
      </w:r>
    </w:p>
    <w:p w:rsidR="00A66563" w:rsidRDefault="00A66563" w:rsidP="00A66563">
      <w:pPr>
        <w:pStyle w:val="ListParagraph"/>
        <w:numPr>
          <w:ilvl w:val="0"/>
          <w:numId w:val="15"/>
        </w:numPr>
        <w:spacing w:after="0"/>
        <w:jc w:val="both"/>
      </w:pPr>
      <w:proofErr w:type="spellStart"/>
      <w:r w:rsidRPr="000B568B">
        <w:t>R_code_ML_final</w:t>
      </w:r>
      <w:proofErr w:type="spellEnd"/>
      <w:r w:rsidRPr="000B568B">
        <w:t xml:space="preserve"> project.</w:t>
      </w:r>
      <w:r w:rsidR="00E114F8">
        <w:t xml:space="preserve"> </w:t>
      </w:r>
      <w:r w:rsidRPr="000B568B">
        <w:t>R</w:t>
      </w:r>
    </w:p>
    <w:p w:rsidR="000B568B" w:rsidRDefault="000B568B" w:rsidP="000B568B">
      <w:pPr>
        <w:pStyle w:val="ListParagraph"/>
        <w:numPr>
          <w:ilvl w:val="0"/>
          <w:numId w:val="15"/>
        </w:numPr>
        <w:spacing w:after="0"/>
        <w:jc w:val="both"/>
      </w:pPr>
      <w:r w:rsidRPr="000B568B">
        <w:t xml:space="preserve">dff_python.csv </w:t>
      </w:r>
    </w:p>
    <w:p w:rsidR="002E303F" w:rsidRPr="000B568B" w:rsidRDefault="002E303F" w:rsidP="002E303F">
      <w:pPr>
        <w:pStyle w:val="ListParagraph"/>
        <w:numPr>
          <w:ilvl w:val="0"/>
          <w:numId w:val="15"/>
        </w:numPr>
        <w:spacing w:after="0"/>
        <w:jc w:val="both"/>
      </w:pPr>
      <w:r w:rsidRPr="000B568B">
        <w:t>Machine Learning - Final Project.</w:t>
      </w:r>
      <w:r w:rsidR="00E114F8">
        <w:t xml:space="preserve"> </w:t>
      </w:r>
      <w:proofErr w:type="spellStart"/>
      <w:r w:rsidRPr="000B568B">
        <w:t>ipynb</w:t>
      </w:r>
      <w:proofErr w:type="spellEnd"/>
    </w:p>
    <w:p w:rsidR="000B568B" w:rsidRPr="000B568B" w:rsidRDefault="000B568B" w:rsidP="000B568B">
      <w:pPr>
        <w:pStyle w:val="ListParagraph"/>
        <w:numPr>
          <w:ilvl w:val="0"/>
          <w:numId w:val="15"/>
        </w:numPr>
        <w:spacing w:after="0"/>
        <w:jc w:val="both"/>
      </w:pPr>
      <w:r w:rsidRPr="000B568B">
        <w:t>smo_1.csv</w:t>
      </w:r>
    </w:p>
    <w:sectPr w:rsidR="000B568B" w:rsidRPr="000B56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D0E7A"/>
    <w:multiLevelType w:val="multilevel"/>
    <w:tmpl w:val="473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9117F"/>
    <w:multiLevelType w:val="hybridMultilevel"/>
    <w:tmpl w:val="CC243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F1C0C"/>
    <w:multiLevelType w:val="hybridMultilevel"/>
    <w:tmpl w:val="288CF3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C5841"/>
    <w:multiLevelType w:val="multilevel"/>
    <w:tmpl w:val="1CD21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62EAB"/>
    <w:multiLevelType w:val="hybridMultilevel"/>
    <w:tmpl w:val="0E7C3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E51C7"/>
    <w:multiLevelType w:val="hybridMultilevel"/>
    <w:tmpl w:val="FBAEF2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DB59E9"/>
    <w:multiLevelType w:val="multilevel"/>
    <w:tmpl w:val="137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5B7365"/>
    <w:multiLevelType w:val="hybridMultilevel"/>
    <w:tmpl w:val="92B2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D40"/>
    <w:multiLevelType w:val="hybridMultilevel"/>
    <w:tmpl w:val="BDBC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237CEB"/>
    <w:multiLevelType w:val="hybridMultilevel"/>
    <w:tmpl w:val="11149F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2170C9"/>
    <w:multiLevelType w:val="hybridMultilevel"/>
    <w:tmpl w:val="28709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B955E2"/>
    <w:multiLevelType w:val="hybridMultilevel"/>
    <w:tmpl w:val="7910BF64"/>
    <w:lvl w:ilvl="0" w:tplc="878ED986">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BC81AD4"/>
    <w:multiLevelType w:val="hybridMultilevel"/>
    <w:tmpl w:val="E0547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C90E1E"/>
    <w:multiLevelType w:val="hybridMultilevel"/>
    <w:tmpl w:val="B0124E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EF4A46"/>
    <w:multiLevelType w:val="hybridMultilevel"/>
    <w:tmpl w:val="3438A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10"/>
  </w:num>
  <w:num w:numId="5">
    <w:abstractNumId w:val="12"/>
  </w:num>
  <w:num w:numId="6">
    <w:abstractNumId w:val="11"/>
  </w:num>
  <w:num w:numId="7">
    <w:abstractNumId w:val="8"/>
  </w:num>
  <w:num w:numId="8">
    <w:abstractNumId w:val="7"/>
  </w:num>
  <w:num w:numId="9">
    <w:abstractNumId w:val="4"/>
  </w:num>
  <w:num w:numId="10">
    <w:abstractNumId w:val="9"/>
  </w:num>
  <w:num w:numId="11">
    <w:abstractNumId w:val="5"/>
  </w:num>
  <w:num w:numId="12">
    <w:abstractNumId w:val="14"/>
  </w:num>
  <w:num w:numId="13">
    <w:abstractNumId w:val="2"/>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B61"/>
    <w:rsid w:val="0001332F"/>
    <w:rsid w:val="00016AD2"/>
    <w:rsid w:val="00020263"/>
    <w:rsid w:val="00020BBE"/>
    <w:rsid w:val="00022A06"/>
    <w:rsid w:val="00024533"/>
    <w:rsid w:val="000256F6"/>
    <w:rsid w:val="000322E3"/>
    <w:rsid w:val="00033B1D"/>
    <w:rsid w:val="00034266"/>
    <w:rsid w:val="000342FE"/>
    <w:rsid w:val="0003669F"/>
    <w:rsid w:val="00040D8C"/>
    <w:rsid w:val="00042A95"/>
    <w:rsid w:val="00045D7E"/>
    <w:rsid w:val="00060955"/>
    <w:rsid w:val="00060C15"/>
    <w:rsid w:val="000640F7"/>
    <w:rsid w:val="000651A3"/>
    <w:rsid w:val="000730C8"/>
    <w:rsid w:val="000760EB"/>
    <w:rsid w:val="000778D2"/>
    <w:rsid w:val="000A561A"/>
    <w:rsid w:val="000B1219"/>
    <w:rsid w:val="000B1FB8"/>
    <w:rsid w:val="000B2A50"/>
    <w:rsid w:val="000B568B"/>
    <w:rsid w:val="000B6CFB"/>
    <w:rsid w:val="000C2852"/>
    <w:rsid w:val="000C7E66"/>
    <w:rsid w:val="000D111B"/>
    <w:rsid w:val="000D320B"/>
    <w:rsid w:val="000D5501"/>
    <w:rsid w:val="000E4DFD"/>
    <w:rsid w:val="000F2E6D"/>
    <w:rsid w:val="000F74E5"/>
    <w:rsid w:val="00102375"/>
    <w:rsid w:val="00105986"/>
    <w:rsid w:val="001128D2"/>
    <w:rsid w:val="00113CB9"/>
    <w:rsid w:val="001214F9"/>
    <w:rsid w:val="00122E93"/>
    <w:rsid w:val="00134F18"/>
    <w:rsid w:val="00137A2B"/>
    <w:rsid w:val="00146D20"/>
    <w:rsid w:val="00147CEA"/>
    <w:rsid w:val="00151BAF"/>
    <w:rsid w:val="00165463"/>
    <w:rsid w:val="00171A21"/>
    <w:rsid w:val="001730E1"/>
    <w:rsid w:val="00174235"/>
    <w:rsid w:val="00174C73"/>
    <w:rsid w:val="00176DDD"/>
    <w:rsid w:val="00177A59"/>
    <w:rsid w:val="00180262"/>
    <w:rsid w:val="0018165F"/>
    <w:rsid w:val="00184E58"/>
    <w:rsid w:val="00195966"/>
    <w:rsid w:val="001972EF"/>
    <w:rsid w:val="001A4882"/>
    <w:rsid w:val="001B19E3"/>
    <w:rsid w:val="001B3752"/>
    <w:rsid w:val="001B459C"/>
    <w:rsid w:val="001B53EF"/>
    <w:rsid w:val="001C0902"/>
    <w:rsid w:val="001C1BBD"/>
    <w:rsid w:val="001E1D6A"/>
    <w:rsid w:val="001E5AA8"/>
    <w:rsid w:val="001E5FEE"/>
    <w:rsid w:val="001F33D8"/>
    <w:rsid w:val="001F4F74"/>
    <w:rsid w:val="00204A71"/>
    <w:rsid w:val="00205F6B"/>
    <w:rsid w:val="0021101C"/>
    <w:rsid w:val="00216201"/>
    <w:rsid w:val="00216E9E"/>
    <w:rsid w:val="0021716E"/>
    <w:rsid w:val="00221C71"/>
    <w:rsid w:val="00227923"/>
    <w:rsid w:val="00231546"/>
    <w:rsid w:val="00235AA9"/>
    <w:rsid w:val="00242DD2"/>
    <w:rsid w:val="00247348"/>
    <w:rsid w:val="00250BDB"/>
    <w:rsid w:val="00252093"/>
    <w:rsid w:val="00255766"/>
    <w:rsid w:val="0025706B"/>
    <w:rsid w:val="00260BB3"/>
    <w:rsid w:val="002616EF"/>
    <w:rsid w:val="00262DDD"/>
    <w:rsid w:val="00271C69"/>
    <w:rsid w:val="00275072"/>
    <w:rsid w:val="00280C6E"/>
    <w:rsid w:val="0028406C"/>
    <w:rsid w:val="0028461C"/>
    <w:rsid w:val="002926AB"/>
    <w:rsid w:val="002A3DA5"/>
    <w:rsid w:val="002A5239"/>
    <w:rsid w:val="002B10E9"/>
    <w:rsid w:val="002B540B"/>
    <w:rsid w:val="002C00AE"/>
    <w:rsid w:val="002C2649"/>
    <w:rsid w:val="002C2F0B"/>
    <w:rsid w:val="002D0991"/>
    <w:rsid w:val="002D40F6"/>
    <w:rsid w:val="002D665E"/>
    <w:rsid w:val="002D6B7C"/>
    <w:rsid w:val="002E1FBD"/>
    <w:rsid w:val="002E303F"/>
    <w:rsid w:val="002E30DE"/>
    <w:rsid w:val="002F3909"/>
    <w:rsid w:val="003003E0"/>
    <w:rsid w:val="00301C48"/>
    <w:rsid w:val="00302114"/>
    <w:rsid w:val="003026ED"/>
    <w:rsid w:val="00303741"/>
    <w:rsid w:val="003043BF"/>
    <w:rsid w:val="003056AB"/>
    <w:rsid w:val="003119ED"/>
    <w:rsid w:val="0031232B"/>
    <w:rsid w:val="00320BD5"/>
    <w:rsid w:val="00320C22"/>
    <w:rsid w:val="00325805"/>
    <w:rsid w:val="00327860"/>
    <w:rsid w:val="003348FC"/>
    <w:rsid w:val="00337F86"/>
    <w:rsid w:val="00344A0F"/>
    <w:rsid w:val="00356A40"/>
    <w:rsid w:val="00357119"/>
    <w:rsid w:val="00361537"/>
    <w:rsid w:val="00366650"/>
    <w:rsid w:val="0036716D"/>
    <w:rsid w:val="003672F6"/>
    <w:rsid w:val="003A68FB"/>
    <w:rsid w:val="003B2218"/>
    <w:rsid w:val="003B2650"/>
    <w:rsid w:val="003B2CC6"/>
    <w:rsid w:val="003B2E00"/>
    <w:rsid w:val="003C3FBB"/>
    <w:rsid w:val="003D0426"/>
    <w:rsid w:val="003D2734"/>
    <w:rsid w:val="003D298A"/>
    <w:rsid w:val="003D3C84"/>
    <w:rsid w:val="003E0631"/>
    <w:rsid w:val="003E2F18"/>
    <w:rsid w:val="003E50AF"/>
    <w:rsid w:val="003F5928"/>
    <w:rsid w:val="003F629B"/>
    <w:rsid w:val="003F66B9"/>
    <w:rsid w:val="003F67B3"/>
    <w:rsid w:val="00401671"/>
    <w:rsid w:val="00405B88"/>
    <w:rsid w:val="00405FED"/>
    <w:rsid w:val="00405FFB"/>
    <w:rsid w:val="004176BF"/>
    <w:rsid w:val="00417B3F"/>
    <w:rsid w:val="00424878"/>
    <w:rsid w:val="00431C06"/>
    <w:rsid w:val="0043396F"/>
    <w:rsid w:val="00433ADE"/>
    <w:rsid w:val="00445404"/>
    <w:rsid w:val="00445B68"/>
    <w:rsid w:val="004556EF"/>
    <w:rsid w:val="00457397"/>
    <w:rsid w:val="00457AC0"/>
    <w:rsid w:val="0046466D"/>
    <w:rsid w:val="00475A4E"/>
    <w:rsid w:val="00482C31"/>
    <w:rsid w:val="00484C86"/>
    <w:rsid w:val="00485CB2"/>
    <w:rsid w:val="00490EEC"/>
    <w:rsid w:val="004A0D3A"/>
    <w:rsid w:val="004B2514"/>
    <w:rsid w:val="004B5873"/>
    <w:rsid w:val="004B7E64"/>
    <w:rsid w:val="004C05B3"/>
    <w:rsid w:val="004C29EF"/>
    <w:rsid w:val="004C36C3"/>
    <w:rsid w:val="004D191D"/>
    <w:rsid w:val="004D36DF"/>
    <w:rsid w:val="004E31BE"/>
    <w:rsid w:val="004F5E26"/>
    <w:rsid w:val="005028F9"/>
    <w:rsid w:val="00514758"/>
    <w:rsid w:val="00517689"/>
    <w:rsid w:val="005200B4"/>
    <w:rsid w:val="00522697"/>
    <w:rsid w:val="00523CF9"/>
    <w:rsid w:val="005363CF"/>
    <w:rsid w:val="0053792E"/>
    <w:rsid w:val="005403AB"/>
    <w:rsid w:val="00541043"/>
    <w:rsid w:val="00555442"/>
    <w:rsid w:val="00556F2D"/>
    <w:rsid w:val="005578C9"/>
    <w:rsid w:val="005717C3"/>
    <w:rsid w:val="00576C82"/>
    <w:rsid w:val="005777E1"/>
    <w:rsid w:val="00582B65"/>
    <w:rsid w:val="005859A8"/>
    <w:rsid w:val="005967E1"/>
    <w:rsid w:val="00597AC9"/>
    <w:rsid w:val="005A45AF"/>
    <w:rsid w:val="005B087D"/>
    <w:rsid w:val="005B16D1"/>
    <w:rsid w:val="005B6AA2"/>
    <w:rsid w:val="005C7AA8"/>
    <w:rsid w:val="005D0422"/>
    <w:rsid w:val="005D15A1"/>
    <w:rsid w:val="005D2A78"/>
    <w:rsid w:val="005D33DA"/>
    <w:rsid w:val="005D53EE"/>
    <w:rsid w:val="005D6D42"/>
    <w:rsid w:val="005D77A9"/>
    <w:rsid w:val="005E26AC"/>
    <w:rsid w:val="005E5E96"/>
    <w:rsid w:val="005F0EA5"/>
    <w:rsid w:val="005F179F"/>
    <w:rsid w:val="005F7C36"/>
    <w:rsid w:val="00603838"/>
    <w:rsid w:val="00604C73"/>
    <w:rsid w:val="00606B41"/>
    <w:rsid w:val="00606CF4"/>
    <w:rsid w:val="0061302A"/>
    <w:rsid w:val="00616926"/>
    <w:rsid w:val="00617357"/>
    <w:rsid w:val="0062221E"/>
    <w:rsid w:val="00623BDA"/>
    <w:rsid w:val="00624441"/>
    <w:rsid w:val="00632795"/>
    <w:rsid w:val="00632B5D"/>
    <w:rsid w:val="00634134"/>
    <w:rsid w:val="006412EB"/>
    <w:rsid w:val="006448AD"/>
    <w:rsid w:val="006465DB"/>
    <w:rsid w:val="006518BE"/>
    <w:rsid w:val="00653F18"/>
    <w:rsid w:val="00655193"/>
    <w:rsid w:val="00655BD0"/>
    <w:rsid w:val="00661EBF"/>
    <w:rsid w:val="0066732A"/>
    <w:rsid w:val="00667A90"/>
    <w:rsid w:val="00672937"/>
    <w:rsid w:val="00673316"/>
    <w:rsid w:val="006778B8"/>
    <w:rsid w:val="0068231C"/>
    <w:rsid w:val="00682CD8"/>
    <w:rsid w:val="00683FCA"/>
    <w:rsid w:val="006931D3"/>
    <w:rsid w:val="006A2F41"/>
    <w:rsid w:val="006A4CDC"/>
    <w:rsid w:val="006A7A0F"/>
    <w:rsid w:val="006B52AA"/>
    <w:rsid w:val="006B64DA"/>
    <w:rsid w:val="006C3E80"/>
    <w:rsid w:val="006C5730"/>
    <w:rsid w:val="006C5E38"/>
    <w:rsid w:val="006D1A1E"/>
    <w:rsid w:val="006D520A"/>
    <w:rsid w:val="006D52FB"/>
    <w:rsid w:val="006D7398"/>
    <w:rsid w:val="006E185A"/>
    <w:rsid w:val="00701218"/>
    <w:rsid w:val="0070141C"/>
    <w:rsid w:val="00703DAD"/>
    <w:rsid w:val="007055EF"/>
    <w:rsid w:val="00706275"/>
    <w:rsid w:val="00710622"/>
    <w:rsid w:val="007117F2"/>
    <w:rsid w:val="00713806"/>
    <w:rsid w:val="00722315"/>
    <w:rsid w:val="00723133"/>
    <w:rsid w:val="00726BD3"/>
    <w:rsid w:val="007400DD"/>
    <w:rsid w:val="00746C4B"/>
    <w:rsid w:val="0074768A"/>
    <w:rsid w:val="00755009"/>
    <w:rsid w:val="00756AEA"/>
    <w:rsid w:val="00756D05"/>
    <w:rsid w:val="00764958"/>
    <w:rsid w:val="00766987"/>
    <w:rsid w:val="00766C84"/>
    <w:rsid w:val="00776D0A"/>
    <w:rsid w:val="00777D0A"/>
    <w:rsid w:val="00782F28"/>
    <w:rsid w:val="007861BB"/>
    <w:rsid w:val="0079740A"/>
    <w:rsid w:val="007A0173"/>
    <w:rsid w:val="007A0E28"/>
    <w:rsid w:val="007A39DE"/>
    <w:rsid w:val="007A68B7"/>
    <w:rsid w:val="007B1005"/>
    <w:rsid w:val="007B203B"/>
    <w:rsid w:val="007B5AD8"/>
    <w:rsid w:val="007B6F29"/>
    <w:rsid w:val="007D079C"/>
    <w:rsid w:val="007D7AC0"/>
    <w:rsid w:val="007D7BF2"/>
    <w:rsid w:val="007F68BB"/>
    <w:rsid w:val="00802BC8"/>
    <w:rsid w:val="00805710"/>
    <w:rsid w:val="00811F80"/>
    <w:rsid w:val="00811FFC"/>
    <w:rsid w:val="00814ABF"/>
    <w:rsid w:val="00822F7D"/>
    <w:rsid w:val="00824180"/>
    <w:rsid w:val="008408F0"/>
    <w:rsid w:val="00843C01"/>
    <w:rsid w:val="00845904"/>
    <w:rsid w:val="00850346"/>
    <w:rsid w:val="0085434F"/>
    <w:rsid w:val="00854D91"/>
    <w:rsid w:val="0086724D"/>
    <w:rsid w:val="00870175"/>
    <w:rsid w:val="008719B8"/>
    <w:rsid w:val="00877305"/>
    <w:rsid w:val="00880B63"/>
    <w:rsid w:val="00883E8E"/>
    <w:rsid w:val="008902CC"/>
    <w:rsid w:val="0089605A"/>
    <w:rsid w:val="008A4AE9"/>
    <w:rsid w:val="008A6ED5"/>
    <w:rsid w:val="008B0047"/>
    <w:rsid w:val="008B02E5"/>
    <w:rsid w:val="008B5BDE"/>
    <w:rsid w:val="008B7A28"/>
    <w:rsid w:val="008B7BBF"/>
    <w:rsid w:val="008C07DA"/>
    <w:rsid w:val="008C1217"/>
    <w:rsid w:val="008D1BE7"/>
    <w:rsid w:val="008D1BFA"/>
    <w:rsid w:val="008E01E1"/>
    <w:rsid w:val="008E5281"/>
    <w:rsid w:val="008E54B8"/>
    <w:rsid w:val="008E62C4"/>
    <w:rsid w:val="008F1FEA"/>
    <w:rsid w:val="008F3E91"/>
    <w:rsid w:val="00906724"/>
    <w:rsid w:val="0090737C"/>
    <w:rsid w:val="00911A12"/>
    <w:rsid w:val="0091478D"/>
    <w:rsid w:val="00920C53"/>
    <w:rsid w:val="00922E14"/>
    <w:rsid w:val="009249E2"/>
    <w:rsid w:val="0092551C"/>
    <w:rsid w:val="0093150D"/>
    <w:rsid w:val="009319E5"/>
    <w:rsid w:val="00937593"/>
    <w:rsid w:val="009441F3"/>
    <w:rsid w:val="00957A11"/>
    <w:rsid w:val="00966C6C"/>
    <w:rsid w:val="00974EBB"/>
    <w:rsid w:val="00983CDB"/>
    <w:rsid w:val="00985872"/>
    <w:rsid w:val="00991BF1"/>
    <w:rsid w:val="00995239"/>
    <w:rsid w:val="009A6A76"/>
    <w:rsid w:val="009A6D96"/>
    <w:rsid w:val="009B2AF0"/>
    <w:rsid w:val="009B5452"/>
    <w:rsid w:val="009B6859"/>
    <w:rsid w:val="009D03A8"/>
    <w:rsid w:val="009D2778"/>
    <w:rsid w:val="009D35A2"/>
    <w:rsid w:val="009D4BB3"/>
    <w:rsid w:val="009E2E96"/>
    <w:rsid w:val="009F590E"/>
    <w:rsid w:val="009F7DD0"/>
    <w:rsid w:val="00A046BC"/>
    <w:rsid w:val="00A12B5A"/>
    <w:rsid w:val="00A14A2C"/>
    <w:rsid w:val="00A15D3B"/>
    <w:rsid w:val="00A179C7"/>
    <w:rsid w:val="00A30B86"/>
    <w:rsid w:val="00A30C49"/>
    <w:rsid w:val="00A424D9"/>
    <w:rsid w:val="00A45519"/>
    <w:rsid w:val="00A56831"/>
    <w:rsid w:val="00A57D15"/>
    <w:rsid w:val="00A63DC4"/>
    <w:rsid w:val="00A66563"/>
    <w:rsid w:val="00A930AA"/>
    <w:rsid w:val="00A94E80"/>
    <w:rsid w:val="00AB0768"/>
    <w:rsid w:val="00AB30D9"/>
    <w:rsid w:val="00AC5864"/>
    <w:rsid w:val="00AE2A73"/>
    <w:rsid w:val="00AF06F8"/>
    <w:rsid w:val="00AF3006"/>
    <w:rsid w:val="00B03DBD"/>
    <w:rsid w:val="00B04170"/>
    <w:rsid w:val="00B150AD"/>
    <w:rsid w:val="00B15E84"/>
    <w:rsid w:val="00B2018E"/>
    <w:rsid w:val="00B2349C"/>
    <w:rsid w:val="00B257AA"/>
    <w:rsid w:val="00B27BDD"/>
    <w:rsid w:val="00B475F2"/>
    <w:rsid w:val="00B47A24"/>
    <w:rsid w:val="00B53025"/>
    <w:rsid w:val="00B5772B"/>
    <w:rsid w:val="00B63FA3"/>
    <w:rsid w:val="00B653CE"/>
    <w:rsid w:val="00B67C6B"/>
    <w:rsid w:val="00B71843"/>
    <w:rsid w:val="00B74A75"/>
    <w:rsid w:val="00B847F1"/>
    <w:rsid w:val="00B84D68"/>
    <w:rsid w:val="00B85FB3"/>
    <w:rsid w:val="00B87327"/>
    <w:rsid w:val="00B904E3"/>
    <w:rsid w:val="00B91BE1"/>
    <w:rsid w:val="00B927B6"/>
    <w:rsid w:val="00B97C3C"/>
    <w:rsid w:val="00BA23B1"/>
    <w:rsid w:val="00BA3718"/>
    <w:rsid w:val="00BA4BCC"/>
    <w:rsid w:val="00BB2DAA"/>
    <w:rsid w:val="00BB318F"/>
    <w:rsid w:val="00BB4501"/>
    <w:rsid w:val="00BB583F"/>
    <w:rsid w:val="00BC33DA"/>
    <w:rsid w:val="00BD0559"/>
    <w:rsid w:val="00BD0AB6"/>
    <w:rsid w:val="00BD2632"/>
    <w:rsid w:val="00BF0AAE"/>
    <w:rsid w:val="00BF4724"/>
    <w:rsid w:val="00BF54B0"/>
    <w:rsid w:val="00C02913"/>
    <w:rsid w:val="00C05322"/>
    <w:rsid w:val="00C122E3"/>
    <w:rsid w:val="00C13066"/>
    <w:rsid w:val="00C14090"/>
    <w:rsid w:val="00C157E3"/>
    <w:rsid w:val="00C2043F"/>
    <w:rsid w:val="00C207EB"/>
    <w:rsid w:val="00C22AB7"/>
    <w:rsid w:val="00C252A5"/>
    <w:rsid w:val="00C3247E"/>
    <w:rsid w:val="00C42200"/>
    <w:rsid w:val="00C44CA0"/>
    <w:rsid w:val="00C46384"/>
    <w:rsid w:val="00C53213"/>
    <w:rsid w:val="00C542AD"/>
    <w:rsid w:val="00C55075"/>
    <w:rsid w:val="00C57CCD"/>
    <w:rsid w:val="00C61A44"/>
    <w:rsid w:val="00C65BA2"/>
    <w:rsid w:val="00C75129"/>
    <w:rsid w:val="00C7781C"/>
    <w:rsid w:val="00C82075"/>
    <w:rsid w:val="00C91AFB"/>
    <w:rsid w:val="00C93D73"/>
    <w:rsid w:val="00C9762D"/>
    <w:rsid w:val="00CA1F56"/>
    <w:rsid w:val="00CB0557"/>
    <w:rsid w:val="00CB51CC"/>
    <w:rsid w:val="00CC7BFF"/>
    <w:rsid w:val="00CD6496"/>
    <w:rsid w:val="00CD707D"/>
    <w:rsid w:val="00CE1208"/>
    <w:rsid w:val="00CE1F7F"/>
    <w:rsid w:val="00CE2E94"/>
    <w:rsid w:val="00CE423A"/>
    <w:rsid w:val="00CE4888"/>
    <w:rsid w:val="00CE64B0"/>
    <w:rsid w:val="00CF0514"/>
    <w:rsid w:val="00CF163F"/>
    <w:rsid w:val="00CF62BD"/>
    <w:rsid w:val="00D01DAB"/>
    <w:rsid w:val="00D028A5"/>
    <w:rsid w:val="00D074DB"/>
    <w:rsid w:val="00D1183B"/>
    <w:rsid w:val="00D1317A"/>
    <w:rsid w:val="00D17979"/>
    <w:rsid w:val="00D37FDC"/>
    <w:rsid w:val="00D43F45"/>
    <w:rsid w:val="00D4509C"/>
    <w:rsid w:val="00D45EC2"/>
    <w:rsid w:val="00D51DD8"/>
    <w:rsid w:val="00D552CB"/>
    <w:rsid w:val="00D7376B"/>
    <w:rsid w:val="00D7499E"/>
    <w:rsid w:val="00D76947"/>
    <w:rsid w:val="00D8375F"/>
    <w:rsid w:val="00D84541"/>
    <w:rsid w:val="00D9285A"/>
    <w:rsid w:val="00D94655"/>
    <w:rsid w:val="00DB3D2C"/>
    <w:rsid w:val="00DB45DA"/>
    <w:rsid w:val="00DC0EB2"/>
    <w:rsid w:val="00DC2ACB"/>
    <w:rsid w:val="00DC5D3C"/>
    <w:rsid w:val="00DD205C"/>
    <w:rsid w:val="00DD55D0"/>
    <w:rsid w:val="00DE0A98"/>
    <w:rsid w:val="00DE4371"/>
    <w:rsid w:val="00DF590F"/>
    <w:rsid w:val="00E00ADF"/>
    <w:rsid w:val="00E00E4E"/>
    <w:rsid w:val="00E114F8"/>
    <w:rsid w:val="00E12FF4"/>
    <w:rsid w:val="00E13B2A"/>
    <w:rsid w:val="00E22F03"/>
    <w:rsid w:val="00E363D0"/>
    <w:rsid w:val="00E442DF"/>
    <w:rsid w:val="00E46080"/>
    <w:rsid w:val="00E51197"/>
    <w:rsid w:val="00E526AD"/>
    <w:rsid w:val="00E57128"/>
    <w:rsid w:val="00E6541B"/>
    <w:rsid w:val="00E67A1E"/>
    <w:rsid w:val="00E70768"/>
    <w:rsid w:val="00E7479D"/>
    <w:rsid w:val="00E77F6F"/>
    <w:rsid w:val="00E806AA"/>
    <w:rsid w:val="00E95F7B"/>
    <w:rsid w:val="00E96BF3"/>
    <w:rsid w:val="00E97822"/>
    <w:rsid w:val="00EA3F07"/>
    <w:rsid w:val="00EA4921"/>
    <w:rsid w:val="00EB1F98"/>
    <w:rsid w:val="00EB2009"/>
    <w:rsid w:val="00EB7EE9"/>
    <w:rsid w:val="00EC3DDB"/>
    <w:rsid w:val="00EC6884"/>
    <w:rsid w:val="00EE07B6"/>
    <w:rsid w:val="00EE1668"/>
    <w:rsid w:val="00EE47EA"/>
    <w:rsid w:val="00EF177A"/>
    <w:rsid w:val="00EF2BC6"/>
    <w:rsid w:val="00EF6427"/>
    <w:rsid w:val="00F02994"/>
    <w:rsid w:val="00F03E09"/>
    <w:rsid w:val="00F10ECB"/>
    <w:rsid w:val="00F143AF"/>
    <w:rsid w:val="00F2084E"/>
    <w:rsid w:val="00F20C07"/>
    <w:rsid w:val="00F22BC8"/>
    <w:rsid w:val="00F2380D"/>
    <w:rsid w:val="00F30812"/>
    <w:rsid w:val="00F32BF2"/>
    <w:rsid w:val="00F35D3F"/>
    <w:rsid w:val="00F40859"/>
    <w:rsid w:val="00F501C6"/>
    <w:rsid w:val="00F50FC0"/>
    <w:rsid w:val="00F527E8"/>
    <w:rsid w:val="00F52871"/>
    <w:rsid w:val="00F52A72"/>
    <w:rsid w:val="00F556A2"/>
    <w:rsid w:val="00F61E8D"/>
    <w:rsid w:val="00F67B61"/>
    <w:rsid w:val="00F74CEC"/>
    <w:rsid w:val="00F757F3"/>
    <w:rsid w:val="00F80412"/>
    <w:rsid w:val="00F81384"/>
    <w:rsid w:val="00F942DF"/>
    <w:rsid w:val="00F95F3B"/>
    <w:rsid w:val="00F964B9"/>
    <w:rsid w:val="00FA5AFF"/>
    <w:rsid w:val="00FA668B"/>
    <w:rsid w:val="00FA7874"/>
    <w:rsid w:val="00FB1889"/>
    <w:rsid w:val="00FB511A"/>
    <w:rsid w:val="00FB52E7"/>
    <w:rsid w:val="00FB6396"/>
    <w:rsid w:val="00FC27AD"/>
    <w:rsid w:val="00FC43FE"/>
    <w:rsid w:val="00FC4EE6"/>
    <w:rsid w:val="00FD75E9"/>
    <w:rsid w:val="00FD7F3C"/>
    <w:rsid w:val="00FE05F5"/>
    <w:rsid w:val="00FE4518"/>
    <w:rsid w:val="00FF34E9"/>
    <w:rsid w:val="00FF6408"/>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565D98-78F9-4ED0-B274-1E799914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7B61"/>
    <w:rPr>
      <w:color w:val="0563C1" w:themeColor="hyperlink"/>
      <w:u w:val="single"/>
    </w:rPr>
  </w:style>
  <w:style w:type="character" w:customStyle="1" w:styleId="apple-converted-space">
    <w:name w:val="apple-converted-space"/>
    <w:basedOn w:val="DefaultParagraphFont"/>
    <w:rsid w:val="00F67B61"/>
  </w:style>
  <w:style w:type="character" w:customStyle="1" w:styleId="spelle">
    <w:name w:val="spelle"/>
    <w:basedOn w:val="DefaultParagraphFont"/>
    <w:rsid w:val="00B27BDD"/>
  </w:style>
  <w:style w:type="paragraph" w:styleId="ListParagraph">
    <w:name w:val="List Paragraph"/>
    <w:basedOn w:val="Normal"/>
    <w:uiPriority w:val="34"/>
    <w:qFormat/>
    <w:rsid w:val="004C29EF"/>
    <w:pPr>
      <w:ind w:left="720"/>
      <w:contextualSpacing/>
    </w:pPr>
  </w:style>
  <w:style w:type="table" w:styleId="TableGrid">
    <w:name w:val="Table Grid"/>
    <w:basedOn w:val="TableNormal"/>
    <w:uiPriority w:val="39"/>
    <w:rsid w:val="00E12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1440">
      <w:bodyDiv w:val="1"/>
      <w:marLeft w:val="0"/>
      <w:marRight w:val="0"/>
      <w:marTop w:val="0"/>
      <w:marBottom w:val="0"/>
      <w:divBdr>
        <w:top w:val="none" w:sz="0" w:space="0" w:color="auto"/>
        <w:left w:val="none" w:sz="0" w:space="0" w:color="auto"/>
        <w:bottom w:val="none" w:sz="0" w:space="0" w:color="auto"/>
        <w:right w:val="none" w:sz="0" w:space="0" w:color="auto"/>
      </w:divBdr>
    </w:div>
    <w:div w:id="587731923">
      <w:bodyDiv w:val="1"/>
      <w:marLeft w:val="0"/>
      <w:marRight w:val="0"/>
      <w:marTop w:val="0"/>
      <w:marBottom w:val="0"/>
      <w:divBdr>
        <w:top w:val="none" w:sz="0" w:space="0" w:color="auto"/>
        <w:left w:val="none" w:sz="0" w:space="0" w:color="auto"/>
        <w:bottom w:val="none" w:sz="0" w:space="0" w:color="auto"/>
        <w:right w:val="none" w:sz="0" w:space="0" w:color="auto"/>
      </w:divBdr>
    </w:div>
    <w:div w:id="87276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2.xml"/><Relationship Id="rId26" Type="http://schemas.openxmlformats.org/officeDocument/2006/relationships/image" Target="cid:image001.png@01D1A231.D9A4F9E0" TargetMode="External"/><Relationship Id="rId39" Type="http://schemas.openxmlformats.org/officeDocument/2006/relationships/hyperlink" Target="https://en.wikipedia.org/wiki/Decision_tree_learning" TargetMode="External"/><Relationship Id="rId21" Type="http://schemas.openxmlformats.org/officeDocument/2006/relationships/diagramQuickStyle" Target="diagrams/quickStyle3.xml"/><Relationship Id="rId34" Type="http://schemas.openxmlformats.org/officeDocument/2006/relationships/hyperlink" Target="https://en.wikipedia.org/wiki/Boosting_(meta-algorithm)" TargetMode="External"/><Relationship Id="rId42" Type="http://schemas.openxmlformats.org/officeDocument/2006/relationships/image" Target="media/image5.png"/><Relationship Id="rId47" Type="http://schemas.microsoft.com/office/2007/relationships/hdphoto" Target="media/hdphoto6.wdp"/><Relationship Id="rId50" Type="http://schemas.openxmlformats.org/officeDocument/2006/relationships/image" Target="media/image9.png"/><Relationship Id="rId55" Type="http://schemas.openxmlformats.org/officeDocument/2006/relationships/diagramData" Target="diagrams/data4.xml"/><Relationship Id="rId7" Type="http://schemas.openxmlformats.org/officeDocument/2006/relationships/diagramLayout" Target="diagrams/layout1.xml"/><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hyperlink" Target="https://en.wikipedia.org/wiki/Discrete_choice" TargetMode="External"/><Relationship Id="rId41" Type="http://schemas.openxmlformats.org/officeDocument/2006/relationships/chart" Target="charts/chart2.xml"/><Relationship Id="rId54"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hyperlink" Target="https://en.wikipedia.org/wiki/Iterative_method" TargetMode="External"/><Relationship Id="rId37" Type="http://schemas.openxmlformats.org/officeDocument/2006/relationships/hyperlink" Target="https://en.wikipedia.org/wiki/Statistical_classification" TargetMode="External"/><Relationship Id="rId40" Type="http://schemas.openxmlformats.org/officeDocument/2006/relationships/chart" Target="charts/chart1.xml"/><Relationship Id="rId45" Type="http://schemas.microsoft.com/office/2007/relationships/hdphoto" Target="media/hdphoto5.wdp"/><Relationship Id="rId53" Type="http://schemas.microsoft.com/office/2007/relationships/hdphoto" Target="media/hdphoto9.wdp"/><Relationship Id="rId58" Type="http://schemas.openxmlformats.org/officeDocument/2006/relationships/diagramColors" Target="diagrams/colors4.xml"/><Relationship Id="rId5" Type="http://schemas.openxmlformats.org/officeDocument/2006/relationships/hyperlink" Target="https://www.lendingclub.com/info/download-data.action" TargetMode="Externa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hdphoto" Target="media/hdphoto3.wdp"/><Relationship Id="rId36" Type="http://schemas.openxmlformats.org/officeDocument/2006/relationships/hyperlink" Target="https://en.wikipedia.org/wiki/Ensemble_learning" TargetMode="External"/><Relationship Id="rId49" Type="http://schemas.microsoft.com/office/2007/relationships/hdphoto" Target="media/hdphoto7.wdp"/><Relationship Id="rId57" Type="http://schemas.openxmlformats.org/officeDocument/2006/relationships/diagramQuickStyle" Target="diagrams/quickStyle4.xml"/><Relationship Id="rId61"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hyperlink" Target="https://en.wikipedia.org/wiki/Gradient_descent_optimization" TargetMode="External"/><Relationship Id="rId44" Type="http://schemas.openxmlformats.org/officeDocument/2006/relationships/image" Target="media/image6.png"/><Relationship Id="rId52" Type="http://schemas.openxmlformats.org/officeDocument/2006/relationships/image" Target="media/image1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4.png"/><Relationship Id="rId30" Type="http://schemas.openxmlformats.org/officeDocument/2006/relationships/hyperlink" Target="https://en.wikipedia.org/wiki/Stochastic_approximation" TargetMode="External"/><Relationship Id="rId35" Type="http://schemas.openxmlformats.org/officeDocument/2006/relationships/hyperlink" Target="https://en.wikipedia.org/wiki/Outlier" TargetMode="External"/><Relationship Id="rId43" Type="http://schemas.microsoft.com/office/2007/relationships/hdphoto" Target="media/hdphoto4.wdp"/><Relationship Id="rId48" Type="http://schemas.openxmlformats.org/officeDocument/2006/relationships/image" Target="media/image8.png"/><Relationship Id="rId56" Type="http://schemas.openxmlformats.org/officeDocument/2006/relationships/diagramLayout" Target="diagrams/layout4.xml"/><Relationship Id="rId8" Type="http://schemas.openxmlformats.org/officeDocument/2006/relationships/diagramQuickStyle" Target="diagrams/quickStyle1.xml"/><Relationship Id="rId51" Type="http://schemas.microsoft.com/office/2007/relationships/hdphoto" Target="media/hdphoto8.wdp"/><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diagramColors" Target="diagrams/colors2.xml"/><Relationship Id="rId25" Type="http://schemas.microsoft.com/office/2007/relationships/hdphoto" Target="media/hdphoto2.wdp"/><Relationship Id="rId33" Type="http://schemas.openxmlformats.org/officeDocument/2006/relationships/hyperlink" Target="https://en.wikipedia.org/wiki/Objective_function" TargetMode="External"/><Relationship Id="rId38" Type="http://schemas.openxmlformats.org/officeDocument/2006/relationships/hyperlink" Target="https://en.wikipedia.org/wiki/Regression_analysis" TargetMode="External"/><Relationship Id="rId46" Type="http://schemas.openxmlformats.org/officeDocument/2006/relationships/image" Target="media/image7.png"/><Relationship Id="rId5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oleObject" Target="file:///H:\GSU\Spring%2016%20courses\MSA%208150%20-%20Machine%20Learning\Final%20Project\looku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GSU\Spring%2016%20courses\MSA%208150%20-%20Machine%20Learning\Final%20Project\gap.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'Sheet4 (2)'!$D$1</c:f>
              <c:strCache>
                <c:ptCount val="1"/>
                <c:pt idx="0">
                  <c:v>Relative Importance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'Sheet4 (2)'!$C$2:$C$22</c:f>
              <c:strCache>
                <c:ptCount val="21"/>
                <c:pt idx="0">
                  <c:v> delinq_2yrs</c:v>
                </c:pt>
                <c:pt idx="1">
                  <c:v> out_prncpal_amt</c:v>
                </c:pt>
                <c:pt idx="2">
                  <c:v> loan_grade</c:v>
                </c:pt>
                <c:pt idx="3">
                  <c:v> home_ownership</c:v>
                </c:pt>
                <c:pt idx="4">
                  <c:v> Purpose_loan</c:v>
                </c:pt>
                <c:pt idx="5">
                  <c:v> inquiries_last_6mths</c:v>
                </c:pt>
                <c:pt idx="6">
                  <c:v> employment_leng</c:v>
                </c:pt>
                <c:pt idx="7">
                  <c:v> Region_home</c:v>
                </c:pt>
                <c:pt idx="8">
                  <c:v> term_loan</c:v>
                </c:pt>
                <c:pt idx="9">
                  <c:v> verification_status</c:v>
                </c:pt>
                <c:pt idx="10">
                  <c:v> open_credit_lines</c:v>
                </c:pt>
                <c:pt idx="11">
                  <c:v> credit_window_time</c:v>
                </c:pt>
                <c:pt idx="12">
                  <c:v> total_crdt_lines_used</c:v>
                </c:pt>
                <c:pt idx="13">
                  <c:v>applied_issued_dif_amt</c:v>
                </c:pt>
                <c:pt idx="14">
                  <c:v> annual_inc</c:v>
                </c:pt>
                <c:pt idx="15">
                  <c:v>int_rate</c:v>
                </c:pt>
                <c:pt idx="16">
                  <c:v> revol_bal</c:v>
                </c:pt>
                <c:pt idx="17">
                  <c:v> Debt-to-Income Ratio</c:v>
                </c:pt>
                <c:pt idx="18">
                  <c:v> revol_util</c:v>
                </c:pt>
                <c:pt idx="19">
                  <c:v> mon_installment</c:v>
                </c:pt>
                <c:pt idx="20">
                  <c:v> last_pymnt_amnt</c:v>
                </c:pt>
              </c:strCache>
            </c:strRef>
          </c:cat>
          <c:val>
            <c:numRef>
              <c:f>'Sheet4 (2)'!$E$2:$E$22</c:f>
              <c:numCache>
                <c:formatCode>0.0%</c:formatCode>
                <c:ptCount val="21"/>
                <c:pt idx="0">
                  <c:v>4.139358399448085E-3</c:v>
                </c:pt>
                <c:pt idx="1">
                  <c:v>4.8292514660227669E-3</c:v>
                </c:pt>
                <c:pt idx="2">
                  <c:v>1.4832700931355641E-2</c:v>
                </c:pt>
                <c:pt idx="3">
                  <c:v>1.7247326664367024E-2</c:v>
                </c:pt>
                <c:pt idx="4">
                  <c:v>1.8282166264229044E-2</c:v>
                </c:pt>
                <c:pt idx="5">
                  <c:v>2.0351845463953088E-2</c:v>
                </c:pt>
                <c:pt idx="6">
                  <c:v>2.1731631597102449E-2</c:v>
                </c:pt>
                <c:pt idx="7">
                  <c:v>2.2421524663677129E-2</c:v>
                </c:pt>
                <c:pt idx="8">
                  <c:v>2.3456364263539149E-2</c:v>
                </c:pt>
                <c:pt idx="9">
                  <c:v>2.6905829596412554E-2</c:v>
                </c:pt>
                <c:pt idx="10">
                  <c:v>3.0700241462573302E-2</c:v>
                </c:pt>
                <c:pt idx="11">
                  <c:v>3.9668851328044152E-2</c:v>
                </c:pt>
                <c:pt idx="12">
                  <c:v>4.5877888927216282E-2</c:v>
                </c:pt>
                <c:pt idx="13">
                  <c:v>5.2431873059675754E-2</c:v>
                </c:pt>
                <c:pt idx="14">
                  <c:v>6.3125215591583309E-2</c:v>
                </c:pt>
                <c:pt idx="15">
                  <c:v>6.5194894791307356E-2</c:v>
                </c:pt>
                <c:pt idx="16">
                  <c:v>6.8299413590893421E-2</c:v>
                </c:pt>
                <c:pt idx="17">
                  <c:v>7.0714039323904798E-2</c:v>
                </c:pt>
                <c:pt idx="18">
                  <c:v>7.3818558123490863E-2</c:v>
                </c:pt>
                <c:pt idx="19">
                  <c:v>0.10279406691962746</c:v>
                </c:pt>
                <c:pt idx="20">
                  <c:v>0.21317695757157643</c:v>
                </c:pt>
              </c:numCache>
            </c:numRef>
          </c:val>
        </c:ser>
        <c:dLbls>
          <c:showLegendKey val="0"/>
          <c:showVal val="0"/>
          <c:showCatName val="0"/>
          <c:showSerName val="0"/>
          <c:showPercent val="0"/>
          <c:showBubbleSize val="0"/>
        </c:dLbls>
        <c:gapWidth val="100"/>
        <c:axId val="202076360"/>
        <c:axId val="202075576"/>
      </c:barChart>
      <c:catAx>
        <c:axId val="202076360"/>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700" b="1" i="0" u="none" strike="noStrike" kern="1200" baseline="0">
                <a:solidFill>
                  <a:schemeClr val="tx1"/>
                </a:solidFill>
                <a:latin typeface="+mn-lt"/>
                <a:ea typeface="+mn-ea"/>
                <a:cs typeface="+mn-cs"/>
              </a:defRPr>
            </a:pPr>
            <a:endParaRPr lang="en-US"/>
          </a:p>
        </c:txPr>
        <c:crossAx val="202075576"/>
        <c:crosses val="autoZero"/>
        <c:auto val="1"/>
        <c:lblAlgn val="ctr"/>
        <c:lblOffset val="100"/>
        <c:noMultiLvlLbl val="0"/>
      </c:catAx>
      <c:valAx>
        <c:axId val="202075576"/>
        <c:scaling>
          <c:orientation val="minMax"/>
        </c:scaling>
        <c:delete val="1"/>
        <c:axPos val="b"/>
        <c:majorGridlines>
          <c:spPr>
            <a:ln w="9525" cap="flat" cmpd="sng" algn="ctr">
              <a:solidFill>
                <a:schemeClr val="tx2">
                  <a:lumMod val="15000"/>
                  <a:lumOff val="85000"/>
                </a:schemeClr>
              </a:solidFill>
              <a:round/>
            </a:ln>
            <a:effectLst/>
          </c:spPr>
        </c:majorGridlines>
        <c:numFmt formatCode="0.0%" sourceLinked="1"/>
        <c:majorTickMark val="none"/>
        <c:minorTickMark val="none"/>
        <c:tickLblPos val="nextTo"/>
        <c:crossAx val="202076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1" i="0" u="none" strike="noStrike" kern="1200" spc="0" baseline="0">
                <a:solidFill>
                  <a:srgbClr val="C00000"/>
                </a:solidFill>
                <a:latin typeface="+mn-lt"/>
                <a:ea typeface="+mn-ea"/>
                <a:cs typeface="+mn-cs"/>
              </a:defRPr>
            </a:pPr>
            <a:r>
              <a:rPr lang="en-US" b="1">
                <a:solidFill>
                  <a:srgbClr val="C00000"/>
                </a:solidFill>
              </a:rPr>
              <a:t>Deviance Plot</a:t>
            </a:r>
          </a:p>
        </c:rich>
      </c:tx>
      <c:overlay val="0"/>
      <c:spPr>
        <a:noFill/>
        <a:ln>
          <a:noFill/>
        </a:ln>
        <a:effectLst/>
      </c:spPr>
      <c:txPr>
        <a:bodyPr rot="0" spcFirstLastPara="1" vertOverflow="ellipsis" vert="horz" wrap="square" anchor="ctr" anchorCtr="1"/>
        <a:lstStyle/>
        <a:p>
          <a:pPr>
            <a:defRPr sz="960" b="1" i="0" u="none" strike="noStrike" kern="1200" spc="0" baseline="0">
              <a:solidFill>
                <a:srgbClr val="C00000"/>
              </a:solidFill>
              <a:latin typeface="+mn-lt"/>
              <a:ea typeface="+mn-ea"/>
              <a:cs typeface="+mn-cs"/>
            </a:defRPr>
          </a:pPr>
          <a:endParaRPr lang="en-US"/>
        </a:p>
      </c:txPr>
    </c:title>
    <c:autoTitleDeleted val="0"/>
    <c:plotArea>
      <c:layout>
        <c:manualLayout>
          <c:layoutTarget val="inner"/>
          <c:xMode val="edge"/>
          <c:yMode val="edge"/>
          <c:x val="0.10565665513913708"/>
          <c:y val="4.7159699892818867E-2"/>
          <c:w val="0.81475903583815823"/>
          <c:h val="0.6534161732408339"/>
        </c:manualLayout>
      </c:layout>
      <c:lineChart>
        <c:grouping val="standard"/>
        <c:varyColors val="0"/>
        <c:ser>
          <c:idx val="0"/>
          <c:order val="1"/>
          <c:tx>
            <c:strRef>
              <c:f>Sheet2!$C$1</c:f>
              <c:strCache>
                <c:ptCount val="1"/>
                <c:pt idx="0">
                  <c:v>Training Data Error</c:v>
                </c:pt>
              </c:strCache>
            </c:strRef>
          </c:tx>
          <c:spPr>
            <a:ln w="28575" cap="rnd">
              <a:solidFill>
                <a:schemeClr val="accent1"/>
              </a:solidFill>
              <a:round/>
            </a:ln>
            <a:effectLst/>
          </c:spPr>
          <c:marker>
            <c:symbol val="none"/>
          </c:marker>
          <c:val>
            <c:numRef>
              <c:f>Sheet2!$C$2:$C$701</c:f>
              <c:numCache>
                <c:formatCode>General</c:formatCode>
                <c:ptCount val="700"/>
                <c:pt idx="0">
                  <c:v>1.08618073901</c:v>
                </c:pt>
                <c:pt idx="1">
                  <c:v>0.88800918471800006</c:v>
                </c:pt>
                <c:pt idx="2">
                  <c:v>0.74457153220899996</c:v>
                </c:pt>
                <c:pt idx="3">
                  <c:v>0.63510859835300004</c:v>
                </c:pt>
                <c:pt idx="4">
                  <c:v>0.551742298415</c:v>
                </c:pt>
                <c:pt idx="5">
                  <c:v>0.48435603790199999</c:v>
                </c:pt>
                <c:pt idx="6">
                  <c:v>0.43021355156699997</c:v>
                </c:pt>
                <c:pt idx="7">
                  <c:v>0.38659473474400002</c:v>
                </c:pt>
                <c:pt idx="8">
                  <c:v>0.34978295338600002</c:v>
                </c:pt>
                <c:pt idx="9">
                  <c:v>0.320753479901</c:v>
                </c:pt>
                <c:pt idx="10">
                  <c:v>0.29601086145700001</c:v>
                </c:pt>
                <c:pt idx="11">
                  <c:v>0.27101236204000001</c:v>
                </c:pt>
                <c:pt idx="12">
                  <c:v>0.251283728431</c:v>
                </c:pt>
                <c:pt idx="13">
                  <c:v>0.23334491115700001</c:v>
                </c:pt>
                <c:pt idx="14">
                  <c:v>0.218619363161</c:v>
                </c:pt>
                <c:pt idx="15">
                  <c:v>0.20271271401999999</c:v>
                </c:pt>
                <c:pt idx="16">
                  <c:v>0.18807412382800001</c:v>
                </c:pt>
                <c:pt idx="17">
                  <c:v>0.179161800707</c:v>
                </c:pt>
                <c:pt idx="18">
                  <c:v>0.17064643395199999</c:v>
                </c:pt>
                <c:pt idx="19">
                  <c:v>0.15894619261599999</c:v>
                </c:pt>
                <c:pt idx="20">
                  <c:v>0.15382491659200001</c:v>
                </c:pt>
                <c:pt idx="21">
                  <c:v>0.14597994104199999</c:v>
                </c:pt>
                <c:pt idx="22">
                  <c:v>0.136858593892</c:v>
                </c:pt>
                <c:pt idx="23">
                  <c:v>0.13172333807600001</c:v>
                </c:pt>
                <c:pt idx="24">
                  <c:v>0.1223028156</c:v>
                </c:pt>
                <c:pt idx="25">
                  <c:v>0.12072944943900001</c:v>
                </c:pt>
                <c:pt idx="26">
                  <c:v>0.112725396169</c:v>
                </c:pt>
                <c:pt idx="27">
                  <c:v>0.112155192276</c:v>
                </c:pt>
                <c:pt idx="28">
                  <c:v>0.107128943468</c:v>
                </c:pt>
                <c:pt idx="29">
                  <c:v>0.10298103917900001</c:v>
                </c:pt>
                <c:pt idx="30">
                  <c:v>9.57439196888E-2</c:v>
                </c:pt>
                <c:pt idx="31">
                  <c:v>9.3027704944999998E-2</c:v>
                </c:pt>
                <c:pt idx="32">
                  <c:v>9.0158949355999995E-2</c:v>
                </c:pt>
                <c:pt idx="33">
                  <c:v>8.9043461583100003E-2</c:v>
                </c:pt>
                <c:pt idx="34">
                  <c:v>8.3985515677799993E-2</c:v>
                </c:pt>
                <c:pt idx="35">
                  <c:v>8.0083112777599996E-2</c:v>
                </c:pt>
                <c:pt idx="36">
                  <c:v>7.8760987674699995E-2</c:v>
                </c:pt>
                <c:pt idx="37">
                  <c:v>7.6188009392500006E-2</c:v>
                </c:pt>
                <c:pt idx="38">
                  <c:v>7.2363728591100004E-2</c:v>
                </c:pt>
                <c:pt idx="39">
                  <c:v>6.7711912305899999E-2</c:v>
                </c:pt>
                <c:pt idx="40">
                  <c:v>6.42053560148E-2</c:v>
                </c:pt>
                <c:pt idx="41">
                  <c:v>6.2398685061100002E-2</c:v>
                </c:pt>
                <c:pt idx="42">
                  <c:v>6.0241816844599998E-2</c:v>
                </c:pt>
                <c:pt idx="43">
                  <c:v>5.9852237625100002E-2</c:v>
                </c:pt>
                <c:pt idx="44">
                  <c:v>5.7159949818000003E-2</c:v>
                </c:pt>
                <c:pt idx="45">
                  <c:v>5.4999617317800002E-2</c:v>
                </c:pt>
                <c:pt idx="46">
                  <c:v>5.3731968638100001E-2</c:v>
                </c:pt>
                <c:pt idx="47">
                  <c:v>5.2502195276000002E-2</c:v>
                </c:pt>
                <c:pt idx="48">
                  <c:v>5.0810045645099999E-2</c:v>
                </c:pt>
                <c:pt idx="49">
                  <c:v>4.9036531441200001E-2</c:v>
                </c:pt>
                <c:pt idx="50">
                  <c:v>4.6513452301799998E-2</c:v>
                </c:pt>
                <c:pt idx="51">
                  <c:v>4.5864674059099997E-2</c:v>
                </c:pt>
                <c:pt idx="52">
                  <c:v>4.3932924456500003E-2</c:v>
                </c:pt>
                <c:pt idx="53">
                  <c:v>4.26691232497E-2</c:v>
                </c:pt>
                <c:pt idx="54">
                  <c:v>4.1694810040800001E-2</c:v>
                </c:pt>
                <c:pt idx="55">
                  <c:v>3.9694034450500001E-2</c:v>
                </c:pt>
                <c:pt idx="56">
                  <c:v>3.8476029087999998E-2</c:v>
                </c:pt>
                <c:pt idx="57">
                  <c:v>3.7136847028300002E-2</c:v>
                </c:pt>
                <c:pt idx="58">
                  <c:v>3.6398046931200002E-2</c:v>
                </c:pt>
                <c:pt idx="59">
                  <c:v>3.39431400749E-2</c:v>
                </c:pt>
                <c:pt idx="60">
                  <c:v>3.2038836531000002E-2</c:v>
                </c:pt>
                <c:pt idx="61">
                  <c:v>3.1687645665999999E-2</c:v>
                </c:pt>
                <c:pt idx="62">
                  <c:v>3.0284857040800001E-2</c:v>
                </c:pt>
                <c:pt idx="63">
                  <c:v>3.0097325558000002E-2</c:v>
                </c:pt>
                <c:pt idx="64">
                  <c:v>2.8546349173200002E-2</c:v>
                </c:pt>
                <c:pt idx="65">
                  <c:v>2.8808994025299999E-2</c:v>
                </c:pt>
                <c:pt idx="66">
                  <c:v>2.7245529093100001E-2</c:v>
                </c:pt>
                <c:pt idx="67">
                  <c:v>2.5804005723200001E-2</c:v>
                </c:pt>
                <c:pt idx="68">
                  <c:v>2.5677219754700002E-2</c:v>
                </c:pt>
                <c:pt idx="69">
                  <c:v>2.4710811479800001E-2</c:v>
                </c:pt>
                <c:pt idx="70">
                  <c:v>2.40100914788E-2</c:v>
                </c:pt>
                <c:pt idx="71">
                  <c:v>2.2018429668800001E-2</c:v>
                </c:pt>
                <c:pt idx="72">
                  <c:v>2.1360980332500001E-2</c:v>
                </c:pt>
                <c:pt idx="73">
                  <c:v>2.0931450746300002E-2</c:v>
                </c:pt>
                <c:pt idx="74">
                  <c:v>2.0372817303500001E-2</c:v>
                </c:pt>
                <c:pt idx="75">
                  <c:v>1.93692838809E-2</c:v>
                </c:pt>
                <c:pt idx="76">
                  <c:v>1.8334019923699998E-2</c:v>
                </c:pt>
                <c:pt idx="77">
                  <c:v>1.8245806409999999E-2</c:v>
                </c:pt>
                <c:pt idx="78">
                  <c:v>1.7256452455000001E-2</c:v>
                </c:pt>
                <c:pt idx="79">
                  <c:v>1.67597243672E-2</c:v>
                </c:pt>
                <c:pt idx="80">
                  <c:v>1.5646465486199999E-2</c:v>
                </c:pt>
                <c:pt idx="81">
                  <c:v>1.52977680838E-2</c:v>
                </c:pt>
                <c:pt idx="82">
                  <c:v>1.44889303876E-2</c:v>
                </c:pt>
                <c:pt idx="83">
                  <c:v>1.37988506564E-2</c:v>
                </c:pt>
                <c:pt idx="84">
                  <c:v>1.35834195634E-2</c:v>
                </c:pt>
                <c:pt idx="85">
                  <c:v>1.26566685923E-2</c:v>
                </c:pt>
                <c:pt idx="86">
                  <c:v>1.24764679306E-2</c:v>
                </c:pt>
                <c:pt idx="87">
                  <c:v>1.20691054586E-2</c:v>
                </c:pt>
                <c:pt idx="88">
                  <c:v>1.1600330958400001E-2</c:v>
                </c:pt>
                <c:pt idx="89">
                  <c:v>1.08679709196E-2</c:v>
                </c:pt>
                <c:pt idx="90">
                  <c:v>1.05560288912E-2</c:v>
                </c:pt>
                <c:pt idx="91">
                  <c:v>1.0135671127500001E-2</c:v>
                </c:pt>
                <c:pt idx="92">
                  <c:v>9.8230808487099995E-3</c:v>
                </c:pt>
                <c:pt idx="93">
                  <c:v>9.7165907636999997E-3</c:v>
                </c:pt>
                <c:pt idx="94">
                  <c:v>9.4976712928500004E-3</c:v>
                </c:pt>
                <c:pt idx="95">
                  <c:v>8.9759881330099996E-3</c:v>
                </c:pt>
                <c:pt idx="96">
                  <c:v>8.7891470683800002E-3</c:v>
                </c:pt>
                <c:pt idx="97">
                  <c:v>8.6377359359500003E-3</c:v>
                </c:pt>
                <c:pt idx="98">
                  <c:v>8.2611335354500007E-3</c:v>
                </c:pt>
                <c:pt idx="99">
                  <c:v>7.9275922451300003E-3</c:v>
                </c:pt>
                <c:pt idx="100">
                  <c:v>7.56596900784E-3</c:v>
                </c:pt>
                <c:pt idx="101">
                  <c:v>7.4677981753899997E-3</c:v>
                </c:pt>
                <c:pt idx="102">
                  <c:v>7.1978371000400001E-3</c:v>
                </c:pt>
                <c:pt idx="103">
                  <c:v>7.0353491817000003E-3</c:v>
                </c:pt>
                <c:pt idx="104">
                  <c:v>6.62013355487E-3</c:v>
                </c:pt>
                <c:pt idx="105">
                  <c:v>6.40097506025E-3</c:v>
                </c:pt>
                <c:pt idx="106">
                  <c:v>6.05604660935E-3</c:v>
                </c:pt>
                <c:pt idx="107">
                  <c:v>5.7632919232400003E-3</c:v>
                </c:pt>
                <c:pt idx="108">
                  <c:v>5.6102118135699999E-3</c:v>
                </c:pt>
                <c:pt idx="109">
                  <c:v>5.2930502618899998E-3</c:v>
                </c:pt>
                <c:pt idx="110">
                  <c:v>5.2363218494900004E-3</c:v>
                </c:pt>
                <c:pt idx="111">
                  <c:v>4.97571254487E-3</c:v>
                </c:pt>
                <c:pt idx="112">
                  <c:v>4.9449811970999997E-3</c:v>
                </c:pt>
                <c:pt idx="113">
                  <c:v>4.64682099041E-3</c:v>
                </c:pt>
                <c:pt idx="114">
                  <c:v>4.3984058438100004E-3</c:v>
                </c:pt>
                <c:pt idx="115">
                  <c:v>4.3509381322799998E-3</c:v>
                </c:pt>
                <c:pt idx="116">
                  <c:v>4.1153015895300004E-3</c:v>
                </c:pt>
                <c:pt idx="117">
                  <c:v>3.9641978305000004E-3</c:v>
                </c:pt>
                <c:pt idx="118">
                  <c:v>3.9561249043000004E-3</c:v>
                </c:pt>
                <c:pt idx="119">
                  <c:v>3.8209143267699999E-3</c:v>
                </c:pt>
                <c:pt idx="120">
                  <c:v>3.6502367132399999E-3</c:v>
                </c:pt>
                <c:pt idx="121">
                  <c:v>3.4912530289000002E-3</c:v>
                </c:pt>
                <c:pt idx="122">
                  <c:v>3.3562136840099999E-3</c:v>
                </c:pt>
                <c:pt idx="123">
                  <c:v>3.2438019771299999E-3</c:v>
                </c:pt>
                <c:pt idx="124">
                  <c:v>3.1582251617499999E-3</c:v>
                </c:pt>
                <c:pt idx="125">
                  <c:v>2.9890956008399999E-3</c:v>
                </c:pt>
                <c:pt idx="126">
                  <c:v>2.8106093006599999E-3</c:v>
                </c:pt>
                <c:pt idx="127">
                  <c:v>2.7272908931999999E-3</c:v>
                </c:pt>
                <c:pt idx="128">
                  <c:v>2.6667792422500002E-3</c:v>
                </c:pt>
                <c:pt idx="129">
                  <c:v>2.6065204713000001E-3</c:v>
                </c:pt>
                <c:pt idx="130">
                  <c:v>2.4866396989099999E-3</c:v>
                </c:pt>
                <c:pt idx="131">
                  <c:v>2.4138064811500002E-3</c:v>
                </c:pt>
                <c:pt idx="132">
                  <c:v>2.3060480752400002E-3</c:v>
                </c:pt>
                <c:pt idx="133">
                  <c:v>2.22649682769E-3</c:v>
                </c:pt>
                <c:pt idx="134">
                  <c:v>2.15136434668E-3</c:v>
                </c:pt>
                <c:pt idx="135">
                  <c:v>2.1149954569599999E-3</c:v>
                </c:pt>
                <c:pt idx="136">
                  <c:v>2.0246898413399999E-3</c:v>
                </c:pt>
                <c:pt idx="137">
                  <c:v>1.9336174939399999E-3</c:v>
                </c:pt>
                <c:pt idx="138">
                  <c:v>1.8613920918299999E-3</c:v>
                </c:pt>
                <c:pt idx="139">
                  <c:v>1.8465869554700001E-3</c:v>
                </c:pt>
                <c:pt idx="140">
                  <c:v>1.7409377451899999E-3</c:v>
                </c:pt>
                <c:pt idx="141">
                  <c:v>1.70771324003E-3</c:v>
                </c:pt>
                <c:pt idx="142">
                  <c:v>1.6069060141399999E-3</c:v>
                </c:pt>
                <c:pt idx="143">
                  <c:v>1.5587846858100001E-3</c:v>
                </c:pt>
                <c:pt idx="144">
                  <c:v>1.4895360358E-3</c:v>
                </c:pt>
                <c:pt idx="145">
                  <c:v>1.47861552493E-3</c:v>
                </c:pt>
                <c:pt idx="146">
                  <c:v>1.4545429593499999E-3</c:v>
                </c:pt>
                <c:pt idx="147">
                  <c:v>1.3685694154900001E-3</c:v>
                </c:pt>
                <c:pt idx="148">
                  <c:v>1.30151728899E-3</c:v>
                </c:pt>
                <c:pt idx="149">
                  <c:v>1.2310506978199999E-3</c:v>
                </c:pt>
                <c:pt idx="150">
                  <c:v>1.19118617218E-3</c:v>
                </c:pt>
                <c:pt idx="151">
                  <c:v>1.15316392844E-3</c:v>
                </c:pt>
                <c:pt idx="152">
                  <c:v>1.1119641192500001E-3</c:v>
                </c:pt>
                <c:pt idx="153">
                  <c:v>1.0721288966899999E-3</c:v>
                </c:pt>
                <c:pt idx="154">
                  <c:v>1.02897503659E-3</c:v>
                </c:pt>
                <c:pt idx="155">
                  <c:v>9.6763723812299998E-4</c:v>
                </c:pt>
                <c:pt idx="156">
                  <c:v>9.4268031818899999E-4</c:v>
                </c:pt>
                <c:pt idx="157">
                  <c:v>9.2070710455499996E-4</c:v>
                </c:pt>
                <c:pt idx="158">
                  <c:v>8.8547065777099996E-4</c:v>
                </c:pt>
                <c:pt idx="159">
                  <c:v>8.5377320972500001E-4</c:v>
                </c:pt>
                <c:pt idx="160">
                  <c:v>8.5012402228199998E-4</c:v>
                </c:pt>
                <c:pt idx="161">
                  <c:v>8.1647529345799997E-4</c:v>
                </c:pt>
                <c:pt idx="162">
                  <c:v>7.7359950348200005E-4</c:v>
                </c:pt>
                <c:pt idx="163">
                  <c:v>7.5297312932899997E-4</c:v>
                </c:pt>
                <c:pt idx="164">
                  <c:v>7.2618329238699996E-4</c:v>
                </c:pt>
                <c:pt idx="165">
                  <c:v>6.9503757161800002E-4</c:v>
                </c:pt>
                <c:pt idx="166">
                  <c:v>6.4708799524100004E-4</c:v>
                </c:pt>
                <c:pt idx="167">
                  <c:v>6.3512453302000003E-4</c:v>
                </c:pt>
                <c:pt idx="168">
                  <c:v>6.14534573433E-4</c:v>
                </c:pt>
                <c:pt idx="169">
                  <c:v>6.0344552316899996E-4</c:v>
                </c:pt>
                <c:pt idx="170">
                  <c:v>5.7256572324699997E-4</c:v>
                </c:pt>
                <c:pt idx="171">
                  <c:v>5.7145047664600005E-4</c:v>
                </c:pt>
                <c:pt idx="172">
                  <c:v>5.6541902844599995E-4</c:v>
                </c:pt>
                <c:pt idx="173">
                  <c:v>5.2871445484900005E-4</c:v>
                </c:pt>
                <c:pt idx="174">
                  <c:v>5.0136845792400002E-4</c:v>
                </c:pt>
                <c:pt idx="175">
                  <c:v>4.9121228894100002E-4</c:v>
                </c:pt>
                <c:pt idx="176">
                  <c:v>4.6649526598100001E-4</c:v>
                </c:pt>
                <c:pt idx="177">
                  <c:v>4.4891279429300001E-4</c:v>
                </c:pt>
                <c:pt idx="178">
                  <c:v>4.3701454864000002E-4</c:v>
                </c:pt>
                <c:pt idx="179">
                  <c:v>4.2199629328599998E-4</c:v>
                </c:pt>
                <c:pt idx="180">
                  <c:v>4.0851672848199997E-4</c:v>
                </c:pt>
                <c:pt idx="181">
                  <c:v>3.9331202680300002E-4</c:v>
                </c:pt>
                <c:pt idx="182">
                  <c:v>3.9008865317399999E-4</c:v>
                </c:pt>
                <c:pt idx="183">
                  <c:v>3.8175036855000002E-4</c:v>
                </c:pt>
                <c:pt idx="184">
                  <c:v>3.6545875987000002E-4</c:v>
                </c:pt>
                <c:pt idx="185">
                  <c:v>3.4827147666700002E-4</c:v>
                </c:pt>
                <c:pt idx="186">
                  <c:v>3.5053691496500001E-4</c:v>
                </c:pt>
                <c:pt idx="187">
                  <c:v>3.3851861924200002E-4</c:v>
                </c:pt>
                <c:pt idx="188">
                  <c:v>3.3063858867800002E-4</c:v>
                </c:pt>
                <c:pt idx="189">
                  <c:v>3.2510337684200002E-4</c:v>
                </c:pt>
                <c:pt idx="190">
                  <c:v>3.1322522693E-4</c:v>
                </c:pt>
                <c:pt idx="191">
                  <c:v>3.1168961629300001E-4</c:v>
                </c:pt>
                <c:pt idx="192">
                  <c:v>3.0128494318199997E-4</c:v>
                </c:pt>
                <c:pt idx="193">
                  <c:v>2.9348230230299998E-4</c:v>
                </c:pt>
                <c:pt idx="194">
                  <c:v>2.8834103753E-4</c:v>
                </c:pt>
                <c:pt idx="195">
                  <c:v>2.8305696360699997E-4</c:v>
                </c:pt>
                <c:pt idx="196">
                  <c:v>2.7775123018000002E-4</c:v>
                </c:pt>
                <c:pt idx="197">
                  <c:v>2.6982315914200001E-4</c:v>
                </c:pt>
                <c:pt idx="198">
                  <c:v>2.6720237427E-4</c:v>
                </c:pt>
                <c:pt idx="199">
                  <c:v>2.6664680024199999E-4</c:v>
                </c:pt>
                <c:pt idx="200">
                  <c:v>2.5793780994599999E-4</c:v>
                </c:pt>
                <c:pt idx="201">
                  <c:v>2.5930866467999998E-4</c:v>
                </c:pt>
                <c:pt idx="202">
                  <c:v>2.5945468593899999E-4</c:v>
                </c:pt>
                <c:pt idx="203">
                  <c:v>2.5629026966500002E-4</c:v>
                </c:pt>
                <c:pt idx="204">
                  <c:v>2.5871902223299997E-4</c:v>
                </c:pt>
                <c:pt idx="205">
                  <c:v>2.5934250155999999E-4</c:v>
                </c:pt>
                <c:pt idx="206">
                  <c:v>2.5730900653800001E-4</c:v>
                </c:pt>
                <c:pt idx="207">
                  <c:v>2.5775796072499999E-4</c:v>
                </c:pt>
                <c:pt idx="208">
                  <c:v>2.58266417042E-4</c:v>
                </c:pt>
                <c:pt idx="209">
                  <c:v>2.5911816753799999E-4</c:v>
                </c:pt>
                <c:pt idx="210">
                  <c:v>2.5800876469800002E-4</c:v>
                </c:pt>
                <c:pt idx="211">
                  <c:v>2.5639717508700002E-4</c:v>
                </c:pt>
                <c:pt idx="212">
                  <c:v>2.56786055641E-4</c:v>
                </c:pt>
                <c:pt idx="213">
                  <c:v>2.5604491636400001E-4</c:v>
                </c:pt>
                <c:pt idx="214">
                  <c:v>2.5391731442500002E-4</c:v>
                </c:pt>
                <c:pt idx="215">
                  <c:v>2.5702940506999998E-4</c:v>
                </c:pt>
                <c:pt idx="216">
                  <c:v>2.5823192781699998E-4</c:v>
                </c:pt>
                <c:pt idx="217">
                  <c:v>2.56889077108E-4</c:v>
                </c:pt>
                <c:pt idx="218">
                  <c:v>2.5891587328600002E-4</c:v>
                </c:pt>
                <c:pt idx="219">
                  <c:v>2.5577189203199998E-4</c:v>
                </c:pt>
                <c:pt idx="220">
                  <c:v>2.5658099990500001E-4</c:v>
                </c:pt>
                <c:pt idx="221">
                  <c:v>2.5613024347600002E-4</c:v>
                </c:pt>
                <c:pt idx="222">
                  <c:v>2.5820101960000001E-4</c:v>
                </c:pt>
                <c:pt idx="223">
                  <c:v>2.59644440747E-4</c:v>
                </c:pt>
                <c:pt idx="224">
                  <c:v>2.5763338315999999E-4</c:v>
                </c:pt>
                <c:pt idx="225">
                  <c:v>2.5700838943200002E-4</c:v>
                </c:pt>
                <c:pt idx="226">
                  <c:v>2.5723313955499998E-4</c:v>
                </c:pt>
                <c:pt idx="227">
                  <c:v>2.56532203491E-4</c:v>
                </c:pt>
                <c:pt idx="228">
                  <c:v>2.5424389473800002E-4</c:v>
                </c:pt>
                <c:pt idx="229">
                  <c:v>2.5583385220200001E-4</c:v>
                </c:pt>
                <c:pt idx="230">
                  <c:v>2.5863471790700001E-4</c:v>
                </c:pt>
                <c:pt idx="231">
                  <c:v>2.5767807064699998E-4</c:v>
                </c:pt>
                <c:pt idx="232">
                  <c:v>2.5778803795700002E-4</c:v>
                </c:pt>
                <c:pt idx="233">
                  <c:v>2.5772102502699998E-4</c:v>
                </c:pt>
                <c:pt idx="234">
                  <c:v>2.5706977853700002E-4</c:v>
                </c:pt>
                <c:pt idx="235">
                  <c:v>2.5693847074E-4</c:v>
                </c:pt>
                <c:pt idx="236">
                  <c:v>2.5635544423E-4</c:v>
                </c:pt>
                <c:pt idx="237">
                  <c:v>2.5607637864299998E-4</c:v>
                </c:pt>
                <c:pt idx="238">
                  <c:v>2.5481203784900002E-4</c:v>
                </c:pt>
                <c:pt idx="239">
                  <c:v>2.5658378187000001E-4</c:v>
                </c:pt>
                <c:pt idx="240">
                  <c:v>2.5570059108799998E-4</c:v>
                </c:pt>
                <c:pt idx="241">
                  <c:v>2.5474684986999998E-4</c:v>
                </c:pt>
                <c:pt idx="242">
                  <c:v>2.5487821864799998E-4</c:v>
                </c:pt>
                <c:pt idx="243">
                  <c:v>2.5726243798600003E-4</c:v>
                </c:pt>
                <c:pt idx="244">
                  <c:v>2.56675056435E-4</c:v>
                </c:pt>
                <c:pt idx="245">
                  <c:v>2.5588426796299999E-4</c:v>
                </c:pt>
                <c:pt idx="246">
                  <c:v>2.5934979297800002E-4</c:v>
                </c:pt>
                <c:pt idx="247">
                  <c:v>2.5428674913199997E-4</c:v>
                </c:pt>
                <c:pt idx="248">
                  <c:v>2.55726485553E-4</c:v>
                </c:pt>
                <c:pt idx="249">
                  <c:v>2.5232596441199999E-4</c:v>
                </c:pt>
                <c:pt idx="250">
                  <c:v>2.5732046790299999E-4</c:v>
                </c:pt>
                <c:pt idx="251">
                  <c:v>2.5571267710699998E-4</c:v>
                </c:pt>
                <c:pt idx="252">
                  <c:v>2.5738188845200001E-4</c:v>
                </c:pt>
                <c:pt idx="253">
                  <c:v>2.5665117257199998E-4</c:v>
                </c:pt>
                <c:pt idx="254">
                  <c:v>2.5835976317400001E-4</c:v>
                </c:pt>
                <c:pt idx="255">
                  <c:v>2.5865620909600002E-4</c:v>
                </c:pt>
                <c:pt idx="256">
                  <c:v>2.5474414761199999E-4</c:v>
                </c:pt>
                <c:pt idx="257">
                  <c:v>2.5549362361300003E-4</c:v>
                </c:pt>
                <c:pt idx="258">
                  <c:v>2.5709098866099998E-4</c:v>
                </c:pt>
                <c:pt idx="259">
                  <c:v>2.5604453464999998E-4</c:v>
                </c:pt>
                <c:pt idx="260">
                  <c:v>2.5600008573700001E-4</c:v>
                </c:pt>
                <c:pt idx="261">
                  <c:v>2.58954362797E-4</c:v>
                </c:pt>
                <c:pt idx="262">
                  <c:v>2.5506984953300001E-4</c:v>
                </c:pt>
                <c:pt idx="263">
                  <c:v>2.58427700953E-4</c:v>
                </c:pt>
                <c:pt idx="264">
                  <c:v>2.5560818778699998E-4</c:v>
                </c:pt>
                <c:pt idx="265">
                  <c:v>2.5574282174300003E-4</c:v>
                </c:pt>
                <c:pt idx="266">
                  <c:v>2.5729101854300002E-4</c:v>
                </c:pt>
                <c:pt idx="267">
                  <c:v>2.5840541102400001E-4</c:v>
                </c:pt>
                <c:pt idx="268">
                  <c:v>2.57644503167E-4</c:v>
                </c:pt>
                <c:pt idx="269">
                  <c:v>2.5599749592900001E-4</c:v>
                </c:pt>
                <c:pt idx="270">
                  <c:v>2.5643139113899998E-4</c:v>
                </c:pt>
                <c:pt idx="271">
                  <c:v>2.5653881218800002E-4</c:v>
                </c:pt>
                <c:pt idx="272">
                  <c:v>2.5695406349799998E-4</c:v>
                </c:pt>
                <c:pt idx="273">
                  <c:v>2.5677808619599998E-4</c:v>
                </c:pt>
                <c:pt idx="274">
                  <c:v>2.5789741527899998E-4</c:v>
                </c:pt>
                <c:pt idx="275">
                  <c:v>2.5804793227799999E-4</c:v>
                </c:pt>
                <c:pt idx="276">
                  <c:v>2.5279025749900001E-4</c:v>
                </c:pt>
                <c:pt idx="277">
                  <c:v>2.5683728177800002E-4</c:v>
                </c:pt>
                <c:pt idx="278">
                  <c:v>2.5455070925899998E-4</c:v>
                </c:pt>
                <c:pt idx="279">
                  <c:v>2.5758781204699999E-4</c:v>
                </c:pt>
                <c:pt idx="280">
                  <c:v>2.5679926841100002E-4</c:v>
                </c:pt>
                <c:pt idx="281">
                  <c:v>2.5626054183200002E-4</c:v>
                </c:pt>
                <c:pt idx="282">
                  <c:v>2.5591074632899999E-4</c:v>
                </c:pt>
                <c:pt idx="283">
                  <c:v>2.54429565618E-4</c:v>
                </c:pt>
                <c:pt idx="284">
                  <c:v>2.5588623389499998E-4</c:v>
                </c:pt>
                <c:pt idx="285">
                  <c:v>2.5503224508299999E-4</c:v>
                </c:pt>
                <c:pt idx="286">
                  <c:v>2.58649517793E-4</c:v>
                </c:pt>
                <c:pt idx="287">
                  <c:v>2.57258264759E-4</c:v>
                </c:pt>
                <c:pt idx="288">
                  <c:v>2.5396167387600001E-4</c:v>
                </c:pt>
                <c:pt idx="289">
                  <c:v>2.5648874928500001E-4</c:v>
                </c:pt>
                <c:pt idx="290">
                  <c:v>2.5604836054700001E-4</c:v>
                </c:pt>
                <c:pt idx="291">
                  <c:v>2.5705622830799997E-4</c:v>
                </c:pt>
                <c:pt idx="292">
                  <c:v>2.5295301757899998E-4</c:v>
                </c:pt>
                <c:pt idx="293">
                  <c:v>2.5599769903400001E-4</c:v>
                </c:pt>
                <c:pt idx="294">
                  <c:v>2.5299071504900002E-4</c:v>
                </c:pt>
                <c:pt idx="295">
                  <c:v>2.56776468646E-4</c:v>
                </c:pt>
                <c:pt idx="296">
                  <c:v>2.5588140796699998E-4</c:v>
                </c:pt>
                <c:pt idx="297">
                  <c:v>2.5555600955200002E-4</c:v>
                </c:pt>
                <c:pt idx="298">
                  <c:v>2.5773357877499999E-4</c:v>
                </c:pt>
                <c:pt idx="299">
                  <c:v>2.5500092847400001E-4</c:v>
                </c:pt>
                <c:pt idx="300">
                  <c:v>2.5560430662600002E-4</c:v>
                </c:pt>
                <c:pt idx="301">
                  <c:v>2.55587372823E-4</c:v>
                </c:pt>
                <c:pt idx="302">
                  <c:v>2.5488870355399999E-4</c:v>
                </c:pt>
                <c:pt idx="303">
                  <c:v>2.5541372058200001E-4</c:v>
                </c:pt>
                <c:pt idx="304">
                  <c:v>2.5721795635099998E-4</c:v>
                </c:pt>
                <c:pt idx="305">
                  <c:v>2.57221714622E-4</c:v>
                </c:pt>
                <c:pt idx="306">
                  <c:v>2.53365694507E-4</c:v>
                </c:pt>
                <c:pt idx="307">
                  <c:v>2.5490510168599999E-4</c:v>
                </c:pt>
                <c:pt idx="308">
                  <c:v>2.5497203045000001E-4</c:v>
                </c:pt>
                <c:pt idx="309">
                  <c:v>2.5660154065699998E-4</c:v>
                </c:pt>
                <c:pt idx="310">
                  <c:v>2.55267893617E-4</c:v>
                </c:pt>
                <c:pt idx="311">
                  <c:v>2.5331812018900002E-4</c:v>
                </c:pt>
                <c:pt idx="312">
                  <c:v>2.5511605347499998E-4</c:v>
                </c:pt>
                <c:pt idx="313">
                  <c:v>2.5563020248099997E-4</c:v>
                </c:pt>
                <c:pt idx="314">
                  <c:v>2.5205863671300002E-4</c:v>
                </c:pt>
                <c:pt idx="315">
                  <c:v>2.5582950751999999E-4</c:v>
                </c:pt>
                <c:pt idx="316">
                  <c:v>2.5443318308700002E-4</c:v>
                </c:pt>
                <c:pt idx="317">
                  <c:v>2.5540422559999998E-4</c:v>
                </c:pt>
                <c:pt idx="318">
                  <c:v>2.5431377765500001E-4</c:v>
                </c:pt>
                <c:pt idx="319">
                  <c:v>2.5344590292600001E-4</c:v>
                </c:pt>
                <c:pt idx="320">
                  <c:v>2.5511422031600001E-4</c:v>
                </c:pt>
                <c:pt idx="321">
                  <c:v>2.5389036328500001E-4</c:v>
                </c:pt>
                <c:pt idx="322">
                  <c:v>2.5653368497700001E-4</c:v>
                </c:pt>
                <c:pt idx="323">
                  <c:v>2.53932520673E-4</c:v>
                </c:pt>
                <c:pt idx="324">
                  <c:v>2.5439377660199999E-4</c:v>
                </c:pt>
                <c:pt idx="325">
                  <c:v>2.5458785452799998E-4</c:v>
                </c:pt>
                <c:pt idx="326">
                  <c:v>2.5626638336100001E-4</c:v>
                </c:pt>
                <c:pt idx="327">
                  <c:v>2.5737363917299999E-4</c:v>
                </c:pt>
                <c:pt idx="328">
                  <c:v>2.55916763445E-4</c:v>
                </c:pt>
                <c:pt idx="329">
                  <c:v>2.5684078427299999E-4</c:v>
                </c:pt>
                <c:pt idx="330">
                  <c:v>2.55214959114E-4</c:v>
                </c:pt>
                <c:pt idx="331">
                  <c:v>2.5602458644100002E-4</c:v>
                </c:pt>
                <c:pt idx="332">
                  <c:v>2.5693318519699998E-4</c:v>
                </c:pt>
                <c:pt idx="333">
                  <c:v>2.56587175772E-4</c:v>
                </c:pt>
                <c:pt idx="334">
                  <c:v>2.5652702899199998E-4</c:v>
                </c:pt>
                <c:pt idx="335">
                  <c:v>2.5460465341100002E-4</c:v>
                </c:pt>
                <c:pt idx="336">
                  <c:v>2.5679286121699999E-4</c:v>
                </c:pt>
                <c:pt idx="337">
                  <c:v>2.5440104295099998E-4</c:v>
                </c:pt>
                <c:pt idx="338">
                  <c:v>2.5588050414700002E-4</c:v>
                </c:pt>
                <c:pt idx="339">
                  <c:v>2.5766901543499999E-4</c:v>
                </c:pt>
                <c:pt idx="340">
                  <c:v>2.5489224486999998E-4</c:v>
                </c:pt>
                <c:pt idx="341">
                  <c:v>2.5365380185200001E-4</c:v>
                </c:pt>
                <c:pt idx="342">
                  <c:v>2.5591375492700001E-4</c:v>
                </c:pt>
                <c:pt idx="343">
                  <c:v>2.5963157927399999E-4</c:v>
                </c:pt>
                <c:pt idx="344">
                  <c:v>2.5438188409700001E-4</c:v>
                </c:pt>
                <c:pt idx="345">
                  <c:v>2.5386431090200002E-4</c:v>
                </c:pt>
                <c:pt idx="346">
                  <c:v>2.54142470623E-4</c:v>
                </c:pt>
                <c:pt idx="347">
                  <c:v>2.5906164431699997E-4</c:v>
                </c:pt>
                <c:pt idx="348">
                  <c:v>2.5406781364199999E-4</c:v>
                </c:pt>
                <c:pt idx="349">
                  <c:v>2.5405063888499999E-4</c:v>
                </c:pt>
                <c:pt idx="350">
                  <c:v>2.5481035556599999E-4</c:v>
                </c:pt>
                <c:pt idx="351">
                  <c:v>2.5338536373199999E-4</c:v>
                </c:pt>
                <c:pt idx="352">
                  <c:v>2.5621821434499998E-4</c:v>
                </c:pt>
                <c:pt idx="353">
                  <c:v>2.5657582401099999E-4</c:v>
                </c:pt>
                <c:pt idx="354">
                  <c:v>2.54262040582E-4</c:v>
                </c:pt>
                <c:pt idx="355">
                  <c:v>2.5593289974800001E-4</c:v>
                </c:pt>
                <c:pt idx="356">
                  <c:v>2.5497489373200002E-4</c:v>
                </c:pt>
                <c:pt idx="357">
                  <c:v>2.5621127108300002E-4</c:v>
                </c:pt>
                <c:pt idx="358">
                  <c:v>2.5357068240100002E-4</c:v>
                </c:pt>
                <c:pt idx="359">
                  <c:v>2.5414185666399998E-4</c:v>
                </c:pt>
                <c:pt idx="360">
                  <c:v>2.5342386013900003E-4</c:v>
                </c:pt>
                <c:pt idx="361">
                  <c:v>2.5481649622200001E-4</c:v>
                </c:pt>
                <c:pt idx="362">
                  <c:v>2.5537484391699997E-4</c:v>
                </c:pt>
                <c:pt idx="363">
                  <c:v>2.5552899945999999E-4</c:v>
                </c:pt>
                <c:pt idx="364">
                  <c:v>2.5832134785699998E-4</c:v>
                </c:pt>
                <c:pt idx="365">
                  <c:v>2.5671040062999999E-4</c:v>
                </c:pt>
                <c:pt idx="366">
                  <c:v>2.5267942493100001E-4</c:v>
                </c:pt>
                <c:pt idx="367">
                  <c:v>2.5383331307400001E-4</c:v>
                </c:pt>
                <c:pt idx="368">
                  <c:v>2.5589526028399999E-4</c:v>
                </c:pt>
                <c:pt idx="369">
                  <c:v>2.57185544434E-4</c:v>
                </c:pt>
                <c:pt idx="370">
                  <c:v>2.5596467404100001E-4</c:v>
                </c:pt>
                <c:pt idx="371">
                  <c:v>2.5423272329199998E-4</c:v>
                </c:pt>
                <c:pt idx="372">
                  <c:v>2.5664080752199999E-4</c:v>
                </c:pt>
                <c:pt idx="373">
                  <c:v>2.54074064392E-4</c:v>
                </c:pt>
                <c:pt idx="374">
                  <c:v>2.5439413525099998E-4</c:v>
                </c:pt>
                <c:pt idx="375">
                  <c:v>2.5438876928799998E-4</c:v>
                </c:pt>
                <c:pt idx="376">
                  <c:v>2.5519819663099999E-4</c:v>
                </c:pt>
                <c:pt idx="377">
                  <c:v>2.55234925769E-4</c:v>
                </c:pt>
                <c:pt idx="378">
                  <c:v>2.5552280850300001E-4</c:v>
                </c:pt>
                <c:pt idx="379">
                  <c:v>2.5510242311600003E-4</c:v>
                </c:pt>
                <c:pt idx="380">
                  <c:v>2.59535613479E-4</c:v>
                </c:pt>
                <c:pt idx="381">
                  <c:v>2.5379670448099999E-4</c:v>
                </c:pt>
                <c:pt idx="382">
                  <c:v>2.5561265849699999E-4</c:v>
                </c:pt>
                <c:pt idx="383">
                  <c:v>2.5577359350500002E-4</c:v>
                </c:pt>
                <c:pt idx="384">
                  <c:v>2.54105909448E-4</c:v>
                </c:pt>
                <c:pt idx="385">
                  <c:v>2.54800825686E-4</c:v>
                </c:pt>
                <c:pt idx="386">
                  <c:v>2.55065336264E-4</c:v>
                </c:pt>
                <c:pt idx="387">
                  <c:v>2.5464079196599998E-4</c:v>
                </c:pt>
                <c:pt idx="388">
                  <c:v>2.5591891575700001E-4</c:v>
                </c:pt>
                <c:pt idx="389">
                  <c:v>2.5456394569700001E-4</c:v>
                </c:pt>
                <c:pt idx="390">
                  <c:v>2.5565206195999999E-4</c:v>
                </c:pt>
                <c:pt idx="391">
                  <c:v>2.5683845999300003E-4</c:v>
                </c:pt>
                <c:pt idx="392">
                  <c:v>2.5562002968099998E-4</c:v>
                </c:pt>
                <c:pt idx="393">
                  <c:v>2.5571595162200001E-4</c:v>
                </c:pt>
                <c:pt idx="394">
                  <c:v>2.5398623559000003E-4</c:v>
                </c:pt>
                <c:pt idx="395">
                  <c:v>2.5548571535100002E-4</c:v>
                </c:pt>
                <c:pt idx="396">
                  <c:v>2.5445191305000002E-4</c:v>
                </c:pt>
                <c:pt idx="397">
                  <c:v>2.5715966796E-4</c:v>
                </c:pt>
                <c:pt idx="398">
                  <c:v>2.5593617525099997E-4</c:v>
                </c:pt>
                <c:pt idx="399">
                  <c:v>2.54367008551E-4</c:v>
                </c:pt>
                <c:pt idx="400">
                  <c:v>2.58075680155E-4</c:v>
                </c:pt>
                <c:pt idx="401">
                  <c:v>2.57654697915E-4</c:v>
                </c:pt>
                <c:pt idx="402">
                  <c:v>2.5709259394600002E-4</c:v>
                </c:pt>
                <c:pt idx="403">
                  <c:v>2.5498367394800002E-4</c:v>
                </c:pt>
                <c:pt idx="404">
                  <c:v>2.5525664957399999E-4</c:v>
                </c:pt>
                <c:pt idx="405">
                  <c:v>2.54472744191E-4</c:v>
                </c:pt>
                <c:pt idx="406">
                  <c:v>2.54312404263E-4</c:v>
                </c:pt>
                <c:pt idx="407">
                  <c:v>2.5576170756300002E-4</c:v>
                </c:pt>
                <c:pt idx="408">
                  <c:v>2.54177173623E-4</c:v>
                </c:pt>
                <c:pt idx="409">
                  <c:v>2.5478069635600001E-4</c:v>
                </c:pt>
                <c:pt idx="410">
                  <c:v>2.5446889505600001E-4</c:v>
                </c:pt>
                <c:pt idx="411">
                  <c:v>2.5528098964499999E-4</c:v>
                </c:pt>
                <c:pt idx="412">
                  <c:v>2.5566675801899999E-4</c:v>
                </c:pt>
                <c:pt idx="413">
                  <c:v>2.5646745835999999E-4</c:v>
                </c:pt>
                <c:pt idx="414">
                  <c:v>2.5580372448E-4</c:v>
                </c:pt>
                <c:pt idx="415">
                  <c:v>2.5747555060800001E-4</c:v>
                </c:pt>
                <c:pt idx="416">
                  <c:v>2.5486672425900002E-4</c:v>
                </c:pt>
                <c:pt idx="417">
                  <c:v>2.5769988130299999E-4</c:v>
                </c:pt>
                <c:pt idx="418">
                  <c:v>2.53963508251E-4</c:v>
                </c:pt>
                <c:pt idx="419">
                  <c:v>2.5640142639700002E-4</c:v>
                </c:pt>
                <c:pt idx="420">
                  <c:v>2.5812143174700001E-4</c:v>
                </c:pt>
                <c:pt idx="421">
                  <c:v>2.5411098226199997E-4</c:v>
                </c:pt>
                <c:pt idx="422">
                  <c:v>2.5616677992199998E-4</c:v>
                </c:pt>
                <c:pt idx="423">
                  <c:v>2.5475844769399998E-4</c:v>
                </c:pt>
                <c:pt idx="424">
                  <c:v>2.5916201573200002E-4</c:v>
                </c:pt>
                <c:pt idx="425">
                  <c:v>2.5520287427600001E-4</c:v>
                </c:pt>
                <c:pt idx="426">
                  <c:v>2.5885853753299998E-4</c:v>
                </c:pt>
                <c:pt idx="427">
                  <c:v>2.5572702247400001E-4</c:v>
                </c:pt>
                <c:pt idx="428">
                  <c:v>2.5777363021100002E-4</c:v>
                </c:pt>
                <c:pt idx="429">
                  <c:v>2.5563887120399998E-4</c:v>
                </c:pt>
                <c:pt idx="430">
                  <c:v>2.5421861052099998E-4</c:v>
                </c:pt>
                <c:pt idx="431">
                  <c:v>2.5435593205500002E-4</c:v>
                </c:pt>
                <c:pt idx="432">
                  <c:v>2.57043173133E-4</c:v>
                </c:pt>
                <c:pt idx="433">
                  <c:v>2.5786194644599999E-4</c:v>
                </c:pt>
                <c:pt idx="434">
                  <c:v>2.5658804369699999E-4</c:v>
                </c:pt>
                <c:pt idx="435">
                  <c:v>2.5348290976500001E-4</c:v>
                </c:pt>
                <c:pt idx="436">
                  <c:v>2.54832192397E-4</c:v>
                </c:pt>
                <c:pt idx="437">
                  <c:v>2.5477225289899998E-4</c:v>
                </c:pt>
                <c:pt idx="438">
                  <c:v>2.5821847241999998E-4</c:v>
                </c:pt>
                <c:pt idx="439">
                  <c:v>2.5553808089000003E-4</c:v>
                </c:pt>
                <c:pt idx="440">
                  <c:v>2.5680826950499999E-4</c:v>
                </c:pt>
                <c:pt idx="441">
                  <c:v>2.5404824360499999E-4</c:v>
                </c:pt>
                <c:pt idx="442">
                  <c:v>2.5596243890299998E-4</c:v>
                </c:pt>
                <c:pt idx="443">
                  <c:v>2.5835214978700002E-4</c:v>
                </c:pt>
                <c:pt idx="444">
                  <c:v>2.5637018163900002E-4</c:v>
                </c:pt>
                <c:pt idx="445">
                  <c:v>2.5502060042400002E-4</c:v>
                </c:pt>
                <c:pt idx="446">
                  <c:v>2.5466170988500001E-4</c:v>
                </c:pt>
                <c:pt idx="447">
                  <c:v>2.55731039044E-4</c:v>
                </c:pt>
                <c:pt idx="448">
                  <c:v>2.54026526017E-4</c:v>
                </c:pt>
                <c:pt idx="449">
                  <c:v>2.5392888366699998E-4</c:v>
                </c:pt>
                <c:pt idx="450">
                  <c:v>2.5519954806800001E-4</c:v>
                </c:pt>
                <c:pt idx="451">
                  <c:v>2.5619537594300001E-4</c:v>
                </c:pt>
                <c:pt idx="452">
                  <c:v>2.5695020242099998E-4</c:v>
                </c:pt>
                <c:pt idx="453">
                  <c:v>2.5394292528099999E-4</c:v>
                </c:pt>
                <c:pt idx="454">
                  <c:v>2.5883500674800001E-4</c:v>
                </c:pt>
                <c:pt idx="455">
                  <c:v>2.5332473739E-4</c:v>
                </c:pt>
                <c:pt idx="456">
                  <c:v>2.54366595944E-4</c:v>
                </c:pt>
                <c:pt idx="457">
                  <c:v>2.5300029574599998E-4</c:v>
                </c:pt>
                <c:pt idx="458">
                  <c:v>2.5388841892699999E-4</c:v>
                </c:pt>
                <c:pt idx="459">
                  <c:v>2.5746994158499999E-4</c:v>
                </c:pt>
                <c:pt idx="460">
                  <c:v>2.5341254373200002E-4</c:v>
                </c:pt>
                <c:pt idx="461">
                  <c:v>2.5379333847000001E-4</c:v>
                </c:pt>
                <c:pt idx="462">
                  <c:v>2.5488764303200002E-4</c:v>
                </c:pt>
                <c:pt idx="463">
                  <c:v>2.5568571677799998E-4</c:v>
                </c:pt>
                <c:pt idx="464">
                  <c:v>2.5493841571400003E-4</c:v>
                </c:pt>
                <c:pt idx="465">
                  <c:v>2.5432241342499999E-4</c:v>
                </c:pt>
                <c:pt idx="466">
                  <c:v>2.5614937863300001E-4</c:v>
                </c:pt>
                <c:pt idx="467">
                  <c:v>2.5619617494400003E-4</c:v>
                </c:pt>
                <c:pt idx="468">
                  <c:v>2.5562845981500003E-4</c:v>
                </c:pt>
                <c:pt idx="469">
                  <c:v>2.5499810419799999E-4</c:v>
                </c:pt>
                <c:pt idx="470">
                  <c:v>2.5786014354700003E-4</c:v>
                </c:pt>
                <c:pt idx="471">
                  <c:v>2.5602428414799998E-4</c:v>
                </c:pt>
                <c:pt idx="472">
                  <c:v>2.54886129806E-4</c:v>
                </c:pt>
                <c:pt idx="473">
                  <c:v>2.5590754292199999E-4</c:v>
                </c:pt>
                <c:pt idx="474">
                  <c:v>2.5533864881E-4</c:v>
                </c:pt>
                <c:pt idx="475">
                  <c:v>2.5603442623100002E-4</c:v>
                </c:pt>
                <c:pt idx="476">
                  <c:v>2.5409647978100002E-4</c:v>
                </c:pt>
                <c:pt idx="477">
                  <c:v>2.5678236483300001E-4</c:v>
                </c:pt>
                <c:pt idx="478">
                  <c:v>2.5379036306899999E-4</c:v>
                </c:pt>
                <c:pt idx="479">
                  <c:v>2.5664073587000001E-4</c:v>
                </c:pt>
                <c:pt idx="480">
                  <c:v>2.5616286606700001E-4</c:v>
                </c:pt>
                <c:pt idx="481">
                  <c:v>2.5563440302600002E-4</c:v>
                </c:pt>
                <c:pt idx="482">
                  <c:v>2.5461874432499998E-4</c:v>
                </c:pt>
                <c:pt idx="483">
                  <c:v>2.5672025234099998E-4</c:v>
                </c:pt>
                <c:pt idx="484">
                  <c:v>2.5543379165199998E-4</c:v>
                </c:pt>
                <c:pt idx="485">
                  <c:v>2.5335682425800001E-4</c:v>
                </c:pt>
                <c:pt idx="486">
                  <c:v>2.5498855259800001E-4</c:v>
                </c:pt>
                <c:pt idx="487">
                  <c:v>2.56978690168E-4</c:v>
                </c:pt>
                <c:pt idx="488">
                  <c:v>2.55308736838E-4</c:v>
                </c:pt>
                <c:pt idx="489">
                  <c:v>2.5642308544500001E-4</c:v>
                </c:pt>
                <c:pt idx="490">
                  <c:v>2.56183986913E-4</c:v>
                </c:pt>
                <c:pt idx="491">
                  <c:v>2.5485685854799997E-4</c:v>
                </c:pt>
                <c:pt idx="492">
                  <c:v>2.5479945762E-4</c:v>
                </c:pt>
                <c:pt idx="493">
                  <c:v>2.5479798894299999E-4</c:v>
                </c:pt>
                <c:pt idx="494">
                  <c:v>2.5643081624999997E-4</c:v>
                </c:pt>
                <c:pt idx="495">
                  <c:v>2.5415824932899998E-4</c:v>
                </c:pt>
                <c:pt idx="496">
                  <c:v>2.5796461438599999E-4</c:v>
                </c:pt>
                <c:pt idx="497">
                  <c:v>2.5584782663700003E-4</c:v>
                </c:pt>
                <c:pt idx="498">
                  <c:v>2.5807573636700001E-4</c:v>
                </c:pt>
                <c:pt idx="499">
                  <c:v>2.5747232420300002E-4</c:v>
                </c:pt>
                <c:pt idx="500">
                  <c:v>2.55693226211E-4</c:v>
                </c:pt>
                <c:pt idx="501">
                  <c:v>2.5746883545600002E-4</c:v>
                </c:pt>
                <c:pt idx="502">
                  <c:v>2.55632967525E-4</c:v>
                </c:pt>
                <c:pt idx="503">
                  <c:v>2.5528559759800001E-4</c:v>
                </c:pt>
                <c:pt idx="504">
                  <c:v>2.5527672525500002E-4</c:v>
                </c:pt>
                <c:pt idx="505">
                  <c:v>2.5535439506700001E-4</c:v>
                </c:pt>
                <c:pt idx="506">
                  <c:v>2.5147397988999998E-4</c:v>
                </c:pt>
                <c:pt idx="507">
                  <c:v>2.5428498191699999E-4</c:v>
                </c:pt>
                <c:pt idx="508">
                  <c:v>2.5546300745300001E-4</c:v>
                </c:pt>
                <c:pt idx="509">
                  <c:v>2.5685571335000001E-4</c:v>
                </c:pt>
                <c:pt idx="510">
                  <c:v>2.54388500415E-4</c:v>
                </c:pt>
                <c:pt idx="511">
                  <c:v>2.5737258502199999E-4</c:v>
                </c:pt>
                <c:pt idx="512">
                  <c:v>2.5660876916799998E-4</c:v>
                </c:pt>
                <c:pt idx="513">
                  <c:v>2.5613947237100002E-4</c:v>
                </c:pt>
                <c:pt idx="514">
                  <c:v>2.5458731984200002E-4</c:v>
                </c:pt>
                <c:pt idx="515">
                  <c:v>2.54448239147E-4</c:v>
                </c:pt>
                <c:pt idx="516">
                  <c:v>2.5612177001600001E-4</c:v>
                </c:pt>
                <c:pt idx="517">
                  <c:v>2.5575813264899999E-4</c:v>
                </c:pt>
                <c:pt idx="518">
                  <c:v>2.5459916882999999E-4</c:v>
                </c:pt>
                <c:pt idx="519">
                  <c:v>2.5511439833600001E-4</c:v>
                </c:pt>
                <c:pt idx="520">
                  <c:v>2.5479309146800002E-4</c:v>
                </c:pt>
                <c:pt idx="521">
                  <c:v>2.5476993660900001E-4</c:v>
                </c:pt>
                <c:pt idx="522">
                  <c:v>2.5366117430899998E-4</c:v>
                </c:pt>
                <c:pt idx="523">
                  <c:v>2.5733765645100001E-4</c:v>
                </c:pt>
                <c:pt idx="524">
                  <c:v>2.56202488205E-4</c:v>
                </c:pt>
                <c:pt idx="525">
                  <c:v>2.5439696855800002E-4</c:v>
                </c:pt>
                <c:pt idx="526">
                  <c:v>2.5438504937799999E-4</c:v>
                </c:pt>
                <c:pt idx="527">
                  <c:v>2.55274391199E-4</c:v>
                </c:pt>
                <c:pt idx="528">
                  <c:v>2.5526868486799999E-4</c:v>
                </c:pt>
                <c:pt idx="529">
                  <c:v>2.5654522102699998E-4</c:v>
                </c:pt>
                <c:pt idx="530">
                  <c:v>2.5591851839899999E-4</c:v>
                </c:pt>
                <c:pt idx="531">
                  <c:v>2.5501881902000002E-4</c:v>
                </c:pt>
                <c:pt idx="532">
                  <c:v>2.5742452941400002E-4</c:v>
                </c:pt>
                <c:pt idx="533">
                  <c:v>2.5392550037600003E-4</c:v>
                </c:pt>
                <c:pt idx="534">
                  <c:v>2.5574842075600001E-4</c:v>
                </c:pt>
                <c:pt idx="535">
                  <c:v>2.55745713511E-4</c:v>
                </c:pt>
                <c:pt idx="536">
                  <c:v>2.5664176866099997E-4</c:v>
                </c:pt>
                <c:pt idx="537">
                  <c:v>2.5639144820300002E-4</c:v>
                </c:pt>
                <c:pt idx="538">
                  <c:v>2.5495114745899999E-4</c:v>
                </c:pt>
                <c:pt idx="539">
                  <c:v>2.5421354592999998E-4</c:v>
                </c:pt>
                <c:pt idx="540">
                  <c:v>2.57310494559E-4</c:v>
                </c:pt>
                <c:pt idx="541">
                  <c:v>2.5649755224600002E-4</c:v>
                </c:pt>
                <c:pt idx="542">
                  <c:v>2.54452383254E-4</c:v>
                </c:pt>
                <c:pt idx="543">
                  <c:v>2.5878708535099999E-4</c:v>
                </c:pt>
                <c:pt idx="544">
                  <c:v>2.5644602019300001E-4</c:v>
                </c:pt>
                <c:pt idx="545">
                  <c:v>2.5360235341899997E-4</c:v>
                </c:pt>
                <c:pt idx="546">
                  <c:v>2.5350711739699998E-4</c:v>
                </c:pt>
                <c:pt idx="547">
                  <c:v>2.5591819570600002E-4</c:v>
                </c:pt>
                <c:pt idx="548">
                  <c:v>2.55912137906E-4</c:v>
                </c:pt>
                <c:pt idx="549">
                  <c:v>2.5600904203E-4</c:v>
                </c:pt>
                <c:pt idx="550">
                  <c:v>2.5521124779899999E-4</c:v>
                </c:pt>
                <c:pt idx="551">
                  <c:v>2.55238056409E-4</c:v>
                </c:pt>
                <c:pt idx="552">
                  <c:v>2.5623048338499997E-4</c:v>
                </c:pt>
                <c:pt idx="553">
                  <c:v>2.5467953218600003E-4</c:v>
                </c:pt>
                <c:pt idx="554">
                  <c:v>2.5633915599800001E-4</c:v>
                </c:pt>
                <c:pt idx="555">
                  <c:v>2.5564318133500003E-4</c:v>
                </c:pt>
                <c:pt idx="556">
                  <c:v>2.5692905797700002E-4</c:v>
                </c:pt>
                <c:pt idx="557">
                  <c:v>2.5542059015100003E-4</c:v>
                </c:pt>
                <c:pt idx="558">
                  <c:v>2.5603891208E-4</c:v>
                </c:pt>
                <c:pt idx="559">
                  <c:v>2.5562646455699997E-4</c:v>
                </c:pt>
                <c:pt idx="560">
                  <c:v>2.5625757593299999E-4</c:v>
                </c:pt>
                <c:pt idx="561">
                  <c:v>2.5757674382099999E-4</c:v>
                </c:pt>
                <c:pt idx="562">
                  <c:v>2.5491506458499998E-4</c:v>
                </c:pt>
                <c:pt idx="563">
                  <c:v>2.5383619858000001E-4</c:v>
                </c:pt>
                <c:pt idx="564">
                  <c:v>2.5428072776800001E-4</c:v>
                </c:pt>
                <c:pt idx="565">
                  <c:v>2.5408571268500002E-4</c:v>
                </c:pt>
                <c:pt idx="566">
                  <c:v>2.5513216153400003E-4</c:v>
                </c:pt>
                <c:pt idx="567">
                  <c:v>2.5663206201499998E-4</c:v>
                </c:pt>
                <c:pt idx="568">
                  <c:v>2.5553518568900002E-4</c:v>
                </c:pt>
                <c:pt idx="569">
                  <c:v>2.5665716305800002E-4</c:v>
                </c:pt>
                <c:pt idx="570">
                  <c:v>2.55495481345E-4</c:v>
                </c:pt>
                <c:pt idx="571">
                  <c:v>2.5539244410699999E-4</c:v>
                </c:pt>
                <c:pt idx="572">
                  <c:v>2.5457576763200001E-4</c:v>
                </c:pt>
                <c:pt idx="573">
                  <c:v>2.5453157306100003E-4</c:v>
                </c:pt>
                <c:pt idx="574">
                  <c:v>2.5633607431599999E-4</c:v>
                </c:pt>
                <c:pt idx="575">
                  <c:v>2.5893250267900001E-4</c:v>
                </c:pt>
                <c:pt idx="576">
                  <c:v>2.5412863931700001E-4</c:v>
                </c:pt>
                <c:pt idx="577">
                  <c:v>2.5558004836700001E-4</c:v>
                </c:pt>
                <c:pt idx="578">
                  <c:v>2.5534502998500003E-4</c:v>
                </c:pt>
                <c:pt idx="579">
                  <c:v>2.5737827563599997E-4</c:v>
                </c:pt>
                <c:pt idx="580">
                  <c:v>2.5468066108400001E-4</c:v>
                </c:pt>
                <c:pt idx="581">
                  <c:v>2.5687313400899999E-4</c:v>
                </c:pt>
                <c:pt idx="582">
                  <c:v>2.5380517373999999E-4</c:v>
                </c:pt>
                <c:pt idx="583">
                  <c:v>2.5426104771100001E-4</c:v>
                </c:pt>
                <c:pt idx="584">
                  <c:v>2.5445802432199998E-4</c:v>
                </c:pt>
                <c:pt idx="585">
                  <c:v>2.5466611998400002E-4</c:v>
                </c:pt>
                <c:pt idx="586">
                  <c:v>2.5479822619300002E-4</c:v>
                </c:pt>
                <c:pt idx="587">
                  <c:v>2.55463289467E-4</c:v>
                </c:pt>
                <c:pt idx="588">
                  <c:v>2.5407541470099998E-4</c:v>
                </c:pt>
                <c:pt idx="589">
                  <c:v>2.5680790291899999E-4</c:v>
                </c:pt>
                <c:pt idx="590">
                  <c:v>2.5638458718599998E-4</c:v>
                </c:pt>
                <c:pt idx="591">
                  <c:v>2.5505039047300001E-4</c:v>
                </c:pt>
                <c:pt idx="592">
                  <c:v>2.5521176456399998E-4</c:v>
                </c:pt>
                <c:pt idx="593">
                  <c:v>2.53809446111E-4</c:v>
                </c:pt>
                <c:pt idx="594">
                  <c:v>2.5481761347199999E-4</c:v>
                </c:pt>
                <c:pt idx="595">
                  <c:v>2.5440742482200001E-4</c:v>
                </c:pt>
                <c:pt idx="596">
                  <c:v>2.5341025324599999E-4</c:v>
                </c:pt>
                <c:pt idx="597">
                  <c:v>2.5693538270199999E-4</c:v>
                </c:pt>
                <c:pt idx="598">
                  <c:v>2.5335760002100002E-4</c:v>
                </c:pt>
                <c:pt idx="599">
                  <c:v>2.56687125242E-4</c:v>
                </c:pt>
                <c:pt idx="600">
                  <c:v>2.5341588419400003E-4</c:v>
                </c:pt>
                <c:pt idx="601">
                  <c:v>2.5448215877099998E-4</c:v>
                </c:pt>
                <c:pt idx="602">
                  <c:v>2.53198659444E-4</c:v>
                </c:pt>
                <c:pt idx="603">
                  <c:v>2.5508894324799999E-4</c:v>
                </c:pt>
                <c:pt idx="604">
                  <c:v>2.5783824682499998E-4</c:v>
                </c:pt>
                <c:pt idx="605">
                  <c:v>2.5561583725000001E-4</c:v>
                </c:pt>
                <c:pt idx="606">
                  <c:v>2.5278091440399998E-4</c:v>
                </c:pt>
                <c:pt idx="607">
                  <c:v>2.5445901907699997E-4</c:v>
                </c:pt>
                <c:pt idx="608">
                  <c:v>2.55330866249E-4</c:v>
                </c:pt>
                <c:pt idx="609">
                  <c:v>2.53019746035E-4</c:v>
                </c:pt>
                <c:pt idx="610">
                  <c:v>2.5434438691199999E-4</c:v>
                </c:pt>
                <c:pt idx="611">
                  <c:v>2.5572793515500001E-4</c:v>
                </c:pt>
                <c:pt idx="612">
                  <c:v>2.5350649363499998E-4</c:v>
                </c:pt>
                <c:pt idx="613">
                  <c:v>2.5633518956499999E-4</c:v>
                </c:pt>
                <c:pt idx="614">
                  <c:v>2.56461078895E-4</c:v>
                </c:pt>
                <c:pt idx="615">
                  <c:v>2.5700360837999998E-4</c:v>
                </c:pt>
                <c:pt idx="616">
                  <c:v>2.54811091814E-4</c:v>
                </c:pt>
                <c:pt idx="617">
                  <c:v>2.55731194112E-4</c:v>
                </c:pt>
                <c:pt idx="618">
                  <c:v>2.5459968749600001E-4</c:v>
                </c:pt>
                <c:pt idx="619">
                  <c:v>2.56337201438E-4</c:v>
                </c:pt>
                <c:pt idx="620">
                  <c:v>2.5483643396399997E-4</c:v>
                </c:pt>
                <c:pt idx="621">
                  <c:v>2.5576083399199998E-4</c:v>
                </c:pt>
                <c:pt idx="622">
                  <c:v>2.5708307047499999E-4</c:v>
                </c:pt>
                <c:pt idx="623">
                  <c:v>2.5563011599100003E-4</c:v>
                </c:pt>
                <c:pt idx="624">
                  <c:v>2.5419776635500003E-4</c:v>
                </c:pt>
                <c:pt idx="625">
                  <c:v>2.5683869686E-4</c:v>
                </c:pt>
                <c:pt idx="626">
                  <c:v>2.56363423074E-4</c:v>
                </c:pt>
                <c:pt idx="627">
                  <c:v>2.5650037262499998E-4</c:v>
                </c:pt>
                <c:pt idx="628">
                  <c:v>2.59606922941E-4</c:v>
                </c:pt>
                <c:pt idx="629">
                  <c:v>2.5492227025699998E-4</c:v>
                </c:pt>
                <c:pt idx="630">
                  <c:v>2.54803094714E-4</c:v>
                </c:pt>
                <c:pt idx="631">
                  <c:v>2.5504867340100002E-4</c:v>
                </c:pt>
                <c:pt idx="632">
                  <c:v>2.5769896924699999E-4</c:v>
                </c:pt>
                <c:pt idx="633">
                  <c:v>2.5575141932099999E-4</c:v>
                </c:pt>
                <c:pt idx="634">
                  <c:v>2.5484770831199998E-4</c:v>
                </c:pt>
                <c:pt idx="635">
                  <c:v>2.56375759091E-4</c:v>
                </c:pt>
                <c:pt idx="636">
                  <c:v>2.5485537780900003E-4</c:v>
                </c:pt>
                <c:pt idx="637">
                  <c:v>2.5649298237599997E-4</c:v>
                </c:pt>
                <c:pt idx="638">
                  <c:v>2.5754805885399998E-4</c:v>
                </c:pt>
                <c:pt idx="639">
                  <c:v>2.5571761154399999E-4</c:v>
                </c:pt>
                <c:pt idx="640">
                  <c:v>2.5680646884199999E-4</c:v>
                </c:pt>
                <c:pt idx="641">
                  <c:v>2.5470177927000001E-4</c:v>
                </c:pt>
                <c:pt idx="642">
                  <c:v>2.5659504938499997E-4</c:v>
                </c:pt>
                <c:pt idx="643">
                  <c:v>2.5503833814800002E-4</c:v>
                </c:pt>
                <c:pt idx="644">
                  <c:v>2.5648876980099999E-4</c:v>
                </c:pt>
                <c:pt idx="645">
                  <c:v>2.5545701231700002E-4</c:v>
                </c:pt>
                <c:pt idx="646">
                  <c:v>2.5505291848099999E-4</c:v>
                </c:pt>
                <c:pt idx="647">
                  <c:v>2.5497672366100001E-4</c:v>
                </c:pt>
                <c:pt idx="648">
                  <c:v>2.5543811854900002E-4</c:v>
                </c:pt>
                <c:pt idx="649">
                  <c:v>2.5599501029600002E-4</c:v>
                </c:pt>
                <c:pt idx="650">
                  <c:v>2.5439567078799999E-4</c:v>
                </c:pt>
                <c:pt idx="651">
                  <c:v>2.5515585123099999E-4</c:v>
                </c:pt>
                <c:pt idx="652">
                  <c:v>2.5497825953300001E-4</c:v>
                </c:pt>
                <c:pt idx="653">
                  <c:v>2.5451751652500002E-4</c:v>
                </c:pt>
                <c:pt idx="654">
                  <c:v>2.5456896431599998E-4</c:v>
                </c:pt>
                <c:pt idx="655">
                  <c:v>2.5703569041400003E-4</c:v>
                </c:pt>
                <c:pt idx="656">
                  <c:v>2.5622738535200002E-4</c:v>
                </c:pt>
                <c:pt idx="657">
                  <c:v>2.55447445862E-4</c:v>
                </c:pt>
                <c:pt idx="658">
                  <c:v>2.5518898174500002E-4</c:v>
                </c:pt>
                <c:pt idx="659">
                  <c:v>2.5633565599000001E-4</c:v>
                </c:pt>
                <c:pt idx="660">
                  <c:v>2.5354216521800003E-4</c:v>
                </c:pt>
                <c:pt idx="661">
                  <c:v>2.5587002252300001E-4</c:v>
                </c:pt>
                <c:pt idx="662">
                  <c:v>2.5570040508999999E-4</c:v>
                </c:pt>
                <c:pt idx="663">
                  <c:v>2.5261348041300002E-4</c:v>
                </c:pt>
                <c:pt idx="664">
                  <c:v>2.55307800467E-4</c:v>
                </c:pt>
                <c:pt idx="665">
                  <c:v>2.5182510266700002E-4</c:v>
                </c:pt>
                <c:pt idx="666">
                  <c:v>2.5679737424299999E-4</c:v>
                </c:pt>
                <c:pt idx="667">
                  <c:v>2.5367562913099998E-4</c:v>
                </c:pt>
                <c:pt idx="668">
                  <c:v>2.5527847678300002E-4</c:v>
                </c:pt>
                <c:pt idx="669">
                  <c:v>2.5417244150800002E-4</c:v>
                </c:pt>
                <c:pt idx="670">
                  <c:v>2.5669376448200001E-4</c:v>
                </c:pt>
                <c:pt idx="671">
                  <c:v>2.5707559225899998E-4</c:v>
                </c:pt>
                <c:pt idx="672">
                  <c:v>2.5652358023399999E-4</c:v>
                </c:pt>
                <c:pt idx="673">
                  <c:v>2.5427707496600001E-4</c:v>
                </c:pt>
                <c:pt idx="674">
                  <c:v>2.55842040262E-4</c:v>
                </c:pt>
                <c:pt idx="675">
                  <c:v>2.5282693198999998E-4</c:v>
                </c:pt>
                <c:pt idx="676">
                  <c:v>2.5405354566500002E-4</c:v>
                </c:pt>
                <c:pt idx="677">
                  <c:v>2.5434518615200002E-4</c:v>
                </c:pt>
                <c:pt idx="678">
                  <c:v>2.5509842949600001E-4</c:v>
                </c:pt>
                <c:pt idx="679">
                  <c:v>2.5650853929699998E-4</c:v>
                </c:pt>
                <c:pt idx="680">
                  <c:v>2.5579755950499999E-4</c:v>
                </c:pt>
                <c:pt idx="681">
                  <c:v>2.5767681961700001E-4</c:v>
                </c:pt>
                <c:pt idx="682">
                  <c:v>2.5474407040000001E-4</c:v>
                </c:pt>
                <c:pt idx="683">
                  <c:v>2.5605225327000002E-4</c:v>
                </c:pt>
                <c:pt idx="684">
                  <c:v>2.5583130036399999E-4</c:v>
                </c:pt>
                <c:pt idx="685">
                  <c:v>2.56201343786E-4</c:v>
                </c:pt>
                <c:pt idx="686">
                  <c:v>2.56795862453E-4</c:v>
                </c:pt>
                <c:pt idx="687">
                  <c:v>2.54324163141E-4</c:v>
                </c:pt>
                <c:pt idx="688">
                  <c:v>2.5832287607700002E-4</c:v>
                </c:pt>
                <c:pt idx="689">
                  <c:v>2.5581365324399999E-4</c:v>
                </c:pt>
                <c:pt idx="690">
                  <c:v>2.5548312326400001E-4</c:v>
                </c:pt>
                <c:pt idx="691">
                  <c:v>2.5500461910000003E-4</c:v>
                </c:pt>
                <c:pt idx="692">
                  <c:v>2.5362802323E-4</c:v>
                </c:pt>
                <c:pt idx="693">
                  <c:v>2.5676973657299997E-4</c:v>
                </c:pt>
                <c:pt idx="694">
                  <c:v>2.53259506686E-4</c:v>
                </c:pt>
                <c:pt idx="695">
                  <c:v>2.54879591154E-4</c:v>
                </c:pt>
                <c:pt idx="696">
                  <c:v>2.5470147015400001E-4</c:v>
                </c:pt>
                <c:pt idx="697">
                  <c:v>2.5433242130599998E-4</c:v>
                </c:pt>
                <c:pt idx="698">
                  <c:v>2.5840416186400002E-4</c:v>
                </c:pt>
                <c:pt idx="699">
                  <c:v>2.55699740782E-4</c:v>
                </c:pt>
              </c:numCache>
            </c:numRef>
          </c:val>
          <c:smooth val="0"/>
        </c:ser>
        <c:dLbls>
          <c:showLegendKey val="0"/>
          <c:showVal val="0"/>
          <c:showCatName val="0"/>
          <c:showSerName val="0"/>
          <c:showPercent val="0"/>
          <c:showBubbleSize val="0"/>
        </c:dLbls>
        <c:marker val="1"/>
        <c:smooth val="0"/>
        <c:axId val="202074792"/>
        <c:axId val="202074400"/>
      </c:lineChart>
      <c:lineChart>
        <c:grouping val="standard"/>
        <c:varyColors val="0"/>
        <c:ser>
          <c:idx val="1"/>
          <c:order val="0"/>
          <c:tx>
            <c:strRef>
              <c:f>Sheet2!$B$1</c:f>
              <c:strCache>
                <c:ptCount val="1"/>
                <c:pt idx="0">
                  <c:v>Test Data Error</c:v>
                </c:pt>
              </c:strCache>
            </c:strRef>
          </c:tx>
          <c:spPr>
            <a:ln w="28575" cap="rnd">
              <a:solidFill>
                <a:schemeClr val="accent2"/>
              </a:solidFill>
              <a:round/>
            </a:ln>
            <a:effectLst/>
          </c:spPr>
          <c:marker>
            <c:symbol val="none"/>
          </c:marker>
          <c:val>
            <c:numRef>
              <c:f>Sheet2!$B$2:$B$701</c:f>
              <c:numCache>
                <c:formatCode>General</c:formatCode>
                <c:ptCount val="700"/>
                <c:pt idx="0">
                  <c:v>1.60677822</c:v>
                </c:pt>
                <c:pt idx="1">
                  <c:v>1.5337703199999999</c:v>
                </c:pt>
                <c:pt idx="2">
                  <c:v>1.50925504</c:v>
                </c:pt>
                <c:pt idx="3">
                  <c:v>1.503107</c:v>
                </c:pt>
                <c:pt idx="4">
                  <c:v>1.4951914100000001</c:v>
                </c:pt>
                <c:pt idx="5">
                  <c:v>1.49119519</c:v>
                </c:pt>
                <c:pt idx="6">
                  <c:v>1.49073408</c:v>
                </c:pt>
                <c:pt idx="7">
                  <c:v>1.48981188</c:v>
                </c:pt>
                <c:pt idx="8">
                  <c:v>1.48981188</c:v>
                </c:pt>
                <c:pt idx="9">
                  <c:v>1.4920405400000001</c:v>
                </c:pt>
                <c:pt idx="10">
                  <c:v>1.49073408</c:v>
                </c:pt>
                <c:pt idx="11">
                  <c:v>1.4916562900000001</c:v>
                </c:pt>
                <c:pt idx="12">
                  <c:v>1.49188684</c:v>
                </c:pt>
                <c:pt idx="13">
                  <c:v>1.4936544</c:v>
                </c:pt>
                <c:pt idx="14">
                  <c:v>1.4939617999999999</c:v>
                </c:pt>
                <c:pt idx="15">
                  <c:v>1.4965747199999999</c:v>
                </c:pt>
                <c:pt idx="16">
                  <c:v>1.4978811700000001</c:v>
                </c:pt>
                <c:pt idx="17">
                  <c:v>1.4987265299999999</c:v>
                </c:pt>
                <c:pt idx="18">
                  <c:v>1.4994181799999999</c:v>
                </c:pt>
                <c:pt idx="19">
                  <c:v>1.50026354</c:v>
                </c:pt>
                <c:pt idx="20">
                  <c:v>1.49957188</c:v>
                </c:pt>
                <c:pt idx="21">
                  <c:v>1.5003403900000001</c:v>
                </c:pt>
                <c:pt idx="22">
                  <c:v>1.50110889</c:v>
                </c:pt>
                <c:pt idx="23">
                  <c:v>1.5018005400000001</c:v>
                </c:pt>
                <c:pt idx="24">
                  <c:v>1.50364495</c:v>
                </c:pt>
                <c:pt idx="25">
                  <c:v>1.5017236899999999</c:v>
                </c:pt>
                <c:pt idx="26">
                  <c:v>1.50272275</c:v>
                </c:pt>
                <c:pt idx="27">
                  <c:v>1.5031838500000001</c:v>
                </c:pt>
                <c:pt idx="28">
                  <c:v>1.5037218000000001</c:v>
                </c:pt>
                <c:pt idx="29">
                  <c:v>1.50364495</c:v>
                </c:pt>
                <c:pt idx="30">
                  <c:v>1.5041829099999999</c:v>
                </c:pt>
                <c:pt idx="31">
                  <c:v>1.50502826</c:v>
                </c:pt>
                <c:pt idx="32">
                  <c:v>1.5042597600000001</c:v>
                </c:pt>
                <c:pt idx="33">
                  <c:v>1.50449031</c:v>
                </c:pt>
                <c:pt idx="34">
                  <c:v>1.50487456</c:v>
                </c:pt>
                <c:pt idx="35">
                  <c:v>1.50571992</c:v>
                </c:pt>
                <c:pt idx="36">
                  <c:v>1.5052588099999999</c:v>
                </c:pt>
                <c:pt idx="37">
                  <c:v>1.50610417</c:v>
                </c:pt>
                <c:pt idx="38">
                  <c:v>1.5071032200000001</c:v>
                </c:pt>
                <c:pt idx="39">
                  <c:v>1.5064884199999999</c:v>
                </c:pt>
                <c:pt idx="40">
                  <c:v>1.5070263699999999</c:v>
                </c:pt>
                <c:pt idx="41">
                  <c:v>1.50694952</c:v>
                </c:pt>
                <c:pt idx="42">
                  <c:v>1.5068726699999999</c:v>
                </c:pt>
                <c:pt idx="43">
                  <c:v>1.50718007</c:v>
                </c:pt>
                <c:pt idx="44">
                  <c:v>1.5067189700000001</c:v>
                </c:pt>
                <c:pt idx="45">
                  <c:v>1.5063347199999999</c:v>
                </c:pt>
                <c:pt idx="46">
                  <c:v>1.5065652700000001</c:v>
                </c:pt>
                <c:pt idx="47">
                  <c:v>1.50664212</c:v>
                </c:pt>
                <c:pt idx="48">
                  <c:v>1.5063347199999999</c:v>
                </c:pt>
                <c:pt idx="49">
                  <c:v>1.50679582</c:v>
                </c:pt>
                <c:pt idx="50">
                  <c:v>1.50679582</c:v>
                </c:pt>
                <c:pt idx="51">
                  <c:v>1.5079485800000001</c:v>
                </c:pt>
                <c:pt idx="52">
                  <c:v>1.5068726699999999</c:v>
                </c:pt>
                <c:pt idx="53">
                  <c:v>1.5060273200000001</c:v>
                </c:pt>
                <c:pt idx="54">
                  <c:v>1.50664212</c:v>
                </c:pt>
                <c:pt idx="55">
                  <c:v>1.5068726699999999</c:v>
                </c:pt>
                <c:pt idx="56">
                  <c:v>1.5072569200000001</c:v>
                </c:pt>
                <c:pt idx="57">
                  <c:v>1.5074106300000001</c:v>
                </c:pt>
                <c:pt idx="58">
                  <c:v>1.5077948800000001</c:v>
                </c:pt>
                <c:pt idx="59">
                  <c:v>1.50641157</c:v>
                </c:pt>
                <c:pt idx="60">
                  <c:v>1.50679582</c:v>
                </c:pt>
                <c:pt idx="61">
                  <c:v>1.5064884199999999</c:v>
                </c:pt>
                <c:pt idx="62">
                  <c:v>1.50625787</c:v>
                </c:pt>
                <c:pt idx="63">
                  <c:v>1.5059504699999999</c:v>
                </c:pt>
                <c:pt idx="64">
                  <c:v>1.5054893600000001</c:v>
                </c:pt>
                <c:pt idx="65">
                  <c:v>1.5047977100000001</c:v>
                </c:pt>
                <c:pt idx="66">
                  <c:v>1.5047977100000001</c:v>
                </c:pt>
                <c:pt idx="67">
                  <c:v>1.50433661</c:v>
                </c:pt>
                <c:pt idx="68">
                  <c:v>1.50449031</c:v>
                </c:pt>
                <c:pt idx="69">
                  <c:v>1.5051051099999999</c:v>
                </c:pt>
                <c:pt idx="70">
                  <c:v>1.50518196</c:v>
                </c:pt>
                <c:pt idx="71">
                  <c:v>1.50502826</c:v>
                </c:pt>
                <c:pt idx="72">
                  <c:v>1.5045671599999999</c:v>
                </c:pt>
                <c:pt idx="73">
                  <c:v>1.5057967699999999</c:v>
                </c:pt>
                <c:pt idx="74">
                  <c:v>1.5071032200000001</c:v>
                </c:pt>
                <c:pt idx="75">
                  <c:v>1.50679582</c:v>
                </c:pt>
                <c:pt idx="76">
                  <c:v>1.50764118</c:v>
                </c:pt>
                <c:pt idx="77">
                  <c:v>1.50679582</c:v>
                </c:pt>
                <c:pt idx="78">
                  <c:v>1.5061810200000001</c:v>
                </c:pt>
                <c:pt idx="79">
                  <c:v>1.5072569200000001</c:v>
                </c:pt>
                <c:pt idx="80">
                  <c:v>1.5064884199999999</c:v>
                </c:pt>
                <c:pt idx="81">
                  <c:v>1.50733377</c:v>
                </c:pt>
                <c:pt idx="82">
                  <c:v>1.50641157</c:v>
                </c:pt>
                <c:pt idx="83">
                  <c:v>1.50764118</c:v>
                </c:pt>
                <c:pt idx="84">
                  <c:v>1.5075643299999999</c:v>
                </c:pt>
                <c:pt idx="85">
                  <c:v>1.50733377</c:v>
                </c:pt>
                <c:pt idx="86">
                  <c:v>1.5068726699999999</c:v>
                </c:pt>
                <c:pt idx="87">
                  <c:v>1.50694952</c:v>
                </c:pt>
                <c:pt idx="88">
                  <c:v>1.50587362</c:v>
                </c:pt>
                <c:pt idx="89">
                  <c:v>1.5060273200000001</c:v>
                </c:pt>
                <c:pt idx="90">
                  <c:v>1.5067189700000001</c:v>
                </c:pt>
                <c:pt idx="91">
                  <c:v>1.5064884199999999</c:v>
                </c:pt>
                <c:pt idx="92">
                  <c:v>1.50733377</c:v>
                </c:pt>
                <c:pt idx="93">
                  <c:v>1.50764118</c:v>
                </c:pt>
                <c:pt idx="94">
                  <c:v>1.50764118</c:v>
                </c:pt>
                <c:pt idx="95">
                  <c:v>1.50694952</c:v>
                </c:pt>
                <c:pt idx="96">
                  <c:v>1.5071032200000001</c:v>
                </c:pt>
                <c:pt idx="97">
                  <c:v>1.50625787</c:v>
                </c:pt>
                <c:pt idx="98">
                  <c:v>1.50641157</c:v>
                </c:pt>
                <c:pt idx="99">
                  <c:v>1.5071032200000001</c:v>
                </c:pt>
                <c:pt idx="100">
                  <c:v>1.5071032200000001</c:v>
                </c:pt>
                <c:pt idx="101">
                  <c:v>1.5077180299999999</c:v>
                </c:pt>
                <c:pt idx="102">
                  <c:v>1.5075643299999999</c:v>
                </c:pt>
                <c:pt idx="103">
                  <c:v>1.5079485800000001</c:v>
                </c:pt>
                <c:pt idx="104">
                  <c:v>1.5071032200000001</c:v>
                </c:pt>
                <c:pt idx="105">
                  <c:v>1.50718007</c:v>
                </c:pt>
                <c:pt idx="106">
                  <c:v>1.5077948800000001</c:v>
                </c:pt>
                <c:pt idx="107">
                  <c:v>1.5077180299999999</c:v>
                </c:pt>
                <c:pt idx="108">
                  <c:v>1.5070263699999999</c:v>
                </c:pt>
                <c:pt idx="109">
                  <c:v>1.5074106300000001</c:v>
                </c:pt>
                <c:pt idx="110">
                  <c:v>1.50694952</c:v>
                </c:pt>
                <c:pt idx="111">
                  <c:v>1.50641157</c:v>
                </c:pt>
                <c:pt idx="112">
                  <c:v>1.5061810200000001</c:v>
                </c:pt>
                <c:pt idx="113">
                  <c:v>1.50610417</c:v>
                </c:pt>
                <c:pt idx="114">
                  <c:v>1.50610417</c:v>
                </c:pt>
                <c:pt idx="115">
                  <c:v>1.5056430700000001</c:v>
                </c:pt>
                <c:pt idx="116">
                  <c:v>1.50571992</c:v>
                </c:pt>
                <c:pt idx="117">
                  <c:v>1.5059504699999999</c:v>
                </c:pt>
                <c:pt idx="118">
                  <c:v>1.50587362</c:v>
                </c:pt>
                <c:pt idx="119">
                  <c:v>1.50571992</c:v>
                </c:pt>
                <c:pt idx="120">
                  <c:v>1.50587362</c:v>
                </c:pt>
                <c:pt idx="121">
                  <c:v>1.5064884199999999</c:v>
                </c:pt>
                <c:pt idx="122">
                  <c:v>1.50694952</c:v>
                </c:pt>
                <c:pt idx="123">
                  <c:v>1.5064884199999999</c:v>
                </c:pt>
                <c:pt idx="124">
                  <c:v>1.50694952</c:v>
                </c:pt>
                <c:pt idx="125">
                  <c:v>1.50764118</c:v>
                </c:pt>
                <c:pt idx="126">
                  <c:v>1.5077948800000001</c:v>
                </c:pt>
                <c:pt idx="127">
                  <c:v>1.50748748</c:v>
                </c:pt>
                <c:pt idx="128">
                  <c:v>1.5070263699999999</c:v>
                </c:pt>
                <c:pt idx="129">
                  <c:v>1.5071032200000001</c:v>
                </c:pt>
                <c:pt idx="130">
                  <c:v>1.5070263699999999</c:v>
                </c:pt>
                <c:pt idx="131">
                  <c:v>1.5072569200000001</c:v>
                </c:pt>
                <c:pt idx="132">
                  <c:v>1.50641157</c:v>
                </c:pt>
                <c:pt idx="133">
                  <c:v>1.5065652700000001</c:v>
                </c:pt>
                <c:pt idx="134">
                  <c:v>1.50679582</c:v>
                </c:pt>
                <c:pt idx="135">
                  <c:v>1.5067189700000001</c:v>
                </c:pt>
                <c:pt idx="136">
                  <c:v>1.5072569200000001</c:v>
                </c:pt>
                <c:pt idx="137">
                  <c:v>1.50641157</c:v>
                </c:pt>
                <c:pt idx="138">
                  <c:v>1.5068726699999999</c:v>
                </c:pt>
                <c:pt idx="139">
                  <c:v>1.5072569200000001</c:v>
                </c:pt>
                <c:pt idx="140">
                  <c:v>1.50694952</c:v>
                </c:pt>
                <c:pt idx="141">
                  <c:v>1.5072569200000001</c:v>
                </c:pt>
                <c:pt idx="142">
                  <c:v>1.5072569200000001</c:v>
                </c:pt>
                <c:pt idx="143">
                  <c:v>1.50718007</c:v>
                </c:pt>
                <c:pt idx="144">
                  <c:v>1.50664212</c:v>
                </c:pt>
                <c:pt idx="145">
                  <c:v>1.50694952</c:v>
                </c:pt>
                <c:pt idx="146">
                  <c:v>1.5074106300000001</c:v>
                </c:pt>
                <c:pt idx="147">
                  <c:v>1.50748748</c:v>
                </c:pt>
                <c:pt idx="148">
                  <c:v>1.50764118</c:v>
                </c:pt>
                <c:pt idx="149">
                  <c:v>1.50802543</c:v>
                </c:pt>
                <c:pt idx="150">
                  <c:v>1.5083328300000001</c:v>
                </c:pt>
                <c:pt idx="151">
                  <c:v>1.5081022799999999</c:v>
                </c:pt>
                <c:pt idx="152">
                  <c:v>1.5079485800000001</c:v>
                </c:pt>
                <c:pt idx="153">
                  <c:v>1.5082559799999999</c:v>
                </c:pt>
                <c:pt idx="154">
                  <c:v>1.5072569200000001</c:v>
                </c:pt>
                <c:pt idx="155">
                  <c:v>1.5070263699999999</c:v>
                </c:pt>
                <c:pt idx="156">
                  <c:v>1.50694952</c:v>
                </c:pt>
                <c:pt idx="157">
                  <c:v>1.5060273200000001</c:v>
                </c:pt>
                <c:pt idx="158">
                  <c:v>1.5068726699999999</c:v>
                </c:pt>
                <c:pt idx="159">
                  <c:v>1.50664212</c:v>
                </c:pt>
                <c:pt idx="160">
                  <c:v>1.50556621</c:v>
                </c:pt>
                <c:pt idx="161">
                  <c:v>1.5056430700000001</c:v>
                </c:pt>
                <c:pt idx="162">
                  <c:v>1.50587362</c:v>
                </c:pt>
                <c:pt idx="163">
                  <c:v>1.5061810200000001</c:v>
                </c:pt>
                <c:pt idx="164">
                  <c:v>1.5065652700000001</c:v>
                </c:pt>
                <c:pt idx="165">
                  <c:v>1.5065652700000001</c:v>
                </c:pt>
                <c:pt idx="166">
                  <c:v>1.5064884199999999</c:v>
                </c:pt>
                <c:pt idx="167">
                  <c:v>1.5061810200000001</c:v>
                </c:pt>
                <c:pt idx="168">
                  <c:v>1.5059504699999999</c:v>
                </c:pt>
                <c:pt idx="169">
                  <c:v>1.5057967699999999</c:v>
                </c:pt>
                <c:pt idx="170">
                  <c:v>1.5057967699999999</c:v>
                </c:pt>
                <c:pt idx="171">
                  <c:v>1.50587362</c:v>
                </c:pt>
                <c:pt idx="172">
                  <c:v>1.5060273200000001</c:v>
                </c:pt>
                <c:pt idx="173">
                  <c:v>1.5060273200000001</c:v>
                </c:pt>
                <c:pt idx="174">
                  <c:v>1.5061810200000001</c:v>
                </c:pt>
                <c:pt idx="175">
                  <c:v>1.5060273200000001</c:v>
                </c:pt>
                <c:pt idx="176">
                  <c:v>1.50571992</c:v>
                </c:pt>
                <c:pt idx="177">
                  <c:v>1.5057967699999999</c:v>
                </c:pt>
                <c:pt idx="178">
                  <c:v>1.5060273200000001</c:v>
                </c:pt>
                <c:pt idx="179">
                  <c:v>1.50610417</c:v>
                </c:pt>
                <c:pt idx="180">
                  <c:v>1.5061810200000001</c:v>
                </c:pt>
                <c:pt idx="181">
                  <c:v>1.50587362</c:v>
                </c:pt>
                <c:pt idx="182">
                  <c:v>1.5064884199999999</c:v>
                </c:pt>
                <c:pt idx="183">
                  <c:v>1.50610417</c:v>
                </c:pt>
                <c:pt idx="184">
                  <c:v>1.50641157</c:v>
                </c:pt>
                <c:pt idx="185">
                  <c:v>1.5070263699999999</c:v>
                </c:pt>
                <c:pt idx="186">
                  <c:v>1.50718007</c:v>
                </c:pt>
                <c:pt idx="187">
                  <c:v>1.50664212</c:v>
                </c:pt>
                <c:pt idx="188">
                  <c:v>1.5063347199999999</c:v>
                </c:pt>
                <c:pt idx="189">
                  <c:v>1.50679582</c:v>
                </c:pt>
                <c:pt idx="190">
                  <c:v>1.5067189700000001</c:v>
                </c:pt>
                <c:pt idx="191">
                  <c:v>1.50664212</c:v>
                </c:pt>
                <c:pt idx="192">
                  <c:v>1.50664212</c:v>
                </c:pt>
                <c:pt idx="193">
                  <c:v>1.50694952</c:v>
                </c:pt>
                <c:pt idx="194">
                  <c:v>1.5071032200000001</c:v>
                </c:pt>
                <c:pt idx="195">
                  <c:v>1.50679582</c:v>
                </c:pt>
                <c:pt idx="196">
                  <c:v>1.5070263699999999</c:v>
                </c:pt>
                <c:pt idx="197">
                  <c:v>1.5070263699999999</c:v>
                </c:pt>
                <c:pt idx="198">
                  <c:v>1.5070263699999999</c:v>
                </c:pt>
                <c:pt idx="199">
                  <c:v>1.5070263699999999</c:v>
                </c:pt>
                <c:pt idx="200">
                  <c:v>1.50679582</c:v>
                </c:pt>
                <c:pt idx="201">
                  <c:v>1.5068726699999999</c:v>
                </c:pt>
                <c:pt idx="202">
                  <c:v>1.5068726699999999</c:v>
                </c:pt>
                <c:pt idx="203">
                  <c:v>1.5068726699999999</c:v>
                </c:pt>
                <c:pt idx="204">
                  <c:v>1.5072569200000001</c:v>
                </c:pt>
                <c:pt idx="205">
                  <c:v>1.5070263699999999</c:v>
                </c:pt>
                <c:pt idx="206">
                  <c:v>1.5070263699999999</c:v>
                </c:pt>
                <c:pt idx="207">
                  <c:v>1.5070263699999999</c:v>
                </c:pt>
                <c:pt idx="208">
                  <c:v>1.50694952</c:v>
                </c:pt>
                <c:pt idx="209">
                  <c:v>1.50694952</c:v>
                </c:pt>
                <c:pt idx="210">
                  <c:v>1.50694952</c:v>
                </c:pt>
                <c:pt idx="211">
                  <c:v>1.50694952</c:v>
                </c:pt>
                <c:pt idx="212">
                  <c:v>1.50694952</c:v>
                </c:pt>
                <c:pt idx="213">
                  <c:v>1.5070263699999999</c:v>
                </c:pt>
                <c:pt idx="214">
                  <c:v>1.5071032200000001</c:v>
                </c:pt>
                <c:pt idx="215">
                  <c:v>1.50694952</c:v>
                </c:pt>
                <c:pt idx="216">
                  <c:v>1.5071032200000001</c:v>
                </c:pt>
                <c:pt idx="217">
                  <c:v>1.5071032200000001</c:v>
                </c:pt>
                <c:pt idx="218">
                  <c:v>1.50718007</c:v>
                </c:pt>
                <c:pt idx="219">
                  <c:v>1.5071032200000001</c:v>
                </c:pt>
                <c:pt idx="220">
                  <c:v>1.5071032200000001</c:v>
                </c:pt>
                <c:pt idx="221">
                  <c:v>1.5071032200000001</c:v>
                </c:pt>
                <c:pt idx="222">
                  <c:v>1.5071032200000001</c:v>
                </c:pt>
                <c:pt idx="223">
                  <c:v>1.50718007</c:v>
                </c:pt>
                <c:pt idx="224">
                  <c:v>1.5072569200000001</c:v>
                </c:pt>
                <c:pt idx="225">
                  <c:v>1.5072569200000001</c:v>
                </c:pt>
                <c:pt idx="226">
                  <c:v>1.5071032200000001</c:v>
                </c:pt>
                <c:pt idx="227">
                  <c:v>1.5071032200000001</c:v>
                </c:pt>
                <c:pt idx="228">
                  <c:v>1.5071032200000001</c:v>
                </c:pt>
                <c:pt idx="229">
                  <c:v>1.50694952</c:v>
                </c:pt>
                <c:pt idx="230">
                  <c:v>1.50694952</c:v>
                </c:pt>
                <c:pt idx="231">
                  <c:v>1.5071032200000001</c:v>
                </c:pt>
                <c:pt idx="232">
                  <c:v>1.5072569200000001</c:v>
                </c:pt>
                <c:pt idx="233">
                  <c:v>1.5072569200000001</c:v>
                </c:pt>
                <c:pt idx="234">
                  <c:v>1.5072569200000001</c:v>
                </c:pt>
                <c:pt idx="235">
                  <c:v>1.5072569200000001</c:v>
                </c:pt>
                <c:pt idx="236">
                  <c:v>1.50733377</c:v>
                </c:pt>
                <c:pt idx="237">
                  <c:v>1.50733377</c:v>
                </c:pt>
                <c:pt idx="238">
                  <c:v>1.50733377</c:v>
                </c:pt>
                <c:pt idx="239">
                  <c:v>1.5072569200000001</c:v>
                </c:pt>
                <c:pt idx="240">
                  <c:v>1.5072569200000001</c:v>
                </c:pt>
                <c:pt idx="241">
                  <c:v>1.5072569200000001</c:v>
                </c:pt>
                <c:pt idx="242">
                  <c:v>1.5072569200000001</c:v>
                </c:pt>
                <c:pt idx="243">
                  <c:v>1.5071032200000001</c:v>
                </c:pt>
                <c:pt idx="244">
                  <c:v>1.5071032200000001</c:v>
                </c:pt>
                <c:pt idx="245">
                  <c:v>1.5071032200000001</c:v>
                </c:pt>
                <c:pt idx="246">
                  <c:v>1.5072569200000001</c:v>
                </c:pt>
                <c:pt idx="247">
                  <c:v>1.5070263699999999</c:v>
                </c:pt>
                <c:pt idx="248">
                  <c:v>1.50694952</c:v>
                </c:pt>
                <c:pt idx="249">
                  <c:v>1.50694952</c:v>
                </c:pt>
                <c:pt idx="250">
                  <c:v>1.50694952</c:v>
                </c:pt>
                <c:pt idx="251">
                  <c:v>1.5070263699999999</c:v>
                </c:pt>
                <c:pt idx="252">
                  <c:v>1.5070263699999999</c:v>
                </c:pt>
                <c:pt idx="253">
                  <c:v>1.5071032200000001</c:v>
                </c:pt>
                <c:pt idx="254">
                  <c:v>1.5071032200000001</c:v>
                </c:pt>
                <c:pt idx="255">
                  <c:v>1.5072569200000001</c:v>
                </c:pt>
                <c:pt idx="256">
                  <c:v>1.5071032200000001</c:v>
                </c:pt>
                <c:pt idx="257">
                  <c:v>1.5071032200000001</c:v>
                </c:pt>
                <c:pt idx="258">
                  <c:v>1.5071032200000001</c:v>
                </c:pt>
                <c:pt idx="259">
                  <c:v>1.5071032200000001</c:v>
                </c:pt>
                <c:pt idx="260">
                  <c:v>1.50694952</c:v>
                </c:pt>
                <c:pt idx="261">
                  <c:v>1.5071032200000001</c:v>
                </c:pt>
                <c:pt idx="262">
                  <c:v>1.5070263699999999</c:v>
                </c:pt>
                <c:pt idx="263">
                  <c:v>1.5070263699999999</c:v>
                </c:pt>
                <c:pt idx="264">
                  <c:v>1.5071032200000001</c:v>
                </c:pt>
                <c:pt idx="265">
                  <c:v>1.5072569200000001</c:v>
                </c:pt>
                <c:pt idx="266">
                  <c:v>1.5072569200000001</c:v>
                </c:pt>
                <c:pt idx="267">
                  <c:v>1.5072569200000001</c:v>
                </c:pt>
                <c:pt idx="268">
                  <c:v>1.5072569200000001</c:v>
                </c:pt>
                <c:pt idx="269">
                  <c:v>1.50733377</c:v>
                </c:pt>
                <c:pt idx="270">
                  <c:v>1.50733377</c:v>
                </c:pt>
                <c:pt idx="271">
                  <c:v>1.5072569200000001</c:v>
                </c:pt>
                <c:pt idx="272">
                  <c:v>1.5072569200000001</c:v>
                </c:pt>
                <c:pt idx="273">
                  <c:v>1.5072569200000001</c:v>
                </c:pt>
                <c:pt idx="274">
                  <c:v>1.5072569200000001</c:v>
                </c:pt>
                <c:pt idx="275">
                  <c:v>1.5072569200000001</c:v>
                </c:pt>
                <c:pt idx="276">
                  <c:v>1.5071032200000001</c:v>
                </c:pt>
                <c:pt idx="277">
                  <c:v>1.5072569200000001</c:v>
                </c:pt>
                <c:pt idx="278">
                  <c:v>1.5072569200000001</c:v>
                </c:pt>
                <c:pt idx="279">
                  <c:v>1.5072569200000001</c:v>
                </c:pt>
                <c:pt idx="280">
                  <c:v>1.5072569200000001</c:v>
                </c:pt>
                <c:pt idx="281">
                  <c:v>1.5071032200000001</c:v>
                </c:pt>
                <c:pt idx="282">
                  <c:v>1.5071032200000001</c:v>
                </c:pt>
                <c:pt idx="283">
                  <c:v>1.5071032200000001</c:v>
                </c:pt>
                <c:pt idx="284">
                  <c:v>1.50694952</c:v>
                </c:pt>
                <c:pt idx="285">
                  <c:v>1.50694952</c:v>
                </c:pt>
                <c:pt idx="286">
                  <c:v>1.5071032200000001</c:v>
                </c:pt>
                <c:pt idx="287">
                  <c:v>1.5072569200000001</c:v>
                </c:pt>
                <c:pt idx="288">
                  <c:v>1.5072569200000001</c:v>
                </c:pt>
                <c:pt idx="289">
                  <c:v>1.50733377</c:v>
                </c:pt>
                <c:pt idx="290">
                  <c:v>1.5072569200000001</c:v>
                </c:pt>
                <c:pt idx="291">
                  <c:v>1.5072569200000001</c:v>
                </c:pt>
                <c:pt idx="292">
                  <c:v>1.5072569200000001</c:v>
                </c:pt>
                <c:pt idx="293">
                  <c:v>1.5072569200000001</c:v>
                </c:pt>
                <c:pt idx="294">
                  <c:v>1.5072569200000001</c:v>
                </c:pt>
                <c:pt idx="295">
                  <c:v>1.5072569200000001</c:v>
                </c:pt>
                <c:pt idx="296">
                  <c:v>1.5071032200000001</c:v>
                </c:pt>
                <c:pt idx="297">
                  <c:v>1.50694952</c:v>
                </c:pt>
                <c:pt idx="298">
                  <c:v>1.50694952</c:v>
                </c:pt>
                <c:pt idx="299">
                  <c:v>1.5071032200000001</c:v>
                </c:pt>
                <c:pt idx="300">
                  <c:v>1.5070263699999999</c:v>
                </c:pt>
                <c:pt idx="301">
                  <c:v>1.50718007</c:v>
                </c:pt>
                <c:pt idx="302">
                  <c:v>1.5072569200000001</c:v>
                </c:pt>
                <c:pt idx="303">
                  <c:v>1.5072569200000001</c:v>
                </c:pt>
                <c:pt idx="304">
                  <c:v>1.5071032200000001</c:v>
                </c:pt>
                <c:pt idx="305">
                  <c:v>1.5072569200000001</c:v>
                </c:pt>
                <c:pt idx="306">
                  <c:v>1.5072569200000001</c:v>
                </c:pt>
                <c:pt idx="307">
                  <c:v>1.5072569200000001</c:v>
                </c:pt>
                <c:pt idx="308">
                  <c:v>1.5072569200000001</c:v>
                </c:pt>
                <c:pt idx="309">
                  <c:v>1.5072569200000001</c:v>
                </c:pt>
                <c:pt idx="310">
                  <c:v>1.5072569200000001</c:v>
                </c:pt>
                <c:pt idx="311">
                  <c:v>1.5072569200000001</c:v>
                </c:pt>
                <c:pt idx="312">
                  <c:v>1.50733377</c:v>
                </c:pt>
                <c:pt idx="313">
                  <c:v>1.5072569200000001</c:v>
                </c:pt>
                <c:pt idx="314">
                  <c:v>1.5071032200000001</c:v>
                </c:pt>
                <c:pt idx="315">
                  <c:v>1.5071032200000001</c:v>
                </c:pt>
                <c:pt idx="316">
                  <c:v>1.5072569200000001</c:v>
                </c:pt>
                <c:pt idx="317">
                  <c:v>1.5072569200000001</c:v>
                </c:pt>
                <c:pt idx="318">
                  <c:v>1.5071032200000001</c:v>
                </c:pt>
                <c:pt idx="319">
                  <c:v>1.5072569200000001</c:v>
                </c:pt>
                <c:pt idx="320">
                  <c:v>1.50733377</c:v>
                </c:pt>
                <c:pt idx="321">
                  <c:v>1.50733377</c:v>
                </c:pt>
                <c:pt idx="322">
                  <c:v>1.50733377</c:v>
                </c:pt>
                <c:pt idx="323">
                  <c:v>1.50733377</c:v>
                </c:pt>
                <c:pt idx="324">
                  <c:v>1.50733377</c:v>
                </c:pt>
                <c:pt idx="325">
                  <c:v>1.50733377</c:v>
                </c:pt>
                <c:pt idx="326">
                  <c:v>1.50733377</c:v>
                </c:pt>
                <c:pt idx="327">
                  <c:v>1.5072569200000001</c:v>
                </c:pt>
                <c:pt idx="328">
                  <c:v>1.5072569200000001</c:v>
                </c:pt>
                <c:pt idx="329">
                  <c:v>1.5072569200000001</c:v>
                </c:pt>
                <c:pt idx="330">
                  <c:v>1.5072569200000001</c:v>
                </c:pt>
                <c:pt idx="331">
                  <c:v>1.5072569200000001</c:v>
                </c:pt>
                <c:pt idx="332">
                  <c:v>1.5071032200000001</c:v>
                </c:pt>
                <c:pt idx="333">
                  <c:v>1.5071032200000001</c:v>
                </c:pt>
                <c:pt idx="334">
                  <c:v>1.5070263699999999</c:v>
                </c:pt>
                <c:pt idx="335">
                  <c:v>1.5071032200000001</c:v>
                </c:pt>
                <c:pt idx="336">
                  <c:v>1.5071032200000001</c:v>
                </c:pt>
                <c:pt idx="337">
                  <c:v>1.50694952</c:v>
                </c:pt>
                <c:pt idx="338">
                  <c:v>1.5071032200000001</c:v>
                </c:pt>
                <c:pt idx="339">
                  <c:v>1.5071032200000001</c:v>
                </c:pt>
                <c:pt idx="340">
                  <c:v>1.50694952</c:v>
                </c:pt>
                <c:pt idx="341">
                  <c:v>1.5070263699999999</c:v>
                </c:pt>
                <c:pt idx="342">
                  <c:v>1.5070263699999999</c:v>
                </c:pt>
                <c:pt idx="343">
                  <c:v>1.5071032200000001</c:v>
                </c:pt>
                <c:pt idx="344">
                  <c:v>1.5072569200000001</c:v>
                </c:pt>
                <c:pt idx="345">
                  <c:v>1.5071032200000001</c:v>
                </c:pt>
                <c:pt idx="346">
                  <c:v>1.5071032200000001</c:v>
                </c:pt>
                <c:pt idx="347">
                  <c:v>1.5070263699999999</c:v>
                </c:pt>
                <c:pt idx="348">
                  <c:v>1.5071032200000001</c:v>
                </c:pt>
                <c:pt idx="349">
                  <c:v>1.5070263699999999</c:v>
                </c:pt>
                <c:pt idx="350">
                  <c:v>1.5070263699999999</c:v>
                </c:pt>
                <c:pt idx="351">
                  <c:v>1.50694952</c:v>
                </c:pt>
                <c:pt idx="352">
                  <c:v>1.50694952</c:v>
                </c:pt>
                <c:pt idx="353">
                  <c:v>1.50694952</c:v>
                </c:pt>
                <c:pt idx="354">
                  <c:v>1.5070263699999999</c:v>
                </c:pt>
                <c:pt idx="355">
                  <c:v>1.5072569200000001</c:v>
                </c:pt>
                <c:pt idx="356">
                  <c:v>1.5072569200000001</c:v>
                </c:pt>
                <c:pt idx="357">
                  <c:v>1.5072569200000001</c:v>
                </c:pt>
                <c:pt idx="358">
                  <c:v>1.5072569200000001</c:v>
                </c:pt>
                <c:pt idx="359">
                  <c:v>1.5072569200000001</c:v>
                </c:pt>
                <c:pt idx="360">
                  <c:v>1.50733377</c:v>
                </c:pt>
                <c:pt idx="361">
                  <c:v>1.50733377</c:v>
                </c:pt>
                <c:pt idx="362">
                  <c:v>1.50733377</c:v>
                </c:pt>
                <c:pt idx="363">
                  <c:v>1.50718007</c:v>
                </c:pt>
                <c:pt idx="364">
                  <c:v>1.5071032200000001</c:v>
                </c:pt>
                <c:pt idx="365">
                  <c:v>1.5072569200000001</c:v>
                </c:pt>
                <c:pt idx="366">
                  <c:v>1.5072569200000001</c:v>
                </c:pt>
                <c:pt idx="367">
                  <c:v>1.5072569200000001</c:v>
                </c:pt>
                <c:pt idx="368">
                  <c:v>1.5072569200000001</c:v>
                </c:pt>
                <c:pt idx="369">
                  <c:v>1.5072569200000001</c:v>
                </c:pt>
                <c:pt idx="370">
                  <c:v>1.5070263699999999</c:v>
                </c:pt>
                <c:pt idx="371">
                  <c:v>1.50694952</c:v>
                </c:pt>
                <c:pt idx="372">
                  <c:v>1.50694952</c:v>
                </c:pt>
                <c:pt idx="373">
                  <c:v>1.50694952</c:v>
                </c:pt>
                <c:pt idx="374">
                  <c:v>1.5070263699999999</c:v>
                </c:pt>
                <c:pt idx="375">
                  <c:v>1.50694952</c:v>
                </c:pt>
                <c:pt idx="376">
                  <c:v>1.50694952</c:v>
                </c:pt>
                <c:pt idx="377">
                  <c:v>1.50694952</c:v>
                </c:pt>
                <c:pt idx="378">
                  <c:v>1.50694952</c:v>
                </c:pt>
                <c:pt idx="379">
                  <c:v>1.50694952</c:v>
                </c:pt>
                <c:pt idx="380">
                  <c:v>1.50694952</c:v>
                </c:pt>
                <c:pt idx="381">
                  <c:v>1.50694952</c:v>
                </c:pt>
                <c:pt idx="382">
                  <c:v>1.5070263699999999</c:v>
                </c:pt>
                <c:pt idx="383">
                  <c:v>1.5070263699999999</c:v>
                </c:pt>
                <c:pt idx="384">
                  <c:v>1.50694952</c:v>
                </c:pt>
                <c:pt idx="385">
                  <c:v>1.50694952</c:v>
                </c:pt>
                <c:pt idx="386">
                  <c:v>1.5070263699999999</c:v>
                </c:pt>
                <c:pt idx="387">
                  <c:v>1.5071032200000001</c:v>
                </c:pt>
                <c:pt idx="388">
                  <c:v>1.50694952</c:v>
                </c:pt>
                <c:pt idx="389">
                  <c:v>1.50694952</c:v>
                </c:pt>
                <c:pt idx="390">
                  <c:v>1.50694952</c:v>
                </c:pt>
                <c:pt idx="391">
                  <c:v>1.50694952</c:v>
                </c:pt>
                <c:pt idx="392">
                  <c:v>1.50694952</c:v>
                </c:pt>
                <c:pt idx="393">
                  <c:v>1.50694952</c:v>
                </c:pt>
                <c:pt idx="394">
                  <c:v>1.5070263699999999</c:v>
                </c:pt>
                <c:pt idx="395">
                  <c:v>1.5070263699999999</c:v>
                </c:pt>
                <c:pt idx="396">
                  <c:v>1.50694952</c:v>
                </c:pt>
                <c:pt idx="397">
                  <c:v>1.50694952</c:v>
                </c:pt>
                <c:pt idx="398">
                  <c:v>1.5071032200000001</c:v>
                </c:pt>
                <c:pt idx="399">
                  <c:v>1.5071032200000001</c:v>
                </c:pt>
                <c:pt idx="400">
                  <c:v>1.5071032200000001</c:v>
                </c:pt>
                <c:pt idx="401">
                  <c:v>1.5072569200000001</c:v>
                </c:pt>
                <c:pt idx="402">
                  <c:v>1.5072569200000001</c:v>
                </c:pt>
                <c:pt idx="403">
                  <c:v>1.50733377</c:v>
                </c:pt>
                <c:pt idx="404">
                  <c:v>1.50733377</c:v>
                </c:pt>
                <c:pt idx="405">
                  <c:v>1.5072569200000001</c:v>
                </c:pt>
                <c:pt idx="406">
                  <c:v>1.50733377</c:v>
                </c:pt>
                <c:pt idx="407">
                  <c:v>1.5072569200000001</c:v>
                </c:pt>
                <c:pt idx="408">
                  <c:v>1.5072569200000001</c:v>
                </c:pt>
                <c:pt idx="409">
                  <c:v>1.5072569200000001</c:v>
                </c:pt>
                <c:pt idx="410">
                  <c:v>1.5072569200000001</c:v>
                </c:pt>
                <c:pt idx="411">
                  <c:v>1.50733377</c:v>
                </c:pt>
                <c:pt idx="412">
                  <c:v>1.5072569200000001</c:v>
                </c:pt>
                <c:pt idx="413">
                  <c:v>1.5071032200000001</c:v>
                </c:pt>
                <c:pt idx="414">
                  <c:v>1.5071032200000001</c:v>
                </c:pt>
                <c:pt idx="415">
                  <c:v>1.5072569200000001</c:v>
                </c:pt>
                <c:pt idx="416">
                  <c:v>1.5072569200000001</c:v>
                </c:pt>
                <c:pt idx="417">
                  <c:v>1.5072569200000001</c:v>
                </c:pt>
                <c:pt idx="418">
                  <c:v>1.5072569200000001</c:v>
                </c:pt>
                <c:pt idx="419">
                  <c:v>1.5072569200000001</c:v>
                </c:pt>
                <c:pt idx="420">
                  <c:v>1.5072569200000001</c:v>
                </c:pt>
                <c:pt idx="421">
                  <c:v>1.5071032200000001</c:v>
                </c:pt>
                <c:pt idx="422">
                  <c:v>1.5070263699999999</c:v>
                </c:pt>
                <c:pt idx="423">
                  <c:v>1.5071032200000001</c:v>
                </c:pt>
                <c:pt idx="424">
                  <c:v>1.5071032200000001</c:v>
                </c:pt>
                <c:pt idx="425">
                  <c:v>1.5071032200000001</c:v>
                </c:pt>
                <c:pt idx="426">
                  <c:v>1.5071032200000001</c:v>
                </c:pt>
                <c:pt idx="427">
                  <c:v>1.5072569200000001</c:v>
                </c:pt>
                <c:pt idx="428">
                  <c:v>1.5071032200000001</c:v>
                </c:pt>
                <c:pt idx="429">
                  <c:v>1.50694952</c:v>
                </c:pt>
                <c:pt idx="430">
                  <c:v>1.50694952</c:v>
                </c:pt>
                <c:pt idx="431">
                  <c:v>1.50694952</c:v>
                </c:pt>
                <c:pt idx="432">
                  <c:v>1.50694952</c:v>
                </c:pt>
                <c:pt idx="433">
                  <c:v>1.50694952</c:v>
                </c:pt>
                <c:pt idx="434">
                  <c:v>1.50694952</c:v>
                </c:pt>
                <c:pt idx="435">
                  <c:v>1.50694952</c:v>
                </c:pt>
                <c:pt idx="436">
                  <c:v>1.5070263699999999</c:v>
                </c:pt>
                <c:pt idx="437">
                  <c:v>1.5070263699999999</c:v>
                </c:pt>
                <c:pt idx="438">
                  <c:v>1.50718007</c:v>
                </c:pt>
                <c:pt idx="439">
                  <c:v>1.5072569200000001</c:v>
                </c:pt>
                <c:pt idx="440">
                  <c:v>1.5071032200000001</c:v>
                </c:pt>
                <c:pt idx="441">
                  <c:v>1.5071032200000001</c:v>
                </c:pt>
                <c:pt idx="442">
                  <c:v>1.5071032200000001</c:v>
                </c:pt>
                <c:pt idx="443">
                  <c:v>1.5071032200000001</c:v>
                </c:pt>
                <c:pt idx="444">
                  <c:v>1.50694952</c:v>
                </c:pt>
                <c:pt idx="445">
                  <c:v>1.5071032200000001</c:v>
                </c:pt>
                <c:pt idx="446">
                  <c:v>1.5071032200000001</c:v>
                </c:pt>
                <c:pt idx="447">
                  <c:v>1.5071032200000001</c:v>
                </c:pt>
                <c:pt idx="448">
                  <c:v>1.50694952</c:v>
                </c:pt>
                <c:pt idx="449">
                  <c:v>1.50694952</c:v>
                </c:pt>
                <c:pt idx="450">
                  <c:v>1.5070263699999999</c:v>
                </c:pt>
                <c:pt idx="451">
                  <c:v>1.50694952</c:v>
                </c:pt>
                <c:pt idx="452">
                  <c:v>1.50694952</c:v>
                </c:pt>
                <c:pt idx="453">
                  <c:v>1.50694952</c:v>
                </c:pt>
                <c:pt idx="454">
                  <c:v>1.50694952</c:v>
                </c:pt>
                <c:pt idx="455">
                  <c:v>1.50694952</c:v>
                </c:pt>
                <c:pt idx="456">
                  <c:v>1.50694952</c:v>
                </c:pt>
                <c:pt idx="457">
                  <c:v>1.5071032200000001</c:v>
                </c:pt>
                <c:pt idx="458">
                  <c:v>1.5071032200000001</c:v>
                </c:pt>
                <c:pt idx="459">
                  <c:v>1.5071032200000001</c:v>
                </c:pt>
                <c:pt idx="460">
                  <c:v>1.5072569200000001</c:v>
                </c:pt>
                <c:pt idx="461">
                  <c:v>1.5072569200000001</c:v>
                </c:pt>
                <c:pt idx="462">
                  <c:v>1.5072569200000001</c:v>
                </c:pt>
                <c:pt idx="463">
                  <c:v>1.5071032200000001</c:v>
                </c:pt>
                <c:pt idx="464">
                  <c:v>1.5071032200000001</c:v>
                </c:pt>
                <c:pt idx="465">
                  <c:v>1.5071032200000001</c:v>
                </c:pt>
                <c:pt idx="466">
                  <c:v>1.50718007</c:v>
                </c:pt>
                <c:pt idx="467">
                  <c:v>1.5071032200000001</c:v>
                </c:pt>
                <c:pt idx="468">
                  <c:v>1.5071032200000001</c:v>
                </c:pt>
                <c:pt idx="469">
                  <c:v>1.5071032200000001</c:v>
                </c:pt>
                <c:pt idx="470">
                  <c:v>1.5070263699999999</c:v>
                </c:pt>
                <c:pt idx="471">
                  <c:v>1.5071032200000001</c:v>
                </c:pt>
                <c:pt idx="472">
                  <c:v>1.5072569200000001</c:v>
                </c:pt>
                <c:pt idx="473">
                  <c:v>1.50718007</c:v>
                </c:pt>
                <c:pt idx="474">
                  <c:v>1.5072569200000001</c:v>
                </c:pt>
                <c:pt idx="475">
                  <c:v>1.5072569200000001</c:v>
                </c:pt>
                <c:pt idx="476">
                  <c:v>1.5071032200000001</c:v>
                </c:pt>
                <c:pt idx="477">
                  <c:v>1.5072569200000001</c:v>
                </c:pt>
                <c:pt idx="478">
                  <c:v>1.5072569200000001</c:v>
                </c:pt>
                <c:pt idx="479">
                  <c:v>1.5072569200000001</c:v>
                </c:pt>
                <c:pt idx="480">
                  <c:v>1.50718007</c:v>
                </c:pt>
                <c:pt idx="481">
                  <c:v>1.5072569200000001</c:v>
                </c:pt>
                <c:pt idx="482">
                  <c:v>1.5072569200000001</c:v>
                </c:pt>
                <c:pt idx="483">
                  <c:v>1.5072569200000001</c:v>
                </c:pt>
                <c:pt idx="484">
                  <c:v>1.5071032200000001</c:v>
                </c:pt>
                <c:pt idx="485">
                  <c:v>1.5070263699999999</c:v>
                </c:pt>
                <c:pt idx="486">
                  <c:v>1.5070263699999999</c:v>
                </c:pt>
                <c:pt idx="487">
                  <c:v>1.5071032200000001</c:v>
                </c:pt>
                <c:pt idx="488">
                  <c:v>1.50718007</c:v>
                </c:pt>
                <c:pt idx="489">
                  <c:v>1.5072569200000001</c:v>
                </c:pt>
                <c:pt idx="490">
                  <c:v>1.5072569200000001</c:v>
                </c:pt>
                <c:pt idx="491">
                  <c:v>1.5072569200000001</c:v>
                </c:pt>
                <c:pt idx="492">
                  <c:v>1.5072569200000001</c:v>
                </c:pt>
                <c:pt idx="493">
                  <c:v>1.50733377</c:v>
                </c:pt>
                <c:pt idx="494">
                  <c:v>1.50733377</c:v>
                </c:pt>
                <c:pt idx="495">
                  <c:v>1.5072569200000001</c:v>
                </c:pt>
                <c:pt idx="496">
                  <c:v>1.5072569200000001</c:v>
                </c:pt>
                <c:pt idx="497">
                  <c:v>1.5072569200000001</c:v>
                </c:pt>
                <c:pt idx="498">
                  <c:v>1.5072569200000001</c:v>
                </c:pt>
                <c:pt idx="499">
                  <c:v>1.5072569200000001</c:v>
                </c:pt>
                <c:pt idx="500">
                  <c:v>1.50718007</c:v>
                </c:pt>
                <c:pt idx="501">
                  <c:v>1.5072569200000001</c:v>
                </c:pt>
                <c:pt idx="502">
                  <c:v>1.5071032200000001</c:v>
                </c:pt>
                <c:pt idx="503">
                  <c:v>1.5071032200000001</c:v>
                </c:pt>
                <c:pt idx="504">
                  <c:v>1.5071032200000001</c:v>
                </c:pt>
                <c:pt idx="505">
                  <c:v>1.50694952</c:v>
                </c:pt>
                <c:pt idx="506">
                  <c:v>1.50694952</c:v>
                </c:pt>
                <c:pt idx="507">
                  <c:v>1.50694952</c:v>
                </c:pt>
                <c:pt idx="508">
                  <c:v>1.50694952</c:v>
                </c:pt>
                <c:pt idx="509">
                  <c:v>1.50694952</c:v>
                </c:pt>
                <c:pt idx="510">
                  <c:v>1.50694952</c:v>
                </c:pt>
                <c:pt idx="511">
                  <c:v>1.50694952</c:v>
                </c:pt>
                <c:pt idx="512">
                  <c:v>1.50694952</c:v>
                </c:pt>
                <c:pt idx="513">
                  <c:v>1.50694952</c:v>
                </c:pt>
                <c:pt idx="514">
                  <c:v>1.50694952</c:v>
                </c:pt>
                <c:pt idx="515">
                  <c:v>1.50694952</c:v>
                </c:pt>
                <c:pt idx="516">
                  <c:v>1.50694952</c:v>
                </c:pt>
                <c:pt idx="517">
                  <c:v>1.50694952</c:v>
                </c:pt>
                <c:pt idx="518">
                  <c:v>1.50694952</c:v>
                </c:pt>
                <c:pt idx="519">
                  <c:v>1.5070263699999999</c:v>
                </c:pt>
                <c:pt idx="520">
                  <c:v>1.50694952</c:v>
                </c:pt>
                <c:pt idx="521">
                  <c:v>1.50694952</c:v>
                </c:pt>
                <c:pt idx="522">
                  <c:v>1.50694952</c:v>
                </c:pt>
                <c:pt idx="523">
                  <c:v>1.5070263699999999</c:v>
                </c:pt>
                <c:pt idx="524">
                  <c:v>1.5070263699999999</c:v>
                </c:pt>
                <c:pt idx="525">
                  <c:v>1.5072569200000001</c:v>
                </c:pt>
                <c:pt idx="526">
                  <c:v>1.5072569200000001</c:v>
                </c:pt>
                <c:pt idx="527">
                  <c:v>1.50733377</c:v>
                </c:pt>
                <c:pt idx="528">
                  <c:v>1.5072569200000001</c:v>
                </c:pt>
                <c:pt idx="529">
                  <c:v>1.5072569200000001</c:v>
                </c:pt>
                <c:pt idx="530">
                  <c:v>1.5072569200000001</c:v>
                </c:pt>
                <c:pt idx="531">
                  <c:v>1.50733377</c:v>
                </c:pt>
                <c:pt idx="532">
                  <c:v>1.50733377</c:v>
                </c:pt>
                <c:pt idx="533">
                  <c:v>1.5072569200000001</c:v>
                </c:pt>
                <c:pt idx="534">
                  <c:v>1.5072569200000001</c:v>
                </c:pt>
                <c:pt idx="535">
                  <c:v>1.5072569200000001</c:v>
                </c:pt>
                <c:pt idx="536">
                  <c:v>1.5072569200000001</c:v>
                </c:pt>
                <c:pt idx="537">
                  <c:v>1.5072569200000001</c:v>
                </c:pt>
                <c:pt idx="538">
                  <c:v>1.50718007</c:v>
                </c:pt>
                <c:pt idx="539">
                  <c:v>1.5072569200000001</c:v>
                </c:pt>
                <c:pt idx="540">
                  <c:v>1.5071032200000001</c:v>
                </c:pt>
                <c:pt idx="541">
                  <c:v>1.5071032200000001</c:v>
                </c:pt>
                <c:pt idx="542">
                  <c:v>1.5070263699999999</c:v>
                </c:pt>
                <c:pt idx="543">
                  <c:v>1.50694952</c:v>
                </c:pt>
                <c:pt idx="544">
                  <c:v>1.50694952</c:v>
                </c:pt>
                <c:pt idx="545">
                  <c:v>1.50694952</c:v>
                </c:pt>
                <c:pt idx="546">
                  <c:v>1.50694952</c:v>
                </c:pt>
                <c:pt idx="547">
                  <c:v>1.50694952</c:v>
                </c:pt>
                <c:pt idx="548">
                  <c:v>1.5071032200000001</c:v>
                </c:pt>
                <c:pt idx="549">
                  <c:v>1.5070263699999999</c:v>
                </c:pt>
                <c:pt idx="550">
                  <c:v>1.5071032200000001</c:v>
                </c:pt>
                <c:pt idx="551">
                  <c:v>1.5071032200000001</c:v>
                </c:pt>
                <c:pt idx="552">
                  <c:v>1.5071032200000001</c:v>
                </c:pt>
                <c:pt idx="553">
                  <c:v>1.50694952</c:v>
                </c:pt>
                <c:pt idx="554">
                  <c:v>1.50694952</c:v>
                </c:pt>
                <c:pt idx="555">
                  <c:v>1.50694952</c:v>
                </c:pt>
                <c:pt idx="556">
                  <c:v>1.50694952</c:v>
                </c:pt>
                <c:pt idx="557">
                  <c:v>1.50694952</c:v>
                </c:pt>
                <c:pt idx="558">
                  <c:v>1.5071032200000001</c:v>
                </c:pt>
                <c:pt idx="559">
                  <c:v>1.5070263699999999</c:v>
                </c:pt>
                <c:pt idx="560">
                  <c:v>1.5070263699999999</c:v>
                </c:pt>
                <c:pt idx="561">
                  <c:v>1.5070263699999999</c:v>
                </c:pt>
                <c:pt idx="562">
                  <c:v>1.50694952</c:v>
                </c:pt>
                <c:pt idx="563">
                  <c:v>1.50694952</c:v>
                </c:pt>
                <c:pt idx="564">
                  <c:v>1.50694952</c:v>
                </c:pt>
                <c:pt idx="565">
                  <c:v>1.50694952</c:v>
                </c:pt>
                <c:pt idx="566">
                  <c:v>1.50694952</c:v>
                </c:pt>
                <c:pt idx="567">
                  <c:v>1.5071032200000001</c:v>
                </c:pt>
                <c:pt idx="568">
                  <c:v>1.5071032200000001</c:v>
                </c:pt>
                <c:pt idx="569">
                  <c:v>1.5072569200000001</c:v>
                </c:pt>
                <c:pt idx="570">
                  <c:v>1.5071032200000001</c:v>
                </c:pt>
                <c:pt idx="571">
                  <c:v>1.5072569200000001</c:v>
                </c:pt>
                <c:pt idx="572">
                  <c:v>1.5071032200000001</c:v>
                </c:pt>
                <c:pt idx="573">
                  <c:v>1.5071032200000001</c:v>
                </c:pt>
                <c:pt idx="574">
                  <c:v>1.5071032200000001</c:v>
                </c:pt>
                <c:pt idx="575">
                  <c:v>1.5070263699999999</c:v>
                </c:pt>
                <c:pt idx="576">
                  <c:v>1.50694952</c:v>
                </c:pt>
                <c:pt idx="577">
                  <c:v>1.50694952</c:v>
                </c:pt>
                <c:pt idx="578">
                  <c:v>1.50694952</c:v>
                </c:pt>
                <c:pt idx="579">
                  <c:v>1.50694952</c:v>
                </c:pt>
                <c:pt idx="580">
                  <c:v>1.50694952</c:v>
                </c:pt>
                <c:pt idx="581">
                  <c:v>1.50694952</c:v>
                </c:pt>
                <c:pt idx="582">
                  <c:v>1.5070263699999999</c:v>
                </c:pt>
                <c:pt idx="583">
                  <c:v>1.5071032200000001</c:v>
                </c:pt>
                <c:pt idx="584">
                  <c:v>1.50718007</c:v>
                </c:pt>
                <c:pt idx="585">
                  <c:v>1.5071032200000001</c:v>
                </c:pt>
                <c:pt idx="586">
                  <c:v>1.5071032200000001</c:v>
                </c:pt>
                <c:pt idx="587">
                  <c:v>1.50694952</c:v>
                </c:pt>
                <c:pt idx="588">
                  <c:v>1.5071032200000001</c:v>
                </c:pt>
                <c:pt idx="589">
                  <c:v>1.5071032200000001</c:v>
                </c:pt>
                <c:pt idx="590">
                  <c:v>1.5072569200000001</c:v>
                </c:pt>
                <c:pt idx="591">
                  <c:v>1.5072569200000001</c:v>
                </c:pt>
                <c:pt idx="592">
                  <c:v>1.5071032200000001</c:v>
                </c:pt>
                <c:pt idx="593">
                  <c:v>1.50718007</c:v>
                </c:pt>
                <c:pt idx="594">
                  <c:v>1.5070263699999999</c:v>
                </c:pt>
                <c:pt idx="595">
                  <c:v>1.5071032200000001</c:v>
                </c:pt>
                <c:pt idx="596">
                  <c:v>1.5071032200000001</c:v>
                </c:pt>
                <c:pt idx="597">
                  <c:v>1.50694952</c:v>
                </c:pt>
                <c:pt idx="598">
                  <c:v>1.5071032200000001</c:v>
                </c:pt>
                <c:pt idx="599">
                  <c:v>1.5071032200000001</c:v>
                </c:pt>
                <c:pt idx="600">
                  <c:v>1.5071032200000001</c:v>
                </c:pt>
                <c:pt idx="601">
                  <c:v>1.5071032200000001</c:v>
                </c:pt>
                <c:pt idx="602">
                  <c:v>1.50694952</c:v>
                </c:pt>
                <c:pt idx="603">
                  <c:v>1.5071032200000001</c:v>
                </c:pt>
                <c:pt idx="604">
                  <c:v>1.50694952</c:v>
                </c:pt>
                <c:pt idx="605">
                  <c:v>1.5071032200000001</c:v>
                </c:pt>
                <c:pt idx="606">
                  <c:v>1.5070263699999999</c:v>
                </c:pt>
                <c:pt idx="607">
                  <c:v>1.50718007</c:v>
                </c:pt>
                <c:pt idx="608">
                  <c:v>1.5070263699999999</c:v>
                </c:pt>
                <c:pt idx="609">
                  <c:v>1.50694952</c:v>
                </c:pt>
                <c:pt idx="610">
                  <c:v>1.50694952</c:v>
                </c:pt>
                <c:pt idx="611">
                  <c:v>1.50694952</c:v>
                </c:pt>
                <c:pt idx="612">
                  <c:v>1.50694952</c:v>
                </c:pt>
                <c:pt idx="613">
                  <c:v>1.50694952</c:v>
                </c:pt>
                <c:pt idx="614">
                  <c:v>1.5071032200000001</c:v>
                </c:pt>
                <c:pt idx="615">
                  <c:v>1.5072569200000001</c:v>
                </c:pt>
                <c:pt idx="616">
                  <c:v>1.5071032200000001</c:v>
                </c:pt>
                <c:pt idx="617">
                  <c:v>1.5071032200000001</c:v>
                </c:pt>
                <c:pt idx="618">
                  <c:v>1.5071032200000001</c:v>
                </c:pt>
                <c:pt idx="619">
                  <c:v>1.5070263699999999</c:v>
                </c:pt>
                <c:pt idx="620">
                  <c:v>1.5071032200000001</c:v>
                </c:pt>
                <c:pt idx="621">
                  <c:v>1.5071032200000001</c:v>
                </c:pt>
                <c:pt idx="622">
                  <c:v>1.5070263699999999</c:v>
                </c:pt>
                <c:pt idx="623">
                  <c:v>1.5071032200000001</c:v>
                </c:pt>
                <c:pt idx="624">
                  <c:v>1.5072569200000001</c:v>
                </c:pt>
                <c:pt idx="625">
                  <c:v>1.5072569200000001</c:v>
                </c:pt>
                <c:pt idx="626">
                  <c:v>1.5071032200000001</c:v>
                </c:pt>
                <c:pt idx="627">
                  <c:v>1.5071032200000001</c:v>
                </c:pt>
                <c:pt idx="628">
                  <c:v>1.5071032200000001</c:v>
                </c:pt>
                <c:pt idx="629">
                  <c:v>1.5071032200000001</c:v>
                </c:pt>
                <c:pt idx="630">
                  <c:v>1.5071032200000001</c:v>
                </c:pt>
                <c:pt idx="631">
                  <c:v>1.5072569200000001</c:v>
                </c:pt>
                <c:pt idx="632">
                  <c:v>1.5071032200000001</c:v>
                </c:pt>
                <c:pt idx="633">
                  <c:v>1.5072569200000001</c:v>
                </c:pt>
                <c:pt idx="634">
                  <c:v>1.5071032200000001</c:v>
                </c:pt>
                <c:pt idx="635">
                  <c:v>1.5071032200000001</c:v>
                </c:pt>
                <c:pt idx="636">
                  <c:v>1.5072569200000001</c:v>
                </c:pt>
                <c:pt idx="637">
                  <c:v>1.5072569200000001</c:v>
                </c:pt>
                <c:pt idx="638">
                  <c:v>1.5072569200000001</c:v>
                </c:pt>
                <c:pt idx="639">
                  <c:v>1.5072569200000001</c:v>
                </c:pt>
                <c:pt idx="640">
                  <c:v>1.5071032200000001</c:v>
                </c:pt>
                <c:pt idx="641">
                  <c:v>1.5070263699999999</c:v>
                </c:pt>
                <c:pt idx="642">
                  <c:v>1.5070263699999999</c:v>
                </c:pt>
                <c:pt idx="643">
                  <c:v>1.5071032200000001</c:v>
                </c:pt>
                <c:pt idx="644">
                  <c:v>1.5071032200000001</c:v>
                </c:pt>
                <c:pt idx="645">
                  <c:v>1.5071032200000001</c:v>
                </c:pt>
                <c:pt idx="646">
                  <c:v>1.5070263699999999</c:v>
                </c:pt>
                <c:pt idx="647">
                  <c:v>1.5071032200000001</c:v>
                </c:pt>
                <c:pt idx="648">
                  <c:v>1.5071032200000001</c:v>
                </c:pt>
                <c:pt idx="649">
                  <c:v>1.5072569200000001</c:v>
                </c:pt>
                <c:pt idx="650">
                  <c:v>1.50718007</c:v>
                </c:pt>
                <c:pt idx="651">
                  <c:v>1.5072569200000001</c:v>
                </c:pt>
                <c:pt idx="652">
                  <c:v>1.5071032200000001</c:v>
                </c:pt>
                <c:pt idx="653">
                  <c:v>1.5070263699999999</c:v>
                </c:pt>
                <c:pt idx="654">
                  <c:v>1.5071032200000001</c:v>
                </c:pt>
                <c:pt idx="655">
                  <c:v>1.5070263699999999</c:v>
                </c:pt>
                <c:pt idx="656">
                  <c:v>1.5071032200000001</c:v>
                </c:pt>
                <c:pt idx="657">
                  <c:v>1.50694952</c:v>
                </c:pt>
                <c:pt idx="658">
                  <c:v>1.5071032200000001</c:v>
                </c:pt>
                <c:pt idx="659">
                  <c:v>1.5070263699999999</c:v>
                </c:pt>
                <c:pt idx="660">
                  <c:v>1.5071032200000001</c:v>
                </c:pt>
                <c:pt idx="661">
                  <c:v>1.5070263699999999</c:v>
                </c:pt>
                <c:pt idx="662">
                  <c:v>1.50694952</c:v>
                </c:pt>
                <c:pt idx="663">
                  <c:v>1.5071032200000001</c:v>
                </c:pt>
                <c:pt idx="664">
                  <c:v>1.5071032200000001</c:v>
                </c:pt>
                <c:pt idx="665">
                  <c:v>1.5071032200000001</c:v>
                </c:pt>
                <c:pt idx="666">
                  <c:v>1.5071032200000001</c:v>
                </c:pt>
                <c:pt idx="667">
                  <c:v>1.5070263699999999</c:v>
                </c:pt>
                <c:pt idx="668">
                  <c:v>1.50718007</c:v>
                </c:pt>
                <c:pt idx="669">
                  <c:v>1.5072569200000001</c:v>
                </c:pt>
                <c:pt idx="670">
                  <c:v>1.5072569200000001</c:v>
                </c:pt>
                <c:pt idx="671">
                  <c:v>1.5071032200000001</c:v>
                </c:pt>
                <c:pt idx="672">
                  <c:v>1.5071032200000001</c:v>
                </c:pt>
                <c:pt idx="673">
                  <c:v>1.5071032200000001</c:v>
                </c:pt>
                <c:pt idx="674">
                  <c:v>1.5072569200000001</c:v>
                </c:pt>
                <c:pt idx="675">
                  <c:v>1.50733377</c:v>
                </c:pt>
                <c:pt idx="676">
                  <c:v>1.5072569200000001</c:v>
                </c:pt>
                <c:pt idx="677">
                  <c:v>1.5072569200000001</c:v>
                </c:pt>
                <c:pt idx="678">
                  <c:v>1.5072569200000001</c:v>
                </c:pt>
                <c:pt idx="679">
                  <c:v>1.5072569200000001</c:v>
                </c:pt>
                <c:pt idx="680">
                  <c:v>1.5071032200000001</c:v>
                </c:pt>
                <c:pt idx="681">
                  <c:v>1.5071032200000001</c:v>
                </c:pt>
                <c:pt idx="682">
                  <c:v>1.5071032200000001</c:v>
                </c:pt>
                <c:pt idx="683">
                  <c:v>1.5071032200000001</c:v>
                </c:pt>
                <c:pt idx="684">
                  <c:v>1.5072569200000001</c:v>
                </c:pt>
                <c:pt idx="685">
                  <c:v>1.5072569200000001</c:v>
                </c:pt>
                <c:pt idx="686">
                  <c:v>1.5072569200000001</c:v>
                </c:pt>
                <c:pt idx="687">
                  <c:v>1.5072569200000001</c:v>
                </c:pt>
                <c:pt idx="688">
                  <c:v>1.5072569200000001</c:v>
                </c:pt>
                <c:pt idx="689">
                  <c:v>1.5070263699999999</c:v>
                </c:pt>
                <c:pt idx="690">
                  <c:v>1.50694952</c:v>
                </c:pt>
                <c:pt idx="691">
                  <c:v>1.5070263699999999</c:v>
                </c:pt>
                <c:pt idx="692">
                  <c:v>1.5070263699999999</c:v>
                </c:pt>
                <c:pt idx="693">
                  <c:v>1.5071032200000001</c:v>
                </c:pt>
                <c:pt idx="694">
                  <c:v>1.5072569200000001</c:v>
                </c:pt>
                <c:pt idx="695">
                  <c:v>1.5071032200000001</c:v>
                </c:pt>
                <c:pt idx="696">
                  <c:v>1.5072569200000001</c:v>
                </c:pt>
                <c:pt idx="697">
                  <c:v>1.5072569200000001</c:v>
                </c:pt>
                <c:pt idx="698">
                  <c:v>1.5072569200000001</c:v>
                </c:pt>
                <c:pt idx="699">
                  <c:v>1.5072569200000001</c:v>
                </c:pt>
              </c:numCache>
            </c:numRef>
          </c:val>
          <c:smooth val="0"/>
        </c:ser>
        <c:dLbls>
          <c:showLegendKey val="0"/>
          <c:showVal val="0"/>
          <c:showCatName val="0"/>
          <c:showSerName val="0"/>
          <c:showPercent val="0"/>
          <c:showBubbleSize val="0"/>
        </c:dLbls>
        <c:marker val="1"/>
        <c:smooth val="0"/>
        <c:axId val="202074008"/>
        <c:axId val="202073224"/>
      </c:lineChart>
      <c:catAx>
        <c:axId val="202074792"/>
        <c:scaling>
          <c:orientation val="minMax"/>
        </c:scaling>
        <c:delete val="0"/>
        <c:axPos val="b"/>
        <c:title>
          <c:tx>
            <c:rich>
              <a:bodyPr rot="0" spcFirstLastPara="1" vertOverflow="ellipsis" vert="horz" wrap="square" anchor="ctr" anchorCtr="1"/>
              <a:lstStyle/>
              <a:p>
                <a:pPr>
                  <a:defRPr sz="800" b="1" i="0" u="none" strike="noStrike" kern="1200" baseline="0">
                    <a:solidFill>
                      <a:sysClr val="windowText" lastClr="000000"/>
                    </a:solidFill>
                    <a:latin typeface="+mn-lt"/>
                    <a:ea typeface="+mn-ea"/>
                    <a:cs typeface="+mn-cs"/>
                  </a:defRPr>
                </a:pPr>
                <a:r>
                  <a:rPr lang="en-US" b="1">
                    <a:solidFill>
                      <a:sysClr val="windowText" lastClr="000000"/>
                    </a:solidFill>
                  </a:rPr>
                  <a:t>N_estimators = 700</a:t>
                </a:r>
              </a:p>
            </c:rich>
          </c:tx>
          <c:overlay val="0"/>
          <c:spPr>
            <a:noFill/>
            <a:ln>
              <a:noFill/>
            </a:ln>
            <a:effectLst/>
          </c:spPr>
          <c:txPr>
            <a:bodyPr rot="0" spcFirstLastPara="1" vertOverflow="ellipsis" vert="horz" wrap="square" anchor="ctr" anchorCtr="1"/>
            <a:lstStyle/>
            <a:p>
              <a:pPr>
                <a:defRPr sz="800" b="1" i="0" u="none" strike="noStrike" kern="1200" baseline="0">
                  <a:solidFill>
                    <a:sysClr val="windowText" lastClr="000000"/>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baseline="0">
                <a:solidFill>
                  <a:sysClr val="windowText" lastClr="000000"/>
                </a:solidFill>
                <a:latin typeface="+mn-lt"/>
                <a:ea typeface="+mn-ea"/>
                <a:cs typeface="+mn-cs"/>
              </a:defRPr>
            </a:pPr>
            <a:endParaRPr lang="en-US"/>
          </a:p>
        </c:txPr>
        <c:crossAx val="202074400"/>
        <c:crosses val="autoZero"/>
        <c:auto val="1"/>
        <c:lblAlgn val="ctr"/>
        <c:lblOffset val="100"/>
        <c:noMultiLvlLbl val="0"/>
      </c:catAx>
      <c:valAx>
        <c:axId val="202074400"/>
        <c:scaling>
          <c:orientation val="minMax"/>
        </c:scaling>
        <c:delete val="0"/>
        <c:axPos val="l"/>
        <c:title>
          <c:tx>
            <c:rich>
              <a:bodyPr rot="-5400000" spcFirstLastPara="1" vertOverflow="ellipsis" vert="horz" wrap="square" anchor="ctr" anchorCtr="1"/>
              <a:lstStyle/>
              <a:p>
                <a:pPr>
                  <a:defRPr sz="800" b="1" i="0" u="none" strike="noStrike" kern="1200" baseline="0">
                    <a:solidFill>
                      <a:sysClr val="windowText" lastClr="000000"/>
                    </a:solidFill>
                    <a:latin typeface="+mn-lt"/>
                    <a:ea typeface="+mn-ea"/>
                    <a:cs typeface="+mn-cs"/>
                  </a:defRPr>
                </a:pPr>
                <a:r>
                  <a:rPr lang="en-US" b="1">
                    <a:solidFill>
                      <a:sysClr val="windowText" lastClr="000000"/>
                    </a:solidFill>
                  </a:rPr>
                  <a:t>Error</a:t>
                </a:r>
              </a:p>
            </c:rich>
          </c:tx>
          <c:overlay val="0"/>
          <c:spPr>
            <a:noFill/>
            <a:ln>
              <a:noFill/>
            </a:ln>
            <a:effectLst/>
          </c:spPr>
          <c:txPr>
            <a:bodyPr rot="-5400000" spcFirstLastPara="1" vertOverflow="ellipsis" vert="horz" wrap="square" anchor="ctr" anchorCtr="1"/>
            <a:lstStyle/>
            <a:p>
              <a:pPr>
                <a:defRPr sz="8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ysClr val="windowText" lastClr="000000"/>
                </a:solidFill>
                <a:latin typeface="+mn-lt"/>
                <a:ea typeface="+mn-ea"/>
                <a:cs typeface="+mn-cs"/>
              </a:defRPr>
            </a:pPr>
            <a:endParaRPr lang="en-US"/>
          </a:p>
        </c:txPr>
        <c:crossAx val="202074792"/>
        <c:crossesAt val="1"/>
        <c:crossBetween val="between"/>
      </c:valAx>
      <c:valAx>
        <c:axId val="2020732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02074008"/>
        <c:crosses val="max"/>
        <c:crossBetween val="between"/>
      </c:valAx>
      <c:catAx>
        <c:axId val="202074008"/>
        <c:scaling>
          <c:orientation val="minMax"/>
        </c:scaling>
        <c:delete val="1"/>
        <c:axPos val="b"/>
        <c:majorTickMark val="out"/>
        <c:minorTickMark val="none"/>
        <c:tickLblPos val="nextTo"/>
        <c:crossAx val="202073224"/>
        <c:crosses val="autoZero"/>
        <c:auto val="1"/>
        <c:lblAlgn val="ctr"/>
        <c:lblOffset val="100"/>
        <c:noMultiLvlLbl val="0"/>
      </c:catAx>
      <c:spPr>
        <a:noFill/>
        <a:ln>
          <a:noFill/>
        </a:ln>
        <a:effectLst/>
      </c:spPr>
    </c:plotArea>
    <c:legend>
      <c:legendPos val="b"/>
      <c:layout>
        <c:manualLayout>
          <c:xMode val="edge"/>
          <c:yMode val="edge"/>
          <c:x val="0.27299896491811765"/>
          <c:y val="0.87630614569405241"/>
          <c:w val="0.45400188532771429"/>
          <c:h val="9.8536621601545096E-2"/>
        </c:manualLayout>
      </c:layout>
      <c:overlay val="0"/>
      <c:spPr>
        <a:noFill/>
        <a:ln>
          <a:noFill/>
        </a:ln>
        <a:effectLst/>
      </c:spPr>
      <c:txPr>
        <a:bodyPr rot="0" spcFirstLastPara="1" vertOverflow="ellipsis" vert="horz" wrap="square" anchor="ctr" anchorCtr="1"/>
        <a:lstStyle/>
        <a:p>
          <a:pPr>
            <a:defRPr sz="800" b="1"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Sheet1!$D$5</c:f>
              <c:strCache>
                <c:ptCount val="1"/>
                <c:pt idx="0">
                  <c:v>Gradient Boosting</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Sheet1!$E$4:$H$4</c:f>
              <c:strCache>
                <c:ptCount val="4"/>
                <c:pt idx="0">
                  <c:v>Misclassification Rate</c:v>
                </c:pt>
                <c:pt idx="1">
                  <c:v>Precision (for '1')</c:v>
                </c:pt>
                <c:pt idx="2">
                  <c:v>Recall (for "1")</c:v>
                </c:pt>
                <c:pt idx="3">
                  <c:v>AUC Score</c:v>
                </c:pt>
              </c:strCache>
            </c:strRef>
          </c:cat>
          <c:val>
            <c:numRef>
              <c:f>Sheet1!$E$5:$H$5</c:f>
              <c:numCache>
                <c:formatCode>0.00</c:formatCode>
                <c:ptCount val="4"/>
                <c:pt idx="0" formatCode="0%">
                  <c:v>0.1038</c:v>
                </c:pt>
                <c:pt idx="1">
                  <c:v>0.61</c:v>
                </c:pt>
                <c:pt idx="2">
                  <c:v>0.56999999999999995</c:v>
                </c:pt>
                <c:pt idx="3">
                  <c:v>0.91574489999999997</c:v>
                </c:pt>
              </c:numCache>
            </c:numRef>
          </c:val>
        </c:ser>
        <c:ser>
          <c:idx val="1"/>
          <c:order val="1"/>
          <c:tx>
            <c:strRef>
              <c:f>Sheet1!$D$6</c:f>
              <c:strCache>
                <c:ptCount val="1"/>
                <c:pt idx="0">
                  <c:v>ADA Boosting</c:v>
                </c:pt>
              </c:strCache>
            </c:strRef>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Sheet1!$E$4:$H$4</c:f>
              <c:strCache>
                <c:ptCount val="4"/>
                <c:pt idx="0">
                  <c:v>Misclassification Rate</c:v>
                </c:pt>
                <c:pt idx="1">
                  <c:v>Precision (for '1')</c:v>
                </c:pt>
                <c:pt idx="2">
                  <c:v>Recall (for "1")</c:v>
                </c:pt>
                <c:pt idx="3">
                  <c:v>AUC Score</c:v>
                </c:pt>
              </c:strCache>
            </c:strRef>
          </c:cat>
          <c:val>
            <c:numRef>
              <c:f>Sheet1!$E$6:$H$6</c:f>
              <c:numCache>
                <c:formatCode>0.00</c:formatCode>
                <c:ptCount val="4"/>
                <c:pt idx="0" formatCode="0%">
                  <c:v>0.15610000000000002</c:v>
                </c:pt>
                <c:pt idx="1">
                  <c:v>0.41</c:v>
                </c:pt>
                <c:pt idx="2">
                  <c:v>0.49</c:v>
                </c:pt>
                <c:pt idx="3">
                  <c:v>0.85065139999999995</c:v>
                </c:pt>
              </c:numCache>
            </c:numRef>
          </c:val>
        </c:ser>
        <c:ser>
          <c:idx val="2"/>
          <c:order val="2"/>
          <c:tx>
            <c:strRef>
              <c:f>Sheet1!$D$7</c:f>
              <c:strCache>
                <c:ptCount val="1"/>
                <c:pt idx="0">
                  <c:v>Random Forest</c:v>
                </c:pt>
              </c:strCache>
            </c:strRef>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Sheet1!$E$4:$H$4</c:f>
              <c:strCache>
                <c:ptCount val="4"/>
                <c:pt idx="0">
                  <c:v>Misclassification Rate</c:v>
                </c:pt>
                <c:pt idx="1">
                  <c:v>Precision (for '1')</c:v>
                </c:pt>
                <c:pt idx="2">
                  <c:v>Recall (for "1")</c:v>
                </c:pt>
                <c:pt idx="3">
                  <c:v>AUC Score</c:v>
                </c:pt>
              </c:strCache>
            </c:strRef>
          </c:cat>
          <c:val>
            <c:numRef>
              <c:f>Sheet1!$E$7:$H$7</c:f>
              <c:numCache>
                <c:formatCode>0.00</c:formatCode>
                <c:ptCount val="4"/>
                <c:pt idx="0" formatCode="0%">
                  <c:v>0.11930000000000007</c:v>
                </c:pt>
                <c:pt idx="1">
                  <c:v>0.56000000000000005</c:v>
                </c:pt>
                <c:pt idx="2">
                  <c:v>0.36</c:v>
                </c:pt>
                <c:pt idx="3">
                  <c:v>0.8423522</c:v>
                </c:pt>
              </c:numCache>
            </c:numRef>
          </c:val>
        </c:ser>
        <c:ser>
          <c:idx val="3"/>
          <c:order val="3"/>
          <c:tx>
            <c:strRef>
              <c:f>Sheet1!$D$8</c:f>
              <c:strCache>
                <c:ptCount val="1"/>
                <c:pt idx="0">
                  <c:v>Logistic Regression</c:v>
                </c:pt>
              </c:strCache>
            </c:strRef>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Sheet1!$E$4:$H$4</c:f>
              <c:strCache>
                <c:ptCount val="4"/>
                <c:pt idx="0">
                  <c:v>Misclassification Rate</c:v>
                </c:pt>
                <c:pt idx="1">
                  <c:v>Precision (for '1')</c:v>
                </c:pt>
                <c:pt idx="2">
                  <c:v>Recall (for "1")</c:v>
                </c:pt>
                <c:pt idx="3">
                  <c:v>AUC Score</c:v>
                </c:pt>
              </c:strCache>
            </c:strRef>
          </c:cat>
          <c:val>
            <c:numRef>
              <c:f>Sheet1!$E$8:$H$8</c:f>
              <c:numCache>
                <c:formatCode>0.00</c:formatCode>
                <c:ptCount val="4"/>
                <c:pt idx="0" formatCode="0%">
                  <c:v>0.24650000000000005</c:v>
                </c:pt>
                <c:pt idx="1">
                  <c:v>0.3</c:v>
                </c:pt>
                <c:pt idx="2">
                  <c:v>0.65</c:v>
                </c:pt>
                <c:pt idx="3">
                  <c:v>0.81625389999999998</c:v>
                </c:pt>
              </c:numCache>
            </c:numRef>
          </c:val>
        </c:ser>
        <c:dLbls>
          <c:showLegendKey val="0"/>
          <c:showVal val="1"/>
          <c:showCatName val="0"/>
          <c:showSerName val="0"/>
          <c:showPercent val="0"/>
          <c:showBubbleSize val="0"/>
        </c:dLbls>
        <c:gapWidth val="84"/>
        <c:gapDepth val="53"/>
        <c:shape val="box"/>
        <c:axId val="202072048"/>
        <c:axId val="202071656"/>
        <c:axId val="0"/>
      </c:bar3DChart>
      <c:catAx>
        <c:axId val="2020720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crossAx val="202071656"/>
        <c:crosses val="autoZero"/>
        <c:auto val="1"/>
        <c:lblAlgn val="ctr"/>
        <c:lblOffset val="100"/>
        <c:noMultiLvlLbl val="0"/>
      </c:catAx>
      <c:valAx>
        <c:axId val="202071656"/>
        <c:scaling>
          <c:orientation val="minMax"/>
        </c:scaling>
        <c:delete val="1"/>
        <c:axPos val="l"/>
        <c:numFmt formatCode="0%" sourceLinked="1"/>
        <c:majorTickMark val="out"/>
        <c:minorTickMark val="none"/>
        <c:tickLblPos val="nextTo"/>
        <c:crossAx val="202072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sz="900" b="1">
          <a:solidFill>
            <a:schemeClr val="bg1"/>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4C58F7-4F41-4D0E-B15F-044DA37EE700}" type="doc">
      <dgm:prSet loTypeId="urn:microsoft.com/office/officeart/2005/8/layout/cycle3" loCatId="cycle" qsTypeId="urn:microsoft.com/office/officeart/2005/8/quickstyle/simple1" qsCatId="simple" csTypeId="urn:microsoft.com/office/officeart/2005/8/colors/colorful1" csCatId="colorful" phldr="1"/>
      <dgm:spPr/>
      <dgm:t>
        <a:bodyPr/>
        <a:lstStyle/>
        <a:p>
          <a:endParaRPr lang="en-US"/>
        </a:p>
      </dgm:t>
    </dgm:pt>
    <dgm:pt modelId="{1AB12005-C01A-41F4-9F90-1624AA2968B3}">
      <dgm:prSet phldrT="[Text]" custT="1"/>
      <dgm:spPr/>
      <dgm:t>
        <a:bodyPr/>
        <a:lstStyle/>
        <a:p>
          <a:pPr algn="ctr"/>
          <a:r>
            <a:rPr lang="en-US" sz="900" b="1">
              <a:solidFill>
                <a:schemeClr val="tx1"/>
              </a:solidFill>
            </a:rPr>
            <a:t>Business Understanding</a:t>
          </a:r>
        </a:p>
      </dgm:t>
    </dgm:pt>
    <dgm:pt modelId="{62BD0C13-B9B4-47D1-BDB1-6D783123EA5B}" type="parTrans" cxnId="{CFE918F3-B284-4DE2-9942-37400014F845}">
      <dgm:prSet/>
      <dgm:spPr/>
      <dgm:t>
        <a:bodyPr/>
        <a:lstStyle/>
        <a:p>
          <a:pPr algn="ctr"/>
          <a:endParaRPr lang="en-US" sz="900" b="1">
            <a:solidFill>
              <a:schemeClr val="tx1"/>
            </a:solidFill>
          </a:endParaRPr>
        </a:p>
      </dgm:t>
    </dgm:pt>
    <dgm:pt modelId="{0BE47D39-FB4A-44FE-A9AB-07051E7538DB}" type="sibTrans" cxnId="{CFE918F3-B284-4DE2-9942-37400014F845}">
      <dgm:prSet/>
      <dgm:spPr/>
      <dgm:t>
        <a:bodyPr/>
        <a:lstStyle/>
        <a:p>
          <a:pPr algn="ctr"/>
          <a:endParaRPr lang="en-US" sz="900" b="1">
            <a:solidFill>
              <a:schemeClr val="tx1"/>
            </a:solidFill>
          </a:endParaRPr>
        </a:p>
      </dgm:t>
    </dgm:pt>
    <dgm:pt modelId="{F681031C-BD92-49FC-854D-2D1A42BD5E71}">
      <dgm:prSet phldrT="[Text]" custT="1"/>
      <dgm:spPr/>
      <dgm:t>
        <a:bodyPr/>
        <a:lstStyle/>
        <a:p>
          <a:pPr algn="ctr"/>
          <a:r>
            <a:rPr lang="en-US" sz="900" b="1">
              <a:solidFill>
                <a:schemeClr val="tx1"/>
              </a:solidFill>
            </a:rPr>
            <a:t>Data Cleaning</a:t>
          </a:r>
        </a:p>
      </dgm:t>
    </dgm:pt>
    <dgm:pt modelId="{AF748243-A066-4392-AE15-AAD36BA75A5D}" type="parTrans" cxnId="{564D1BD0-27D1-472D-B9CF-80F85E79C39F}">
      <dgm:prSet/>
      <dgm:spPr/>
      <dgm:t>
        <a:bodyPr/>
        <a:lstStyle/>
        <a:p>
          <a:pPr algn="ctr"/>
          <a:endParaRPr lang="en-US" sz="900" b="1">
            <a:solidFill>
              <a:schemeClr val="tx1"/>
            </a:solidFill>
          </a:endParaRPr>
        </a:p>
      </dgm:t>
    </dgm:pt>
    <dgm:pt modelId="{053C3214-D111-4178-B416-89F11C2FF9E6}" type="sibTrans" cxnId="{564D1BD0-27D1-472D-B9CF-80F85E79C39F}">
      <dgm:prSet/>
      <dgm:spPr/>
      <dgm:t>
        <a:bodyPr/>
        <a:lstStyle/>
        <a:p>
          <a:pPr algn="ctr"/>
          <a:endParaRPr lang="en-US" sz="900" b="1">
            <a:solidFill>
              <a:schemeClr val="tx1"/>
            </a:solidFill>
          </a:endParaRPr>
        </a:p>
      </dgm:t>
    </dgm:pt>
    <dgm:pt modelId="{2CF53080-1FAB-4C87-8526-9C86F42772F3}">
      <dgm:prSet phldrT="[Text]" custT="1"/>
      <dgm:spPr/>
      <dgm:t>
        <a:bodyPr/>
        <a:lstStyle/>
        <a:p>
          <a:pPr algn="ctr"/>
          <a:r>
            <a:rPr lang="en-US" sz="900" b="1">
              <a:solidFill>
                <a:schemeClr val="tx1"/>
              </a:solidFill>
            </a:rPr>
            <a:t>Data Preparation</a:t>
          </a:r>
        </a:p>
      </dgm:t>
    </dgm:pt>
    <dgm:pt modelId="{C12115DF-6CB8-4E99-8AAE-BE99B8F55F0B}" type="parTrans" cxnId="{A5DF0CE1-1C73-4327-AE58-5A024B829A4F}">
      <dgm:prSet/>
      <dgm:spPr/>
      <dgm:t>
        <a:bodyPr/>
        <a:lstStyle/>
        <a:p>
          <a:pPr algn="ctr"/>
          <a:endParaRPr lang="en-US" sz="900" b="1">
            <a:solidFill>
              <a:schemeClr val="tx1"/>
            </a:solidFill>
          </a:endParaRPr>
        </a:p>
      </dgm:t>
    </dgm:pt>
    <dgm:pt modelId="{5FDB5F9C-C9A2-434C-B45C-9D5A2257C10B}" type="sibTrans" cxnId="{A5DF0CE1-1C73-4327-AE58-5A024B829A4F}">
      <dgm:prSet/>
      <dgm:spPr/>
      <dgm:t>
        <a:bodyPr/>
        <a:lstStyle/>
        <a:p>
          <a:pPr algn="ctr"/>
          <a:endParaRPr lang="en-US" sz="900" b="1">
            <a:solidFill>
              <a:schemeClr val="tx1"/>
            </a:solidFill>
          </a:endParaRPr>
        </a:p>
      </dgm:t>
    </dgm:pt>
    <dgm:pt modelId="{FEB54B04-6E99-4299-94E2-3D5851A12708}">
      <dgm:prSet phldrT="[Text]" custT="1"/>
      <dgm:spPr/>
      <dgm:t>
        <a:bodyPr/>
        <a:lstStyle/>
        <a:p>
          <a:pPr algn="ctr"/>
          <a:r>
            <a:rPr lang="en-US" sz="900" b="1">
              <a:solidFill>
                <a:schemeClr val="tx1"/>
              </a:solidFill>
            </a:rPr>
            <a:t>Modeling</a:t>
          </a:r>
        </a:p>
      </dgm:t>
    </dgm:pt>
    <dgm:pt modelId="{BB218284-4E58-4889-AEB8-34202E84A046}" type="parTrans" cxnId="{659F3CF9-E9DC-406A-9F76-7DD9395C8FA5}">
      <dgm:prSet/>
      <dgm:spPr/>
      <dgm:t>
        <a:bodyPr/>
        <a:lstStyle/>
        <a:p>
          <a:pPr algn="ctr"/>
          <a:endParaRPr lang="en-US" sz="900" b="1">
            <a:solidFill>
              <a:schemeClr val="tx1"/>
            </a:solidFill>
          </a:endParaRPr>
        </a:p>
      </dgm:t>
    </dgm:pt>
    <dgm:pt modelId="{61BCCAF6-1F6B-4D25-9CF2-A02E55E0284C}" type="sibTrans" cxnId="{659F3CF9-E9DC-406A-9F76-7DD9395C8FA5}">
      <dgm:prSet/>
      <dgm:spPr/>
      <dgm:t>
        <a:bodyPr/>
        <a:lstStyle/>
        <a:p>
          <a:pPr algn="ctr"/>
          <a:endParaRPr lang="en-US" sz="900" b="1">
            <a:solidFill>
              <a:schemeClr val="tx1"/>
            </a:solidFill>
          </a:endParaRPr>
        </a:p>
      </dgm:t>
    </dgm:pt>
    <dgm:pt modelId="{0105A4F9-290F-4B51-8783-57F1B758C453}">
      <dgm:prSet phldrT="[Text]" custT="1"/>
      <dgm:spPr/>
      <dgm:t>
        <a:bodyPr/>
        <a:lstStyle/>
        <a:p>
          <a:pPr algn="ctr"/>
          <a:r>
            <a:rPr lang="en-US" sz="900" b="1">
              <a:solidFill>
                <a:schemeClr val="tx1"/>
              </a:solidFill>
            </a:rPr>
            <a:t>CRISP DM</a:t>
          </a:r>
        </a:p>
      </dgm:t>
    </dgm:pt>
    <dgm:pt modelId="{B0204C1D-FB25-4464-866F-22E2A2DDDEC1}" type="parTrans" cxnId="{0F859406-63A9-4B59-8426-716DA0765C66}">
      <dgm:prSet/>
      <dgm:spPr/>
      <dgm:t>
        <a:bodyPr/>
        <a:lstStyle/>
        <a:p>
          <a:pPr algn="ctr"/>
          <a:endParaRPr lang="en-US" sz="900" b="1">
            <a:solidFill>
              <a:schemeClr val="tx1"/>
            </a:solidFill>
          </a:endParaRPr>
        </a:p>
      </dgm:t>
    </dgm:pt>
    <dgm:pt modelId="{537A3CFA-FEB7-460C-A1FA-F5D3563CB309}" type="sibTrans" cxnId="{0F859406-63A9-4B59-8426-716DA0765C66}">
      <dgm:prSet/>
      <dgm:spPr/>
      <dgm:t>
        <a:bodyPr/>
        <a:lstStyle/>
        <a:p>
          <a:pPr algn="ctr"/>
          <a:endParaRPr lang="en-US" sz="900" b="1">
            <a:solidFill>
              <a:schemeClr val="tx1"/>
            </a:solidFill>
          </a:endParaRPr>
        </a:p>
      </dgm:t>
    </dgm:pt>
    <dgm:pt modelId="{ADA73C29-09B3-43C3-971F-840E89B201B5}">
      <dgm:prSet phldrT="[Text]" custT="1"/>
      <dgm:spPr/>
      <dgm:t>
        <a:bodyPr/>
        <a:lstStyle/>
        <a:p>
          <a:pPr algn="ctr"/>
          <a:r>
            <a:rPr lang="en-US" sz="900" b="1">
              <a:solidFill>
                <a:schemeClr val="tx1"/>
              </a:solidFill>
            </a:rPr>
            <a:t>Evaluation</a:t>
          </a:r>
        </a:p>
      </dgm:t>
    </dgm:pt>
    <dgm:pt modelId="{57B436D8-B0F0-42DB-A64C-18BBDFD78F24}" type="parTrans" cxnId="{8B90AE91-BB2B-4ABE-BA32-A32B2F8585F8}">
      <dgm:prSet/>
      <dgm:spPr/>
      <dgm:t>
        <a:bodyPr/>
        <a:lstStyle/>
        <a:p>
          <a:pPr algn="ctr"/>
          <a:endParaRPr lang="en-US" sz="900" b="1">
            <a:solidFill>
              <a:schemeClr val="tx1"/>
            </a:solidFill>
          </a:endParaRPr>
        </a:p>
      </dgm:t>
    </dgm:pt>
    <dgm:pt modelId="{9B4DD88E-3060-4DF0-9F92-22943403EC20}" type="sibTrans" cxnId="{8B90AE91-BB2B-4ABE-BA32-A32B2F8585F8}">
      <dgm:prSet/>
      <dgm:spPr/>
      <dgm:t>
        <a:bodyPr/>
        <a:lstStyle/>
        <a:p>
          <a:pPr algn="ctr"/>
          <a:endParaRPr lang="en-US" sz="900" b="1">
            <a:solidFill>
              <a:schemeClr val="tx1"/>
            </a:solidFill>
          </a:endParaRPr>
        </a:p>
      </dgm:t>
    </dgm:pt>
    <dgm:pt modelId="{E5874BB0-349C-4F23-9E36-188FD0050712}" type="pres">
      <dgm:prSet presAssocID="{9F4C58F7-4F41-4D0E-B15F-044DA37EE700}" presName="Name0" presStyleCnt="0">
        <dgm:presLayoutVars>
          <dgm:dir/>
          <dgm:resizeHandles val="exact"/>
        </dgm:presLayoutVars>
      </dgm:prSet>
      <dgm:spPr/>
      <dgm:t>
        <a:bodyPr/>
        <a:lstStyle/>
        <a:p>
          <a:endParaRPr lang="en-US"/>
        </a:p>
      </dgm:t>
    </dgm:pt>
    <dgm:pt modelId="{19848422-C86B-4398-B307-35B09F08D65F}" type="pres">
      <dgm:prSet presAssocID="{9F4C58F7-4F41-4D0E-B15F-044DA37EE700}" presName="cycle" presStyleCnt="0"/>
      <dgm:spPr/>
    </dgm:pt>
    <dgm:pt modelId="{C6BC7E1D-8CC6-44AE-8F97-B8F61449DE9C}" type="pres">
      <dgm:prSet presAssocID="{1AB12005-C01A-41F4-9F90-1624AA2968B3}" presName="nodeFirstNode" presStyleLbl="node1" presStyleIdx="0" presStyleCnt="6" custScaleX="157341" custScaleY="135824">
        <dgm:presLayoutVars>
          <dgm:bulletEnabled val="1"/>
        </dgm:presLayoutVars>
      </dgm:prSet>
      <dgm:spPr/>
      <dgm:t>
        <a:bodyPr/>
        <a:lstStyle/>
        <a:p>
          <a:endParaRPr lang="en-US"/>
        </a:p>
      </dgm:t>
    </dgm:pt>
    <dgm:pt modelId="{8CD69A64-3E05-401A-8DF8-2B5FDABC10C5}" type="pres">
      <dgm:prSet presAssocID="{0BE47D39-FB4A-44FE-A9AB-07051E7538DB}" presName="sibTransFirstNode" presStyleLbl="bgShp" presStyleIdx="0" presStyleCnt="1"/>
      <dgm:spPr/>
      <dgm:t>
        <a:bodyPr/>
        <a:lstStyle/>
        <a:p>
          <a:endParaRPr lang="en-US"/>
        </a:p>
      </dgm:t>
    </dgm:pt>
    <dgm:pt modelId="{A60F877A-5529-4F66-B1F3-DF03DCBBBBEA}" type="pres">
      <dgm:prSet presAssocID="{F681031C-BD92-49FC-854D-2D1A42BD5E71}" presName="nodeFollowingNodes" presStyleLbl="node1" presStyleIdx="1" presStyleCnt="6" custRadScaleRad="110617" custRadScaleInc="23341">
        <dgm:presLayoutVars>
          <dgm:bulletEnabled val="1"/>
        </dgm:presLayoutVars>
      </dgm:prSet>
      <dgm:spPr/>
      <dgm:t>
        <a:bodyPr/>
        <a:lstStyle/>
        <a:p>
          <a:endParaRPr lang="en-US"/>
        </a:p>
      </dgm:t>
    </dgm:pt>
    <dgm:pt modelId="{DE8B8CD7-4851-41D2-AF54-784668E061D4}" type="pres">
      <dgm:prSet presAssocID="{2CF53080-1FAB-4C87-8526-9C86F42772F3}" presName="nodeFollowingNodes" presStyleLbl="node1" presStyleIdx="2" presStyleCnt="6" custScaleX="128051" custScaleY="108407" custRadScaleRad="104185" custRadScaleInc="14514">
        <dgm:presLayoutVars>
          <dgm:bulletEnabled val="1"/>
        </dgm:presLayoutVars>
      </dgm:prSet>
      <dgm:spPr/>
      <dgm:t>
        <a:bodyPr/>
        <a:lstStyle/>
        <a:p>
          <a:endParaRPr lang="en-US"/>
        </a:p>
      </dgm:t>
    </dgm:pt>
    <dgm:pt modelId="{624D5F04-0ACA-4156-BEB8-02FFEB477E31}" type="pres">
      <dgm:prSet presAssocID="{FEB54B04-6E99-4299-94E2-3D5851A12708}" presName="nodeFollowingNodes" presStyleLbl="node1" presStyleIdx="3" presStyleCnt="6" custRadScaleRad="100012" custRadScaleInc="93995">
        <dgm:presLayoutVars>
          <dgm:bulletEnabled val="1"/>
        </dgm:presLayoutVars>
      </dgm:prSet>
      <dgm:spPr/>
      <dgm:t>
        <a:bodyPr/>
        <a:lstStyle/>
        <a:p>
          <a:endParaRPr lang="en-US"/>
        </a:p>
      </dgm:t>
    </dgm:pt>
    <dgm:pt modelId="{FA0D249B-6A50-44FE-B8D0-E5431FFD4A2F}" type="pres">
      <dgm:prSet presAssocID="{0105A4F9-290F-4B51-8783-57F1B758C453}" presName="nodeFollowingNodes" presStyleLbl="node1" presStyleIdx="4" presStyleCnt="6" custScaleX="103545" custScaleY="89349" custRadScaleRad="5104" custRadScaleInc="-349709">
        <dgm:presLayoutVars>
          <dgm:bulletEnabled val="1"/>
        </dgm:presLayoutVars>
      </dgm:prSet>
      <dgm:spPr/>
      <dgm:t>
        <a:bodyPr/>
        <a:lstStyle/>
        <a:p>
          <a:endParaRPr lang="en-US"/>
        </a:p>
      </dgm:t>
    </dgm:pt>
    <dgm:pt modelId="{1CB750C8-5403-4BA4-ABE8-D1932CA252F4}" type="pres">
      <dgm:prSet presAssocID="{ADA73C29-09B3-43C3-971F-840E89B201B5}" presName="nodeFollowingNodes" presStyleLbl="node1" presStyleIdx="5" presStyleCnt="6" custScaleX="121876" custScaleY="101402" custRadScaleRad="106382" custRadScaleInc="-19082">
        <dgm:presLayoutVars>
          <dgm:bulletEnabled val="1"/>
        </dgm:presLayoutVars>
      </dgm:prSet>
      <dgm:spPr/>
      <dgm:t>
        <a:bodyPr/>
        <a:lstStyle/>
        <a:p>
          <a:endParaRPr lang="en-US"/>
        </a:p>
      </dgm:t>
    </dgm:pt>
  </dgm:ptLst>
  <dgm:cxnLst>
    <dgm:cxn modelId="{94CEE786-F63B-47FF-8B7C-B465D4F09A5A}" type="presOf" srcId="{0BE47D39-FB4A-44FE-A9AB-07051E7538DB}" destId="{8CD69A64-3E05-401A-8DF8-2B5FDABC10C5}" srcOrd="0" destOrd="0" presId="urn:microsoft.com/office/officeart/2005/8/layout/cycle3"/>
    <dgm:cxn modelId="{659F3CF9-E9DC-406A-9F76-7DD9395C8FA5}" srcId="{9F4C58F7-4F41-4D0E-B15F-044DA37EE700}" destId="{FEB54B04-6E99-4299-94E2-3D5851A12708}" srcOrd="3" destOrd="0" parTransId="{BB218284-4E58-4889-AEB8-34202E84A046}" sibTransId="{61BCCAF6-1F6B-4D25-9CF2-A02E55E0284C}"/>
    <dgm:cxn modelId="{17C1D892-380E-4423-9E2D-E15385F7E5F0}" type="presOf" srcId="{0105A4F9-290F-4B51-8783-57F1B758C453}" destId="{FA0D249B-6A50-44FE-B8D0-E5431FFD4A2F}" srcOrd="0" destOrd="0" presId="urn:microsoft.com/office/officeart/2005/8/layout/cycle3"/>
    <dgm:cxn modelId="{1B80ED10-E3D8-4303-8125-795B38DA242F}" type="presOf" srcId="{9F4C58F7-4F41-4D0E-B15F-044DA37EE700}" destId="{E5874BB0-349C-4F23-9E36-188FD0050712}" srcOrd="0" destOrd="0" presId="urn:microsoft.com/office/officeart/2005/8/layout/cycle3"/>
    <dgm:cxn modelId="{C647A2AF-E68B-41B3-AD45-3EF3B8B9C07B}" type="presOf" srcId="{ADA73C29-09B3-43C3-971F-840E89B201B5}" destId="{1CB750C8-5403-4BA4-ABE8-D1932CA252F4}" srcOrd="0" destOrd="0" presId="urn:microsoft.com/office/officeart/2005/8/layout/cycle3"/>
    <dgm:cxn modelId="{B1C36E3A-0805-4DCB-B93A-11D2CAB2973C}" type="presOf" srcId="{F681031C-BD92-49FC-854D-2D1A42BD5E71}" destId="{A60F877A-5529-4F66-B1F3-DF03DCBBBBEA}" srcOrd="0" destOrd="0" presId="urn:microsoft.com/office/officeart/2005/8/layout/cycle3"/>
    <dgm:cxn modelId="{CFE918F3-B284-4DE2-9942-37400014F845}" srcId="{9F4C58F7-4F41-4D0E-B15F-044DA37EE700}" destId="{1AB12005-C01A-41F4-9F90-1624AA2968B3}" srcOrd="0" destOrd="0" parTransId="{62BD0C13-B9B4-47D1-BDB1-6D783123EA5B}" sibTransId="{0BE47D39-FB4A-44FE-A9AB-07051E7538DB}"/>
    <dgm:cxn modelId="{A5DF0CE1-1C73-4327-AE58-5A024B829A4F}" srcId="{9F4C58F7-4F41-4D0E-B15F-044DA37EE700}" destId="{2CF53080-1FAB-4C87-8526-9C86F42772F3}" srcOrd="2" destOrd="0" parTransId="{C12115DF-6CB8-4E99-8AAE-BE99B8F55F0B}" sibTransId="{5FDB5F9C-C9A2-434C-B45C-9D5A2257C10B}"/>
    <dgm:cxn modelId="{564D1BD0-27D1-472D-B9CF-80F85E79C39F}" srcId="{9F4C58F7-4F41-4D0E-B15F-044DA37EE700}" destId="{F681031C-BD92-49FC-854D-2D1A42BD5E71}" srcOrd="1" destOrd="0" parTransId="{AF748243-A066-4392-AE15-AAD36BA75A5D}" sibTransId="{053C3214-D111-4178-B416-89F11C2FF9E6}"/>
    <dgm:cxn modelId="{17D7B7C5-D261-469C-8F47-AEDD575484F8}" type="presOf" srcId="{FEB54B04-6E99-4299-94E2-3D5851A12708}" destId="{624D5F04-0ACA-4156-BEB8-02FFEB477E31}" srcOrd="0" destOrd="0" presId="urn:microsoft.com/office/officeart/2005/8/layout/cycle3"/>
    <dgm:cxn modelId="{40BBCCF9-806F-4E40-AE8B-936181FF9D95}" type="presOf" srcId="{1AB12005-C01A-41F4-9F90-1624AA2968B3}" destId="{C6BC7E1D-8CC6-44AE-8F97-B8F61449DE9C}" srcOrd="0" destOrd="0" presId="urn:microsoft.com/office/officeart/2005/8/layout/cycle3"/>
    <dgm:cxn modelId="{8B90AE91-BB2B-4ABE-BA32-A32B2F8585F8}" srcId="{9F4C58F7-4F41-4D0E-B15F-044DA37EE700}" destId="{ADA73C29-09B3-43C3-971F-840E89B201B5}" srcOrd="5" destOrd="0" parTransId="{57B436D8-B0F0-42DB-A64C-18BBDFD78F24}" sibTransId="{9B4DD88E-3060-4DF0-9F92-22943403EC20}"/>
    <dgm:cxn modelId="{0F859406-63A9-4B59-8426-716DA0765C66}" srcId="{9F4C58F7-4F41-4D0E-B15F-044DA37EE700}" destId="{0105A4F9-290F-4B51-8783-57F1B758C453}" srcOrd="4" destOrd="0" parTransId="{B0204C1D-FB25-4464-866F-22E2A2DDDEC1}" sibTransId="{537A3CFA-FEB7-460C-A1FA-F5D3563CB309}"/>
    <dgm:cxn modelId="{084FE7FC-2928-4F17-A7C2-74F50FFAC2FD}" type="presOf" srcId="{2CF53080-1FAB-4C87-8526-9C86F42772F3}" destId="{DE8B8CD7-4851-41D2-AF54-784668E061D4}" srcOrd="0" destOrd="0" presId="urn:microsoft.com/office/officeart/2005/8/layout/cycle3"/>
    <dgm:cxn modelId="{B4E0A3E3-F600-47CB-9CAB-CF7506DBC951}" type="presParOf" srcId="{E5874BB0-349C-4F23-9E36-188FD0050712}" destId="{19848422-C86B-4398-B307-35B09F08D65F}" srcOrd="0" destOrd="0" presId="urn:microsoft.com/office/officeart/2005/8/layout/cycle3"/>
    <dgm:cxn modelId="{CEAFCAB6-4092-45BC-937B-B9336A1AA6AB}" type="presParOf" srcId="{19848422-C86B-4398-B307-35B09F08D65F}" destId="{C6BC7E1D-8CC6-44AE-8F97-B8F61449DE9C}" srcOrd="0" destOrd="0" presId="urn:microsoft.com/office/officeart/2005/8/layout/cycle3"/>
    <dgm:cxn modelId="{D09BC064-53EA-421A-B961-33D653EB2C8D}" type="presParOf" srcId="{19848422-C86B-4398-B307-35B09F08D65F}" destId="{8CD69A64-3E05-401A-8DF8-2B5FDABC10C5}" srcOrd="1" destOrd="0" presId="urn:microsoft.com/office/officeart/2005/8/layout/cycle3"/>
    <dgm:cxn modelId="{CBDC2606-2603-4BD2-B1A0-95836280D571}" type="presParOf" srcId="{19848422-C86B-4398-B307-35B09F08D65F}" destId="{A60F877A-5529-4F66-B1F3-DF03DCBBBBEA}" srcOrd="2" destOrd="0" presId="urn:microsoft.com/office/officeart/2005/8/layout/cycle3"/>
    <dgm:cxn modelId="{FE54344E-47B2-4669-B27A-3C9D2DFF5BE8}" type="presParOf" srcId="{19848422-C86B-4398-B307-35B09F08D65F}" destId="{DE8B8CD7-4851-41D2-AF54-784668E061D4}" srcOrd="3" destOrd="0" presId="urn:microsoft.com/office/officeart/2005/8/layout/cycle3"/>
    <dgm:cxn modelId="{CE7B8A90-38CB-40EF-86AE-87B8C3DCF9AD}" type="presParOf" srcId="{19848422-C86B-4398-B307-35B09F08D65F}" destId="{624D5F04-0ACA-4156-BEB8-02FFEB477E31}" srcOrd="4" destOrd="0" presId="urn:microsoft.com/office/officeart/2005/8/layout/cycle3"/>
    <dgm:cxn modelId="{2585F25D-4F62-4A76-85C9-B841D324D9E0}" type="presParOf" srcId="{19848422-C86B-4398-B307-35B09F08D65F}" destId="{FA0D249B-6A50-44FE-B8D0-E5431FFD4A2F}" srcOrd="5" destOrd="0" presId="urn:microsoft.com/office/officeart/2005/8/layout/cycle3"/>
    <dgm:cxn modelId="{9DBAD9AF-5A38-4639-AC85-1ACD23F0F90E}" type="presParOf" srcId="{19848422-C86B-4398-B307-35B09F08D65F}" destId="{1CB750C8-5403-4BA4-ABE8-D1932CA252F4}" srcOrd="6" destOrd="0" presId="urn:microsoft.com/office/officeart/2005/8/layout/cycle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961273-BDD9-44B4-ACD3-46B3BD568A78}" type="doc">
      <dgm:prSet loTypeId="urn:microsoft.com/office/officeart/2011/layout/CircleProcess" loCatId="process" qsTypeId="urn:microsoft.com/office/officeart/2005/8/quickstyle/simple3" qsCatId="simple" csTypeId="urn:microsoft.com/office/officeart/2005/8/colors/colorful4" csCatId="colorful" phldr="1"/>
      <dgm:spPr/>
      <dgm:t>
        <a:bodyPr/>
        <a:lstStyle/>
        <a:p>
          <a:endParaRPr lang="en-US"/>
        </a:p>
      </dgm:t>
    </dgm:pt>
    <dgm:pt modelId="{27701022-7DE4-410A-AD46-036A180867F4}">
      <dgm:prSet phldrT="[Text]" custT="1"/>
      <dgm:spPr/>
      <dgm:t>
        <a:bodyPr/>
        <a:lstStyle/>
        <a:p>
          <a:r>
            <a:rPr lang="en-US" sz="800" b="1" dirty="0" smtClean="0"/>
            <a:t>Data  import and merging</a:t>
          </a:r>
          <a:endParaRPr lang="en-US" sz="800" b="1" dirty="0"/>
        </a:p>
      </dgm:t>
    </dgm:pt>
    <dgm:pt modelId="{0D12969A-7EED-4B7C-A0A2-60F73FCDA7D7}" type="parTrans" cxnId="{2ACE299A-5D43-4BA3-BFF4-89657BE87BF9}">
      <dgm:prSet/>
      <dgm:spPr/>
      <dgm:t>
        <a:bodyPr/>
        <a:lstStyle/>
        <a:p>
          <a:endParaRPr lang="en-US" sz="800" b="1"/>
        </a:p>
      </dgm:t>
    </dgm:pt>
    <dgm:pt modelId="{C65F7002-6D33-4804-90E9-805935095549}" type="sibTrans" cxnId="{2ACE299A-5D43-4BA3-BFF4-89657BE87BF9}">
      <dgm:prSet/>
      <dgm:spPr/>
      <dgm:t>
        <a:bodyPr/>
        <a:lstStyle/>
        <a:p>
          <a:endParaRPr lang="en-US" sz="800" b="1"/>
        </a:p>
      </dgm:t>
    </dgm:pt>
    <dgm:pt modelId="{897B060B-BA37-4CF3-96DB-8A077D0CFD2E}">
      <dgm:prSet phldrT="[Text]" custT="1"/>
      <dgm:spPr/>
      <dgm:t>
        <a:bodyPr/>
        <a:lstStyle/>
        <a:p>
          <a:r>
            <a:rPr lang="en-US" sz="800" b="1" dirty="0" smtClean="0"/>
            <a:t>Imputation   using MICE and Outlier correction</a:t>
          </a:r>
          <a:endParaRPr lang="en-US" sz="800" b="1" dirty="0"/>
        </a:p>
      </dgm:t>
    </dgm:pt>
    <dgm:pt modelId="{2FF51338-4D62-4E75-9CDF-448D138FEC74}" type="parTrans" cxnId="{501F3A45-628F-4FE1-8C90-CE4E2CEC2274}">
      <dgm:prSet/>
      <dgm:spPr/>
      <dgm:t>
        <a:bodyPr/>
        <a:lstStyle/>
        <a:p>
          <a:endParaRPr lang="en-US" sz="800" b="1"/>
        </a:p>
      </dgm:t>
    </dgm:pt>
    <dgm:pt modelId="{8CFA7C72-D70A-474E-AAC0-A2AEE53146B3}" type="sibTrans" cxnId="{501F3A45-628F-4FE1-8C90-CE4E2CEC2274}">
      <dgm:prSet/>
      <dgm:spPr/>
      <dgm:t>
        <a:bodyPr/>
        <a:lstStyle/>
        <a:p>
          <a:endParaRPr lang="en-US" sz="800" b="1"/>
        </a:p>
      </dgm:t>
    </dgm:pt>
    <dgm:pt modelId="{9377DC69-9C28-4A49-8327-A96AAD0339D4}">
      <dgm:prSet phldrT="[Text]" custT="1"/>
      <dgm:spPr/>
      <dgm:t>
        <a:bodyPr/>
        <a:lstStyle/>
        <a:p>
          <a:pPr algn="ctr"/>
          <a:r>
            <a:rPr lang="en-US" sz="800" b="1" dirty="0" smtClean="0"/>
            <a:t>Binning and Standardization</a:t>
          </a:r>
          <a:endParaRPr lang="en-US" sz="800" b="1" dirty="0"/>
        </a:p>
      </dgm:t>
    </dgm:pt>
    <dgm:pt modelId="{C6CBCC61-C7F2-475F-BF4B-E02F926D7FF1}" type="parTrans" cxnId="{EF7E2066-3122-4B7A-B8C9-71B3ECB7C3D5}">
      <dgm:prSet/>
      <dgm:spPr/>
      <dgm:t>
        <a:bodyPr/>
        <a:lstStyle/>
        <a:p>
          <a:endParaRPr lang="en-US" sz="800" b="1"/>
        </a:p>
      </dgm:t>
    </dgm:pt>
    <dgm:pt modelId="{E9F8E22D-5D38-4E19-97D9-BE0F696AE726}" type="sibTrans" cxnId="{EF7E2066-3122-4B7A-B8C9-71B3ECB7C3D5}">
      <dgm:prSet/>
      <dgm:spPr/>
      <dgm:t>
        <a:bodyPr/>
        <a:lstStyle/>
        <a:p>
          <a:endParaRPr lang="en-US" sz="800" b="1"/>
        </a:p>
      </dgm:t>
    </dgm:pt>
    <dgm:pt modelId="{FF2494B3-8CA4-4CDA-ADF5-1483C4B9854F}">
      <dgm:prSet phldrT="[Text]" custT="1"/>
      <dgm:spPr/>
      <dgm:t>
        <a:bodyPr/>
        <a:lstStyle/>
        <a:p>
          <a:r>
            <a:rPr lang="en-US" sz="800" b="1" dirty="0"/>
            <a:t>Complete Data for analysis</a:t>
          </a:r>
        </a:p>
      </dgm:t>
    </dgm:pt>
    <dgm:pt modelId="{3B246DC8-A00C-45CF-837D-FAE51117B59C}" type="sibTrans" cxnId="{42EBDABD-F44D-48C8-BB14-B60B17ABAA02}">
      <dgm:prSet/>
      <dgm:spPr/>
      <dgm:t>
        <a:bodyPr/>
        <a:lstStyle/>
        <a:p>
          <a:endParaRPr lang="en-US" sz="800" b="1"/>
        </a:p>
      </dgm:t>
    </dgm:pt>
    <dgm:pt modelId="{A0337B38-4B3F-493C-9774-F62BEB155EB0}" type="parTrans" cxnId="{42EBDABD-F44D-48C8-BB14-B60B17ABAA02}">
      <dgm:prSet/>
      <dgm:spPr/>
      <dgm:t>
        <a:bodyPr/>
        <a:lstStyle/>
        <a:p>
          <a:endParaRPr lang="en-US" sz="800" b="1"/>
        </a:p>
      </dgm:t>
    </dgm:pt>
    <dgm:pt modelId="{7FBC1B6E-D9B5-4E5D-A72C-CD7813FD0326}" type="pres">
      <dgm:prSet presAssocID="{C5961273-BDD9-44B4-ACD3-46B3BD568A78}" presName="Name0" presStyleCnt="0">
        <dgm:presLayoutVars>
          <dgm:chMax val="11"/>
          <dgm:chPref val="11"/>
          <dgm:dir/>
          <dgm:resizeHandles/>
        </dgm:presLayoutVars>
      </dgm:prSet>
      <dgm:spPr/>
      <dgm:t>
        <a:bodyPr/>
        <a:lstStyle/>
        <a:p>
          <a:endParaRPr lang="en-US"/>
        </a:p>
      </dgm:t>
    </dgm:pt>
    <dgm:pt modelId="{873FC44C-8301-4CD2-9F6F-427EA56E36AB}" type="pres">
      <dgm:prSet presAssocID="{FF2494B3-8CA4-4CDA-ADF5-1483C4B9854F}" presName="Accent4" presStyleCnt="0"/>
      <dgm:spPr/>
      <dgm:t>
        <a:bodyPr/>
        <a:lstStyle/>
        <a:p>
          <a:endParaRPr lang="en-US"/>
        </a:p>
      </dgm:t>
    </dgm:pt>
    <dgm:pt modelId="{96CFCFE4-D1AD-4B5F-A1E1-7921154E6C0C}" type="pres">
      <dgm:prSet presAssocID="{FF2494B3-8CA4-4CDA-ADF5-1483C4B9854F}" presName="Accent" presStyleLbl="node1" presStyleIdx="0" presStyleCnt="4"/>
      <dgm:spPr/>
      <dgm:t>
        <a:bodyPr/>
        <a:lstStyle/>
        <a:p>
          <a:endParaRPr lang="en-US"/>
        </a:p>
      </dgm:t>
    </dgm:pt>
    <dgm:pt modelId="{66863D1C-17CC-4C81-AFAF-784701B538E5}" type="pres">
      <dgm:prSet presAssocID="{FF2494B3-8CA4-4CDA-ADF5-1483C4B9854F}" presName="ParentBackground4" presStyleCnt="0"/>
      <dgm:spPr/>
      <dgm:t>
        <a:bodyPr/>
        <a:lstStyle/>
        <a:p>
          <a:endParaRPr lang="en-US"/>
        </a:p>
      </dgm:t>
    </dgm:pt>
    <dgm:pt modelId="{41D2854D-3EA7-4FCB-ABC3-370363304AB2}" type="pres">
      <dgm:prSet presAssocID="{FF2494B3-8CA4-4CDA-ADF5-1483C4B9854F}" presName="ParentBackground" presStyleLbl="fgAcc1" presStyleIdx="0" presStyleCnt="4"/>
      <dgm:spPr/>
      <dgm:t>
        <a:bodyPr/>
        <a:lstStyle/>
        <a:p>
          <a:endParaRPr lang="en-US"/>
        </a:p>
      </dgm:t>
    </dgm:pt>
    <dgm:pt modelId="{178FF68E-67BD-4225-A14A-C226ACACE856}" type="pres">
      <dgm:prSet presAssocID="{FF2494B3-8CA4-4CDA-ADF5-1483C4B9854F}" presName="Parent4" presStyleLbl="revTx" presStyleIdx="0" presStyleCnt="0">
        <dgm:presLayoutVars>
          <dgm:chMax val="1"/>
          <dgm:chPref val="1"/>
          <dgm:bulletEnabled val="1"/>
        </dgm:presLayoutVars>
      </dgm:prSet>
      <dgm:spPr/>
      <dgm:t>
        <a:bodyPr/>
        <a:lstStyle/>
        <a:p>
          <a:endParaRPr lang="en-US"/>
        </a:p>
      </dgm:t>
    </dgm:pt>
    <dgm:pt modelId="{5656A955-633B-453D-BF2F-6A88E13BF2D9}" type="pres">
      <dgm:prSet presAssocID="{9377DC69-9C28-4A49-8327-A96AAD0339D4}" presName="Accent3" presStyleCnt="0"/>
      <dgm:spPr/>
      <dgm:t>
        <a:bodyPr/>
        <a:lstStyle/>
        <a:p>
          <a:endParaRPr lang="en-US"/>
        </a:p>
      </dgm:t>
    </dgm:pt>
    <dgm:pt modelId="{FEEBA544-AAC8-4137-BD9F-6EE2F396E231}" type="pres">
      <dgm:prSet presAssocID="{9377DC69-9C28-4A49-8327-A96AAD0339D4}" presName="Accent" presStyleLbl="node1" presStyleIdx="1" presStyleCnt="4"/>
      <dgm:spPr>
        <a:solidFill>
          <a:srgbClr val="00FF99"/>
        </a:solidFill>
      </dgm:spPr>
      <dgm:t>
        <a:bodyPr/>
        <a:lstStyle/>
        <a:p>
          <a:endParaRPr lang="en-US"/>
        </a:p>
      </dgm:t>
    </dgm:pt>
    <dgm:pt modelId="{F511B16D-2800-4AD4-9109-695CEACD0447}" type="pres">
      <dgm:prSet presAssocID="{9377DC69-9C28-4A49-8327-A96AAD0339D4}" presName="ParentBackground3" presStyleCnt="0"/>
      <dgm:spPr/>
      <dgm:t>
        <a:bodyPr/>
        <a:lstStyle/>
        <a:p>
          <a:endParaRPr lang="en-US"/>
        </a:p>
      </dgm:t>
    </dgm:pt>
    <dgm:pt modelId="{3DC6FF1C-BC3E-498B-8F59-CBE4B12E9A5E}" type="pres">
      <dgm:prSet presAssocID="{9377DC69-9C28-4A49-8327-A96AAD0339D4}" presName="ParentBackground" presStyleLbl="fgAcc1" presStyleIdx="1" presStyleCnt="4" custScaleX="95774" custScaleY="95737"/>
      <dgm:spPr/>
      <dgm:t>
        <a:bodyPr/>
        <a:lstStyle/>
        <a:p>
          <a:endParaRPr lang="en-US"/>
        </a:p>
      </dgm:t>
    </dgm:pt>
    <dgm:pt modelId="{75DE1CD9-AD74-4F74-ABE0-D96131AA84E8}" type="pres">
      <dgm:prSet presAssocID="{9377DC69-9C28-4A49-8327-A96AAD0339D4}" presName="Parent3" presStyleLbl="revTx" presStyleIdx="0" presStyleCnt="0">
        <dgm:presLayoutVars>
          <dgm:chMax val="1"/>
          <dgm:chPref val="1"/>
          <dgm:bulletEnabled val="1"/>
        </dgm:presLayoutVars>
      </dgm:prSet>
      <dgm:spPr/>
      <dgm:t>
        <a:bodyPr/>
        <a:lstStyle/>
        <a:p>
          <a:endParaRPr lang="en-US"/>
        </a:p>
      </dgm:t>
    </dgm:pt>
    <dgm:pt modelId="{13233BBC-491B-4235-BA62-49342C84997B}" type="pres">
      <dgm:prSet presAssocID="{897B060B-BA37-4CF3-96DB-8A077D0CFD2E}" presName="Accent2" presStyleCnt="0"/>
      <dgm:spPr/>
      <dgm:t>
        <a:bodyPr/>
        <a:lstStyle/>
        <a:p>
          <a:endParaRPr lang="en-US"/>
        </a:p>
      </dgm:t>
    </dgm:pt>
    <dgm:pt modelId="{CF6FA8F9-FE84-49A9-9114-061FC754A982}" type="pres">
      <dgm:prSet presAssocID="{897B060B-BA37-4CF3-96DB-8A077D0CFD2E}" presName="Accent" presStyleLbl="node1" presStyleIdx="2" presStyleCnt="4" custLinFactNeighborX="-3097" custLinFactNeighborY="1215"/>
      <dgm:spPr>
        <a:solidFill>
          <a:srgbClr val="00FFCC"/>
        </a:solidFill>
      </dgm:spPr>
      <dgm:t>
        <a:bodyPr/>
        <a:lstStyle/>
        <a:p>
          <a:endParaRPr lang="en-US"/>
        </a:p>
      </dgm:t>
    </dgm:pt>
    <dgm:pt modelId="{A8A0AA82-6169-4F2B-94F1-A1D28675574C}" type="pres">
      <dgm:prSet presAssocID="{897B060B-BA37-4CF3-96DB-8A077D0CFD2E}" presName="ParentBackground2" presStyleCnt="0"/>
      <dgm:spPr/>
      <dgm:t>
        <a:bodyPr/>
        <a:lstStyle/>
        <a:p>
          <a:endParaRPr lang="en-US"/>
        </a:p>
      </dgm:t>
    </dgm:pt>
    <dgm:pt modelId="{ABD4B388-7785-4584-80A4-D33BB6F02F66}" type="pres">
      <dgm:prSet presAssocID="{897B060B-BA37-4CF3-96DB-8A077D0CFD2E}" presName="ParentBackground" presStyleLbl="fgAcc1" presStyleIdx="2" presStyleCnt="4" custLinFactNeighborX="-4438" custLinFactNeighborY="849"/>
      <dgm:spPr/>
      <dgm:t>
        <a:bodyPr/>
        <a:lstStyle/>
        <a:p>
          <a:endParaRPr lang="en-US"/>
        </a:p>
      </dgm:t>
    </dgm:pt>
    <dgm:pt modelId="{81F5524C-31AF-4433-AEDD-0090090D42D7}" type="pres">
      <dgm:prSet presAssocID="{897B060B-BA37-4CF3-96DB-8A077D0CFD2E}" presName="Parent2" presStyleLbl="revTx" presStyleIdx="0" presStyleCnt="0">
        <dgm:presLayoutVars>
          <dgm:chMax val="1"/>
          <dgm:chPref val="1"/>
          <dgm:bulletEnabled val="1"/>
        </dgm:presLayoutVars>
      </dgm:prSet>
      <dgm:spPr/>
      <dgm:t>
        <a:bodyPr/>
        <a:lstStyle/>
        <a:p>
          <a:endParaRPr lang="en-US"/>
        </a:p>
      </dgm:t>
    </dgm:pt>
    <dgm:pt modelId="{8D8FB0E4-350F-4415-97C9-6ADECC3FE5F4}" type="pres">
      <dgm:prSet presAssocID="{27701022-7DE4-410A-AD46-036A180867F4}" presName="Accent1" presStyleCnt="0"/>
      <dgm:spPr/>
      <dgm:t>
        <a:bodyPr/>
        <a:lstStyle/>
        <a:p>
          <a:endParaRPr lang="en-US"/>
        </a:p>
      </dgm:t>
    </dgm:pt>
    <dgm:pt modelId="{B292171E-CF00-463C-96C2-CFDEA36CE330}" type="pres">
      <dgm:prSet presAssocID="{27701022-7DE4-410A-AD46-036A180867F4}" presName="Accent" presStyleLbl="node1" presStyleIdx="3" presStyleCnt="4"/>
      <dgm:spPr>
        <a:solidFill>
          <a:srgbClr val="0099FF"/>
        </a:solidFill>
      </dgm:spPr>
      <dgm:t>
        <a:bodyPr/>
        <a:lstStyle/>
        <a:p>
          <a:endParaRPr lang="en-US"/>
        </a:p>
      </dgm:t>
    </dgm:pt>
    <dgm:pt modelId="{BEAD3D79-CC8B-4322-AA82-92B5FF6BE8C2}" type="pres">
      <dgm:prSet presAssocID="{27701022-7DE4-410A-AD46-036A180867F4}" presName="ParentBackground1" presStyleCnt="0"/>
      <dgm:spPr/>
      <dgm:t>
        <a:bodyPr/>
        <a:lstStyle/>
        <a:p>
          <a:endParaRPr lang="en-US"/>
        </a:p>
      </dgm:t>
    </dgm:pt>
    <dgm:pt modelId="{98887D4F-C3F7-423E-B669-C0B28F08D06E}" type="pres">
      <dgm:prSet presAssocID="{27701022-7DE4-410A-AD46-036A180867F4}" presName="ParentBackground" presStyleLbl="fgAcc1" presStyleIdx="3" presStyleCnt="4"/>
      <dgm:spPr/>
      <dgm:t>
        <a:bodyPr/>
        <a:lstStyle/>
        <a:p>
          <a:endParaRPr lang="en-US"/>
        </a:p>
      </dgm:t>
    </dgm:pt>
    <dgm:pt modelId="{B01B6D62-21A4-45E2-9C0B-FFFFD50D1DC9}" type="pres">
      <dgm:prSet presAssocID="{27701022-7DE4-410A-AD46-036A180867F4}" presName="Parent1" presStyleLbl="revTx" presStyleIdx="0" presStyleCnt="0">
        <dgm:presLayoutVars>
          <dgm:chMax val="1"/>
          <dgm:chPref val="1"/>
          <dgm:bulletEnabled val="1"/>
        </dgm:presLayoutVars>
      </dgm:prSet>
      <dgm:spPr/>
      <dgm:t>
        <a:bodyPr/>
        <a:lstStyle/>
        <a:p>
          <a:endParaRPr lang="en-US"/>
        </a:p>
      </dgm:t>
    </dgm:pt>
  </dgm:ptLst>
  <dgm:cxnLst>
    <dgm:cxn modelId="{35A0C430-D037-4D5A-B031-91466DAB09E9}" type="presOf" srcId="{9377DC69-9C28-4A49-8327-A96AAD0339D4}" destId="{75DE1CD9-AD74-4F74-ABE0-D96131AA84E8}" srcOrd="1" destOrd="0" presId="urn:microsoft.com/office/officeart/2011/layout/CircleProcess"/>
    <dgm:cxn modelId="{2ACE299A-5D43-4BA3-BFF4-89657BE87BF9}" srcId="{C5961273-BDD9-44B4-ACD3-46B3BD568A78}" destId="{27701022-7DE4-410A-AD46-036A180867F4}" srcOrd="0" destOrd="0" parTransId="{0D12969A-7EED-4B7C-A0A2-60F73FCDA7D7}" sibTransId="{C65F7002-6D33-4804-90E9-805935095549}"/>
    <dgm:cxn modelId="{EF7E2066-3122-4B7A-B8C9-71B3ECB7C3D5}" srcId="{C5961273-BDD9-44B4-ACD3-46B3BD568A78}" destId="{9377DC69-9C28-4A49-8327-A96AAD0339D4}" srcOrd="2" destOrd="0" parTransId="{C6CBCC61-C7F2-475F-BF4B-E02F926D7FF1}" sibTransId="{E9F8E22D-5D38-4E19-97D9-BE0F696AE726}"/>
    <dgm:cxn modelId="{17489850-2A63-47AD-A5B7-5E1D1F22065F}" type="presOf" srcId="{C5961273-BDD9-44B4-ACD3-46B3BD568A78}" destId="{7FBC1B6E-D9B5-4E5D-A72C-CD7813FD0326}" srcOrd="0" destOrd="0" presId="urn:microsoft.com/office/officeart/2011/layout/CircleProcess"/>
    <dgm:cxn modelId="{EB1FF2E5-E0E3-49A5-B8BB-D36B8D5A4D7B}" type="presOf" srcId="{897B060B-BA37-4CF3-96DB-8A077D0CFD2E}" destId="{81F5524C-31AF-4433-AEDD-0090090D42D7}" srcOrd="1" destOrd="0" presId="urn:microsoft.com/office/officeart/2011/layout/CircleProcess"/>
    <dgm:cxn modelId="{4D250D53-9E49-46CD-8E5D-5277120FFDD8}" type="presOf" srcId="{FF2494B3-8CA4-4CDA-ADF5-1483C4B9854F}" destId="{41D2854D-3EA7-4FCB-ABC3-370363304AB2}" srcOrd="0" destOrd="0" presId="urn:microsoft.com/office/officeart/2011/layout/CircleProcess"/>
    <dgm:cxn modelId="{427CA680-0B89-4AC5-8C5C-10606B82D6C8}" type="presOf" srcId="{27701022-7DE4-410A-AD46-036A180867F4}" destId="{B01B6D62-21A4-45E2-9C0B-FFFFD50D1DC9}" srcOrd="1" destOrd="0" presId="urn:microsoft.com/office/officeart/2011/layout/CircleProcess"/>
    <dgm:cxn modelId="{7FB7DEC3-3A5F-4DDC-B8CF-C7CFCBAA4002}" type="presOf" srcId="{9377DC69-9C28-4A49-8327-A96AAD0339D4}" destId="{3DC6FF1C-BC3E-498B-8F59-CBE4B12E9A5E}" srcOrd="0" destOrd="0" presId="urn:microsoft.com/office/officeart/2011/layout/CircleProcess"/>
    <dgm:cxn modelId="{FB986A87-393A-4C55-95F0-9E6C152C7FA8}" type="presOf" srcId="{897B060B-BA37-4CF3-96DB-8A077D0CFD2E}" destId="{ABD4B388-7785-4584-80A4-D33BB6F02F66}" srcOrd="0" destOrd="0" presId="urn:microsoft.com/office/officeart/2011/layout/CircleProcess"/>
    <dgm:cxn modelId="{19F3949C-DA76-47C5-8BF5-0DCE2985D7A9}" type="presOf" srcId="{FF2494B3-8CA4-4CDA-ADF5-1483C4B9854F}" destId="{178FF68E-67BD-4225-A14A-C226ACACE856}" srcOrd="1" destOrd="0" presId="urn:microsoft.com/office/officeart/2011/layout/CircleProcess"/>
    <dgm:cxn modelId="{42EBDABD-F44D-48C8-BB14-B60B17ABAA02}" srcId="{C5961273-BDD9-44B4-ACD3-46B3BD568A78}" destId="{FF2494B3-8CA4-4CDA-ADF5-1483C4B9854F}" srcOrd="3" destOrd="0" parTransId="{A0337B38-4B3F-493C-9774-F62BEB155EB0}" sibTransId="{3B246DC8-A00C-45CF-837D-FAE51117B59C}"/>
    <dgm:cxn modelId="{4204D095-3D04-4E24-99EA-DA760C9B5715}" type="presOf" srcId="{27701022-7DE4-410A-AD46-036A180867F4}" destId="{98887D4F-C3F7-423E-B669-C0B28F08D06E}" srcOrd="0" destOrd="0" presId="urn:microsoft.com/office/officeart/2011/layout/CircleProcess"/>
    <dgm:cxn modelId="{501F3A45-628F-4FE1-8C90-CE4E2CEC2274}" srcId="{C5961273-BDD9-44B4-ACD3-46B3BD568A78}" destId="{897B060B-BA37-4CF3-96DB-8A077D0CFD2E}" srcOrd="1" destOrd="0" parTransId="{2FF51338-4D62-4E75-9CDF-448D138FEC74}" sibTransId="{8CFA7C72-D70A-474E-AAC0-A2AEE53146B3}"/>
    <dgm:cxn modelId="{E19B04E1-1A5A-49B2-8887-3755768EE5AD}" type="presParOf" srcId="{7FBC1B6E-D9B5-4E5D-A72C-CD7813FD0326}" destId="{873FC44C-8301-4CD2-9F6F-427EA56E36AB}" srcOrd="0" destOrd="0" presId="urn:microsoft.com/office/officeart/2011/layout/CircleProcess"/>
    <dgm:cxn modelId="{890DA67D-4D0A-4CA7-98B5-B54D926B0B85}" type="presParOf" srcId="{873FC44C-8301-4CD2-9F6F-427EA56E36AB}" destId="{96CFCFE4-D1AD-4B5F-A1E1-7921154E6C0C}" srcOrd="0" destOrd="0" presId="urn:microsoft.com/office/officeart/2011/layout/CircleProcess"/>
    <dgm:cxn modelId="{510085E2-A3D5-4327-B6C6-1BB0E98A8679}" type="presParOf" srcId="{7FBC1B6E-D9B5-4E5D-A72C-CD7813FD0326}" destId="{66863D1C-17CC-4C81-AFAF-784701B538E5}" srcOrd="1" destOrd="0" presId="urn:microsoft.com/office/officeart/2011/layout/CircleProcess"/>
    <dgm:cxn modelId="{4F472B6C-C631-48B2-90A0-B13AF17F366F}" type="presParOf" srcId="{66863D1C-17CC-4C81-AFAF-784701B538E5}" destId="{41D2854D-3EA7-4FCB-ABC3-370363304AB2}" srcOrd="0" destOrd="0" presId="urn:microsoft.com/office/officeart/2011/layout/CircleProcess"/>
    <dgm:cxn modelId="{E0DB2601-B48E-4216-A220-B97E40C6F92C}" type="presParOf" srcId="{7FBC1B6E-D9B5-4E5D-A72C-CD7813FD0326}" destId="{178FF68E-67BD-4225-A14A-C226ACACE856}" srcOrd="2" destOrd="0" presId="urn:microsoft.com/office/officeart/2011/layout/CircleProcess"/>
    <dgm:cxn modelId="{480AD48F-C22F-4342-8960-65334E3E4DA6}" type="presParOf" srcId="{7FBC1B6E-D9B5-4E5D-A72C-CD7813FD0326}" destId="{5656A955-633B-453D-BF2F-6A88E13BF2D9}" srcOrd="3" destOrd="0" presId="urn:microsoft.com/office/officeart/2011/layout/CircleProcess"/>
    <dgm:cxn modelId="{18395F85-1264-481D-AF92-C42F4C8A1B5B}" type="presParOf" srcId="{5656A955-633B-453D-BF2F-6A88E13BF2D9}" destId="{FEEBA544-AAC8-4137-BD9F-6EE2F396E231}" srcOrd="0" destOrd="0" presId="urn:microsoft.com/office/officeart/2011/layout/CircleProcess"/>
    <dgm:cxn modelId="{4F3DFBE3-F6E4-4506-BD2A-2D9D9D8A3FD1}" type="presParOf" srcId="{7FBC1B6E-D9B5-4E5D-A72C-CD7813FD0326}" destId="{F511B16D-2800-4AD4-9109-695CEACD0447}" srcOrd="4" destOrd="0" presId="urn:microsoft.com/office/officeart/2011/layout/CircleProcess"/>
    <dgm:cxn modelId="{6BCDC2AF-2850-4214-BF76-4307ED656468}" type="presParOf" srcId="{F511B16D-2800-4AD4-9109-695CEACD0447}" destId="{3DC6FF1C-BC3E-498B-8F59-CBE4B12E9A5E}" srcOrd="0" destOrd="0" presId="urn:microsoft.com/office/officeart/2011/layout/CircleProcess"/>
    <dgm:cxn modelId="{126CF740-2472-484A-960F-E5BB4AE894DD}" type="presParOf" srcId="{7FBC1B6E-D9B5-4E5D-A72C-CD7813FD0326}" destId="{75DE1CD9-AD74-4F74-ABE0-D96131AA84E8}" srcOrd="5" destOrd="0" presId="urn:microsoft.com/office/officeart/2011/layout/CircleProcess"/>
    <dgm:cxn modelId="{B729AE7D-CE88-454C-8B7B-E893D7242BE9}" type="presParOf" srcId="{7FBC1B6E-D9B5-4E5D-A72C-CD7813FD0326}" destId="{13233BBC-491B-4235-BA62-49342C84997B}" srcOrd="6" destOrd="0" presId="urn:microsoft.com/office/officeart/2011/layout/CircleProcess"/>
    <dgm:cxn modelId="{A40F0E4B-DF0D-4026-8433-2CD3F7542498}" type="presParOf" srcId="{13233BBC-491B-4235-BA62-49342C84997B}" destId="{CF6FA8F9-FE84-49A9-9114-061FC754A982}" srcOrd="0" destOrd="0" presId="urn:microsoft.com/office/officeart/2011/layout/CircleProcess"/>
    <dgm:cxn modelId="{3FC4B1BB-700E-4259-A8DE-2BBCB2061AF3}" type="presParOf" srcId="{7FBC1B6E-D9B5-4E5D-A72C-CD7813FD0326}" destId="{A8A0AA82-6169-4F2B-94F1-A1D28675574C}" srcOrd="7" destOrd="0" presId="urn:microsoft.com/office/officeart/2011/layout/CircleProcess"/>
    <dgm:cxn modelId="{093EBF60-390B-40C6-AF7B-2A2E53B5743B}" type="presParOf" srcId="{A8A0AA82-6169-4F2B-94F1-A1D28675574C}" destId="{ABD4B388-7785-4584-80A4-D33BB6F02F66}" srcOrd="0" destOrd="0" presId="urn:microsoft.com/office/officeart/2011/layout/CircleProcess"/>
    <dgm:cxn modelId="{C95E9AED-49E4-4DAC-9390-11ED7442AC2B}" type="presParOf" srcId="{7FBC1B6E-D9B5-4E5D-A72C-CD7813FD0326}" destId="{81F5524C-31AF-4433-AEDD-0090090D42D7}" srcOrd="8" destOrd="0" presId="urn:microsoft.com/office/officeart/2011/layout/CircleProcess"/>
    <dgm:cxn modelId="{E8BE2B42-C5C0-4A44-8A41-062DBA88A40F}" type="presParOf" srcId="{7FBC1B6E-D9B5-4E5D-A72C-CD7813FD0326}" destId="{8D8FB0E4-350F-4415-97C9-6ADECC3FE5F4}" srcOrd="9" destOrd="0" presId="urn:microsoft.com/office/officeart/2011/layout/CircleProcess"/>
    <dgm:cxn modelId="{4236A6AC-C3FA-47B4-B121-5C61194EB71E}" type="presParOf" srcId="{8D8FB0E4-350F-4415-97C9-6ADECC3FE5F4}" destId="{B292171E-CF00-463C-96C2-CFDEA36CE330}" srcOrd="0" destOrd="0" presId="urn:microsoft.com/office/officeart/2011/layout/CircleProcess"/>
    <dgm:cxn modelId="{0834410E-B783-40CE-93ED-4B8633909581}" type="presParOf" srcId="{7FBC1B6E-D9B5-4E5D-A72C-CD7813FD0326}" destId="{BEAD3D79-CC8B-4322-AA82-92B5FF6BE8C2}" srcOrd="10" destOrd="0" presId="urn:microsoft.com/office/officeart/2011/layout/CircleProcess"/>
    <dgm:cxn modelId="{F85C61F7-2572-46B3-9B18-B22547349D73}" type="presParOf" srcId="{BEAD3D79-CC8B-4322-AA82-92B5FF6BE8C2}" destId="{98887D4F-C3F7-423E-B669-C0B28F08D06E}" srcOrd="0" destOrd="0" presId="urn:microsoft.com/office/officeart/2011/layout/CircleProcess"/>
    <dgm:cxn modelId="{91CEECF2-A88B-4AB1-AFB8-F9BB4540FF57}" type="presParOf" srcId="{7FBC1B6E-D9B5-4E5D-A72C-CD7813FD0326}" destId="{B01B6D62-21A4-45E2-9C0B-FFFFD50D1DC9}" srcOrd="11" destOrd="0" presId="urn:microsoft.com/office/officeart/2011/layout/Circle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14E6A45-4678-4304-AE02-BDC5EC4C2AD8}" type="doc">
      <dgm:prSet loTypeId="urn:microsoft.com/office/officeart/2005/8/layout/hProcess6" loCatId="process" qsTypeId="urn:microsoft.com/office/officeart/2005/8/quickstyle/simple1" qsCatId="simple" csTypeId="urn:microsoft.com/office/officeart/2005/8/colors/colorful1" csCatId="colorful" phldr="1"/>
      <dgm:spPr/>
      <dgm:t>
        <a:bodyPr/>
        <a:lstStyle/>
        <a:p>
          <a:endParaRPr lang="en-US"/>
        </a:p>
      </dgm:t>
    </dgm:pt>
    <dgm:pt modelId="{09EDBBBB-6EFE-42E2-AD53-A55643AD7819}">
      <dgm:prSet phldrT="[Text]" custT="1"/>
      <dgm:spPr/>
      <dgm:t>
        <a:bodyPr/>
        <a:lstStyle/>
        <a:p>
          <a:r>
            <a:rPr lang="en-US" sz="800" b="1">
              <a:solidFill>
                <a:schemeClr val="tx1"/>
              </a:solidFill>
            </a:rPr>
            <a:t>Feature selection</a:t>
          </a:r>
        </a:p>
      </dgm:t>
    </dgm:pt>
    <dgm:pt modelId="{B16198EE-3754-41E1-B1DB-D61E5BE21175}" type="parTrans" cxnId="{48C435FE-650E-4B48-97F1-3649949CD28C}">
      <dgm:prSet/>
      <dgm:spPr/>
      <dgm:t>
        <a:bodyPr/>
        <a:lstStyle/>
        <a:p>
          <a:endParaRPr lang="en-US" sz="800">
            <a:solidFill>
              <a:schemeClr val="tx1"/>
            </a:solidFill>
          </a:endParaRPr>
        </a:p>
      </dgm:t>
    </dgm:pt>
    <dgm:pt modelId="{4C81B6F7-36DE-45B7-AFD3-F22CB16EA437}" type="sibTrans" cxnId="{48C435FE-650E-4B48-97F1-3649949CD28C}">
      <dgm:prSet/>
      <dgm:spPr/>
      <dgm:t>
        <a:bodyPr/>
        <a:lstStyle/>
        <a:p>
          <a:endParaRPr lang="en-US" sz="800">
            <a:solidFill>
              <a:schemeClr val="tx1"/>
            </a:solidFill>
          </a:endParaRPr>
        </a:p>
      </dgm:t>
    </dgm:pt>
    <dgm:pt modelId="{496460BD-D742-48E4-8667-287B03041612}">
      <dgm:prSet phldrT="[Text]" custT="1"/>
      <dgm:spPr/>
      <dgm:t>
        <a:bodyPr/>
        <a:lstStyle/>
        <a:p>
          <a:r>
            <a:rPr lang="en-US" sz="800">
              <a:solidFill>
                <a:schemeClr val="tx1"/>
              </a:solidFill>
            </a:rPr>
            <a:t>Variance inflation factor (VIF) Method</a:t>
          </a:r>
        </a:p>
      </dgm:t>
    </dgm:pt>
    <dgm:pt modelId="{5CA6D48B-2271-41F6-87D7-50C6175AA320}" type="parTrans" cxnId="{A2E1D00C-345D-4EDE-971D-4717660BA0E5}">
      <dgm:prSet/>
      <dgm:spPr/>
      <dgm:t>
        <a:bodyPr/>
        <a:lstStyle/>
        <a:p>
          <a:endParaRPr lang="en-US" sz="800">
            <a:solidFill>
              <a:schemeClr val="tx1"/>
            </a:solidFill>
          </a:endParaRPr>
        </a:p>
      </dgm:t>
    </dgm:pt>
    <dgm:pt modelId="{420FC161-AE71-4E3C-B347-384137DF5644}" type="sibTrans" cxnId="{A2E1D00C-345D-4EDE-971D-4717660BA0E5}">
      <dgm:prSet/>
      <dgm:spPr/>
      <dgm:t>
        <a:bodyPr/>
        <a:lstStyle/>
        <a:p>
          <a:endParaRPr lang="en-US" sz="800">
            <a:solidFill>
              <a:schemeClr val="tx1"/>
            </a:solidFill>
          </a:endParaRPr>
        </a:p>
      </dgm:t>
    </dgm:pt>
    <dgm:pt modelId="{835D58F4-8B94-49C7-9291-EDD8C72D3C9F}">
      <dgm:prSet phldrT="[Text]" custT="1"/>
      <dgm:spPr/>
      <dgm:t>
        <a:bodyPr/>
        <a:lstStyle/>
        <a:p>
          <a:r>
            <a:rPr lang="en-US" sz="800">
              <a:solidFill>
                <a:schemeClr val="tx1"/>
              </a:solidFill>
            </a:rPr>
            <a:t>Chisq test</a:t>
          </a:r>
        </a:p>
      </dgm:t>
    </dgm:pt>
    <dgm:pt modelId="{47799975-89B5-406F-B3DA-C0E7434D9624}" type="parTrans" cxnId="{ECD8852E-6ABF-4997-BCD0-E5DA5B5AE8AF}">
      <dgm:prSet/>
      <dgm:spPr/>
      <dgm:t>
        <a:bodyPr/>
        <a:lstStyle/>
        <a:p>
          <a:endParaRPr lang="en-US" sz="800">
            <a:solidFill>
              <a:schemeClr val="tx1"/>
            </a:solidFill>
          </a:endParaRPr>
        </a:p>
      </dgm:t>
    </dgm:pt>
    <dgm:pt modelId="{FA193D26-0A8D-4988-BF74-0E7E464729B7}" type="sibTrans" cxnId="{ECD8852E-6ABF-4997-BCD0-E5DA5B5AE8AF}">
      <dgm:prSet/>
      <dgm:spPr/>
      <dgm:t>
        <a:bodyPr/>
        <a:lstStyle/>
        <a:p>
          <a:endParaRPr lang="en-US" sz="800">
            <a:solidFill>
              <a:schemeClr val="tx1"/>
            </a:solidFill>
          </a:endParaRPr>
        </a:p>
      </dgm:t>
    </dgm:pt>
    <dgm:pt modelId="{4A664FAA-ACC3-4A68-860B-BAF506C0C20B}">
      <dgm:prSet phldrT="[Text]" custT="1"/>
      <dgm:spPr/>
      <dgm:t>
        <a:bodyPr/>
        <a:lstStyle/>
        <a:p>
          <a:r>
            <a:rPr lang="en-US" sz="800" b="1">
              <a:solidFill>
                <a:schemeClr val="tx1"/>
              </a:solidFill>
            </a:rPr>
            <a:t>Feature Transformation	</a:t>
          </a:r>
        </a:p>
      </dgm:t>
    </dgm:pt>
    <dgm:pt modelId="{1B3EE049-51C4-41A4-834E-6AEE3C4DD6B1}" type="parTrans" cxnId="{C383927D-7BF7-4DC8-BB6C-A3B851A2BAA2}">
      <dgm:prSet/>
      <dgm:spPr/>
      <dgm:t>
        <a:bodyPr/>
        <a:lstStyle/>
        <a:p>
          <a:endParaRPr lang="en-US" sz="800">
            <a:solidFill>
              <a:schemeClr val="tx1"/>
            </a:solidFill>
          </a:endParaRPr>
        </a:p>
      </dgm:t>
    </dgm:pt>
    <dgm:pt modelId="{3AA98680-F527-40A2-B983-973365871D42}" type="sibTrans" cxnId="{C383927D-7BF7-4DC8-BB6C-A3B851A2BAA2}">
      <dgm:prSet/>
      <dgm:spPr/>
      <dgm:t>
        <a:bodyPr/>
        <a:lstStyle/>
        <a:p>
          <a:endParaRPr lang="en-US" sz="800">
            <a:solidFill>
              <a:schemeClr val="tx1"/>
            </a:solidFill>
          </a:endParaRPr>
        </a:p>
      </dgm:t>
    </dgm:pt>
    <dgm:pt modelId="{099C3391-9A71-4939-BB08-06429F37F3C3}">
      <dgm:prSet phldrT="[Text]" custT="1"/>
      <dgm:spPr/>
      <dgm:t>
        <a:bodyPr/>
        <a:lstStyle/>
        <a:p>
          <a:r>
            <a:rPr lang="en-US" sz="800">
              <a:solidFill>
                <a:schemeClr val="tx1"/>
              </a:solidFill>
            </a:rPr>
            <a:t>Label Encoding</a:t>
          </a:r>
        </a:p>
      </dgm:t>
    </dgm:pt>
    <dgm:pt modelId="{3166CFD7-2F6C-4C36-A232-E40C150E9AD2}" type="parTrans" cxnId="{33808478-A397-4744-9BFA-F774B81A1285}">
      <dgm:prSet/>
      <dgm:spPr/>
      <dgm:t>
        <a:bodyPr/>
        <a:lstStyle/>
        <a:p>
          <a:endParaRPr lang="en-US" sz="800">
            <a:solidFill>
              <a:schemeClr val="tx1"/>
            </a:solidFill>
          </a:endParaRPr>
        </a:p>
      </dgm:t>
    </dgm:pt>
    <dgm:pt modelId="{5452B2DF-609F-4BDE-8CD9-2263ECB1DB0D}" type="sibTrans" cxnId="{33808478-A397-4744-9BFA-F774B81A1285}">
      <dgm:prSet/>
      <dgm:spPr/>
      <dgm:t>
        <a:bodyPr/>
        <a:lstStyle/>
        <a:p>
          <a:endParaRPr lang="en-US" sz="800">
            <a:solidFill>
              <a:schemeClr val="tx1"/>
            </a:solidFill>
          </a:endParaRPr>
        </a:p>
      </dgm:t>
    </dgm:pt>
    <dgm:pt modelId="{AA663486-C241-4D22-BD4B-FA2503ED1082}">
      <dgm:prSet phldrT="[Text]" custT="1"/>
      <dgm:spPr/>
      <dgm:t>
        <a:bodyPr/>
        <a:lstStyle/>
        <a:p>
          <a:r>
            <a:rPr lang="en-US" sz="800">
              <a:solidFill>
                <a:schemeClr val="tx1"/>
              </a:solidFill>
            </a:rPr>
            <a:t>One hot encoding</a:t>
          </a:r>
        </a:p>
      </dgm:t>
    </dgm:pt>
    <dgm:pt modelId="{87BA89AC-5A64-4D06-B8E3-ACA53EFDD502}" type="parTrans" cxnId="{BFBDA81B-7651-40F1-9868-A2C7BE9098FF}">
      <dgm:prSet/>
      <dgm:spPr/>
      <dgm:t>
        <a:bodyPr/>
        <a:lstStyle/>
        <a:p>
          <a:endParaRPr lang="en-US" sz="800">
            <a:solidFill>
              <a:schemeClr val="tx1"/>
            </a:solidFill>
          </a:endParaRPr>
        </a:p>
      </dgm:t>
    </dgm:pt>
    <dgm:pt modelId="{C5057917-214B-42A8-BAE9-695C94DB9559}" type="sibTrans" cxnId="{BFBDA81B-7651-40F1-9868-A2C7BE9098FF}">
      <dgm:prSet/>
      <dgm:spPr/>
      <dgm:t>
        <a:bodyPr/>
        <a:lstStyle/>
        <a:p>
          <a:endParaRPr lang="en-US" sz="800">
            <a:solidFill>
              <a:schemeClr val="tx1"/>
            </a:solidFill>
          </a:endParaRPr>
        </a:p>
      </dgm:t>
    </dgm:pt>
    <dgm:pt modelId="{FBCD2436-35EE-45AA-A13C-FB1191D8A116}">
      <dgm:prSet phldrT="[Text]" custT="1"/>
      <dgm:spPr/>
      <dgm:t>
        <a:bodyPr/>
        <a:lstStyle/>
        <a:p>
          <a:r>
            <a:rPr lang="en-US" sz="800" b="1">
              <a:solidFill>
                <a:schemeClr val="tx1"/>
              </a:solidFill>
            </a:rPr>
            <a:t>Range Normalization</a:t>
          </a:r>
        </a:p>
      </dgm:t>
    </dgm:pt>
    <dgm:pt modelId="{52E756C1-EAFD-442C-AE7B-C968D35AD71B}" type="parTrans" cxnId="{E9F891CD-A0C8-4497-96B6-D72FFC1521B1}">
      <dgm:prSet/>
      <dgm:spPr/>
      <dgm:t>
        <a:bodyPr/>
        <a:lstStyle/>
        <a:p>
          <a:endParaRPr lang="en-US" sz="800">
            <a:solidFill>
              <a:schemeClr val="tx1"/>
            </a:solidFill>
          </a:endParaRPr>
        </a:p>
      </dgm:t>
    </dgm:pt>
    <dgm:pt modelId="{FE7E947E-3936-47F9-B29E-2AB78693B0F9}" type="sibTrans" cxnId="{E9F891CD-A0C8-4497-96B6-D72FFC1521B1}">
      <dgm:prSet/>
      <dgm:spPr/>
      <dgm:t>
        <a:bodyPr/>
        <a:lstStyle/>
        <a:p>
          <a:endParaRPr lang="en-US" sz="800">
            <a:solidFill>
              <a:schemeClr val="tx1"/>
            </a:solidFill>
          </a:endParaRPr>
        </a:p>
      </dgm:t>
    </dgm:pt>
    <dgm:pt modelId="{0B61EB0E-1149-423D-B0F4-13B2F1439420}">
      <dgm:prSet phldrT="[Text]" custT="1"/>
      <dgm:spPr/>
      <dgm:t>
        <a:bodyPr/>
        <a:lstStyle/>
        <a:p>
          <a:r>
            <a:rPr lang="en-US" sz="800">
              <a:solidFill>
                <a:schemeClr val="tx1"/>
              </a:solidFill>
            </a:rPr>
            <a:t>Weight of Evidence (WOE) Method</a:t>
          </a:r>
        </a:p>
      </dgm:t>
    </dgm:pt>
    <dgm:pt modelId="{00B91FCD-DD07-4603-8849-C53F8B427399}" type="parTrans" cxnId="{DA0F175E-9BCA-49C5-8692-3DC0E5E47C75}">
      <dgm:prSet/>
      <dgm:spPr/>
      <dgm:t>
        <a:bodyPr/>
        <a:lstStyle/>
        <a:p>
          <a:endParaRPr lang="en-US" sz="800">
            <a:solidFill>
              <a:schemeClr val="tx1"/>
            </a:solidFill>
          </a:endParaRPr>
        </a:p>
      </dgm:t>
    </dgm:pt>
    <dgm:pt modelId="{84EA1769-101B-4D55-863D-27D1DC86C128}" type="sibTrans" cxnId="{DA0F175E-9BCA-49C5-8692-3DC0E5E47C75}">
      <dgm:prSet/>
      <dgm:spPr/>
      <dgm:t>
        <a:bodyPr/>
        <a:lstStyle/>
        <a:p>
          <a:endParaRPr lang="en-US" sz="800">
            <a:solidFill>
              <a:schemeClr val="tx1"/>
            </a:solidFill>
          </a:endParaRPr>
        </a:p>
      </dgm:t>
    </dgm:pt>
    <dgm:pt modelId="{EB927452-04FF-4D7F-A5C8-822B6ED4900E}" type="pres">
      <dgm:prSet presAssocID="{214E6A45-4678-4304-AE02-BDC5EC4C2AD8}" presName="theList" presStyleCnt="0">
        <dgm:presLayoutVars>
          <dgm:dir/>
          <dgm:animLvl val="lvl"/>
          <dgm:resizeHandles val="exact"/>
        </dgm:presLayoutVars>
      </dgm:prSet>
      <dgm:spPr/>
      <dgm:t>
        <a:bodyPr/>
        <a:lstStyle/>
        <a:p>
          <a:endParaRPr lang="en-US"/>
        </a:p>
      </dgm:t>
    </dgm:pt>
    <dgm:pt modelId="{6ABCA3DB-1455-4A50-BE34-2DA22C333F97}" type="pres">
      <dgm:prSet presAssocID="{09EDBBBB-6EFE-42E2-AD53-A55643AD7819}" presName="compNode" presStyleCnt="0"/>
      <dgm:spPr/>
    </dgm:pt>
    <dgm:pt modelId="{90D5358E-2AC2-4357-ACDB-ABBB1190D2BF}" type="pres">
      <dgm:prSet presAssocID="{09EDBBBB-6EFE-42E2-AD53-A55643AD7819}" presName="noGeometry" presStyleCnt="0"/>
      <dgm:spPr/>
    </dgm:pt>
    <dgm:pt modelId="{7255BE37-1FA5-4FF0-87A4-90688AE43F9E}" type="pres">
      <dgm:prSet presAssocID="{09EDBBBB-6EFE-42E2-AD53-A55643AD7819}" presName="childTextVisible" presStyleLbl="bgAccFollowNode1" presStyleIdx="0" presStyleCnt="3" custScaleX="107896" custLinFactNeighborX="-3144" custLinFactNeighborY="0">
        <dgm:presLayoutVars>
          <dgm:bulletEnabled val="1"/>
        </dgm:presLayoutVars>
      </dgm:prSet>
      <dgm:spPr/>
      <dgm:t>
        <a:bodyPr/>
        <a:lstStyle/>
        <a:p>
          <a:endParaRPr lang="en-US"/>
        </a:p>
      </dgm:t>
    </dgm:pt>
    <dgm:pt modelId="{808D13E3-A05A-40A1-84A4-39B274BD9E57}" type="pres">
      <dgm:prSet presAssocID="{09EDBBBB-6EFE-42E2-AD53-A55643AD7819}" presName="childTextHidden" presStyleLbl="bgAccFollowNode1" presStyleIdx="0" presStyleCnt="3"/>
      <dgm:spPr/>
      <dgm:t>
        <a:bodyPr/>
        <a:lstStyle/>
        <a:p>
          <a:endParaRPr lang="en-US"/>
        </a:p>
      </dgm:t>
    </dgm:pt>
    <dgm:pt modelId="{BD720CA7-EE09-4979-A52D-8D1101892BEA}" type="pres">
      <dgm:prSet presAssocID="{09EDBBBB-6EFE-42E2-AD53-A55643AD7819}" presName="parentText" presStyleLbl="node1" presStyleIdx="0" presStyleCnt="3" custScaleX="114580" custScaleY="114453" custLinFactNeighborX="-13835" custLinFactNeighborY="1258">
        <dgm:presLayoutVars>
          <dgm:chMax val="1"/>
          <dgm:bulletEnabled val="1"/>
        </dgm:presLayoutVars>
      </dgm:prSet>
      <dgm:spPr/>
      <dgm:t>
        <a:bodyPr/>
        <a:lstStyle/>
        <a:p>
          <a:endParaRPr lang="en-US"/>
        </a:p>
      </dgm:t>
    </dgm:pt>
    <dgm:pt modelId="{B41E49AC-3335-42F5-B9E2-018923D90253}" type="pres">
      <dgm:prSet presAssocID="{09EDBBBB-6EFE-42E2-AD53-A55643AD7819}" presName="aSpace" presStyleCnt="0"/>
      <dgm:spPr/>
    </dgm:pt>
    <dgm:pt modelId="{EAD615F5-888B-47BE-BAA0-ECFB03D8ADBA}" type="pres">
      <dgm:prSet presAssocID="{4A664FAA-ACC3-4A68-860B-BAF506C0C20B}" presName="compNode" presStyleCnt="0"/>
      <dgm:spPr/>
    </dgm:pt>
    <dgm:pt modelId="{86F0C6FD-3774-43C1-8337-FC6FA9F922E3}" type="pres">
      <dgm:prSet presAssocID="{4A664FAA-ACC3-4A68-860B-BAF506C0C20B}" presName="noGeometry" presStyleCnt="0"/>
      <dgm:spPr/>
    </dgm:pt>
    <dgm:pt modelId="{D6196275-DB47-4B49-A554-39368AC39285}" type="pres">
      <dgm:prSet presAssocID="{4A664FAA-ACC3-4A68-860B-BAF506C0C20B}" presName="childTextVisible" presStyleLbl="bgAccFollowNode1" presStyleIdx="1" presStyleCnt="3" custScaleX="74514" custLinFactNeighborX="-8804">
        <dgm:presLayoutVars>
          <dgm:bulletEnabled val="1"/>
        </dgm:presLayoutVars>
      </dgm:prSet>
      <dgm:spPr/>
      <dgm:t>
        <a:bodyPr/>
        <a:lstStyle/>
        <a:p>
          <a:endParaRPr lang="en-US"/>
        </a:p>
      </dgm:t>
    </dgm:pt>
    <dgm:pt modelId="{B154FFD6-4612-4596-B8B1-A911CE10F921}" type="pres">
      <dgm:prSet presAssocID="{4A664FAA-ACC3-4A68-860B-BAF506C0C20B}" presName="childTextHidden" presStyleLbl="bgAccFollowNode1" presStyleIdx="1" presStyleCnt="3"/>
      <dgm:spPr/>
      <dgm:t>
        <a:bodyPr/>
        <a:lstStyle/>
        <a:p>
          <a:endParaRPr lang="en-US"/>
        </a:p>
      </dgm:t>
    </dgm:pt>
    <dgm:pt modelId="{58D45185-5D87-4594-8605-5458F989FF5C}" type="pres">
      <dgm:prSet presAssocID="{4A664FAA-ACC3-4A68-860B-BAF506C0C20B}" presName="parentText" presStyleLbl="node1" presStyleIdx="1" presStyleCnt="3" custScaleX="128708" custScaleY="119485" custLinFactNeighborX="-15092" custLinFactNeighborY="2515">
        <dgm:presLayoutVars>
          <dgm:chMax val="1"/>
          <dgm:bulletEnabled val="1"/>
        </dgm:presLayoutVars>
      </dgm:prSet>
      <dgm:spPr/>
      <dgm:t>
        <a:bodyPr/>
        <a:lstStyle/>
        <a:p>
          <a:endParaRPr lang="en-US"/>
        </a:p>
      </dgm:t>
    </dgm:pt>
    <dgm:pt modelId="{091058CD-D22A-48C8-985D-2857EE58EADE}" type="pres">
      <dgm:prSet presAssocID="{4A664FAA-ACC3-4A68-860B-BAF506C0C20B}" presName="aSpace" presStyleCnt="0"/>
      <dgm:spPr/>
    </dgm:pt>
    <dgm:pt modelId="{B28B67CB-43F4-46BA-95D9-EDD4F8F2FB61}" type="pres">
      <dgm:prSet presAssocID="{FBCD2436-35EE-45AA-A13C-FB1191D8A116}" presName="compNode" presStyleCnt="0"/>
      <dgm:spPr/>
    </dgm:pt>
    <dgm:pt modelId="{77685220-AD40-47B7-A265-F7DAFD5395D8}" type="pres">
      <dgm:prSet presAssocID="{FBCD2436-35EE-45AA-A13C-FB1191D8A116}" presName="noGeometry" presStyleCnt="0"/>
      <dgm:spPr/>
    </dgm:pt>
    <dgm:pt modelId="{41A3E2C9-D2F1-4465-B0C2-6F0219F8D42B}" type="pres">
      <dgm:prSet presAssocID="{FBCD2436-35EE-45AA-A13C-FB1191D8A116}" presName="childTextVisible" presStyleLbl="bgAccFollowNode1" presStyleIdx="2" presStyleCnt="3" custScaleX="58292" custLinFactNeighborX="-53454">
        <dgm:presLayoutVars>
          <dgm:bulletEnabled val="1"/>
        </dgm:presLayoutVars>
      </dgm:prSet>
      <dgm:spPr/>
      <dgm:t>
        <a:bodyPr/>
        <a:lstStyle/>
        <a:p>
          <a:endParaRPr lang="en-US"/>
        </a:p>
      </dgm:t>
    </dgm:pt>
    <dgm:pt modelId="{26523CE0-791B-462E-B026-D38A90961DA3}" type="pres">
      <dgm:prSet presAssocID="{FBCD2436-35EE-45AA-A13C-FB1191D8A116}" presName="childTextHidden" presStyleLbl="bgAccFollowNode1" presStyleIdx="2" presStyleCnt="3"/>
      <dgm:spPr/>
      <dgm:t>
        <a:bodyPr/>
        <a:lstStyle/>
        <a:p>
          <a:endParaRPr lang="en-US"/>
        </a:p>
      </dgm:t>
    </dgm:pt>
    <dgm:pt modelId="{1B95FF08-191C-423A-8945-4E8D885E0D13}" type="pres">
      <dgm:prSet presAssocID="{FBCD2436-35EE-45AA-A13C-FB1191D8A116}" presName="parentText" presStyleLbl="node1" presStyleIdx="2" presStyleCnt="3" custScaleX="114416" custScaleY="109423" custLinFactNeighborX="-54082" custLinFactNeighborY="-1257">
        <dgm:presLayoutVars>
          <dgm:chMax val="1"/>
          <dgm:bulletEnabled val="1"/>
        </dgm:presLayoutVars>
      </dgm:prSet>
      <dgm:spPr/>
      <dgm:t>
        <a:bodyPr/>
        <a:lstStyle/>
        <a:p>
          <a:endParaRPr lang="en-US"/>
        </a:p>
      </dgm:t>
    </dgm:pt>
  </dgm:ptLst>
  <dgm:cxnLst>
    <dgm:cxn modelId="{7FE08772-3680-48AE-8CED-80683A068C9C}" type="presOf" srcId="{496460BD-D742-48E4-8667-287B03041612}" destId="{7255BE37-1FA5-4FF0-87A4-90688AE43F9E}" srcOrd="0" destOrd="0" presId="urn:microsoft.com/office/officeart/2005/8/layout/hProcess6"/>
    <dgm:cxn modelId="{F723075C-7F9E-4888-A451-9559AA243EE2}" type="presOf" srcId="{214E6A45-4678-4304-AE02-BDC5EC4C2AD8}" destId="{EB927452-04FF-4D7F-A5C8-822B6ED4900E}" srcOrd="0" destOrd="0" presId="urn:microsoft.com/office/officeart/2005/8/layout/hProcess6"/>
    <dgm:cxn modelId="{319A4481-885F-493E-B5CB-EDE502081F55}" type="presOf" srcId="{0B61EB0E-1149-423D-B0F4-13B2F1439420}" destId="{7255BE37-1FA5-4FF0-87A4-90688AE43F9E}" srcOrd="0" destOrd="2" presId="urn:microsoft.com/office/officeart/2005/8/layout/hProcess6"/>
    <dgm:cxn modelId="{4632F37F-CD0A-4353-9FF7-55F377796F57}" type="presOf" srcId="{099C3391-9A71-4939-BB08-06429F37F3C3}" destId="{B154FFD6-4612-4596-B8B1-A911CE10F921}" srcOrd="1" destOrd="0" presId="urn:microsoft.com/office/officeart/2005/8/layout/hProcess6"/>
    <dgm:cxn modelId="{33808478-A397-4744-9BFA-F774B81A1285}" srcId="{4A664FAA-ACC3-4A68-860B-BAF506C0C20B}" destId="{099C3391-9A71-4939-BB08-06429F37F3C3}" srcOrd="0" destOrd="0" parTransId="{3166CFD7-2F6C-4C36-A232-E40C150E9AD2}" sibTransId="{5452B2DF-609F-4BDE-8CD9-2263ECB1DB0D}"/>
    <dgm:cxn modelId="{F881B5FD-D7B1-436A-821F-0A19E4BC7ED8}" type="presOf" srcId="{4A664FAA-ACC3-4A68-860B-BAF506C0C20B}" destId="{58D45185-5D87-4594-8605-5458F989FF5C}" srcOrd="0" destOrd="0" presId="urn:microsoft.com/office/officeart/2005/8/layout/hProcess6"/>
    <dgm:cxn modelId="{4BA4BB5E-7ADD-4562-84AC-99C27A7ACD27}" type="presOf" srcId="{AA663486-C241-4D22-BD4B-FA2503ED1082}" destId="{B154FFD6-4612-4596-B8B1-A911CE10F921}" srcOrd="1" destOrd="1" presId="urn:microsoft.com/office/officeart/2005/8/layout/hProcess6"/>
    <dgm:cxn modelId="{3D88FC0B-2D2B-4271-A060-9E03BA54C30F}" type="presOf" srcId="{835D58F4-8B94-49C7-9291-EDD8C72D3C9F}" destId="{7255BE37-1FA5-4FF0-87A4-90688AE43F9E}" srcOrd="0" destOrd="1" presId="urn:microsoft.com/office/officeart/2005/8/layout/hProcess6"/>
    <dgm:cxn modelId="{28BEED15-2261-472D-937D-74C5FC6DB9D1}" type="presOf" srcId="{496460BD-D742-48E4-8667-287B03041612}" destId="{808D13E3-A05A-40A1-84A4-39B274BD9E57}" srcOrd="1" destOrd="0" presId="urn:microsoft.com/office/officeart/2005/8/layout/hProcess6"/>
    <dgm:cxn modelId="{E9F891CD-A0C8-4497-96B6-D72FFC1521B1}" srcId="{214E6A45-4678-4304-AE02-BDC5EC4C2AD8}" destId="{FBCD2436-35EE-45AA-A13C-FB1191D8A116}" srcOrd="2" destOrd="0" parTransId="{52E756C1-EAFD-442C-AE7B-C968D35AD71B}" sibTransId="{FE7E947E-3936-47F9-B29E-2AB78693B0F9}"/>
    <dgm:cxn modelId="{36810344-ED87-4006-B8A8-C505FB717C78}" type="presOf" srcId="{835D58F4-8B94-49C7-9291-EDD8C72D3C9F}" destId="{808D13E3-A05A-40A1-84A4-39B274BD9E57}" srcOrd="1" destOrd="1" presId="urn:microsoft.com/office/officeart/2005/8/layout/hProcess6"/>
    <dgm:cxn modelId="{BFBDA81B-7651-40F1-9868-A2C7BE9098FF}" srcId="{4A664FAA-ACC3-4A68-860B-BAF506C0C20B}" destId="{AA663486-C241-4D22-BD4B-FA2503ED1082}" srcOrd="1" destOrd="0" parTransId="{87BA89AC-5A64-4D06-B8E3-ACA53EFDD502}" sibTransId="{C5057917-214B-42A8-BAE9-695C94DB9559}"/>
    <dgm:cxn modelId="{A5D6F0AF-9DC2-4EA8-8ADD-4700F11C7EE9}" type="presOf" srcId="{AA663486-C241-4D22-BD4B-FA2503ED1082}" destId="{D6196275-DB47-4B49-A554-39368AC39285}" srcOrd="0" destOrd="1" presId="urn:microsoft.com/office/officeart/2005/8/layout/hProcess6"/>
    <dgm:cxn modelId="{47C83EBB-B8A6-48AA-BC80-31CDEB7D52AF}" type="presOf" srcId="{099C3391-9A71-4939-BB08-06429F37F3C3}" destId="{D6196275-DB47-4B49-A554-39368AC39285}" srcOrd="0" destOrd="0" presId="urn:microsoft.com/office/officeart/2005/8/layout/hProcess6"/>
    <dgm:cxn modelId="{DA0F175E-9BCA-49C5-8692-3DC0E5E47C75}" srcId="{09EDBBBB-6EFE-42E2-AD53-A55643AD7819}" destId="{0B61EB0E-1149-423D-B0F4-13B2F1439420}" srcOrd="2" destOrd="0" parTransId="{00B91FCD-DD07-4603-8849-C53F8B427399}" sibTransId="{84EA1769-101B-4D55-863D-27D1DC86C128}"/>
    <dgm:cxn modelId="{A2E1D00C-345D-4EDE-971D-4717660BA0E5}" srcId="{09EDBBBB-6EFE-42E2-AD53-A55643AD7819}" destId="{496460BD-D742-48E4-8667-287B03041612}" srcOrd="0" destOrd="0" parTransId="{5CA6D48B-2271-41F6-87D7-50C6175AA320}" sibTransId="{420FC161-AE71-4E3C-B347-384137DF5644}"/>
    <dgm:cxn modelId="{460512E4-2705-464A-9F0F-7CEE59F4317B}" type="presOf" srcId="{09EDBBBB-6EFE-42E2-AD53-A55643AD7819}" destId="{BD720CA7-EE09-4979-A52D-8D1101892BEA}" srcOrd="0" destOrd="0" presId="urn:microsoft.com/office/officeart/2005/8/layout/hProcess6"/>
    <dgm:cxn modelId="{C383927D-7BF7-4DC8-BB6C-A3B851A2BAA2}" srcId="{214E6A45-4678-4304-AE02-BDC5EC4C2AD8}" destId="{4A664FAA-ACC3-4A68-860B-BAF506C0C20B}" srcOrd="1" destOrd="0" parTransId="{1B3EE049-51C4-41A4-834E-6AEE3C4DD6B1}" sibTransId="{3AA98680-F527-40A2-B983-973365871D42}"/>
    <dgm:cxn modelId="{03227D94-5D6C-4F28-A2AA-5FEF6C1E8475}" type="presOf" srcId="{FBCD2436-35EE-45AA-A13C-FB1191D8A116}" destId="{1B95FF08-191C-423A-8945-4E8D885E0D13}" srcOrd="0" destOrd="0" presId="urn:microsoft.com/office/officeart/2005/8/layout/hProcess6"/>
    <dgm:cxn modelId="{ECD8852E-6ABF-4997-BCD0-E5DA5B5AE8AF}" srcId="{09EDBBBB-6EFE-42E2-AD53-A55643AD7819}" destId="{835D58F4-8B94-49C7-9291-EDD8C72D3C9F}" srcOrd="1" destOrd="0" parTransId="{47799975-89B5-406F-B3DA-C0E7434D9624}" sibTransId="{FA193D26-0A8D-4988-BF74-0E7E464729B7}"/>
    <dgm:cxn modelId="{48C435FE-650E-4B48-97F1-3649949CD28C}" srcId="{214E6A45-4678-4304-AE02-BDC5EC4C2AD8}" destId="{09EDBBBB-6EFE-42E2-AD53-A55643AD7819}" srcOrd="0" destOrd="0" parTransId="{B16198EE-3754-41E1-B1DB-D61E5BE21175}" sibTransId="{4C81B6F7-36DE-45B7-AFD3-F22CB16EA437}"/>
    <dgm:cxn modelId="{261D79F5-9B7B-454E-AE5F-E5196E4C12E1}" type="presOf" srcId="{0B61EB0E-1149-423D-B0F4-13B2F1439420}" destId="{808D13E3-A05A-40A1-84A4-39B274BD9E57}" srcOrd="1" destOrd="2" presId="urn:microsoft.com/office/officeart/2005/8/layout/hProcess6"/>
    <dgm:cxn modelId="{2FDA958B-A147-47C7-ACD3-6D33759840A4}" type="presParOf" srcId="{EB927452-04FF-4D7F-A5C8-822B6ED4900E}" destId="{6ABCA3DB-1455-4A50-BE34-2DA22C333F97}" srcOrd="0" destOrd="0" presId="urn:microsoft.com/office/officeart/2005/8/layout/hProcess6"/>
    <dgm:cxn modelId="{3E604694-997E-4C7A-8849-A0E94B53F952}" type="presParOf" srcId="{6ABCA3DB-1455-4A50-BE34-2DA22C333F97}" destId="{90D5358E-2AC2-4357-ACDB-ABBB1190D2BF}" srcOrd="0" destOrd="0" presId="urn:microsoft.com/office/officeart/2005/8/layout/hProcess6"/>
    <dgm:cxn modelId="{2D05FCFD-3B4F-4090-94A4-E2BAA7DA3E2D}" type="presParOf" srcId="{6ABCA3DB-1455-4A50-BE34-2DA22C333F97}" destId="{7255BE37-1FA5-4FF0-87A4-90688AE43F9E}" srcOrd="1" destOrd="0" presId="urn:microsoft.com/office/officeart/2005/8/layout/hProcess6"/>
    <dgm:cxn modelId="{18F790A2-F384-4D72-9A40-3D1EB0183169}" type="presParOf" srcId="{6ABCA3DB-1455-4A50-BE34-2DA22C333F97}" destId="{808D13E3-A05A-40A1-84A4-39B274BD9E57}" srcOrd="2" destOrd="0" presId="urn:microsoft.com/office/officeart/2005/8/layout/hProcess6"/>
    <dgm:cxn modelId="{CFEB83FE-7231-4DB5-88AD-471E51884B6F}" type="presParOf" srcId="{6ABCA3DB-1455-4A50-BE34-2DA22C333F97}" destId="{BD720CA7-EE09-4979-A52D-8D1101892BEA}" srcOrd="3" destOrd="0" presId="urn:microsoft.com/office/officeart/2005/8/layout/hProcess6"/>
    <dgm:cxn modelId="{17900980-5A40-4E2D-97B0-C40CA45363DE}" type="presParOf" srcId="{EB927452-04FF-4D7F-A5C8-822B6ED4900E}" destId="{B41E49AC-3335-42F5-B9E2-018923D90253}" srcOrd="1" destOrd="0" presId="urn:microsoft.com/office/officeart/2005/8/layout/hProcess6"/>
    <dgm:cxn modelId="{3105FA6C-8FF1-4F5F-88F9-4561C3BF304B}" type="presParOf" srcId="{EB927452-04FF-4D7F-A5C8-822B6ED4900E}" destId="{EAD615F5-888B-47BE-BAA0-ECFB03D8ADBA}" srcOrd="2" destOrd="0" presId="urn:microsoft.com/office/officeart/2005/8/layout/hProcess6"/>
    <dgm:cxn modelId="{C713458F-3183-4499-9DF4-0D880FA82BA9}" type="presParOf" srcId="{EAD615F5-888B-47BE-BAA0-ECFB03D8ADBA}" destId="{86F0C6FD-3774-43C1-8337-FC6FA9F922E3}" srcOrd="0" destOrd="0" presId="urn:microsoft.com/office/officeart/2005/8/layout/hProcess6"/>
    <dgm:cxn modelId="{64886B1F-3C8A-44C7-A18F-4C2C38C87D9A}" type="presParOf" srcId="{EAD615F5-888B-47BE-BAA0-ECFB03D8ADBA}" destId="{D6196275-DB47-4B49-A554-39368AC39285}" srcOrd="1" destOrd="0" presId="urn:microsoft.com/office/officeart/2005/8/layout/hProcess6"/>
    <dgm:cxn modelId="{D6AE2837-229F-480F-9398-51ABE25F3810}" type="presParOf" srcId="{EAD615F5-888B-47BE-BAA0-ECFB03D8ADBA}" destId="{B154FFD6-4612-4596-B8B1-A911CE10F921}" srcOrd="2" destOrd="0" presId="urn:microsoft.com/office/officeart/2005/8/layout/hProcess6"/>
    <dgm:cxn modelId="{21F8325D-1DD1-44E4-98C3-BD4CC11C1280}" type="presParOf" srcId="{EAD615F5-888B-47BE-BAA0-ECFB03D8ADBA}" destId="{58D45185-5D87-4594-8605-5458F989FF5C}" srcOrd="3" destOrd="0" presId="urn:microsoft.com/office/officeart/2005/8/layout/hProcess6"/>
    <dgm:cxn modelId="{6E7097C3-7A61-40DE-8539-CEDE52E1256D}" type="presParOf" srcId="{EB927452-04FF-4D7F-A5C8-822B6ED4900E}" destId="{091058CD-D22A-48C8-985D-2857EE58EADE}" srcOrd="3" destOrd="0" presId="urn:microsoft.com/office/officeart/2005/8/layout/hProcess6"/>
    <dgm:cxn modelId="{B5417E25-64D3-4262-A9B9-97F91521A087}" type="presParOf" srcId="{EB927452-04FF-4D7F-A5C8-822B6ED4900E}" destId="{B28B67CB-43F4-46BA-95D9-EDD4F8F2FB61}" srcOrd="4" destOrd="0" presId="urn:microsoft.com/office/officeart/2005/8/layout/hProcess6"/>
    <dgm:cxn modelId="{57B60BEA-AF9F-4643-9C58-CCCEE3DFEA3D}" type="presParOf" srcId="{B28B67CB-43F4-46BA-95D9-EDD4F8F2FB61}" destId="{77685220-AD40-47B7-A265-F7DAFD5395D8}" srcOrd="0" destOrd="0" presId="urn:microsoft.com/office/officeart/2005/8/layout/hProcess6"/>
    <dgm:cxn modelId="{A7CD2DE0-0B60-4F58-84FD-E368A4EF4897}" type="presParOf" srcId="{B28B67CB-43F4-46BA-95D9-EDD4F8F2FB61}" destId="{41A3E2C9-D2F1-4465-B0C2-6F0219F8D42B}" srcOrd="1" destOrd="0" presId="urn:microsoft.com/office/officeart/2005/8/layout/hProcess6"/>
    <dgm:cxn modelId="{830F0807-1D5E-48FA-8DBB-8DB5684544E0}" type="presParOf" srcId="{B28B67CB-43F4-46BA-95D9-EDD4F8F2FB61}" destId="{26523CE0-791B-462E-B026-D38A90961DA3}" srcOrd="2" destOrd="0" presId="urn:microsoft.com/office/officeart/2005/8/layout/hProcess6"/>
    <dgm:cxn modelId="{B92E02FB-0489-430B-83C2-9BDF0FA3D65B}" type="presParOf" srcId="{B28B67CB-43F4-46BA-95D9-EDD4F8F2FB61}" destId="{1B95FF08-191C-423A-8945-4E8D885E0D13}" srcOrd="3" destOrd="0" presId="urn:microsoft.com/office/officeart/2005/8/layout/hProcess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C39A18F-5095-43A2-9138-99D0513A0F90}" type="doc">
      <dgm:prSet loTypeId="urn:microsoft.com/office/officeart/2005/8/layout/hProcess4" loCatId="process" qsTypeId="urn:microsoft.com/office/officeart/2005/8/quickstyle/simple1" qsCatId="simple" csTypeId="urn:microsoft.com/office/officeart/2005/8/colors/colorful5" csCatId="colorful" phldr="1"/>
      <dgm:spPr/>
      <dgm:t>
        <a:bodyPr/>
        <a:lstStyle/>
        <a:p>
          <a:endParaRPr lang="en-US"/>
        </a:p>
      </dgm:t>
    </dgm:pt>
    <dgm:pt modelId="{376AC621-9719-4F37-87C8-89FE4D6F5A90}">
      <dgm:prSet phldrT="[Text]"/>
      <dgm:spPr/>
      <dgm:t>
        <a:bodyPr/>
        <a:lstStyle/>
        <a:p>
          <a:r>
            <a:rPr lang="en-US"/>
            <a:t>R</a:t>
          </a:r>
        </a:p>
      </dgm:t>
    </dgm:pt>
    <dgm:pt modelId="{BE832484-7670-4B35-9654-0EE90E2AC8CF}" type="parTrans" cxnId="{B40C7BF6-3ADC-4B87-8159-C1A3EA8A15E0}">
      <dgm:prSet/>
      <dgm:spPr/>
      <dgm:t>
        <a:bodyPr/>
        <a:lstStyle/>
        <a:p>
          <a:endParaRPr lang="en-US"/>
        </a:p>
      </dgm:t>
    </dgm:pt>
    <dgm:pt modelId="{31B2425B-E496-4701-9E6B-7D6F7A4BA2BE}" type="sibTrans" cxnId="{B40C7BF6-3ADC-4B87-8159-C1A3EA8A15E0}">
      <dgm:prSet/>
      <dgm:spPr/>
      <dgm:t>
        <a:bodyPr/>
        <a:lstStyle/>
        <a:p>
          <a:endParaRPr lang="en-US"/>
        </a:p>
      </dgm:t>
    </dgm:pt>
    <dgm:pt modelId="{B0F25F31-AC24-4B99-8F2B-8E2C89695A35}">
      <dgm:prSet phldrT="[Text]"/>
      <dgm:spPr/>
      <dgm:t>
        <a:bodyPr/>
        <a:lstStyle/>
        <a:p>
          <a:pPr algn="l"/>
          <a:r>
            <a:rPr lang="en-US"/>
            <a:t>Load 'LoanStats3a.xlsx' file for data cleaning and preliminary calcualtion</a:t>
          </a:r>
        </a:p>
      </dgm:t>
    </dgm:pt>
    <dgm:pt modelId="{0BBCB736-7CF9-4ABA-9620-4854E96B070F}" type="parTrans" cxnId="{E74FFF8E-F0D4-4435-A8E6-B849098D1F2E}">
      <dgm:prSet/>
      <dgm:spPr/>
      <dgm:t>
        <a:bodyPr/>
        <a:lstStyle/>
        <a:p>
          <a:endParaRPr lang="en-US"/>
        </a:p>
      </dgm:t>
    </dgm:pt>
    <dgm:pt modelId="{6CA6927A-8F0C-4579-9E05-2D432EA78815}" type="sibTrans" cxnId="{E74FFF8E-F0D4-4435-A8E6-B849098D1F2E}">
      <dgm:prSet/>
      <dgm:spPr/>
      <dgm:t>
        <a:bodyPr/>
        <a:lstStyle/>
        <a:p>
          <a:endParaRPr lang="en-US"/>
        </a:p>
      </dgm:t>
    </dgm:pt>
    <dgm:pt modelId="{4C358E8C-4259-49D5-97FD-B0DAF62DE3BD}">
      <dgm:prSet phldrT="[Text]"/>
      <dgm:spPr/>
      <dgm:t>
        <a:bodyPr/>
        <a:lstStyle/>
        <a:p>
          <a:r>
            <a:rPr lang="en-US"/>
            <a:t>Python</a:t>
          </a:r>
        </a:p>
      </dgm:t>
    </dgm:pt>
    <dgm:pt modelId="{2844953A-33F6-4E88-895A-63BC41C91AC2}" type="parTrans" cxnId="{52C20714-69E3-4D26-ACE3-28161F4D7B13}">
      <dgm:prSet/>
      <dgm:spPr/>
      <dgm:t>
        <a:bodyPr/>
        <a:lstStyle/>
        <a:p>
          <a:endParaRPr lang="en-US"/>
        </a:p>
      </dgm:t>
    </dgm:pt>
    <dgm:pt modelId="{5E6E4881-1BB1-464C-8878-F428175BACBF}" type="sibTrans" cxnId="{52C20714-69E3-4D26-ACE3-28161F4D7B13}">
      <dgm:prSet/>
      <dgm:spPr/>
      <dgm:t>
        <a:bodyPr/>
        <a:lstStyle/>
        <a:p>
          <a:endParaRPr lang="en-US"/>
        </a:p>
      </dgm:t>
    </dgm:pt>
    <dgm:pt modelId="{2BA1AEE0-085A-45CD-87CE-476410E99153}">
      <dgm:prSet phldrT="[Text]"/>
      <dgm:spPr/>
      <dgm:t>
        <a:bodyPr/>
        <a:lstStyle/>
        <a:p>
          <a:r>
            <a:rPr lang="en-US"/>
            <a:t>Load 'dff_python.csv' for data preparation </a:t>
          </a:r>
        </a:p>
      </dgm:t>
    </dgm:pt>
    <dgm:pt modelId="{D6A066D0-501A-4091-A8D7-AFFD3E5EFA7A}" type="parTrans" cxnId="{D21D0C1C-0136-408E-9E51-4C13CC340C9A}">
      <dgm:prSet/>
      <dgm:spPr/>
      <dgm:t>
        <a:bodyPr/>
        <a:lstStyle/>
        <a:p>
          <a:endParaRPr lang="en-US"/>
        </a:p>
      </dgm:t>
    </dgm:pt>
    <dgm:pt modelId="{914C76EB-7933-45E9-BC29-4C6432756C87}" type="sibTrans" cxnId="{D21D0C1C-0136-408E-9E51-4C13CC340C9A}">
      <dgm:prSet/>
      <dgm:spPr/>
      <dgm:t>
        <a:bodyPr/>
        <a:lstStyle/>
        <a:p>
          <a:endParaRPr lang="en-US"/>
        </a:p>
      </dgm:t>
    </dgm:pt>
    <dgm:pt modelId="{31382138-873F-4E91-8BE3-DEDAAEE76B94}">
      <dgm:prSet phldrT="[Text]"/>
      <dgm:spPr/>
      <dgm:t>
        <a:bodyPr/>
        <a:lstStyle/>
        <a:p>
          <a:r>
            <a:rPr lang="en-US"/>
            <a:t>Load 'smo_1.csv' for unbalanced training set over and undersampling</a:t>
          </a:r>
        </a:p>
      </dgm:t>
    </dgm:pt>
    <dgm:pt modelId="{28795E07-0445-4572-A160-609E6A487C58}" type="parTrans" cxnId="{493BB8DB-FC33-4B64-9CFE-18278497EA2B}">
      <dgm:prSet/>
      <dgm:spPr/>
      <dgm:t>
        <a:bodyPr/>
        <a:lstStyle/>
        <a:p>
          <a:endParaRPr lang="en-US"/>
        </a:p>
      </dgm:t>
    </dgm:pt>
    <dgm:pt modelId="{FDA3499E-628D-4612-900D-2817C375268C}" type="sibTrans" cxnId="{493BB8DB-FC33-4B64-9CFE-18278497EA2B}">
      <dgm:prSet/>
      <dgm:spPr/>
      <dgm:t>
        <a:bodyPr/>
        <a:lstStyle/>
        <a:p>
          <a:endParaRPr lang="en-US"/>
        </a:p>
      </dgm:t>
    </dgm:pt>
    <dgm:pt modelId="{6C9CC0FC-5AA0-41AE-A2BC-D48AF0281C94}">
      <dgm:prSet phldrT="[Text]"/>
      <dgm:spPr/>
      <dgm:t>
        <a:bodyPr/>
        <a:lstStyle/>
        <a:p>
          <a:r>
            <a:rPr lang="en-US"/>
            <a:t>Python</a:t>
          </a:r>
        </a:p>
      </dgm:t>
    </dgm:pt>
    <dgm:pt modelId="{89C06F2C-944C-474C-93CB-F9DEA2CFD87F}" type="parTrans" cxnId="{926207B2-9D9B-4110-A1DB-C6CF1B0F8960}">
      <dgm:prSet/>
      <dgm:spPr/>
      <dgm:t>
        <a:bodyPr/>
        <a:lstStyle/>
        <a:p>
          <a:endParaRPr lang="en-US"/>
        </a:p>
      </dgm:t>
    </dgm:pt>
    <dgm:pt modelId="{7DAB685F-B1E9-4BB8-851E-14FC4797A67D}" type="sibTrans" cxnId="{926207B2-9D9B-4110-A1DB-C6CF1B0F8960}">
      <dgm:prSet/>
      <dgm:spPr/>
      <dgm:t>
        <a:bodyPr/>
        <a:lstStyle/>
        <a:p>
          <a:endParaRPr lang="en-US"/>
        </a:p>
      </dgm:t>
    </dgm:pt>
    <dgm:pt modelId="{07B4CB62-C8A1-4E61-A3A2-79A527C6B3BB}">
      <dgm:prSet phldrT="[Text]"/>
      <dgm:spPr/>
      <dgm:t>
        <a:bodyPr/>
        <a:lstStyle/>
        <a:p>
          <a:r>
            <a:rPr lang="en-US"/>
            <a:t>Run classification algorithms </a:t>
          </a:r>
        </a:p>
      </dgm:t>
    </dgm:pt>
    <dgm:pt modelId="{7C184B90-FE98-421C-AA8D-E3D57A680CC1}" type="parTrans" cxnId="{5DF50FD1-80CC-4A50-B657-510545CBEEF0}">
      <dgm:prSet/>
      <dgm:spPr/>
      <dgm:t>
        <a:bodyPr/>
        <a:lstStyle/>
        <a:p>
          <a:endParaRPr lang="en-US"/>
        </a:p>
      </dgm:t>
    </dgm:pt>
    <dgm:pt modelId="{9376A9F9-C01C-4035-A8B2-CA2BA8BA134B}" type="sibTrans" cxnId="{5DF50FD1-80CC-4A50-B657-510545CBEEF0}">
      <dgm:prSet/>
      <dgm:spPr/>
      <dgm:t>
        <a:bodyPr/>
        <a:lstStyle/>
        <a:p>
          <a:endParaRPr lang="en-US"/>
        </a:p>
      </dgm:t>
    </dgm:pt>
    <dgm:pt modelId="{531629AD-92C6-4873-9B3E-B7336DC805C0}">
      <dgm:prSet phldrT="[Text]"/>
      <dgm:spPr/>
      <dgm:t>
        <a:bodyPr/>
        <a:lstStyle/>
        <a:p>
          <a:r>
            <a:rPr lang="en-US"/>
            <a:t>Model Evaluation</a:t>
          </a:r>
        </a:p>
      </dgm:t>
    </dgm:pt>
    <dgm:pt modelId="{FE56BB00-A49A-4EC9-87BC-CCC29FF12F35}" type="sibTrans" cxnId="{231128DB-98A7-43DA-9D05-7685D23E3272}">
      <dgm:prSet/>
      <dgm:spPr/>
      <dgm:t>
        <a:bodyPr/>
        <a:lstStyle/>
        <a:p>
          <a:endParaRPr lang="en-US"/>
        </a:p>
      </dgm:t>
    </dgm:pt>
    <dgm:pt modelId="{431532DC-F311-4BB3-BFFE-B3C7B5641418}" type="parTrans" cxnId="{231128DB-98A7-43DA-9D05-7685D23E3272}">
      <dgm:prSet/>
      <dgm:spPr/>
      <dgm:t>
        <a:bodyPr/>
        <a:lstStyle/>
        <a:p>
          <a:endParaRPr lang="en-US"/>
        </a:p>
      </dgm:t>
    </dgm:pt>
    <dgm:pt modelId="{D89B4A05-2EAD-4AE3-A103-565BB1C76B11}">
      <dgm:prSet phldrT="[Text]"/>
      <dgm:spPr/>
      <dgm:t>
        <a:bodyPr/>
        <a:lstStyle/>
        <a:p>
          <a:pPr algn="l"/>
          <a:endParaRPr lang="en-US"/>
        </a:p>
      </dgm:t>
    </dgm:pt>
    <dgm:pt modelId="{7D514E42-E387-4CFA-8B88-6810749C1D19}" type="parTrans" cxnId="{8988BC78-09C8-4D44-A7FC-CD9AF787DE17}">
      <dgm:prSet/>
      <dgm:spPr/>
      <dgm:t>
        <a:bodyPr/>
        <a:lstStyle/>
        <a:p>
          <a:endParaRPr lang="en-US"/>
        </a:p>
      </dgm:t>
    </dgm:pt>
    <dgm:pt modelId="{8A464B9E-7824-4066-B4D0-2A4EC8C27062}" type="sibTrans" cxnId="{8988BC78-09C8-4D44-A7FC-CD9AF787DE17}">
      <dgm:prSet/>
      <dgm:spPr/>
      <dgm:t>
        <a:bodyPr/>
        <a:lstStyle/>
        <a:p>
          <a:endParaRPr lang="en-US"/>
        </a:p>
      </dgm:t>
    </dgm:pt>
    <dgm:pt modelId="{91594118-E0B0-4A9B-87EF-B0B30449CCB8}">
      <dgm:prSet phldrT="[Text]"/>
      <dgm:spPr/>
      <dgm:t>
        <a:bodyPr/>
        <a:lstStyle/>
        <a:p>
          <a:endParaRPr lang="en-US"/>
        </a:p>
      </dgm:t>
    </dgm:pt>
    <dgm:pt modelId="{8D7B09AF-9E2F-4C07-B8AF-E565556692B4}" type="parTrans" cxnId="{220DD65E-ED23-4623-A5C8-6C8D0803B11C}">
      <dgm:prSet/>
      <dgm:spPr/>
      <dgm:t>
        <a:bodyPr/>
        <a:lstStyle/>
        <a:p>
          <a:endParaRPr lang="en-US"/>
        </a:p>
      </dgm:t>
    </dgm:pt>
    <dgm:pt modelId="{AA22313B-9B4D-4420-99B4-510EFBAA7AA5}" type="sibTrans" cxnId="{220DD65E-ED23-4623-A5C8-6C8D0803B11C}">
      <dgm:prSet/>
      <dgm:spPr/>
      <dgm:t>
        <a:bodyPr/>
        <a:lstStyle/>
        <a:p>
          <a:endParaRPr lang="en-US"/>
        </a:p>
      </dgm:t>
    </dgm:pt>
    <dgm:pt modelId="{108AFD52-478C-4CBD-ACC4-6D5EEE845FB0}">
      <dgm:prSet phldrT="[Text]"/>
      <dgm:spPr/>
      <dgm:t>
        <a:bodyPr/>
        <a:lstStyle/>
        <a:p>
          <a:pPr algn="l"/>
          <a:endParaRPr lang="en-US"/>
        </a:p>
      </dgm:t>
    </dgm:pt>
    <dgm:pt modelId="{36765E25-D598-4ED7-B2FA-76433802DA5C}" type="parTrans" cxnId="{E56DBAE2-19D2-475D-B86E-F4003F260D34}">
      <dgm:prSet/>
      <dgm:spPr/>
      <dgm:t>
        <a:bodyPr/>
        <a:lstStyle/>
        <a:p>
          <a:endParaRPr lang="en-US"/>
        </a:p>
      </dgm:t>
    </dgm:pt>
    <dgm:pt modelId="{DA6A5741-3472-4F3A-97AE-F6982CE26B94}" type="sibTrans" cxnId="{E56DBAE2-19D2-475D-B86E-F4003F260D34}">
      <dgm:prSet/>
      <dgm:spPr/>
      <dgm:t>
        <a:bodyPr/>
        <a:lstStyle/>
        <a:p>
          <a:endParaRPr lang="en-US"/>
        </a:p>
      </dgm:t>
    </dgm:pt>
    <dgm:pt modelId="{D26DAD96-06E6-426F-956A-6D219674EA0B}" type="pres">
      <dgm:prSet presAssocID="{AC39A18F-5095-43A2-9138-99D0513A0F90}" presName="Name0" presStyleCnt="0">
        <dgm:presLayoutVars>
          <dgm:dir/>
          <dgm:animLvl val="lvl"/>
          <dgm:resizeHandles val="exact"/>
        </dgm:presLayoutVars>
      </dgm:prSet>
      <dgm:spPr/>
      <dgm:t>
        <a:bodyPr/>
        <a:lstStyle/>
        <a:p>
          <a:endParaRPr lang="en-US"/>
        </a:p>
      </dgm:t>
    </dgm:pt>
    <dgm:pt modelId="{1CF1E1C5-C3FE-4FFA-990F-67071934725E}" type="pres">
      <dgm:prSet presAssocID="{AC39A18F-5095-43A2-9138-99D0513A0F90}" presName="tSp" presStyleCnt="0"/>
      <dgm:spPr/>
    </dgm:pt>
    <dgm:pt modelId="{D40C62CE-49BF-4B5F-88DB-B28FD2F92A7A}" type="pres">
      <dgm:prSet presAssocID="{AC39A18F-5095-43A2-9138-99D0513A0F90}" presName="bSp" presStyleCnt="0"/>
      <dgm:spPr/>
    </dgm:pt>
    <dgm:pt modelId="{9053BCE7-543F-4420-8451-F5C15C8D76AC}" type="pres">
      <dgm:prSet presAssocID="{AC39A18F-5095-43A2-9138-99D0513A0F90}" presName="process" presStyleCnt="0"/>
      <dgm:spPr/>
    </dgm:pt>
    <dgm:pt modelId="{8177237F-467C-421E-9AB8-47D1633685B8}" type="pres">
      <dgm:prSet presAssocID="{376AC621-9719-4F37-87C8-89FE4D6F5A90}" presName="composite1" presStyleCnt="0"/>
      <dgm:spPr/>
    </dgm:pt>
    <dgm:pt modelId="{95FFA190-87CB-473A-A739-F29B21CDB679}" type="pres">
      <dgm:prSet presAssocID="{376AC621-9719-4F37-87C8-89FE4D6F5A90}" presName="dummyNode1" presStyleLbl="node1" presStyleIdx="0" presStyleCnt="3"/>
      <dgm:spPr/>
    </dgm:pt>
    <dgm:pt modelId="{5FD65A88-F902-4B1F-9E59-023282F6933D}" type="pres">
      <dgm:prSet presAssocID="{376AC621-9719-4F37-87C8-89FE4D6F5A90}" presName="childNode1" presStyleLbl="bgAcc1" presStyleIdx="0" presStyleCnt="3">
        <dgm:presLayoutVars>
          <dgm:bulletEnabled val="1"/>
        </dgm:presLayoutVars>
      </dgm:prSet>
      <dgm:spPr/>
      <dgm:t>
        <a:bodyPr/>
        <a:lstStyle/>
        <a:p>
          <a:endParaRPr lang="en-US"/>
        </a:p>
      </dgm:t>
    </dgm:pt>
    <dgm:pt modelId="{036CBDA8-2F44-43BE-9AA4-7E6A8AB84C7D}" type="pres">
      <dgm:prSet presAssocID="{376AC621-9719-4F37-87C8-89FE4D6F5A90}" presName="childNode1tx" presStyleLbl="bgAcc1" presStyleIdx="0" presStyleCnt="3">
        <dgm:presLayoutVars>
          <dgm:bulletEnabled val="1"/>
        </dgm:presLayoutVars>
      </dgm:prSet>
      <dgm:spPr/>
      <dgm:t>
        <a:bodyPr/>
        <a:lstStyle/>
        <a:p>
          <a:endParaRPr lang="en-US"/>
        </a:p>
      </dgm:t>
    </dgm:pt>
    <dgm:pt modelId="{3CABA062-640E-41FB-983E-A5C0B5388AB2}" type="pres">
      <dgm:prSet presAssocID="{376AC621-9719-4F37-87C8-89FE4D6F5A90}" presName="parentNode1" presStyleLbl="node1" presStyleIdx="0" presStyleCnt="3">
        <dgm:presLayoutVars>
          <dgm:chMax val="1"/>
          <dgm:bulletEnabled val="1"/>
        </dgm:presLayoutVars>
      </dgm:prSet>
      <dgm:spPr/>
      <dgm:t>
        <a:bodyPr/>
        <a:lstStyle/>
        <a:p>
          <a:endParaRPr lang="en-US"/>
        </a:p>
      </dgm:t>
    </dgm:pt>
    <dgm:pt modelId="{BD223C47-9EBC-4C8D-ADD7-3E8667FFE0DD}" type="pres">
      <dgm:prSet presAssocID="{376AC621-9719-4F37-87C8-89FE4D6F5A90}" presName="connSite1" presStyleCnt="0"/>
      <dgm:spPr/>
    </dgm:pt>
    <dgm:pt modelId="{FC60D0A5-EAE7-483C-BF7A-54FD2324DE57}" type="pres">
      <dgm:prSet presAssocID="{31B2425B-E496-4701-9E6B-7D6F7A4BA2BE}" presName="Name9" presStyleLbl="sibTrans2D1" presStyleIdx="0" presStyleCnt="2"/>
      <dgm:spPr/>
      <dgm:t>
        <a:bodyPr/>
        <a:lstStyle/>
        <a:p>
          <a:endParaRPr lang="en-US"/>
        </a:p>
      </dgm:t>
    </dgm:pt>
    <dgm:pt modelId="{FCCC1491-0C5D-4C4F-8053-76B2AC22C944}" type="pres">
      <dgm:prSet presAssocID="{4C358E8C-4259-49D5-97FD-B0DAF62DE3BD}" presName="composite2" presStyleCnt="0"/>
      <dgm:spPr/>
    </dgm:pt>
    <dgm:pt modelId="{8F611CFD-2E81-4E93-BEE4-3FCEC992A164}" type="pres">
      <dgm:prSet presAssocID="{4C358E8C-4259-49D5-97FD-B0DAF62DE3BD}" presName="dummyNode2" presStyleLbl="node1" presStyleIdx="0" presStyleCnt="3"/>
      <dgm:spPr/>
    </dgm:pt>
    <dgm:pt modelId="{B6A69771-A8AE-4DAB-9F3E-41463EA42EE5}" type="pres">
      <dgm:prSet presAssocID="{4C358E8C-4259-49D5-97FD-B0DAF62DE3BD}" presName="childNode2" presStyleLbl="bgAcc1" presStyleIdx="1" presStyleCnt="3">
        <dgm:presLayoutVars>
          <dgm:bulletEnabled val="1"/>
        </dgm:presLayoutVars>
      </dgm:prSet>
      <dgm:spPr/>
      <dgm:t>
        <a:bodyPr/>
        <a:lstStyle/>
        <a:p>
          <a:endParaRPr lang="en-US"/>
        </a:p>
      </dgm:t>
    </dgm:pt>
    <dgm:pt modelId="{959D89FA-B232-486D-AF87-FC05D362D299}" type="pres">
      <dgm:prSet presAssocID="{4C358E8C-4259-49D5-97FD-B0DAF62DE3BD}" presName="childNode2tx" presStyleLbl="bgAcc1" presStyleIdx="1" presStyleCnt="3">
        <dgm:presLayoutVars>
          <dgm:bulletEnabled val="1"/>
        </dgm:presLayoutVars>
      </dgm:prSet>
      <dgm:spPr/>
      <dgm:t>
        <a:bodyPr/>
        <a:lstStyle/>
        <a:p>
          <a:endParaRPr lang="en-US"/>
        </a:p>
      </dgm:t>
    </dgm:pt>
    <dgm:pt modelId="{E8CFA44B-5127-4B74-A8A0-F905A476A175}" type="pres">
      <dgm:prSet presAssocID="{4C358E8C-4259-49D5-97FD-B0DAF62DE3BD}" presName="parentNode2" presStyleLbl="node1" presStyleIdx="1" presStyleCnt="3">
        <dgm:presLayoutVars>
          <dgm:chMax val="0"/>
          <dgm:bulletEnabled val="1"/>
        </dgm:presLayoutVars>
      </dgm:prSet>
      <dgm:spPr/>
      <dgm:t>
        <a:bodyPr/>
        <a:lstStyle/>
        <a:p>
          <a:endParaRPr lang="en-US"/>
        </a:p>
      </dgm:t>
    </dgm:pt>
    <dgm:pt modelId="{CF202743-8907-40B6-99FF-9287D19C4404}" type="pres">
      <dgm:prSet presAssocID="{4C358E8C-4259-49D5-97FD-B0DAF62DE3BD}" presName="connSite2" presStyleCnt="0"/>
      <dgm:spPr/>
    </dgm:pt>
    <dgm:pt modelId="{3351B08D-8EA7-48DE-86F0-2C9F8BA2D2BA}" type="pres">
      <dgm:prSet presAssocID="{5E6E4881-1BB1-464C-8878-F428175BACBF}" presName="Name18" presStyleLbl="sibTrans2D1" presStyleIdx="1" presStyleCnt="2"/>
      <dgm:spPr/>
      <dgm:t>
        <a:bodyPr/>
        <a:lstStyle/>
        <a:p>
          <a:endParaRPr lang="en-US"/>
        </a:p>
      </dgm:t>
    </dgm:pt>
    <dgm:pt modelId="{7104CCFA-3A16-47B2-8A2B-DEFD79B251D7}" type="pres">
      <dgm:prSet presAssocID="{6C9CC0FC-5AA0-41AE-A2BC-D48AF0281C94}" presName="composite1" presStyleCnt="0"/>
      <dgm:spPr/>
    </dgm:pt>
    <dgm:pt modelId="{358EC732-5E04-487E-9D25-A447C36AD899}" type="pres">
      <dgm:prSet presAssocID="{6C9CC0FC-5AA0-41AE-A2BC-D48AF0281C94}" presName="dummyNode1" presStyleLbl="node1" presStyleIdx="1" presStyleCnt="3"/>
      <dgm:spPr/>
    </dgm:pt>
    <dgm:pt modelId="{FBF759D6-15F5-4B2A-B672-B1E128DCBFF4}" type="pres">
      <dgm:prSet presAssocID="{6C9CC0FC-5AA0-41AE-A2BC-D48AF0281C94}" presName="childNode1" presStyleLbl="bgAcc1" presStyleIdx="2" presStyleCnt="3">
        <dgm:presLayoutVars>
          <dgm:bulletEnabled val="1"/>
        </dgm:presLayoutVars>
      </dgm:prSet>
      <dgm:spPr/>
      <dgm:t>
        <a:bodyPr/>
        <a:lstStyle/>
        <a:p>
          <a:endParaRPr lang="en-US"/>
        </a:p>
      </dgm:t>
    </dgm:pt>
    <dgm:pt modelId="{B5D03F5B-B112-4FE2-B168-E754AE3936DD}" type="pres">
      <dgm:prSet presAssocID="{6C9CC0FC-5AA0-41AE-A2BC-D48AF0281C94}" presName="childNode1tx" presStyleLbl="bgAcc1" presStyleIdx="2" presStyleCnt="3">
        <dgm:presLayoutVars>
          <dgm:bulletEnabled val="1"/>
        </dgm:presLayoutVars>
      </dgm:prSet>
      <dgm:spPr/>
      <dgm:t>
        <a:bodyPr/>
        <a:lstStyle/>
        <a:p>
          <a:endParaRPr lang="en-US"/>
        </a:p>
      </dgm:t>
    </dgm:pt>
    <dgm:pt modelId="{21A8D77A-FE83-4406-BF72-9B5085A3EFD8}" type="pres">
      <dgm:prSet presAssocID="{6C9CC0FC-5AA0-41AE-A2BC-D48AF0281C94}" presName="parentNode1" presStyleLbl="node1" presStyleIdx="2" presStyleCnt="3">
        <dgm:presLayoutVars>
          <dgm:chMax val="1"/>
          <dgm:bulletEnabled val="1"/>
        </dgm:presLayoutVars>
      </dgm:prSet>
      <dgm:spPr/>
      <dgm:t>
        <a:bodyPr/>
        <a:lstStyle/>
        <a:p>
          <a:endParaRPr lang="en-US"/>
        </a:p>
      </dgm:t>
    </dgm:pt>
    <dgm:pt modelId="{10A5E830-72A0-4561-A33E-1E00EEA09B6B}" type="pres">
      <dgm:prSet presAssocID="{6C9CC0FC-5AA0-41AE-A2BC-D48AF0281C94}" presName="connSite1" presStyleCnt="0"/>
      <dgm:spPr/>
    </dgm:pt>
  </dgm:ptLst>
  <dgm:cxnLst>
    <dgm:cxn modelId="{24214AA9-2710-4EA4-88B4-B43FAEB26701}" type="presOf" srcId="{AC39A18F-5095-43A2-9138-99D0513A0F90}" destId="{D26DAD96-06E6-426F-956A-6D219674EA0B}" srcOrd="0" destOrd="0" presId="urn:microsoft.com/office/officeart/2005/8/layout/hProcess4"/>
    <dgm:cxn modelId="{9B68BFED-FC39-4736-A3FA-DBCE31461B9A}" type="presOf" srcId="{91594118-E0B0-4A9B-87EF-B0B30449CCB8}" destId="{FBF759D6-15F5-4B2A-B672-B1E128DCBFF4}" srcOrd="0" destOrd="0" presId="urn:microsoft.com/office/officeart/2005/8/layout/hProcess4"/>
    <dgm:cxn modelId="{3E56C331-513A-4D94-A133-A578FC9FADA0}" type="presOf" srcId="{6C9CC0FC-5AA0-41AE-A2BC-D48AF0281C94}" destId="{21A8D77A-FE83-4406-BF72-9B5085A3EFD8}" srcOrd="0" destOrd="0" presId="urn:microsoft.com/office/officeart/2005/8/layout/hProcess4"/>
    <dgm:cxn modelId="{E38F5EBF-92D6-43DF-9DA8-1FBCBE86368E}" type="presOf" srcId="{531629AD-92C6-4873-9B3E-B7336DC805C0}" destId="{B5D03F5B-B112-4FE2-B168-E754AE3936DD}" srcOrd="1" destOrd="2" presId="urn:microsoft.com/office/officeart/2005/8/layout/hProcess4"/>
    <dgm:cxn modelId="{926207B2-9D9B-4110-A1DB-C6CF1B0F8960}" srcId="{AC39A18F-5095-43A2-9138-99D0513A0F90}" destId="{6C9CC0FC-5AA0-41AE-A2BC-D48AF0281C94}" srcOrd="2" destOrd="0" parTransId="{89C06F2C-944C-474C-93CB-F9DEA2CFD87F}" sibTransId="{7DAB685F-B1E9-4BB8-851E-14FC4797A67D}"/>
    <dgm:cxn modelId="{5B59CC25-E26E-4753-AA7A-478A6A708DE9}" type="presOf" srcId="{91594118-E0B0-4A9B-87EF-B0B30449CCB8}" destId="{B5D03F5B-B112-4FE2-B168-E754AE3936DD}" srcOrd="1" destOrd="0" presId="urn:microsoft.com/office/officeart/2005/8/layout/hProcess4"/>
    <dgm:cxn modelId="{8988BC78-09C8-4D44-A7FC-CD9AF787DE17}" srcId="{376AC621-9719-4F37-87C8-89FE4D6F5A90}" destId="{D89B4A05-2EAD-4AE3-A103-565BB1C76B11}" srcOrd="0" destOrd="0" parTransId="{7D514E42-E387-4CFA-8B88-6810749C1D19}" sibTransId="{8A464B9E-7824-4066-B4D0-2A4EC8C27062}"/>
    <dgm:cxn modelId="{EB41ADC2-C81D-46CC-87CA-480A3A50CBCF}" type="presOf" srcId="{5E6E4881-1BB1-464C-8878-F428175BACBF}" destId="{3351B08D-8EA7-48DE-86F0-2C9F8BA2D2BA}" srcOrd="0" destOrd="0" presId="urn:microsoft.com/office/officeart/2005/8/layout/hProcess4"/>
    <dgm:cxn modelId="{220DD65E-ED23-4623-A5C8-6C8D0803B11C}" srcId="{6C9CC0FC-5AA0-41AE-A2BC-D48AF0281C94}" destId="{91594118-E0B0-4A9B-87EF-B0B30449CCB8}" srcOrd="0" destOrd="0" parTransId="{8D7B09AF-9E2F-4C07-B8AF-E565556692B4}" sibTransId="{AA22313B-9B4D-4420-99B4-510EFBAA7AA5}"/>
    <dgm:cxn modelId="{5BE1F5DB-130D-486B-A074-4835BCE85AD9}" type="presOf" srcId="{D89B4A05-2EAD-4AE3-A103-565BB1C76B11}" destId="{036CBDA8-2F44-43BE-9AA4-7E6A8AB84C7D}" srcOrd="1" destOrd="0" presId="urn:microsoft.com/office/officeart/2005/8/layout/hProcess4"/>
    <dgm:cxn modelId="{5DF50FD1-80CC-4A50-B657-510545CBEEF0}" srcId="{6C9CC0FC-5AA0-41AE-A2BC-D48AF0281C94}" destId="{07B4CB62-C8A1-4E61-A3A2-79A527C6B3BB}" srcOrd="1" destOrd="0" parTransId="{7C184B90-FE98-421C-AA8D-E3D57A680CC1}" sibTransId="{9376A9F9-C01C-4035-A8B2-CA2BA8BA134B}"/>
    <dgm:cxn modelId="{5F137F03-7D76-40D2-BA41-C34A377E6DAE}" type="presOf" srcId="{31382138-873F-4E91-8BE3-DEDAAEE76B94}" destId="{B6A69771-A8AE-4DAB-9F3E-41463EA42EE5}" srcOrd="0" destOrd="1" presId="urn:microsoft.com/office/officeart/2005/8/layout/hProcess4"/>
    <dgm:cxn modelId="{D659D847-C020-4F8C-BB6A-AFBF500794E6}" type="presOf" srcId="{108AFD52-478C-4CBD-ACC4-6D5EEE845FB0}" destId="{5FD65A88-F902-4B1F-9E59-023282F6933D}" srcOrd="0" destOrd="1" presId="urn:microsoft.com/office/officeart/2005/8/layout/hProcess4"/>
    <dgm:cxn modelId="{758B9034-EDAF-463A-8701-244C518DB3A9}" type="presOf" srcId="{07B4CB62-C8A1-4E61-A3A2-79A527C6B3BB}" destId="{B5D03F5B-B112-4FE2-B168-E754AE3936DD}" srcOrd="1" destOrd="1" presId="urn:microsoft.com/office/officeart/2005/8/layout/hProcess4"/>
    <dgm:cxn modelId="{D21D0C1C-0136-408E-9E51-4C13CC340C9A}" srcId="{4C358E8C-4259-49D5-97FD-B0DAF62DE3BD}" destId="{2BA1AEE0-085A-45CD-87CE-476410E99153}" srcOrd="0" destOrd="0" parTransId="{D6A066D0-501A-4091-A8D7-AFFD3E5EFA7A}" sibTransId="{914C76EB-7933-45E9-BC29-4C6432756C87}"/>
    <dgm:cxn modelId="{D700D420-09EE-4129-A51B-5785A2D4BAF9}" type="presOf" srcId="{B0F25F31-AC24-4B99-8F2B-8E2C89695A35}" destId="{5FD65A88-F902-4B1F-9E59-023282F6933D}" srcOrd="0" destOrd="2" presId="urn:microsoft.com/office/officeart/2005/8/layout/hProcess4"/>
    <dgm:cxn modelId="{E74FFF8E-F0D4-4435-A8E6-B849098D1F2E}" srcId="{376AC621-9719-4F37-87C8-89FE4D6F5A90}" destId="{B0F25F31-AC24-4B99-8F2B-8E2C89695A35}" srcOrd="2" destOrd="0" parTransId="{0BBCB736-7CF9-4ABA-9620-4854E96B070F}" sibTransId="{6CA6927A-8F0C-4579-9E05-2D432EA78815}"/>
    <dgm:cxn modelId="{71C96143-623A-4CC8-B628-9F4E17132179}" type="presOf" srcId="{D89B4A05-2EAD-4AE3-A103-565BB1C76B11}" destId="{5FD65A88-F902-4B1F-9E59-023282F6933D}" srcOrd="0" destOrd="0" presId="urn:microsoft.com/office/officeart/2005/8/layout/hProcess4"/>
    <dgm:cxn modelId="{E56DBAE2-19D2-475D-B86E-F4003F260D34}" srcId="{376AC621-9719-4F37-87C8-89FE4D6F5A90}" destId="{108AFD52-478C-4CBD-ACC4-6D5EEE845FB0}" srcOrd="1" destOrd="0" parTransId="{36765E25-D598-4ED7-B2FA-76433802DA5C}" sibTransId="{DA6A5741-3472-4F3A-97AE-F6982CE26B94}"/>
    <dgm:cxn modelId="{B40C7BF6-3ADC-4B87-8159-C1A3EA8A15E0}" srcId="{AC39A18F-5095-43A2-9138-99D0513A0F90}" destId="{376AC621-9719-4F37-87C8-89FE4D6F5A90}" srcOrd="0" destOrd="0" parTransId="{BE832484-7670-4B35-9654-0EE90E2AC8CF}" sibTransId="{31B2425B-E496-4701-9E6B-7D6F7A4BA2BE}"/>
    <dgm:cxn modelId="{5479D2BC-2778-4C15-B9D1-99C66C08A440}" type="presOf" srcId="{4C358E8C-4259-49D5-97FD-B0DAF62DE3BD}" destId="{E8CFA44B-5127-4B74-A8A0-F905A476A175}" srcOrd="0" destOrd="0" presId="urn:microsoft.com/office/officeart/2005/8/layout/hProcess4"/>
    <dgm:cxn modelId="{DC4EA52D-5003-4D9F-ACD2-7C9746F632F1}" type="presOf" srcId="{31382138-873F-4E91-8BE3-DEDAAEE76B94}" destId="{959D89FA-B232-486D-AF87-FC05D362D299}" srcOrd="1" destOrd="1" presId="urn:microsoft.com/office/officeart/2005/8/layout/hProcess4"/>
    <dgm:cxn modelId="{E5FF93C1-B8CA-4E60-AB94-B16A6D5AA577}" type="presOf" srcId="{07B4CB62-C8A1-4E61-A3A2-79A527C6B3BB}" destId="{FBF759D6-15F5-4B2A-B672-B1E128DCBFF4}" srcOrd="0" destOrd="1" presId="urn:microsoft.com/office/officeart/2005/8/layout/hProcess4"/>
    <dgm:cxn modelId="{231128DB-98A7-43DA-9D05-7685D23E3272}" srcId="{6C9CC0FC-5AA0-41AE-A2BC-D48AF0281C94}" destId="{531629AD-92C6-4873-9B3E-B7336DC805C0}" srcOrd="2" destOrd="0" parTransId="{431532DC-F311-4BB3-BFFE-B3C7B5641418}" sibTransId="{FE56BB00-A49A-4EC9-87BC-CCC29FF12F35}"/>
    <dgm:cxn modelId="{493BB8DB-FC33-4B64-9CFE-18278497EA2B}" srcId="{4C358E8C-4259-49D5-97FD-B0DAF62DE3BD}" destId="{31382138-873F-4E91-8BE3-DEDAAEE76B94}" srcOrd="1" destOrd="0" parTransId="{28795E07-0445-4572-A160-609E6A487C58}" sibTransId="{FDA3499E-628D-4612-900D-2817C375268C}"/>
    <dgm:cxn modelId="{99930492-B737-4157-94D0-D8C71F298848}" type="presOf" srcId="{2BA1AEE0-085A-45CD-87CE-476410E99153}" destId="{959D89FA-B232-486D-AF87-FC05D362D299}" srcOrd="1" destOrd="0" presId="urn:microsoft.com/office/officeart/2005/8/layout/hProcess4"/>
    <dgm:cxn modelId="{52C20714-69E3-4D26-ACE3-28161F4D7B13}" srcId="{AC39A18F-5095-43A2-9138-99D0513A0F90}" destId="{4C358E8C-4259-49D5-97FD-B0DAF62DE3BD}" srcOrd="1" destOrd="0" parTransId="{2844953A-33F6-4E88-895A-63BC41C91AC2}" sibTransId="{5E6E4881-1BB1-464C-8878-F428175BACBF}"/>
    <dgm:cxn modelId="{F79ECAD1-C635-46DD-9B14-C657866E2BF4}" type="presOf" srcId="{531629AD-92C6-4873-9B3E-B7336DC805C0}" destId="{FBF759D6-15F5-4B2A-B672-B1E128DCBFF4}" srcOrd="0" destOrd="2" presId="urn:microsoft.com/office/officeart/2005/8/layout/hProcess4"/>
    <dgm:cxn modelId="{88258108-6783-47ED-8C79-CB6E66AE747A}" type="presOf" srcId="{108AFD52-478C-4CBD-ACC4-6D5EEE845FB0}" destId="{036CBDA8-2F44-43BE-9AA4-7E6A8AB84C7D}" srcOrd="1" destOrd="1" presId="urn:microsoft.com/office/officeart/2005/8/layout/hProcess4"/>
    <dgm:cxn modelId="{B4594750-D5F1-4466-A269-75DF85A9B678}" type="presOf" srcId="{2BA1AEE0-085A-45CD-87CE-476410E99153}" destId="{B6A69771-A8AE-4DAB-9F3E-41463EA42EE5}" srcOrd="0" destOrd="0" presId="urn:microsoft.com/office/officeart/2005/8/layout/hProcess4"/>
    <dgm:cxn modelId="{AD00469E-9623-47F7-9F0A-ACD5EBF7C8B9}" type="presOf" srcId="{B0F25F31-AC24-4B99-8F2B-8E2C89695A35}" destId="{036CBDA8-2F44-43BE-9AA4-7E6A8AB84C7D}" srcOrd="1" destOrd="2" presId="urn:microsoft.com/office/officeart/2005/8/layout/hProcess4"/>
    <dgm:cxn modelId="{A9D3778A-BA3C-4215-AEE0-10D79AE80310}" type="presOf" srcId="{31B2425B-E496-4701-9E6B-7D6F7A4BA2BE}" destId="{FC60D0A5-EAE7-483C-BF7A-54FD2324DE57}" srcOrd="0" destOrd="0" presId="urn:microsoft.com/office/officeart/2005/8/layout/hProcess4"/>
    <dgm:cxn modelId="{C1C7FA6B-0AFD-46CB-BC79-B317CDDCEB09}" type="presOf" srcId="{376AC621-9719-4F37-87C8-89FE4D6F5A90}" destId="{3CABA062-640E-41FB-983E-A5C0B5388AB2}" srcOrd="0" destOrd="0" presId="urn:microsoft.com/office/officeart/2005/8/layout/hProcess4"/>
    <dgm:cxn modelId="{7D90818B-AE5F-453A-A638-0B75D63F2930}" type="presParOf" srcId="{D26DAD96-06E6-426F-956A-6D219674EA0B}" destId="{1CF1E1C5-C3FE-4FFA-990F-67071934725E}" srcOrd="0" destOrd="0" presId="urn:microsoft.com/office/officeart/2005/8/layout/hProcess4"/>
    <dgm:cxn modelId="{668AFE42-669F-4AFC-8685-DF8A07182C25}" type="presParOf" srcId="{D26DAD96-06E6-426F-956A-6D219674EA0B}" destId="{D40C62CE-49BF-4B5F-88DB-B28FD2F92A7A}" srcOrd="1" destOrd="0" presId="urn:microsoft.com/office/officeart/2005/8/layout/hProcess4"/>
    <dgm:cxn modelId="{BA748B6D-627B-49D4-A24B-46114464BFD0}" type="presParOf" srcId="{D26DAD96-06E6-426F-956A-6D219674EA0B}" destId="{9053BCE7-543F-4420-8451-F5C15C8D76AC}" srcOrd="2" destOrd="0" presId="urn:microsoft.com/office/officeart/2005/8/layout/hProcess4"/>
    <dgm:cxn modelId="{718A1A45-0453-49E1-890A-D51FC3D5923B}" type="presParOf" srcId="{9053BCE7-543F-4420-8451-F5C15C8D76AC}" destId="{8177237F-467C-421E-9AB8-47D1633685B8}" srcOrd="0" destOrd="0" presId="urn:microsoft.com/office/officeart/2005/8/layout/hProcess4"/>
    <dgm:cxn modelId="{9E414A10-9DED-47B1-8498-1F5FBAD2C6CD}" type="presParOf" srcId="{8177237F-467C-421E-9AB8-47D1633685B8}" destId="{95FFA190-87CB-473A-A739-F29B21CDB679}" srcOrd="0" destOrd="0" presId="urn:microsoft.com/office/officeart/2005/8/layout/hProcess4"/>
    <dgm:cxn modelId="{FC6A9074-D265-46EA-9726-7A46E9AFB496}" type="presParOf" srcId="{8177237F-467C-421E-9AB8-47D1633685B8}" destId="{5FD65A88-F902-4B1F-9E59-023282F6933D}" srcOrd="1" destOrd="0" presId="urn:microsoft.com/office/officeart/2005/8/layout/hProcess4"/>
    <dgm:cxn modelId="{E5E424DF-E51E-4AC1-90F3-C1F4E22EB901}" type="presParOf" srcId="{8177237F-467C-421E-9AB8-47D1633685B8}" destId="{036CBDA8-2F44-43BE-9AA4-7E6A8AB84C7D}" srcOrd="2" destOrd="0" presId="urn:microsoft.com/office/officeart/2005/8/layout/hProcess4"/>
    <dgm:cxn modelId="{03A0D521-D20A-434E-8727-06706B9FB717}" type="presParOf" srcId="{8177237F-467C-421E-9AB8-47D1633685B8}" destId="{3CABA062-640E-41FB-983E-A5C0B5388AB2}" srcOrd="3" destOrd="0" presId="urn:microsoft.com/office/officeart/2005/8/layout/hProcess4"/>
    <dgm:cxn modelId="{5CA202DA-4BA6-41C5-B9B8-098B0325A706}" type="presParOf" srcId="{8177237F-467C-421E-9AB8-47D1633685B8}" destId="{BD223C47-9EBC-4C8D-ADD7-3E8667FFE0DD}" srcOrd="4" destOrd="0" presId="urn:microsoft.com/office/officeart/2005/8/layout/hProcess4"/>
    <dgm:cxn modelId="{1172B912-4FA0-4A1F-9A8A-AE76D2E9D9D7}" type="presParOf" srcId="{9053BCE7-543F-4420-8451-F5C15C8D76AC}" destId="{FC60D0A5-EAE7-483C-BF7A-54FD2324DE57}" srcOrd="1" destOrd="0" presId="urn:microsoft.com/office/officeart/2005/8/layout/hProcess4"/>
    <dgm:cxn modelId="{FECCA897-26CE-4974-99E5-A9AED8C98871}" type="presParOf" srcId="{9053BCE7-543F-4420-8451-F5C15C8D76AC}" destId="{FCCC1491-0C5D-4C4F-8053-76B2AC22C944}" srcOrd="2" destOrd="0" presId="urn:microsoft.com/office/officeart/2005/8/layout/hProcess4"/>
    <dgm:cxn modelId="{DCA92F12-A33B-43BD-8240-84232768D038}" type="presParOf" srcId="{FCCC1491-0C5D-4C4F-8053-76B2AC22C944}" destId="{8F611CFD-2E81-4E93-BEE4-3FCEC992A164}" srcOrd="0" destOrd="0" presId="urn:microsoft.com/office/officeart/2005/8/layout/hProcess4"/>
    <dgm:cxn modelId="{F2EA0E01-D9FD-49B7-839B-46A97ED01912}" type="presParOf" srcId="{FCCC1491-0C5D-4C4F-8053-76B2AC22C944}" destId="{B6A69771-A8AE-4DAB-9F3E-41463EA42EE5}" srcOrd="1" destOrd="0" presId="urn:microsoft.com/office/officeart/2005/8/layout/hProcess4"/>
    <dgm:cxn modelId="{526A1082-99A1-4BD4-B3D8-D284FFB34328}" type="presParOf" srcId="{FCCC1491-0C5D-4C4F-8053-76B2AC22C944}" destId="{959D89FA-B232-486D-AF87-FC05D362D299}" srcOrd="2" destOrd="0" presId="urn:microsoft.com/office/officeart/2005/8/layout/hProcess4"/>
    <dgm:cxn modelId="{B359EF25-DAEC-44BD-9CB3-D3DDB04BDE78}" type="presParOf" srcId="{FCCC1491-0C5D-4C4F-8053-76B2AC22C944}" destId="{E8CFA44B-5127-4B74-A8A0-F905A476A175}" srcOrd="3" destOrd="0" presId="urn:microsoft.com/office/officeart/2005/8/layout/hProcess4"/>
    <dgm:cxn modelId="{A41BC0A5-2DE1-41CE-B182-A0C27C7C3C1F}" type="presParOf" srcId="{FCCC1491-0C5D-4C4F-8053-76B2AC22C944}" destId="{CF202743-8907-40B6-99FF-9287D19C4404}" srcOrd="4" destOrd="0" presId="urn:microsoft.com/office/officeart/2005/8/layout/hProcess4"/>
    <dgm:cxn modelId="{41A11C73-34CE-4A66-B948-43C3C49CE22D}" type="presParOf" srcId="{9053BCE7-543F-4420-8451-F5C15C8D76AC}" destId="{3351B08D-8EA7-48DE-86F0-2C9F8BA2D2BA}" srcOrd="3" destOrd="0" presId="urn:microsoft.com/office/officeart/2005/8/layout/hProcess4"/>
    <dgm:cxn modelId="{145824DC-0580-4DE7-B3B2-BBAEC61149E0}" type="presParOf" srcId="{9053BCE7-543F-4420-8451-F5C15C8D76AC}" destId="{7104CCFA-3A16-47B2-8A2B-DEFD79B251D7}" srcOrd="4" destOrd="0" presId="urn:microsoft.com/office/officeart/2005/8/layout/hProcess4"/>
    <dgm:cxn modelId="{A055C14F-9A37-4A47-A18C-686A6515C8BB}" type="presParOf" srcId="{7104CCFA-3A16-47B2-8A2B-DEFD79B251D7}" destId="{358EC732-5E04-487E-9D25-A447C36AD899}" srcOrd="0" destOrd="0" presId="urn:microsoft.com/office/officeart/2005/8/layout/hProcess4"/>
    <dgm:cxn modelId="{E16A74BA-161A-4A3E-9823-62C09EBF0F37}" type="presParOf" srcId="{7104CCFA-3A16-47B2-8A2B-DEFD79B251D7}" destId="{FBF759D6-15F5-4B2A-B672-B1E128DCBFF4}" srcOrd="1" destOrd="0" presId="urn:microsoft.com/office/officeart/2005/8/layout/hProcess4"/>
    <dgm:cxn modelId="{824B3030-B868-4A15-92E8-05516EF9FD19}" type="presParOf" srcId="{7104CCFA-3A16-47B2-8A2B-DEFD79B251D7}" destId="{B5D03F5B-B112-4FE2-B168-E754AE3936DD}" srcOrd="2" destOrd="0" presId="urn:microsoft.com/office/officeart/2005/8/layout/hProcess4"/>
    <dgm:cxn modelId="{7467F992-DAF3-40EA-B051-FC68E0005132}" type="presParOf" srcId="{7104CCFA-3A16-47B2-8A2B-DEFD79B251D7}" destId="{21A8D77A-FE83-4406-BF72-9B5085A3EFD8}" srcOrd="3" destOrd="0" presId="urn:microsoft.com/office/officeart/2005/8/layout/hProcess4"/>
    <dgm:cxn modelId="{BCF99906-4923-40C1-83B6-5B231C103CA3}" type="presParOf" srcId="{7104CCFA-3A16-47B2-8A2B-DEFD79B251D7}" destId="{10A5E830-72A0-4561-A33E-1E00EEA09B6B}" srcOrd="4" destOrd="0" presId="urn:microsoft.com/office/officeart/2005/8/layout/hProcess4"/>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D69A64-3E05-401A-8DF8-2B5FDABC10C5}">
      <dsp:nvSpPr>
        <dsp:cNvPr id="0" name=""/>
        <dsp:cNvSpPr/>
      </dsp:nvSpPr>
      <dsp:spPr>
        <a:xfrm>
          <a:off x="875111" y="-81527"/>
          <a:ext cx="1783240" cy="1783240"/>
        </a:xfrm>
        <a:prstGeom prst="circularArrow">
          <a:avLst>
            <a:gd name="adj1" fmla="val 5274"/>
            <a:gd name="adj2" fmla="val 312630"/>
            <a:gd name="adj3" fmla="val 13375351"/>
            <a:gd name="adj4" fmla="val 17646350"/>
            <a:gd name="adj5" fmla="val 5477"/>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6BC7E1D-8CC6-44AE-8F97-B8F61449DE9C}">
      <dsp:nvSpPr>
        <dsp:cNvPr id="0" name=""/>
        <dsp:cNvSpPr/>
      </dsp:nvSpPr>
      <dsp:spPr>
        <a:xfrm>
          <a:off x="1273371" y="-27224"/>
          <a:ext cx="986720" cy="425891"/>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Business Understanding</a:t>
          </a:r>
        </a:p>
      </dsp:txBody>
      <dsp:txXfrm>
        <a:off x="1294161" y="-6434"/>
        <a:ext cx="945140" cy="384311"/>
      </dsp:txXfrm>
    </dsp:sp>
    <dsp:sp modelId="{A60F877A-5529-4F66-B1F3-DF03DCBBBBEA}">
      <dsp:nvSpPr>
        <dsp:cNvPr id="0" name=""/>
        <dsp:cNvSpPr/>
      </dsp:nvSpPr>
      <dsp:spPr>
        <a:xfrm>
          <a:off x="2214251" y="505132"/>
          <a:ext cx="627122" cy="313561"/>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Data Cleaning</a:t>
          </a:r>
        </a:p>
      </dsp:txBody>
      <dsp:txXfrm>
        <a:off x="2229558" y="520439"/>
        <a:ext cx="596508" cy="282947"/>
      </dsp:txXfrm>
    </dsp:sp>
    <dsp:sp modelId="{DE8B8CD7-4851-41D2-AF54-784668E061D4}">
      <dsp:nvSpPr>
        <dsp:cNvPr id="0" name=""/>
        <dsp:cNvSpPr/>
      </dsp:nvSpPr>
      <dsp:spPr>
        <a:xfrm>
          <a:off x="1963448" y="1197634"/>
          <a:ext cx="803036" cy="339922"/>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Data Preparation</a:t>
          </a:r>
        </a:p>
      </dsp:txBody>
      <dsp:txXfrm>
        <a:off x="1980042" y="1214228"/>
        <a:ext cx="769848" cy="306734"/>
      </dsp:txXfrm>
    </dsp:sp>
    <dsp:sp modelId="{624D5F04-0ACA-4156-BEB8-02FFEB477E31}">
      <dsp:nvSpPr>
        <dsp:cNvPr id="0" name=""/>
        <dsp:cNvSpPr/>
      </dsp:nvSpPr>
      <dsp:spPr>
        <a:xfrm>
          <a:off x="912631" y="1233285"/>
          <a:ext cx="627122" cy="313561"/>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Modeling</a:t>
          </a:r>
        </a:p>
      </dsp:txBody>
      <dsp:txXfrm>
        <a:off x="927938" y="1248592"/>
        <a:ext cx="596508" cy="282947"/>
      </dsp:txXfrm>
    </dsp:sp>
    <dsp:sp modelId="{FA0D249B-6A50-44FE-B8D0-E5431FFD4A2F}">
      <dsp:nvSpPr>
        <dsp:cNvPr id="0" name=""/>
        <dsp:cNvSpPr/>
      </dsp:nvSpPr>
      <dsp:spPr>
        <a:xfrm>
          <a:off x="1474079" y="750684"/>
          <a:ext cx="649353" cy="280163"/>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CRISP DM</a:t>
          </a:r>
        </a:p>
      </dsp:txBody>
      <dsp:txXfrm>
        <a:off x="1487755" y="764360"/>
        <a:ext cx="622001" cy="252811"/>
      </dsp:txXfrm>
    </dsp:sp>
    <dsp:sp modelId="{1CB750C8-5403-4BA4-ABE8-D1932CA252F4}">
      <dsp:nvSpPr>
        <dsp:cNvPr id="0" name=""/>
        <dsp:cNvSpPr/>
      </dsp:nvSpPr>
      <dsp:spPr>
        <a:xfrm>
          <a:off x="662254" y="484598"/>
          <a:ext cx="764311" cy="317957"/>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solidFill>
                <a:schemeClr val="tx1"/>
              </a:solidFill>
            </a:rPr>
            <a:t>Evaluation</a:t>
          </a:r>
        </a:p>
      </dsp:txBody>
      <dsp:txXfrm>
        <a:off x="677775" y="500119"/>
        <a:ext cx="733269" cy="2869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CFCFE4-D1AD-4B5F-A1E1-7921154E6C0C}">
      <dsp:nvSpPr>
        <dsp:cNvPr id="0" name=""/>
        <dsp:cNvSpPr/>
      </dsp:nvSpPr>
      <dsp:spPr>
        <a:xfrm>
          <a:off x="3361787" y="292659"/>
          <a:ext cx="767325" cy="767365"/>
        </a:xfrm>
        <a:prstGeom prst="ellipse">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1D2854D-3EA7-4FCB-ABC3-370363304AB2}">
      <dsp:nvSpPr>
        <dsp:cNvPr id="0" name=""/>
        <dsp:cNvSpPr/>
      </dsp:nvSpPr>
      <dsp:spPr>
        <a:xfrm>
          <a:off x="3387452" y="318243"/>
          <a:ext cx="716324" cy="716198"/>
        </a:xfrm>
        <a:prstGeom prst="ellipse">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dirty="0"/>
            <a:t>Complete Data for analysis</a:t>
          </a:r>
        </a:p>
      </dsp:txBody>
      <dsp:txXfrm>
        <a:off x="3489784" y="420576"/>
        <a:ext cx="511660" cy="511531"/>
      </dsp:txXfrm>
    </dsp:sp>
    <dsp:sp modelId="{FEEBA544-AAC8-4137-BD9F-6EE2F396E231}">
      <dsp:nvSpPr>
        <dsp:cNvPr id="0" name=""/>
        <dsp:cNvSpPr/>
      </dsp:nvSpPr>
      <dsp:spPr>
        <a:xfrm rot="2700000">
          <a:off x="2565499" y="292605"/>
          <a:ext cx="767338" cy="767338"/>
        </a:xfrm>
        <a:prstGeom prst="teardrop">
          <a:avLst>
            <a:gd name="adj" fmla="val 100000"/>
          </a:avLst>
        </a:prstGeom>
        <a:solidFill>
          <a:srgbClr val="00FF9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DC6FF1C-BC3E-498B-8F59-CBE4B12E9A5E}">
      <dsp:nvSpPr>
        <dsp:cNvPr id="0" name=""/>
        <dsp:cNvSpPr/>
      </dsp:nvSpPr>
      <dsp:spPr>
        <a:xfrm>
          <a:off x="2609597" y="333508"/>
          <a:ext cx="686052" cy="685666"/>
        </a:xfrm>
        <a:prstGeom prst="ellipse">
          <a:avLst/>
        </a:prstGeom>
        <a:solidFill>
          <a:schemeClr val="lt1">
            <a:alpha val="90000"/>
            <a:hueOff val="0"/>
            <a:satOff val="0"/>
            <a:lumOff val="0"/>
            <a:alphaOff val="0"/>
          </a:schemeClr>
        </a:solidFill>
        <a:ln w="6350" cap="flat" cmpd="sng" algn="ctr">
          <a:solidFill>
            <a:schemeClr val="accent4">
              <a:hueOff val="3465231"/>
              <a:satOff val="-15989"/>
              <a:lumOff val="58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dirty="0" smtClean="0"/>
            <a:t>Binning and Standardization</a:t>
          </a:r>
          <a:endParaRPr lang="en-US" sz="800" b="1" kern="1200" dirty="0"/>
        </a:p>
      </dsp:txBody>
      <dsp:txXfrm>
        <a:off x="2707604" y="431479"/>
        <a:ext cx="490037" cy="489725"/>
      </dsp:txXfrm>
    </dsp:sp>
    <dsp:sp modelId="{CF6FA8F9-FE84-49A9-9114-061FC754A982}">
      <dsp:nvSpPr>
        <dsp:cNvPr id="0" name=""/>
        <dsp:cNvSpPr/>
      </dsp:nvSpPr>
      <dsp:spPr>
        <a:xfrm rot="2700000">
          <a:off x="1742190" y="305791"/>
          <a:ext cx="767338" cy="767338"/>
        </a:xfrm>
        <a:prstGeom prst="teardrop">
          <a:avLst>
            <a:gd name="adj" fmla="val 100000"/>
          </a:avLst>
        </a:prstGeom>
        <a:solidFill>
          <a:srgbClr val="00FFCC"/>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BD4B388-7785-4584-80A4-D33BB6F02F66}">
      <dsp:nvSpPr>
        <dsp:cNvPr id="0" name=""/>
        <dsp:cNvSpPr/>
      </dsp:nvSpPr>
      <dsp:spPr>
        <a:xfrm>
          <a:off x="1769679" y="324323"/>
          <a:ext cx="716324" cy="716198"/>
        </a:xfrm>
        <a:prstGeom prst="ellipse">
          <a:avLst/>
        </a:prstGeom>
        <a:solidFill>
          <a:schemeClr val="lt1">
            <a:alpha val="90000"/>
            <a:hueOff val="0"/>
            <a:satOff val="0"/>
            <a:lumOff val="0"/>
            <a:alphaOff val="0"/>
          </a:schemeClr>
        </a:solidFill>
        <a:ln w="6350" cap="flat" cmpd="sng" algn="ctr">
          <a:solidFill>
            <a:schemeClr val="accent4">
              <a:hueOff val="6930461"/>
              <a:satOff val="-31979"/>
              <a:lumOff val="1177"/>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dirty="0" smtClean="0"/>
            <a:t>Imputation   using MICE and Outlier correction</a:t>
          </a:r>
          <a:endParaRPr lang="en-US" sz="800" b="1" kern="1200" dirty="0"/>
        </a:p>
      </dsp:txBody>
      <dsp:txXfrm>
        <a:off x="1872012" y="426656"/>
        <a:ext cx="511660" cy="511531"/>
      </dsp:txXfrm>
    </dsp:sp>
    <dsp:sp modelId="{B292171E-CF00-463C-96C2-CFDEA36CE330}">
      <dsp:nvSpPr>
        <dsp:cNvPr id="0" name=""/>
        <dsp:cNvSpPr/>
      </dsp:nvSpPr>
      <dsp:spPr>
        <a:xfrm rot="2700000">
          <a:off x="982807" y="292605"/>
          <a:ext cx="767338" cy="767338"/>
        </a:xfrm>
        <a:prstGeom prst="teardrop">
          <a:avLst>
            <a:gd name="adj" fmla="val 100000"/>
          </a:avLst>
        </a:prstGeom>
        <a:solidFill>
          <a:srgbClr val="0099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8887D4F-C3F7-423E-B669-C0B28F08D06E}">
      <dsp:nvSpPr>
        <dsp:cNvPr id="0" name=""/>
        <dsp:cNvSpPr/>
      </dsp:nvSpPr>
      <dsp:spPr>
        <a:xfrm>
          <a:off x="1008479" y="318243"/>
          <a:ext cx="716324" cy="716198"/>
        </a:xfrm>
        <a:prstGeom prst="ellipse">
          <a:avLst/>
        </a:prstGeom>
        <a:solidFill>
          <a:schemeClr val="lt1">
            <a:alpha val="90000"/>
            <a:hueOff val="0"/>
            <a:satOff val="0"/>
            <a:lumOff val="0"/>
            <a:alphaOff val="0"/>
          </a:schemeClr>
        </a:solidFill>
        <a:ln w="6350" cap="flat" cmpd="sng" algn="ctr">
          <a:solidFill>
            <a:schemeClr val="accent4">
              <a:hueOff val="10395692"/>
              <a:satOff val="-47968"/>
              <a:lumOff val="176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b="1" kern="1200" dirty="0" smtClean="0"/>
            <a:t>Data  import and merging</a:t>
          </a:r>
          <a:endParaRPr lang="en-US" sz="800" b="1" kern="1200" dirty="0"/>
        </a:p>
      </dsp:txBody>
      <dsp:txXfrm>
        <a:off x="1110811" y="420576"/>
        <a:ext cx="511660" cy="5115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55BE37-1FA5-4FF0-87A4-90688AE43F9E}">
      <dsp:nvSpPr>
        <dsp:cNvPr id="0" name=""/>
        <dsp:cNvSpPr/>
      </dsp:nvSpPr>
      <dsp:spPr>
        <a:xfrm>
          <a:off x="467786" y="0"/>
          <a:ext cx="1634222" cy="1323974"/>
        </a:xfrm>
        <a:prstGeom prst="rightArrow">
          <a:avLst>
            <a:gd name="adj1" fmla="val 70000"/>
            <a:gd name="adj2" fmla="val 50000"/>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10160" bIns="5080" numCol="1" spcCol="1270" anchor="ctr" anchorCtr="0">
          <a:noAutofit/>
        </a:bodyPr>
        <a:lstStyle/>
        <a:p>
          <a:pPr marL="57150" lvl="1" indent="-57150" algn="l" defTabSz="355600">
            <a:lnSpc>
              <a:spcPct val="90000"/>
            </a:lnSpc>
            <a:spcBef>
              <a:spcPct val="0"/>
            </a:spcBef>
            <a:spcAft>
              <a:spcPct val="15000"/>
            </a:spcAft>
            <a:buChar char="••"/>
          </a:pPr>
          <a:r>
            <a:rPr lang="en-US" sz="800" kern="1200">
              <a:solidFill>
                <a:schemeClr val="tx1"/>
              </a:solidFill>
            </a:rPr>
            <a:t>Variance inflation factor (VIF) Method</a:t>
          </a:r>
        </a:p>
        <a:p>
          <a:pPr marL="57150" lvl="1" indent="-57150" algn="l" defTabSz="355600">
            <a:lnSpc>
              <a:spcPct val="90000"/>
            </a:lnSpc>
            <a:spcBef>
              <a:spcPct val="0"/>
            </a:spcBef>
            <a:spcAft>
              <a:spcPct val="15000"/>
            </a:spcAft>
            <a:buChar char="••"/>
          </a:pPr>
          <a:r>
            <a:rPr lang="en-US" sz="800" kern="1200">
              <a:solidFill>
                <a:schemeClr val="tx1"/>
              </a:solidFill>
            </a:rPr>
            <a:t>Chisq test</a:t>
          </a:r>
        </a:p>
        <a:p>
          <a:pPr marL="57150" lvl="1" indent="-57150" algn="l" defTabSz="355600">
            <a:lnSpc>
              <a:spcPct val="90000"/>
            </a:lnSpc>
            <a:spcBef>
              <a:spcPct val="0"/>
            </a:spcBef>
            <a:spcAft>
              <a:spcPct val="15000"/>
            </a:spcAft>
            <a:buChar char="••"/>
          </a:pPr>
          <a:r>
            <a:rPr lang="en-US" sz="800" kern="1200">
              <a:solidFill>
                <a:schemeClr val="tx1"/>
              </a:solidFill>
            </a:rPr>
            <a:t>Weight of Evidence (WOE) Method</a:t>
          </a:r>
        </a:p>
      </dsp:txBody>
      <dsp:txXfrm>
        <a:off x="876342" y="198596"/>
        <a:ext cx="796683" cy="926782"/>
      </dsp:txXfrm>
    </dsp:sp>
    <dsp:sp modelId="{BD720CA7-EE09-4979-A52D-8D1101892BEA}">
      <dsp:nvSpPr>
        <dsp:cNvPr id="0" name=""/>
        <dsp:cNvSpPr/>
      </dsp:nvSpPr>
      <dsp:spPr>
        <a:xfrm>
          <a:off x="36564" y="238130"/>
          <a:ext cx="867730" cy="86676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solidFill>
                <a:schemeClr val="tx1"/>
              </a:solidFill>
            </a:rPr>
            <a:t>Feature selection</a:t>
          </a:r>
        </a:p>
      </dsp:txBody>
      <dsp:txXfrm>
        <a:off x="163640" y="365065"/>
        <a:ext cx="613578" cy="612898"/>
      </dsp:txXfrm>
    </dsp:sp>
    <dsp:sp modelId="{D6196275-DB47-4B49-A554-39368AC39285}">
      <dsp:nvSpPr>
        <dsp:cNvPr id="0" name=""/>
        <dsp:cNvSpPr/>
      </dsp:nvSpPr>
      <dsp:spPr>
        <a:xfrm>
          <a:off x="2795687" y="0"/>
          <a:ext cx="1128609" cy="1323974"/>
        </a:xfrm>
        <a:prstGeom prst="rightArrow">
          <a:avLst>
            <a:gd name="adj1" fmla="val 70000"/>
            <a:gd name="adj2" fmla="val 50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10160" bIns="5080" numCol="1" spcCol="1270" anchor="ctr" anchorCtr="0">
          <a:noAutofit/>
        </a:bodyPr>
        <a:lstStyle/>
        <a:p>
          <a:pPr marL="57150" lvl="1" indent="-57150" algn="l" defTabSz="355600">
            <a:lnSpc>
              <a:spcPct val="90000"/>
            </a:lnSpc>
            <a:spcBef>
              <a:spcPct val="0"/>
            </a:spcBef>
            <a:spcAft>
              <a:spcPct val="15000"/>
            </a:spcAft>
            <a:buChar char="••"/>
          </a:pPr>
          <a:r>
            <a:rPr lang="en-US" sz="800" kern="1200">
              <a:solidFill>
                <a:schemeClr val="tx1"/>
              </a:solidFill>
            </a:rPr>
            <a:t>Label Encoding</a:t>
          </a:r>
        </a:p>
        <a:p>
          <a:pPr marL="57150" lvl="1" indent="-57150" algn="l" defTabSz="355600">
            <a:lnSpc>
              <a:spcPct val="90000"/>
            </a:lnSpc>
            <a:spcBef>
              <a:spcPct val="0"/>
            </a:spcBef>
            <a:spcAft>
              <a:spcPct val="15000"/>
            </a:spcAft>
            <a:buChar char="••"/>
          </a:pPr>
          <a:r>
            <a:rPr lang="en-US" sz="800" kern="1200">
              <a:solidFill>
                <a:schemeClr val="tx1"/>
              </a:solidFill>
            </a:rPr>
            <a:t>One hot encoding</a:t>
          </a:r>
        </a:p>
      </dsp:txBody>
      <dsp:txXfrm>
        <a:off x="3077839" y="198596"/>
        <a:ext cx="550197" cy="926782"/>
      </dsp:txXfrm>
    </dsp:sp>
    <dsp:sp modelId="{58D45185-5D87-4594-8605-5458F989FF5C}">
      <dsp:nvSpPr>
        <dsp:cNvPr id="0" name=""/>
        <dsp:cNvSpPr/>
      </dsp:nvSpPr>
      <dsp:spPr>
        <a:xfrm>
          <a:off x="2134370" y="228595"/>
          <a:ext cx="974723" cy="90487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solidFill>
                <a:schemeClr val="tx1"/>
              </a:solidFill>
            </a:rPr>
            <a:t>Feature Transformation	</a:t>
          </a:r>
        </a:p>
      </dsp:txBody>
      <dsp:txXfrm>
        <a:off x="2277115" y="361111"/>
        <a:ext cx="689233" cy="639844"/>
      </dsp:txXfrm>
    </dsp:sp>
    <dsp:sp modelId="{41A3E2C9-D2F1-4465-B0C2-6F0219F8D42B}">
      <dsp:nvSpPr>
        <dsp:cNvPr id="0" name=""/>
        <dsp:cNvSpPr/>
      </dsp:nvSpPr>
      <dsp:spPr>
        <a:xfrm>
          <a:off x="4289165" y="0"/>
          <a:ext cx="882906" cy="1323974"/>
        </a:xfrm>
        <a:prstGeom prst="rightArrow">
          <a:avLst>
            <a:gd name="adj1" fmla="val 70000"/>
            <a:gd name="adj2" fmla="val 50000"/>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B95FF08-191C-423A-8945-4E8D885E0D13}">
      <dsp:nvSpPr>
        <dsp:cNvPr id="0" name=""/>
        <dsp:cNvSpPr/>
      </dsp:nvSpPr>
      <dsp:spPr>
        <a:xfrm>
          <a:off x="3940119" y="238130"/>
          <a:ext cx="866488" cy="828675"/>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solidFill>
                <a:schemeClr val="tx1"/>
              </a:solidFill>
            </a:rPr>
            <a:t>Range Normalization</a:t>
          </a:r>
        </a:p>
      </dsp:txBody>
      <dsp:txXfrm>
        <a:off x="4067013" y="359487"/>
        <a:ext cx="612700" cy="58596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D65A88-F902-4B1F-9E59-023282F6933D}">
      <dsp:nvSpPr>
        <dsp:cNvPr id="0" name=""/>
        <dsp:cNvSpPr/>
      </dsp:nvSpPr>
      <dsp:spPr>
        <a:xfrm>
          <a:off x="1770" y="661204"/>
          <a:ext cx="1341511" cy="110646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Load 'LoanStats3a.xlsx' file for data cleaning and preliminary calcualtion</a:t>
          </a:r>
        </a:p>
      </dsp:txBody>
      <dsp:txXfrm>
        <a:off x="27233" y="686667"/>
        <a:ext cx="1290585" cy="818440"/>
      </dsp:txXfrm>
    </dsp:sp>
    <dsp:sp modelId="{FC60D0A5-EAE7-483C-BF7A-54FD2324DE57}">
      <dsp:nvSpPr>
        <dsp:cNvPr id="0" name=""/>
        <dsp:cNvSpPr/>
      </dsp:nvSpPr>
      <dsp:spPr>
        <a:xfrm>
          <a:off x="753508" y="916985"/>
          <a:ext cx="1490879" cy="1490879"/>
        </a:xfrm>
        <a:prstGeom prst="leftCircularArrow">
          <a:avLst>
            <a:gd name="adj1" fmla="val 3231"/>
            <a:gd name="adj2" fmla="val 398280"/>
            <a:gd name="adj3" fmla="val 2173791"/>
            <a:gd name="adj4" fmla="val 9024489"/>
            <a:gd name="adj5" fmla="val 376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CABA062-640E-41FB-983E-A5C0B5388AB2}">
      <dsp:nvSpPr>
        <dsp:cNvPr id="0" name=""/>
        <dsp:cNvSpPr/>
      </dsp:nvSpPr>
      <dsp:spPr>
        <a:xfrm>
          <a:off x="299884" y="1530570"/>
          <a:ext cx="1192454" cy="474199"/>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34290" rIns="51435" bIns="34290" numCol="1" spcCol="1270" anchor="ctr" anchorCtr="0">
          <a:noAutofit/>
        </a:bodyPr>
        <a:lstStyle/>
        <a:p>
          <a:pPr lvl="0" algn="ctr" defTabSz="1200150">
            <a:lnSpc>
              <a:spcPct val="90000"/>
            </a:lnSpc>
            <a:spcBef>
              <a:spcPct val="0"/>
            </a:spcBef>
            <a:spcAft>
              <a:spcPct val="35000"/>
            </a:spcAft>
          </a:pPr>
          <a:r>
            <a:rPr lang="en-US" sz="2700" kern="1200"/>
            <a:t>R</a:t>
          </a:r>
        </a:p>
      </dsp:txBody>
      <dsp:txXfrm>
        <a:off x="313773" y="1544459"/>
        <a:ext cx="1164676" cy="446421"/>
      </dsp:txXfrm>
    </dsp:sp>
    <dsp:sp modelId="{B6A69771-A8AE-4DAB-9F3E-41463EA42EE5}">
      <dsp:nvSpPr>
        <dsp:cNvPr id="0" name=""/>
        <dsp:cNvSpPr/>
      </dsp:nvSpPr>
      <dsp:spPr>
        <a:xfrm>
          <a:off x="1721690" y="661204"/>
          <a:ext cx="1341511" cy="110646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3676672"/>
              <a:satOff val="-5114"/>
              <a:lumOff val="-19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Load 'dff_python.csv' for data preparation </a:t>
          </a:r>
        </a:p>
        <a:p>
          <a:pPr marL="57150" lvl="1" indent="-57150" algn="l" defTabSz="400050">
            <a:lnSpc>
              <a:spcPct val="90000"/>
            </a:lnSpc>
            <a:spcBef>
              <a:spcPct val="0"/>
            </a:spcBef>
            <a:spcAft>
              <a:spcPct val="15000"/>
            </a:spcAft>
            <a:buChar char="••"/>
          </a:pPr>
          <a:r>
            <a:rPr lang="en-US" sz="900" kern="1200"/>
            <a:t>Load 'smo_1.csv' for unbalanced training set over and undersampling</a:t>
          </a:r>
        </a:p>
      </dsp:txBody>
      <dsp:txXfrm>
        <a:off x="1747153" y="923767"/>
        <a:ext cx="1290585" cy="818440"/>
      </dsp:txXfrm>
    </dsp:sp>
    <dsp:sp modelId="{3351B08D-8EA7-48DE-86F0-2C9F8BA2D2BA}">
      <dsp:nvSpPr>
        <dsp:cNvPr id="0" name=""/>
        <dsp:cNvSpPr/>
      </dsp:nvSpPr>
      <dsp:spPr>
        <a:xfrm>
          <a:off x="2462249" y="-22373"/>
          <a:ext cx="1662295" cy="1662295"/>
        </a:xfrm>
        <a:prstGeom prst="circularArrow">
          <a:avLst>
            <a:gd name="adj1" fmla="val 2897"/>
            <a:gd name="adj2" fmla="val 354418"/>
            <a:gd name="adj3" fmla="val 19470072"/>
            <a:gd name="adj4" fmla="val 12575511"/>
            <a:gd name="adj5" fmla="val 3380"/>
          </a:avLst>
        </a:prstGeom>
        <a:solidFill>
          <a:schemeClr val="accent5">
            <a:hueOff val="-7353344"/>
            <a:satOff val="-10228"/>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CFA44B-5127-4B74-A8A0-F905A476A175}">
      <dsp:nvSpPr>
        <dsp:cNvPr id="0" name=""/>
        <dsp:cNvSpPr/>
      </dsp:nvSpPr>
      <dsp:spPr>
        <a:xfrm>
          <a:off x="2019804" y="424104"/>
          <a:ext cx="1192454" cy="474199"/>
        </a:xfrm>
        <a:prstGeom prst="roundRect">
          <a:avLst>
            <a:gd name="adj" fmla="val 10000"/>
          </a:avLst>
        </a:prstGeom>
        <a:solidFill>
          <a:schemeClr val="accent5">
            <a:hueOff val="-3676672"/>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34290" rIns="51435" bIns="34290" numCol="1" spcCol="1270" anchor="ctr" anchorCtr="0">
          <a:noAutofit/>
        </a:bodyPr>
        <a:lstStyle/>
        <a:p>
          <a:pPr lvl="0" algn="ctr" defTabSz="1200150">
            <a:lnSpc>
              <a:spcPct val="90000"/>
            </a:lnSpc>
            <a:spcBef>
              <a:spcPct val="0"/>
            </a:spcBef>
            <a:spcAft>
              <a:spcPct val="35000"/>
            </a:spcAft>
          </a:pPr>
          <a:r>
            <a:rPr lang="en-US" sz="2700" kern="1200"/>
            <a:t>Python</a:t>
          </a:r>
        </a:p>
      </dsp:txBody>
      <dsp:txXfrm>
        <a:off x="2033693" y="437993"/>
        <a:ext cx="1164676" cy="446421"/>
      </dsp:txXfrm>
    </dsp:sp>
    <dsp:sp modelId="{FBF759D6-15F5-4B2A-B672-B1E128DCBFF4}">
      <dsp:nvSpPr>
        <dsp:cNvPr id="0" name=""/>
        <dsp:cNvSpPr/>
      </dsp:nvSpPr>
      <dsp:spPr>
        <a:xfrm>
          <a:off x="3441610" y="661204"/>
          <a:ext cx="1341511" cy="110646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endParaRPr lang="en-US" sz="900" kern="1200"/>
        </a:p>
        <a:p>
          <a:pPr marL="57150" lvl="1" indent="-57150" algn="l" defTabSz="400050">
            <a:lnSpc>
              <a:spcPct val="90000"/>
            </a:lnSpc>
            <a:spcBef>
              <a:spcPct val="0"/>
            </a:spcBef>
            <a:spcAft>
              <a:spcPct val="15000"/>
            </a:spcAft>
            <a:buChar char="••"/>
          </a:pPr>
          <a:r>
            <a:rPr lang="en-US" sz="900" kern="1200"/>
            <a:t>Run classification algorithms </a:t>
          </a:r>
        </a:p>
        <a:p>
          <a:pPr marL="57150" lvl="1" indent="-57150" algn="l" defTabSz="400050">
            <a:lnSpc>
              <a:spcPct val="90000"/>
            </a:lnSpc>
            <a:spcBef>
              <a:spcPct val="0"/>
            </a:spcBef>
            <a:spcAft>
              <a:spcPct val="15000"/>
            </a:spcAft>
            <a:buChar char="••"/>
          </a:pPr>
          <a:r>
            <a:rPr lang="en-US" sz="900" kern="1200"/>
            <a:t>Model Evaluation</a:t>
          </a:r>
        </a:p>
      </dsp:txBody>
      <dsp:txXfrm>
        <a:off x="3467073" y="686667"/>
        <a:ext cx="1290585" cy="818440"/>
      </dsp:txXfrm>
    </dsp:sp>
    <dsp:sp modelId="{21A8D77A-FE83-4406-BF72-9B5085A3EFD8}">
      <dsp:nvSpPr>
        <dsp:cNvPr id="0" name=""/>
        <dsp:cNvSpPr/>
      </dsp:nvSpPr>
      <dsp:spPr>
        <a:xfrm>
          <a:off x="3739724" y="1530570"/>
          <a:ext cx="1192454" cy="474199"/>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1435" tIns="34290" rIns="51435" bIns="34290" numCol="1" spcCol="1270" anchor="ctr" anchorCtr="0">
          <a:noAutofit/>
        </a:bodyPr>
        <a:lstStyle/>
        <a:p>
          <a:pPr lvl="0" algn="ctr" defTabSz="1200150">
            <a:lnSpc>
              <a:spcPct val="90000"/>
            </a:lnSpc>
            <a:spcBef>
              <a:spcPct val="0"/>
            </a:spcBef>
            <a:spcAft>
              <a:spcPct val="35000"/>
            </a:spcAft>
          </a:pPr>
          <a:r>
            <a:rPr lang="en-US" sz="2700" kern="1200"/>
            <a:t>Python</a:t>
          </a:r>
        </a:p>
      </dsp:txBody>
      <dsp:txXfrm>
        <a:off x="3753613" y="1544459"/>
        <a:ext cx="1164676" cy="446421"/>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0.13883</cdr:x>
      <cdr:y>0.2701</cdr:y>
    </cdr:from>
    <cdr:to>
      <cdr:x>0.27713</cdr:x>
      <cdr:y>0.4603</cdr:y>
    </cdr:to>
    <cdr:cxnSp macro="">
      <cdr:nvCxnSpPr>
        <cdr:cNvPr id="3" name="Straight Arrow Connector 2"/>
        <cdr:cNvCxnSpPr/>
      </cdr:nvCxnSpPr>
      <cdr:spPr>
        <a:xfrm xmlns:a="http://schemas.openxmlformats.org/drawingml/2006/main" flipH="1">
          <a:off x="1637281" y="1443578"/>
          <a:ext cx="1630983" cy="1016541"/>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0.25388</cdr:x>
      <cdr:y>0.17042</cdr:y>
    </cdr:from>
    <cdr:to>
      <cdr:x>0.5969</cdr:x>
      <cdr:y>0.32797</cdr:y>
    </cdr:to>
    <cdr:sp macro="" textlink="">
      <cdr:nvSpPr>
        <cdr:cNvPr id="6" name="TextBox 5"/>
        <cdr:cNvSpPr txBox="1"/>
      </cdr:nvSpPr>
      <cdr:spPr>
        <a:xfrm xmlns:a="http://schemas.openxmlformats.org/drawingml/2006/main">
          <a:off x="1247776" y="504825"/>
          <a:ext cx="1685925" cy="4667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800" b="1" dirty="0"/>
            <a:t>Lowest Test Error</a:t>
          </a:r>
        </a:p>
      </cdr:txBody>
    </cdr:sp>
  </cdr:relSizeAnchor>
  <cdr:relSizeAnchor xmlns:cdr="http://schemas.openxmlformats.org/drawingml/2006/chartDrawing">
    <cdr:from>
      <cdr:x>0.4845</cdr:x>
      <cdr:y>0.43116</cdr:y>
    </cdr:from>
    <cdr:to>
      <cdr:x>0.4845</cdr:x>
      <cdr:y>0.69161</cdr:y>
    </cdr:to>
    <cdr:cxnSp macro="">
      <cdr:nvCxnSpPr>
        <cdr:cNvPr id="9" name="Straight Arrow Connector 8"/>
        <cdr:cNvCxnSpPr/>
      </cdr:nvCxnSpPr>
      <cdr:spPr>
        <a:xfrm xmlns:a="http://schemas.openxmlformats.org/drawingml/2006/main">
          <a:off x="5713788" y="2304356"/>
          <a:ext cx="0" cy="1392002"/>
        </a:xfrm>
        <a:prstGeom xmlns:a="http://schemas.openxmlformats.org/drawingml/2006/main" prst="straightConnector1">
          <a:avLst/>
        </a:prstGeom>
        <a:ln xmlns:a="http://schemas.openxmlformats.org/drawingml/2006/main">
          <a:solidFill>
            <a:schemeClr val="tx1"/>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0.49612</cdr:x>
      <cdr:y>0.52733</cdr:y>
    </cdr:from>
    <cdr:to>
      <cdr:x>0.79845</cdr:x>
      <cdr:y>0.69132</cdr:y>
    </cdr:to>
    <cdr:sp macro="" textlink="">
      <cdr:nvSpPr>
        <cdr:cNvPr id="11" name="TextBox 10"/>
        <cdr:cNvSpPr txBox="1"/>
      </cdr:nvSpPr>
      <cdr:spPr>
        <a:xfrm xmlns:a="http://schemas.openxmlformats.org/drawingml/2006/main">
          <a:off x="2438401" y="1562100"/>
          <a:ext cx="1485900" cy="4857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800" b="1" dirty="0"/>
            <a:t>Train</a:t>
          </a:r>
          <a:r>
            <a:rPr lang="en-US" sz="800" b="1" baseline="0" dirty="0"/>
            <a:t> - Test Error Gap</a:t>
          </a:r>
          <a:endParaRPr lang="en-US" sz="800" b="1" dirty="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656</TotalTime>
  <Pages>8</Pages>
  <Words>1656</Words>
  <Characters>9441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Ramana</dc:creator>
  <cp:keywords/>
  <dc:description/>
  <cp:lastModifiedBy>Preethi Ramana</cp:lastModifiedBy>
  <cp:revision>102</cp:revision>
  <dcterms:created xsi:type="dcterms:W3CDTF">2016-04-28T22:10:00Z</dcterms:created>
  <dcterms:modified xsi:type="dcterms:W3CDTF">2016-04-29T21:34:00Z</dcterms:modified>
</cp:coreProperties>
</file>