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DF994" w14:textId="77777777" w:rsidR="00E73A11" w:rsidRDefault="00E73A11">
      <w:pPr>
        <w:spacing w:before="240" w:after="240"/>
      </w:pPr>
    </w:p>
    <w:p w14:paraId="4F5C8F43" w14:textId="15CB841C" w:rsidR="00E73A11" w:rsidRDefault="00081164">
      <w:pPr>
        <w:spacing w:before="240" w:after="240"/>
      </w:pPr>
      <w:r>
        <w:rPr>
          <w:noProof/>
        </w:rPr>
        <w:drawing>
          <wp:anchor distT="0" distB="0" distL="114300" distR="114300" simplePos="0" relativeHeight="251658240" behindDoc="0" locked="0" layoutInCell="1" allowOverlap="1" wp14:anchorId="6BFEEC52" wp14:editId="21A6D11E">
            <wp:simplePos x="0" y="0"/>
            <wp:positionH relativeFrom="column">
              <wp:posOffset>1343025</wp:posOffset>
            </wp:positionH>
            <wp:positionV relativeFrom="paragraph">
              <wp:posOffset>67945</wp:posOffset>
            </wp:positionV>
            <wp:extent cx="2552700" cy="716280"/>
            <wp:effectExtent l="0" t="0" r="0" b="7620"/>
            <wp:wrapNone/>
            <wp:docPr id="548068252" name="Picture 1" descr="A black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68252" name="Picture 1" descr="A black and orange logo&#10;&#10;AI-generated content may be incorrect."/>
                    <pic:cNvPicPr/>
                  </pic:nvPicPr>
                  <pic:blipFill>
                    <a:blip r:embed="rId8"/>
                    <a:stretch>
                      <a:fillRect/>
                    </a:stretch>
                  </pic:blipFill>
                  <pic:spPr>
                    <a:xfrm>
                      <a:off x="0" y="0"/>
                      <a:ext cx="2552700" cy="716280"/>
                    </a:xfrm>
                    <a:prstGeom prst="rect">
                      <a:avLst/>
                    </a:prstGeom>
                  </pic:spPr>
                </pic:pic>
              </a:graphicData>
            </a:graphic>
            <wp14:sizeRelH relativeFrom="page">
              <wp14:pctWidth>0</wp14:pctWidth>
            </wp14:sizeRelH>
            <wp14:sizeRelV relativeFrom="page">
              <wp14:pctHeight>0</wp14:pctHeight>
            </wp14:sizeRelV>
          </wp:anchor>
        </w:drawing>
      </w:r>
    </w:p>
    <w:p w14:paraId="2CF0D7C8" w14:textId="6BE6F17F" w:rsidR="00E73A11" w:rsidRDefault="00E73A11">
      <w:pPr>
        <w:spacing w:after="480"/>
        <w:jc w:val="center"/>
      </w:pPr>
    </w:p>
    <w:p w14:paraId="2E92D059" w14:textId="77777777" w:rsidR="00E73A11" w:rsidRDefault="00E73A11">
      <w:pPr>
        <w:spacing w:before="240" w:after="240"/>
      </w:pPr>
    </w:p>
    <w:p w14:paraId="514FC51E" w14:textId="67F31130" w:rsidR="00E73A11" w:rsidRDefault="00000000">
      <w:pPr>
        <w:spacing w:after="240" w:line="360" w:lineRule="exact"/>
        <w:jc w:val="center"/>
      </w:pPr>
      <w:r>
        <w:rPr>
          <w:rFonts w:cs="Times New Roman"/>
          <w:b/>
          <w:sz w:val="32"/>
        </w:rPr>
        <w:t xml:space="preserve">STUDENT PROJECT REPORT </w:t>
      </w:r>
      <w:r w:rsidR="001A5543">
        <w:rPr>
          <w:rFonts w:cs="Times New Roman"/>
          <w:b/>
          <w:sz w:val="32"/>
        </w:rPr>
        <w:t>ON: -</w:t>
      </w:r>
    </w:p>
    <w:p w14:paraId="7C49E11E" w14:textId="77777777" w:rsidR="00E73A11" w:rsidRDefault="00000000">
      <w:pPr>
        <w:spacing w:after="80" w:line="360" w:lineRule="exact"/>
        <w:jc w:val="center"/>
      </w:pPr>
      <w:r>
        <w:rPr>
          <w:rFonts w:cs="Times New Roman"/>
          <w:b/>
          <w:sz w:val="28"/>
        </w:rPr>
        <w:t>Title:</w:t>
      </w:r>
    </w:p>
    <w:p w14:paraId="394E3835" w14:textId="77777777" w:rsidR="00E73A11" w:rsidRDefault="00000000">
      <w:pPr>
        <w:spacing w:after="360"/>
        <w:jc w:val="center"/>
      </w:pPr>
      <w:r>
        <w:rPr>
          <w:rFonts w:cs="Times New Roman"/>
          <w:sz w:val="28"/>
        </w:rPr>
        <w:t>“</w:t>
      </w:r>
      <w:r>
        <w:rPr>
          <w:rFonts w:cs="Times New Roman"/>
          <w:b/>
          <w:sz w:val="28"/>
        </w:rPr>
        <w:t>Injection Lab</w:t>
      </w:r>
      <w:r>
        <w:rPr>
          <w:rFonts w:cs="Times New Roman"/>
          <w:sz w:val="28"/>
        </w:rPr>
        <w:t>”</w:t>
      </w:r>
    </w:p>
    <w:p w14:paraId="08CF09EC" w14:textId="77777777" w:rsidR="00E73A11" w:rsidRDefault="00E73A11">
      <w:pPr>
        <w:spacing w:before="120" w:after="120"/>
      </w:pPr>
    </w:p>
    <w:p w14:paraId="09BC4CD9" w14:textId="77777777" w:rsidR="00E73A11" w:rsidRDefault="00000000">
      <w:pPr>
        <w:spacing w:line="360" w:lineRule="exact"/>
        <w:jc w:val="center"/>
      </w:pPr>
      <w:r>
        <w:rPr>
          <w:rFonts w:cs="Times New Roman"/>
          <w:b/>
          <w:sz w:val="28"/>
        </w:rPr>
        <w:t>Submitted By</w:t>
      </w:r>
    </w:p>
    <w:p w14:paraId="17DCD775" w14:textId="629FAF7C" w:rsidR="00E73A11" w:rsidRDefault="00000000">
      <w:pPr>
        <w:spacing w:after="80"/>
      </w:pPr>
      <w:r>
        <w:rPr>
          <w:rFonts w:cs="Times New Roman"/>
          <w:b/>
        </w:rPr>
        <w:t xml:space="preserve">Group No.: </w:t>
      </w:r>
      <w:r w:rsidR="00F642E2">
        <w:rPr>
          <w:rFonts w:cs="Times New Roman"/>
        </w:rPr>
        <w:t>4</w:t>
      </w:r>
    </w:p>
    <w:p w14:paraId="0E4266F1" w14:textId="7F5C186C" w:rsidR="00E73A11" w:rsidRDefault="00000000">
      <w:pPr>
        <w:spacing w:after="80"/>
      </w:pPr>
      <w:r>
        <w:rPr>
          <w:rFonts w:cs="Times New Roman"/>
          <w:b/>
        </w:rPr>
        <w:t xml:space="preserve">Name: </w:t>
      </w:r>
      <w:r>
        <w:rPr>
          <w:rFonts w:cs="Times New Roman"/>
        </w:rPr>
        <w:t>Dwij</w:t>
      </w:r>
      <w:r w:rsidR="00081164">
        <w:rPr>
          <w:rFonts w:cs="Times New Roman"/>
        </w:rPr>
        <w:t>, Yashi, Jignasha, Mohit</w:t>
      </w:r>
    </w:p>
    <w:p w14:paraId="2473F150" w14:textId="3B549A52" w:rsidR="00E73A11" w:rsidRDefault="00D23814">
      <w:pPr>
        <w:spacing w:after="360"/>
      </w:pPr>
      <w:r>
        <w:rPr>
          <w:rFonts w:cs="Times New Roman"/>
          <w:b/>
        </w:rPr>
        <w:t xml:space="preserve">Batch: </w:t>
      </w:r>
      <w:r w:rsidR="00F642E2">
        <w:rPr>
          <w:rFonts w:cs="Times New Roman"/>
        </w:rPr>
        <w:t>January 2026</w:t>
      </w:r>
    </w:p>
    <w:p w14:paraId="0EFD41AA" w14:textId="77777777" w:rsidR="00E73A11" w:rsidRDefault="00E73A11">
      <w:pPr>
        <w:spacing w:before="120" w:after="120"/>
      </w:pPr>
    </w:p>
    <w:p w14:paraId="24CCC1B2" w14:textId="77777777" w:rsidR="00E73A11" w:rsidRDefault="00000000">
      <w:pPr>
        <w:spacing w:line="360" w:lineRule="exact"/>
        <w:jc w:val="center"/>
      </w:pPr>
      <w:r>
        <w:rPr>
          <w:rFonts w:cs="Times New Roman"/>
          <w:b/>
          <w:sz w:val="28"/>
        </w:rPr>
        <w:t>Submitted To</w:t>
      </w:r>
    </w:p>
    <w:p w14:paraId="5E2F8036" w14:textId="1FB17200" w:rsidR="00E73A11" w:rsidRDefault="00000000">
      <w:pPr>
        <w:spacing w:after="80"/>
      </w:pPr>
      <w:r>
        <w:rPr>
          <w:rFonts w:cs="Times New Roman"/>
          <w:b/>
        </w:rPr>
        <w:t xml:space="preserve">Trainer </w:t>
      </w:r>
      <w:r w:rsidR="00D23814">
        <w:rPr>
          <w:rFonts w:cs="Times New Roman"/>
          <w:b/>
        </w:rPr>
        <w:t>Name:</w:t>
      </w:r>
      <w:r>
        <w:rPr>
          <w:rFonts w:cs="Times New Roman"/>
          <w:b/>
        </w:rPr>
        <w:t xml:space="preserve"> </w:t>
      </w:r>
      <w:r>
        <w:rPr>
          <w:rFonts w:cs="Times New Roman"/>
        </w:rPr>
        <w:t>Sagar Patel</w:t>
      </w:r>
    </w:p>
    <w:p w14:paraId="5F567A72" w14:textId="77777777" w:rsidR="00E73A11" w:rsidRDefault="00000000">
      <w:pPr>
        <w:spacing w:after="80"/>
      </w:pPr>
      <w:r>
        <w:rPr>
          <w:rFonts w:cs="Times New Roman"/>
          <w:b/>
        </w:rPr>
        <w:t xml:space="preserve">Designation: </w:t>
      </w:r>
      <w:r>
        <w:rPr>
          <w:rFonts w:cs="Times New Roman"/>
        </w:rPr>
        <w:t>Trainer &amp; Cyber Security Analyst</w:t>
      </w:r>
    </w:p>
    <w:p w14:paraId="13A457A9" w14:textId="77777777" w:rsidR="00E73A11" w:rsidRDefault="00000000">
      <w:r>
        <w:br w:type="page"/>
      </w:r>
    </w:p>
    <w:p w14:paraId="22C3A59E" w14:textId="77777777" w:rsidR="00E73A11" w:rsidRDefault="00000000">
      <w:pPr>
        <w:spacing w:after="240" w:line="360" w:lineRule="exact"/>
        <w:jc w:val="center"/>
      </w:pPr>
      <w:r>
        <w:rPr>
          <w:rFonts w:cs="Times New Roman"/>
          <w:b/>
          <w:sz w:val="32"/>
        </w:rPr>
        <w:lastRenderedPageBreak/>
        <w:t>ACKNOWLEDGEMENT</w:t>
      </w:r>
    </w:p>
    <w:p w14:paraId="46B57338" w14:textId="77777777" w:rsidR="00E73A11" w:rsidRDefault="00E73A11">
      <w:pPr>
        <w:spacing w:before="120" w:after="120"/>
      </w:pPr>
    </w:p>
    <w:p w14:paraId="3A11F67F" w14:textId="77777777" w:rsidR="00E73A11" w:rsidRDefault="00000000">
      <w:pPr>
        <w:spacing w:after="160" w:line="360" w:lineRule="exact"/>
        <w:jc w:val="both"/>
      </w:pPr>
      <w:r>
        <w:rPr>
          <w:rFonts w:cs="Times New Roman"/>
        </w:rPr>
        <w:t xml:space="preserve">I would like to express my sincere gratitude to </w:t>
      </w:r>
      <w:r>
        <w:rPr>
          <w:rFonts w:cs="Times New Roman"/>
          <w:b/>
        </w:rPr>
        <w:t>Cyber Octet</w:t>
      </w:r>
      <w:r>
        <w:rPr>
          <w:rFonts w:cs="Times New Roman"/>
        </w:rPr>
        <w:t xml:space="preserve"> for giving me the opportunity to undertake this project as part of my professional training. The experience has been extremely valuable in enhancing my practical knowledge and understanding of real-world applications. I am especially thankful to my mentor, </w:t>
      </w:r>
      <w:r>
        <w:rPr>
          <w:rFonts w:cs="Times New Roman"/>
          <w:b/>
        </w:rPr>
        <w:t>Sagar Patel</w:t>
      </w:r>
      <w:r>
        <w:rPr>
          <w:rFonts w:cs="Times New Roman"/>
        </w:rPr>
        <w:t>, for their continuous guidance, constructive feedback, and encouragement throughout the duration of this project. Their insights and expertise have played a crucial role in shaping the outcome of this work.</w:t>
      </w:r>
    </w:p>
    <w:p w14:paraId="5E2A4718" w14:textId="77777777" w:rsidR="00E73A11" w:rsidRDefault="00000000">
      <w:pPr>
        <w:spacing w:after="160" w:line="360" w:lineRule="exact"/>
        <w:jc w:val="both"/>
      </w:pPr>
      <w:r>
        <w:rPr>
          <w:rFonts w:cs="Times New Roman"/>
        </w:rPr>
        <w:t xml:space="preserve">I would also like to extend my appreciation to all the team members, colleagues, and staff of </w:t>
      </w:r>
      <w:r>
        <w:rPr>
          <w:rFonts w:cs="Times New Roman"/>
          <w:b/>
        </w:rPr>
        <w:t>Cyber Octet</w:t>
      </w:r>
      <w:r>
        <w:rPr>
          <w:rFonts w:cs="Times New Roman"/>
        </w:rPr>
        <w:t xml:space="preserve"> who supported me during various stages of the project. Their cooperation and assistance helped me overcome challenges and complete this work successfully. This project has provided me with an enriching learning experience and has contributed greatly to my professional and personal development.</w:t>
      </w:r>
    </w:p>
    <w:p w14:paraId="16F63F36" w14:textId="77777777" w:rsidR="00E73A11" w:rsidRDefault="00E73A11">
      <w:pPr>
        <w:spacing w:before="240" w:after="240"/>
      </w:pPr>
    </w:p>
    <w:p w14:paraId="7FE3A5C6" w14:textId="77777777" w:rsidR="00E73A11" w:rsidRDefault="00E73A11">
      <w:pPr>
        <w:spacing w:before="240" w:after="240"/>
      </w:pPr>
    </w:p>
    <w:p w14:paraId="5B5B8EBF" w14:textId="77777777" w:rsidR="00E73A11" w:rsidRDefault="00000000">
      <w:pPr>
        <w:spacing w:after="160"/>
      </w:pPr>
      <w:r>
        <w:rPr>
          <w:rFonts w:cs="Times New Roman"/>
          <w:b/>
        </w:rPr>
        <w:t>Thank you,</w:t>
      </w:r>
    </w:p>
    <w:p w14:paraId="62800BED" w14:textId="77777777" w:rsidR="00E73A11" w:rsidRDefault="00000000">
      <w:pPr>
        <w:spacing w:after="40"/>
      </w:pPr>
      <w:r>
        <w:rPr>
          <w:rFonts w:cs="Times New Roman"/>
          <w:b/>
        </w:rPr>
        <w:t>Yours sincerely,</w:t>
      </w:r>
    </w:p>
    <w:p w14:paraId="65567B6E" w14:textId="7062023E" w:rsidR="00E73A11" w:rsidRDefault="00000000">
      <w:pPr>
        <w:spacing w:after="40"/>
      </w:pPr>
      <w:r>
        <w:rPr>
          <w:rFonts w:cs="Times New Roman"/>
          <w:b/>
        </w:rPr>
        <w:t>Dwij</w:t>
      </w:r>
      <w:r w:rsidR="009C2278">
        <w:rPr>
          <w:rFonts w:cs="Times New Roman"/>
          <w:b/>
        </w:rPr>
        <w:t>, Yashi, Jignasha, Mohit</w:t>
      </w:r>
    </w:p>
    <w:p w14:paraId="41CA2039" w14:textId="0F1EB7F2" w:rsidR="00E73A11" w:rsidRDefault="00000000">
      <w:pPr>
        <w:spacing w:after="40"/>
      </w:pPr>
      <w:r>
        <w:rPr>
          <w:rFonts w:cs="Times New Roman"/>
          <w:b/>
        </w:rPr>
        <w:t>(Training Program / Batch:</w:t>
      </w:r>
      <w:r w:rsidR="00326E2B">
        <w:rPr>
          <w:rFonts w:cs="Times New Roman"/>
          <w:b/>
        </w:rPr>
        <w:t xml:space="preserve"> </w:t>
      </w:r>
      <w:r w:rsidR="00F642E2">
        <w:rPr>
          <w:rFonts w:cs="Times New Roman"/>
          <w:b/>
        </w:rPr>
        <w:t>January 2026</w:t>
      </w:r>
      <w:r>
        <w:rPr>
          <w:rFonts w:cs="Times New Roman"/>
          <w:b/>
        </w:rPr>
        <w:t>)</w:t>
      </w:r>
    </w:p>
    <w:p w14:paraId="02430ED1" w14:textId="2E7EA4A3" w:rsidR="00E73A11" w:rsidRDefault="00000000">
      <w:r>
        <w:rPr>
          <w:rFonts w:cs="Times New Roman"/>
          <w:b/>
        </w:rPr>
        <w:t xml:space="preserve">(Date: </w:t>
      </w:r>
      <w:r w:rsidR="005104FA">
        <w:rPr>
          <w:rFonts w:cs="Times New Roman"/>
          <w:b/>
        </w:rPr>
        <w:t>10/09/2026</w:t>
      </w:r>
      <w:r>
        <w:rPr>
          <w:rFonts w:cs="Times New Roman"/>
          <w:b/>
        </w:rPr>
        <w:t>)</w:t>
      </w:r>
    </w:p>
    <w:p w14:paraId="619C0ED0" w14:textId="77777777" w:rsidR="00E73A11" w:rsidRDefault="00000000">
      <w:r>
        <w:br w:type="page"/>
      </w:r>
    </w:p>
    <w:p w14:paraId="3AF125D2" w14:textId="77777777" w:rsidR="00E73A11" w:rsidRDefault="00000000">
      <w:pPr>
        <w:spacing w:after="240" w:line="360" w:lineRule="exact"/>
        <w:jc w:val="center"/>
      </w:pPr>
      <w:r>
        <w:rPr>
          <w:rFonts w:cs="Times New Roman"/>
          <w:b/>
          <w:sz w:val="32"/>
        </w:rPr>
        <w:lastRenderedPageBreak/>
        <w:t>1. Introduction</w:t>
      </w:r>
    </w:p>
    <w:p w14:paraId="5044B51E" w14:textId="77777777" w:rsidR="00E73A11" w:rsidRDefault="00000000">
      <w:pPr>
        <w:spacing w:after="120" w:line="360" w:lineRule="exact"/>
        <w:jc w:val="both"/>
      </w:pPr>
      <w:r>
        <w:rPr>
          <w:rFonts w:cs="Times New Roman"/>
        </w:rPr>
        <w:t>Injection vulnerabilities remain one of the most persistent and high-severity classes of web application security risk. They occur when untrusted data is sent to an interpreter as part of a command or query, allowing an attacker to alter the intended execution path — whether that interpreter is a SQL database, a NoSQL document store, an XML parser, an ORM layer, or a GraphQL resolver. Despite decades of awareness and mitigation guidance from organizations such as OWASP and MITRE, injection flaws consistently rank among the top categories in vulnerability disclosures and real-world breach reports. The fundamental reason is that the boundary between “data” and “instruction” is inherently fragile in most query languages, and even a single unsanitized input point can be sufficient for full data exfiltration or system compromise.</w:t>
      </w:r>
    </w:p>
    <w:p w14:paraId="76E512D7" w14:textId="77777777" w:rsidR="00E73A11" w:rsidRDefault="00000000">
      <w:pPr>
        <w:spacing w:after="120" w:line="360" w:lineRule="exact"/>
        <w:jc w:val="both"/>
      </w:pPr>
      <w:r>
        <w:rPr>
          <w:rFonts w:cs="Times New Roman"/>
        </w:rPr>
        <w:t>Injection Lab is the project built to address this. It is an authorized, full-stack security assessment platform that scans target web applications for injection vulnerabilities across multiple families, produces categorized findings with severity and confidence ratings, and generates exportable reports with actionable mitigation guidance. Rather than treating injection as a monolithic category, Injection Lab breaks it down into distinct families — SQL, NoSQL, Advanced (ORM/GraphQL), and XML Query (XPath/XQuery) — each with its own detection logic, payload strategies, and verification techniques.</w:t>
      </w:r>
    </w:p>
    <w:p w14:paraId="4D10C53B" w14:textId="77777777" w:rsidR="00E73A11" w:rsidRDefault="00000000">
      <w:pPr>
        <w:spacing w:after="120" w:line="360" w:lineRule="exact"/>
        <w:jc w:val="both"/>
      </w:pPr>
      <w:r>
        <w:rPr>
          <w:rFonts w:cs="Times New Roman"/>
        </w:rPr>
        <w:t>This report documents the design, implementation, and current state of the Database &amp; Query Injection category within Injection Lab — 14 distinct injection types across four families — along with the frontend/UI redesign and the PDF/CSV report generation pipeline, all of which fall within my individual scope on the project.</w:t>
      </w:r>
    </w:p>
    <w:p w14:paraId="176B3D7B" w14:textId="77777777" w:rsidR="00E73A11" w:rsidRDefault="00000000">
      <w:r>
        <w:br w:type="page"/>
      </w:r>
    </w:p>
    <w:p w14:paraId="08225162" w14:textId="77777777" w:rsidR="00E73A11" w:rsidRDefault="00000000">
      <w:pPr>
        <w:spacing w:after="240" w:line="360" w:lineRule="exact"/>
        <w:jc w:val="center"/>
      </w:pPr>
      <w:r>
        <w:rPr>
          <w:rFonts w:cs="Times New Roman"/>
          <w:b/>
          <w:sz w:val="32"/>
        </w:rPr>
        <w:lastRenderedPageBreak/>
        <w:t>2. Table of Contents</w:t>
      </w:r>
    </w:p>
    <w:p w14:paraId="2798CAD6" w14:textId="77777777" w:rsidR="00E73A11" w:rsidRDefault="00E73A11">
      <w:pPr>
        <w:spacing w:before="120" w:after="120"/>
      </w:pPr>
    </w:p>
    <w:p w14:paraId="2BAA29FE" w14:textId="7BD47121" w:rsidR="00E73A11" w:rsidRDefault="00000000">
      <w:pPr>
        <w:spacing w:after="40" w:line="440" w:lineRule="exact"/>
      </w:pPr>
      <w:r>
        <w:rPr>
          <w:rFonts w:cs="Times New Roman"/>
          <w:b/>
        </w:rPr>
        <w:t>1.  Introduction</w:t>
      </w:r>
      <w:r>
        <w:rPr>
          <w:rFonts w:cs="Times New Roman"/>
        </w:rPr>
        <w:t xml:space="preserve"> .......................................</w:t>
      </w:r>
      <w:r w:rsidR="00767973">
        <w:rPr>
          <w:rFonts w:cs="Times New Roman"/>
        </w:rPr>
        <w:t xml:space="preserve">.... </w:t>
      </w:r>
      <w:r>
        <w:rPr>
          <w:rFonts w:cs="Times New Roman"/>
        </w:rPr>
        <w:t>3</w:t>
      </w:r>
    </w:p>
    <w:p w14:paraId="3A19BC3B" w14:textId="77777777" w:rsidR="00E73A11" w:rsidRDefault="00000000">
      <w:pPr>
        <w:spacing w:after="40" w:line="440" w:lineRule="exact"/>
      </w:pPr>
      <w:r>
        <w:rPr>
          <w:rFonts w:cs="Times New Roman"/>
          <w:b/>
        </w:rPr>
        <w:t>2.  Table of Contents</w:t>
      </w:r>
      <w:r>
        <w:rPr>
          <w:rFonts w:cs="Times New Roman"/>
        </w:rPr>
        <w:t xml:space="preserve"> .................................. 4</w:t>
      </w:r>
    </w:p>
    <w:p w14:paraId="0856FDCD" w14:textId="0C9BFEC0" w:rsidR="00E73A11" w:rsidRDefault="00000000">
      <w:pPr>
        <w:spacing w:after="40" w:line="440" w:lineRule="exact"/>
      </w:pPr>
      <w:r>
        <w:rPr>
          <w:rFonts w:cs="Times New Roman"/>
          <w:b/>
        </w:rPr>
        <w:t>3.  Overview</w:t>
      </w:r>
      <w:r>
        <w:rPr>
          <w:rFonts w:cs="Times New Roman"/>
        </w:rPr>
        <w:t xml:space="preserve"> ...........................................</w:t>
      </w:r>
      <w:r w:rsidR="00767973">
        <w:rPr>
          <w:rFonts w:cs="Times New Roman"/>
        </w:rPr>
        <w:t xml:space="preserve">..... </w:t>
      </w:r>
      <w:r>
        <w:rPr>
          <w:rFonts w:cs="Times New Roman"/>
        </w:rPr>
        <w:t>5</w:t>
      </w:r>
    </w:p>
    <w:p w14:paraId="0C535733" w14:textId="5B309052" w:rsidR="00E73A11" w:rsidRDefault="00000000">
      <w:pPr>
        <w:spacing w:after="40" w:line="440" w:lineRule="exact"/>
      </w:pPr>
      <w:r>
        <w:rPr>
          <w:rFonts w:cs="Times New Roman"/>
          <w:b/>
        </w:rPr>
        <w:t>4.  Purpose</w:t>
      </w:r>
      <w:r>
        <w:rPr>
          <w:rFonts w:cs="Times New Roman"/>
        </w:rPr>
        <w:t xml:space="preserve"> ............................................</w:t>
      </w:r>
      <w:r w:rsidR="00767973">
        <w:rPr>
          <w:rFonts w:cs="Times New Roman"/>
        </w:rPr>
        <w:t xml:space="preserve">.…. </w:t>
      </w:r>
      <w:r>
        <w:rPr>
          <w:rFonts w:cs="Times New Roman"/>
        </w:rPr>
        <w:t>6</w:t>
      </w:r>
    </w:p>
    <w:p w14:paraId="7444FC11" w14:textId="19693901" w:rsidR="00E73A11" w:rsidRDefault="00000000">
      <w:pPr>
        <w:spacing w:after="40" w:line="440" w:lineRule="exact"/>
      </w:pPr>
      <w:r>
        <w:rPr>
          <w:rFonts w:cs="Times New Roman"/>
          <w:b/>
        </w:rPr>
        <w:t>5.  Scope</w:t>
      </w:r>
      <w:r>
        <w:rPr>
          <w:rFonts w:cs="Times New Roman"/>
        </w:rPr>
        <w:t xml:space="preserve"> ..............................................</w:t>
      </w:r>
      <w:r w:rsidR="00767973">
        <w:rPr>
          <w:rFonts w:cs="Times New Roman"/>
        </w:rPr>
        <w:t xml:space="preserve">........ </w:t>
      </w:r>
      <w:r>
        <w:rPr>
          <w:rFonts w:cs="Times New Roman"/>
        </w:rPr>
        <w:t>7</w:t>
      </w:r>
    </w:p>
    <w:p w14:paraId="15870F64" w14:textId="2F1D7A22" w:rsidR="00E73A11" w:rsidRDefault="00000000">
      <w:pPr>
        <w:spacing w:after="40" w:line="440" w:lineRule="exact"/>
      </w:pPr>
      <w:r>
        <w:rPr>
          <w:rFonts w:cs="Times New Roman"/>
          <w:b/>
        </w:rPr>
        <w:t>6.  Functional Specification</w:t>
      </w:r>
      <w:r>
        <w:rPr>
          <w:rFonts w:cs="Times New Roman"/>
        </w:rPr>
        <w:t xml:space="preserve"> ....................... 9</w:t>
      </w:r>
    </w:p>
    <w:p w14:paraId="79662280" w14:textId="0172D7C3" w:rsidR="00E73A11" w:rsidRDefault="00000000">
      <w:pPr>
        <w:spacing w:after="40" w:line="440" w:lineRule="exact"/>
      </w:pPr>
      <w:r>
        <w:rPr>
          <w:rFonts w:cs="Times New Roman"/>
          <w:b/>
        </w:rPr>
        <w:t>7.  Methodology</w:t>
      </w:r>
      <w:r>
        <w:rPr>
          <w:rFonts w:cs="Times New Roman"/>
        </w:rPr>
        <w:t xml:space="preserve"> ........................................</w:t>
      </w:r>
      <w:r w:rsidR="00767973">
        <w:rPr>
          <w:rFonts w:cs="Times New Roman"/>
        </w:rPr>
        <w:t xml:space="preserve">. </w:t>
      </w:r>
      <w:r>
        <w:rPr>
          <w:rFonts w:cs="Times New Roman"/>
        </w:rPr>
        <w:t>11</w:t>
      </w:r>
    </w:p>
    <w:p w14:paraId="5E468B06" w14:textId="1292BDFF" w:rsidR="00E73A11" w:rsidRDefault="00000000">
      <w:pPr>
        <w:spacing w:after="40" w:line="440" w:lineRule="exact"/>
      </w:pPr>
      <w:r>
        <w:rPr>
          <w:rFonts w:cs="Times New Roman"/>
          <w:b/>
        </w:rPr>
        <w:t>8.  Project Body</w:t>
      </w:r>
      <w:r>
        <w:rPr>
          <w:rFonts w:cs="Times New Roman"/>
        </w:rPr>
        <w:t xml:space="preserve"> .......................................</w:t>
      </w:r>
      <w:r w:rsidR="00767973">
        <w:rPr>
          <w:rFonts w:cs="Times New Roman"/>
        </w:rPr>
        <w:t>..</w:t>
      </w:r>
      <w:r>
        <w:rPr>
          <w:rFonts w:cs="Times New Roman"/>
        </w:rPr>
        <w:t xml:space="preserve"> 13</w:t>
      </w:r>
    </w:p>
    <w:p w14:paraId="53504F34" w14:textId="4BB2974D" w:rsidR="00E73A11" w:rsidRDefault="00000000">
      <w:pPr>
        <w:spacing w:after="40" w:line="440" w:lineRule="exact"/>
        <w:ind w:left="720"/>
      </w:pPr>
      <w:r>
        <w:rPr>
          <w:rFonts w:cs="Times New Roman"/>
        </w:rPr>
        <w:t>•  What you do .........................................13</w:t>
      </w:r>
    </w:p>
    <w:p w14:paraId="4AFB588E" w14:textId="0248506E" w:rsidR="00E73A11" w:rsidRDefault="00000000">
      <w:pPr>
        <w:spacing w:after="40" w:line="440" w:lineRule="exact"/>
        <w:ind w:left="720"/>
      </w:pPr>
      <w:r>
        <w:rPr>
          <w:rFonts w:cs="Times New Roman"/>
        </w:rPr>
        <w:t>•  How did you do ....................................14</w:t>
      </w:r>
    </w:p>
    <w:p w14:paraId="2781112F" w14:textId="2A8A8DE1" w:rsidR="00E73A11" w:rsidRDefault="00000000">
      <w:pPr>
        <w:spacing w:after="40" w:line="440" w:lineRule="exact"/>
        <w:ind w:left="720"/>
      </w:pPr>
      <w:r>
        <w:rPr>
          <w:rFonts w:cs="Times New Roman"/>
        </w:rPr>
        <w:t>•  POC (Proof of Concept) .......................17</w:t>
      </w:r>
    </w:p>
    <w:p w14:paraId="1D7D0A7F" w14:textId="6E6EA876" w:rsidR="00E73A11" w:rsidRDefault="00000000">
      <w:pPr>
        <w:spacing w:after="40" w:line="440" w:lineRule="exact"/>
        <w:ind w:left="720"/>
      </w:pPr>
      <w:r>
        <w:rPr>
          <w:rFonts w:cs="Times New Roman"/>
        </w:rPr>
        <w:t>•  Which problem do you solve ...............20</w:t>
      </w:r>
    </w:p>
    <w:p w14:paraId="61087C7B" w14:textId="3EC02FBA" w:rsidR="00E73A11" w:rsidRDefault="00000000">
      <w:pPr>
        <w:spacing w:after="40" w:line="440" w:lineRule="exact"/>
      </w:pPr>
      <w:r>
        <w:rPr>
          <w:rFonts w:cs="Times New Roman"/>
          <w:b/>
        </w:rPr>
        <w:t>9.  What Challenges have you faced</w:t>
      </w:r>
      <w:r>
        <w:rPr>
          <w:rFonts w:cs="Times New Roman"/>
        </w:rPr>
        <w:t xml:space="preserve"> .........</w:t>
      </w:r>
      <w:r w:rsidR="00620FCF">
        <w:rPr>
          <w:rFonts w:cs="Times New Roman"/>
        </w:rPr>
        <w:t>..</w:t>
      </w:r>
      <w:r>
        <w:rPr>
          <w:rFonts w:cs="Times New Roman"/>
        </w:rPr>
        <w:t>21</w:t>
      </w:r>
    </w:p>
    <w:p w14:paraId="1D9C6C6D" w14:textId="3FD6CF36" w:rsidR="00E73A11" w:rsidRDefault="00000000">
      <w:pPr>
        <w:spacing w:after="40" w:line="440" w:lineRule="exact"/>
      </w:pPr>
      <w:r>
        <w:rPr>
          <w:rFonts w:cs="Times New Roman"/>
          <w:b/>
        </w:rPr>
        <w:t>10. Conclusion</w:t>
      </w:r>
      <w:r>
        <w:rPr>
          <w:rFonts w:cs="Times New Roman"/>
        </w:rPr>
        <w:t xml:space="preserve"> .........................................</w:t>
      </w:r>
      <w:r w:rsidR="00767973">
        <w:rPr>
          <w:rFonts w:cs="Times New Roman"/>
        </w:rPr>
        <w:t>....</w:t>
      </w:r>
      <w:r w:rsidR="00620FCF">
        <w:rPr>
          <w:rFonts w:cs="Times New Roman"/>
        </w:rPr>
        <w:t>..</w:t>
      </w:r>
      <w:r>
        <w:rPr>
          <w:rFonts w:cs="Times New Roman"/>
        </w:rPr>
        <w:t>23</w:t>
      </w:r>
    </w:p>
    <w:p w14:paraId="14F86119" w14:textId="51589CFA" w:rsidR="00E73A11" w:rsidRDefault="00000000">
      <w:pPr>
        <w:spacing w:after="40" w:line="440" w:lineRule="exact"/>
      </w:pPr>
      <w:r>
        <w:rPr>
          <w:rFonts w:cs="Times New Roman"/>
          <w:b/>
        </w:rPr>
        <w:t>11. Future Scope</w:t>
      </w:r>
      <w:r>
        <w:rPr>
          <w:rFonts w:cs="Times New Roman"/>
        </w:rPr>
        <w:t xml:space="preserve"> .......................................</w:t>
      </w:r>
      <w:r w:rsidR="00767973">
        <w:rPr>
          <w:rFonts w:cs="Times New Roman"/>
        </w:rPr>
        <w:t>...</w:t>
      </w:r>
      <w:r w:rsidR="00620FCF">
        <w:rPr>
          <w:rFonts w:cs="Times New Roman"/>
        </w:rPr>
        <w:t>.</w:t>
      </w:r>
      <w:r>
        <w:rPr>
          <w:rFonts w:cs="Times New Roman"/>
        </w:rPr>
        <w:t>24</w:t>
      </w:r>
    </w:p>
    <w:p w14:paraId="17B1CB36" w14:textId="77777777" w:rsidR="00E73A11" w:rsidRDefault="00000000">
      <w:r>
        <w:br w:type="page"/>
      </w:r>
    </w:p>
    <w:p w14:paraId="1ACD82E7" w14:textId="77777777" w:rsidR="00E73A11" w:rsidRDefault="00000000">
      <w:pPr>
        <w:spacing w:after="240" w:line="360" w:lineRule="exact"/>
        <w:jc w:val="center"/>
      </w:pPr>
      <w:r>
        <w:rPr>
          <w:rFonts w:cs="Times New Roman"/>
          <w:b/>
          <w:sz w:val="32"/>
        </w:rPr>
        <w:lastRenderedPageBreak/>
        <w:t>3. Overview</w:t>
      </w:r>
    </w:p>
    <w:p w14:paraId="592398CE" w14:textId="77777777" w:rsidR="00E73A11" w:rsidRDefault="00000000">
      <w:pPr>
        <w:spacing w:after="120" w:line="360" w:lineRule="exact"/>
        <w:jc w:val="both"/>
      </w:pPr>
      <w:r>
        <w:rPr>
          <w:rFonts w:cs="Times New Roman"/>
        </w:rPr>
        <w:t>Injection Lab is an authorized security scanner that checks target web applications for injection vulnerabilities and produces structured reports with categorized findings and mitigation suggestions. It was built as a group project by a team of four at Cyber Octet, with each member owning a distinct injection domain. The platform is now complete and in production use for authorized educational assessments.</w:t>
      </w:r>
    </w:p>
    <w:p w14:paraId="45A9FC37" w14:textId="77777777" w:rsidR="00E73A11" w:rsidRDefault="00000000">
      <w:pPr>
        <w:spacing w:after="120" w:line="360" w:lineRule="exact"/>
        <w:jc w:val="both"/>
      </w:pPr>
      <w:r>
        <w:rPr>
          <w:rFonts w:cs="Times New Roman"/>
        </w:rPr>
        <w:t>This report focuses on my individual scope: the Database &amp; Query Injection category, which covers 14 injection types organized into four families:</w:t>
      </w:r>
    </w:p>
    <w:p w14:paraId="253D9A9B" w14:textId="77777777" w:rsidR="00E73A11" w:rsidRDefault="00000000">
      <w:pPr>
        <w:spacing w:after="40" w:line="360" w:lineRule="exact"/>
        <w:jc w:val="both"/>
      </w:pPr>
      <w:r>
        <w:rPr>
          <w:rFonts w:cs="Times New Roman"/>
          <w:b/>
        </w:rPr>
        <w:t>SQL Injection (7 types):</w:t>
      </w:r>
    </w:p>
    <w:p w14:paraId="4760F0DE" w14:textId="77777777" w:rsidR="00E73A11" w:rsidRDefault="00000000">
      <w:pPr>
        <w:spacing w:after="80" w:line="360" w:lineRule="exact"/>
        <w:ind w:left="360"/>
        <w:jc w:val="both"/>
      </w:pPr>
      <w:r>
        <w:rPr>
          <w:rFonts w:cs="Times New Roman"/>
        </w:rPr>
        <w:t>•  Error-Based SQL Injection</w:t>
      </w:r>
    </w:p>
    <w:p w14:paraId="6D055634" w14:textId="77777777" w:rsidR="00E73A11" w:rsidRDefault="00000000">
      <w:pPr>
        <w:spacing w:after="80" w:line="360" w:lineRule="exact"/>
        <w:ind w:left="360"/>
        <w:jc w:val="both"/>
      </w:pPr>
      <w:r>
        <w:rPr>
          <w:rFonts w:cs="Times New Roman"/>
        </w:rPr>
        <w:t>•  UNION-Based SQL Injection</w:t>
      </w:r>
    </w:p>
    <w:p w14:paraId="00C8F5C4" w14:textId="77777777" w:rsidR="00E73A11" w:rsidRDefault="00000000">
      <w:pPr>
        <w:spacing w:after="80" w:line="360" w:lineRule="exact"/>
        <w:ind w:left="360"/>
        <w:jc w:val="both"/>
      </w:pPr>
      <w:r>
        <w:rPr>
          <w:rFonts w:cs="Times New Roman"/>
        </w:rPr>
        <w:t>•  Boolean-Based Blind SQL Injection</w:t>
      </w:r>
    </w:p>
    <w:p w14:paraId="388910D5" w14:textId="77777777" w:rsidR="00E73A11" w:rsidRDefault="00000000">
      <w:pPr>
        <w:spacing w:after="80" w:line="360" w:lineRule="exact"/>
        <w:ind w:left="360"/>
        <w:jc w:val="both"/>
      </w:pPr>
      <w:r>
        <w:rPr>
          <w:rFonts w:cs="Times New Roman"/>
        </w:rPr>
        <w:t>•  Time-Based Blind SQL Injection</w:t>
      </w:r>
    </w:p>
    <w:p w14:paraId="7D5790CB" w14:textId="77777777" w:rsidR="00E73A11" w:rsidRDefault="00000000">
      <w:pPr>
        <w:spacing w:after="80" w:line="360" w:lineRule="exact"/>
        <w:ind w:left="360"/>
        <w:jc w:val="both"/>
      </w:pPr>
      <w:r>
        <w:rPr>
          <w:rFonts w:cs="Times New Roman"/>
        </w:rPr>
        <w:t>•  Out-of-Band SQL Injection</w:t>
      </w:r>
    </w:p>
    <w:p w14:paraId="235ACA1D" w14:textId="77777777" w:rsidR="00E73A11" w:rsidRDefault="00000000">
      <w:pPr>
        <w:spacing w:after="80" w:line="360" w:lineRule="exact"/>
        <w:ind w:left="360"/>
        <w:jc w:val="both"/>
      </w:pPr>
      <w:r>
        <w:rPr>
          <w:rFonts w:cs="Times New Roman"/>
        </w:rPr>
        <w:t>•  Second-Order (Stored) SQL Injection</w:t>
      </w:r>
    </w:p>
    <w:p w14:paraId="6D087281" w14:textId="77777777" w:rsidR="00E73A11" w:rsidRDefault="00000000">
      <w:pPr>
        <w:spacing w:after="80" w:line="360" w:lineRule="exact"/>
        <w:ind w:left="360"/>
        <w:jc w:val="both"/>
      </w:pPr>
      <w:r>
        <w:rPr>
          <w:rFonts w:cs="Times New Roman"/>
        </w:rPr>
        <w:t>•  Stacked Queries (via Classic SQL Injection)</w:t>
      </w:r>
    </w:p>
    <w:p w14:paraId="781DB300" w14:textId="77777777" w:rsidR="00E73A11" w:rsidRDefault="00000000">
      <w:pPr>
        <w:spacing w:before="160" w:after="40" w:line="360" w:lineRule="exact"/>
        <w:jc w:val="both"/>
      </w:pPr>
      <w:r>
        <w:rPr>
          <w:rFonts w:cs="Times New Roman"/>
          <w:b/>
        </w:rPr>
        <w:t>NoSQL Injection (3 types):</w:t>
      </w:r>
    </w:p>
    <w:p w14:paraId="2668F5D2" w14:textId="77777777" w:rsidR="00E73A11" w:rsidRDefault="00000000">
      <w:pPr>
        <w:spacing w:after="80" w:line="360" w:lineRule="exact"/>
        <w:ind w:left="360"/>
        <w:jc w:val="both"/>
      </w:pPr>
      <w:r>
        <w:rPr>
          <w:rFonts w:cs="Times New Roman"/>
        </w:rPr>
        <w:t>•  MongoDB Operator Injection</w:t>
      </w:r>
    </w:p>
    <w:p w14:paraId="23AB45A5" w14:textId="77777777" w:rsidR="00E73A11" w:rsidRDefault="00000000">
      <w:pPr>
        <w:spacing w:after="80" w:line="360" w:lineRule="exact"/>
        <w:ind w:left="360"/>
        <w:jc w:val="both"/>
      </w:pPr>
      <w:r>
        <w:rPr>
          <w:rFonts w:cs="Times New Roman"/>
        </w:rPr>
        <w:t>•  NoSQL JavaScript Injection (via JSON Body Injection)</w:t>
      </w:r>
    </w:p>
    <w:p w14:paraId="7C9B81EF" w14:textId="77777777" w:rsidR="00E73A11" w:rsidRDefault="00000000">
      <w:pPr>
        <w:spacing w:after="80" w:line="360" w:lineRule="exact"/>
        <w:ind w:left="360"/>
        <w:jc w:val="both"/>
      </w:pPr>
      <w:r>
        <w:rPr>
          <w:rFonts w:cs="Times New Roman"/>
        </w:rPr>
        <w:t>•  NoSQL Array/Object Injection (via GraphQL Injection path)</w:t>
      </w:r>
    </w:p>
    <w:p w14:paraId="74D4BA76" w14:textId="77777777" w:rsidR="00E73A11" w:rsidRDefault="00000000">
      <w:pPr>
        <w:spacing w:before="160" w:after="40" w:line="360" w:lineRule="exact"/>
        <w:jc w:val="both"/>
      </w:pPr>
      <w:r>
        <w:rPr>
          <w:rFonts w:cs="Times New Roman"/>
          <w:b/>
        </w:rPr>
        <w:t>Advanced Injection (2 types):</w:t>
      </w:r>
    </w:p>
    <w:p w14:paraId="20023ED3" w14:textId="77777777" w:rsidR="00E73A11" w:rsidRDefault="00000000">
      <w:pPr>
        <w:spacing w:after="80" w:line="360" w:lineRule="exact"/>
        <w:ind w:left="360"/>
        <w:jc w:val="both"/>
      </w:pPr>
      <w:r>
        <w:rPr>
          <w:rFonts w:cs="Times New Roman"/>
        </w:rPr>
        <w:t>•  ORM/HQL Injection</w:t>
      </w:r>
    </w:p>
    <w:p w14:paraId="1130E52B" w14:textId="77777777" w:rsidR="00E73A11" w:rsidRDefault="00000000">
      <w:pPr>
        <w:spacing w:after="80" w:line="360" w:lineRule="exact"/>
        <w:ind w:left="360"/>
        <w:jc w:val="both"/>
      </w:pPr>
      <w:r>
        <w:rPr>
          <w:rFonts w:cs="Times New Roman"/>
        </w:rPr>
        <w:t>•  GraphQL Injection</w:t>
      </w:r>
    </w:p>
    <w:p w14:paraId="1BD46529" w14:textId="77777777" w:rsidR="00E73A11" w:rsidRDefault="00000000">
      <w:pPr>
        <w:spacing w:before="160" w:after="40" w:line="360" w:lineRule="exact"/>
        <w:jc w:val="both"/>
      </w:pPr>
      <w:r>
        <w:rPr>
          <w:rFonts w:cs="Times New Roman"/>
          <w:b/>
        </w:rPr>
        <w:t>XML Query Injection (2 types):</w:t>
      </w:r>
    </w:p>
    <w:p w14:paraId="3E3994C3" w14:textId="77777777" w:rsidR="00E73A11" w:rsidRDefault="00000000">
      <w:pPr>
        <w:spacing w:after="80" w:line="360" w:lineRule="exact"/>
        <w:ind w:left="360"/>
        <w:jc w:val="both"/>
      </w:pPr>
      <w:r>
        <w:rPr>
          <w:rFonts w:cs="Times New Roman"/>
        </w:rPr>
        <w:t>•  XPath Injection</w:t>
      </w:r>
    </w:p>
    <w:p w14:paraId="420CBF87" w14:textId="77777777" w:rsidR="00E73A11" w:rsidRDefault="00000000">
      <w:pPr>
        <w:spacing w:after="80" w:line="360" w:lineRule="exact"/>
        <w:ind w:left="360"/>
        <w:jc w:val="both"/>
      </w:pPr>
      <w:r>
        <w:rPr>
          <w:rFonts w:cs="Times New Roman"/>
        </w:rPr>
        <w:t>•  XQuery Injection (via Blind XPath Injection rule)</w:t>
      </w:r>
    </w:p>
    <w:p w14:paraId="7E1C6AD7" w14:textId="1DDB184E" w:rsidR="00E73A11" w:rsidRDefault="00000000">
      <w:pPr>
        <w:spacing w:before="160" w:after="120" w:line="360" w:lineRule="exact"/>
        <w:jc w:val="both"/>
      </w:pPr>
      <w:r>
        <w:rPr>
          <w:rFonts w:cs="Times New Roman"/>
        </w:rPr>
        <w:t>Beyond detection, this scope also includes</w:t>
      </w:r>
      <w:r w:rsidR="00A27739">
        <w:rPr>
          <w:rFonts w:cs="Times New Roman"/>
        </w:rPr>
        <w:t xml:space="preserve"> </w:t>
      </w:r>
      <w:r w:rsidR="00B43DA2">
        <w:rPr>
          <w:rFonts w:cs="Times New Roman"/>
        </w:rPr>
        <w:t>our</w:t>
      </w:r>
      <w:r w:rsidR="00A27739">
        <w:rPr>
          <w:rFonts w:cs="Times New Roman"/>
        </w:rPr>
        <w:t xml:space="preserve"> </w:t>
      </w:r>
      <w:r>
        <w:rPr>
          <w:rFonts w:cs="Times New Roman"/>
        </w:rPr>
        <w:t>work on the frontend/UI redesign — implementing a dark-theme design system with IBM Plex Mono/Sans typography, a parse-tree visual motif, and staggered micro-animations — and the PDF/CSV report output pipeline built with jsPDF and html2canvas.</w:t>
      </w:r>
    </w:p>
    <w:p w14:paraId="233BC147" w14:textId="77777777" w:rsidR="00E73A11" w:rsidRDefault="00000000">
      <w:pPr>
        <w:spacing w:after="120" w:line="360" w:lineRule="exact"/>
        <w:jc w:val="both"/>
      </w:pPr>
      <w:r>
        <w:rPr>
          <w:rFonts w:cs="Times New Roman"/>
        </w:rPr>
        <w:lastRenderedPageBreak/>
        <w:t>The technology stack is Node.js with TypeScript and Express on the backend, MongoDB via Mongoose with an in-memory fallback (memoryDb.ts), a Python sidecar engine (FastAPI + Uvicorn) for active verification, and Next.js 16 with React 19 on the frontend.</w:t>
      </w:r>
    </w:p>
    <w:p w14:paraId="46728E58" w14:textId="77777777" w:rsidR="00E73A11" w:rsidRDefault="00000000">
      <w:r>
        <w:br w:type="page"/>
      </w:r>
    </w:p>
    <w:p w14:paraId="33CB9FBC" w14:textId="77777777" w:rsidR="00E73A11" w:rsidRDefault="00000000">
      <w:pPr>
        <w:spacing w:after="240" w:line="360" w:lineRule="exact"/>
        <w:jc w:val="center"/>
      </w:pPr>
      <w:r>
        <w:rPr>
          <w:rFonts w:cs="Times New Roman"/>
          <w:b/>
          <w:sz w:val="32"/>
        </w:rPr>
        <w:lastRenderedPageBreak/>
        <w:t>4. Purpose</w:t>
      </w:r>
    </w:p>
    <w:p w14:paraId="25BBBA01" w14:textId="77777777" w:rsidR="00E73A11" w:rsidRDefault="00000000">
      <w:pPr>
        <w:spacing w:after="120" w:line="360" w:lineRule="exact"/>
        <w:jc w:val="both"/>
      </w:pPr>
      <w:r>
        <w:rPr>
          <w:rFonts w:cs="Times New Roman"/>
        </w:rPr>
        <w:t>The purpose of Injection Lab is to give developers and security teams a consolidated, authorized way to detect database- and query-layer injection vulnerabilities before attackers do. Instead of relying on manual testing or scattered single-purpose tools, Injection Lab provides a single interface to scan for 14 distinct injection types across four families, with each finding categorized by severity (Critical/High/Medium/Low/Info), detection confidence (Confirmed/Likely/Possible), CVSS score, CWE mapping, and OWASP Top 10 classification.</w:t>
      </w:r>
    </w:p>
    <w:p w14:paraId="2DDB6F83" w14:textId="77777777" w:rsidR="00E73A11" w:rsidRDefault="00000000">
      <w:pPr>
        <w:spacing w:after="120" w:line="360" w:lineRule="exact"/>
        <w:jc w:val="both"/>
      </w:pPr>
      <w:r>
        <w:rPr>
          <w:rFonts w:cs="Times New Roman"/>
        </w:rPr>
        <w:t>As a learning goal, this project was also built to develop real depth on each injection family rather than surface-level pattern matching. The scanner’s detection contract explicitly distinguishes between CONFIRMED findings (strong structural/behavioral evidence with multiple corroborating signals), PROBABLE findings (likely vulnerable but based on a single strong signal), and INCONCLUSIVE findings (weak or ambiguous signal that cannot be distinguished from a false positive without live testing). This honesty-first approach is a deliberate design choice: the project treats accurate confidence labeling as more valuable than inflated detection counts.</w:t>
      </w:r>
    </w:p>
    <w:p w14:paraId="5651C270" w14:textId="77777777" w:rsidR="00E73A11" w:rsidRDefault="00000000">
      <w:pPr>
        <w:spacing w:after="120" w:line="360" w:lineRule="exact"/>
        <w:jc w:val="both"/>
      </w:pPr>
      <w:r>
        <w:rPr>
          <w:rFonts w:cs="Times New Roman"/>
        </w:rPr>
        <w:t>The platform also serves as an educational tool within the Cyber Octet training program, providing trainees with hands-on exposure to how injection vulnerabilities work, how they are detected at the structural and behavioral level, and what effective mitigations look like in practice.</w:t>
      </w:r>
    </w:p>
    <w:p w14:paraId="199D3854" w14:textId="77777777" w:rsidR="00E73A11" w:rsidRDefault="00000000">
      <w:r>
        <w:br w:type="page"/>
      </w:r>
    </w:p>
    <w:p w14:paraId="3F86A8BC" w14:textId="77777777" w:rsidR="00E73A11" w:rsidRDefault="00000000">
      <w:pPr>
        <w:spacing w:after="240" w:line="360" w:lineRule="exact"/>
        <w:jc w:val="center"/>
      </w:pPr>
      <w:r>
        <w:rPr>
          <w:rFonts w:cs="Times New Roman"/>
          <w:b/>
          <w:sz w:val="32"/>
        </w:rPr>
        <w:lastRenderedPageBreak/>
        <w:t>5. Scope</w:t>
      </w:r>
    </w:p>
    <w:p w14:paraId="2C04134F" w14:textId="77777777" w:rsidR="00E73A11" w:rsidRDefault="00000000">
      <w:pPr>
        <w:spacing w:before="360" w:after="160" w:line="360" w:lineRule="exact"/>
      </w:pPr>
      <w:r>
        <w:rPr>
          <w:rFonts w:cs="Times New Roman"/>
          <w:b/>
          <w:sz w:val="28"/>
        </w:rPr>
        <w:t>In Scope</w:t>
      </w:r>
    </w:p>
    <w:p w14:paraId="33657D77" w14:textId="77777777" w:rsidR="00E73A11" w:rsidRDefault="00000000">
      <w:pPr>
        <w:spacing w:after="120" w:line="360" w:lineRule="exact"/>
        <w:jc w:val="both"/>
      </w:pPr>
      <w:r>
        <w:rPr>
          <w:rFonts w:cs="Times New Roman"/>
        </w:rPr>
        <w:t>The following 14 injection types, grouped by family, are fully within scope for detection:</w:t>
      </w:r>
    </w:p>
    <w:p w14:paraId="578B07CF" w14:textId="77777777" w:rsidR="00E73A11" w:rsidRDefault="00000000">
      <w:pPr>
        <w:spacing w:after="120" w:line="360" w:lineRule="exact"/>
        <w:jc w:val="both"/>
      </w:pPr>
      <w:r>
        <w:rPr>
          <w:rFonts w:cs="Times New Roman"/>
        </w:rPr>
        <w:t>SQL Injection Family — 7 types covered by rules sqli-classic, sqli-error-based, sqli-union, sqli-blind-boolean, sqli-time-blind, sqli-out-of-band, and sqli-stored in scannerService.ts. The Python engine’s sqli.py module provides active verification for this family via the PayloadOrchestrator and Executor pipeline.</w:t>
      </w:r>
    </w:p>
    <w:p w14:paraId="0BB77847" w14:textId="77777777" w:rsidR="00E73A11" w:rsidRDefault="00000000">
      <w:pPr>
        <w:spacing w:after="120" w:line="360" w:lineRule="exact"/>
        <w:jc w:val="both"/>
      </w:pPr>
      <w:r>
        <w:rPr>
          <w:rFonts w:cs="Times New Roman"/>
        </w:rPr>
        <w:t>NoSQL Injection Family — 3 types covered by rules nosqli-operator, nosqli-json, and nosqli-graphql. The nosqli.py module sends operator-injection payloads and analyzes response differentials.</w:t>
      </w:r>
    </w:p>
    <w:p w14:paraId="188DFABC" w14:textId="77777777" w:rsidR="00E73A11" w:rsidRDefault="00000000">
      <w:pPr>
        <w:spacing w:after="120" w:line="360" w:lineRule="exact"/>
        <w:jc w:val="both"/>
      </w:pPr>
      <w:r>
        <w:rPr>
          <w:rFonts w:cs="Times New Roman"/>
        </w:rPr>
        <w:t>Advanced Injection Family — 2 types: ORM/HQL injection (via the sqli-classic rule with ORM-aware path pattern matching) and GraphQL injection (dedicated rule nosqli-graphql matching /graphql paths).</w:t>
      </w:r>
    </w:p>
    <w:p w14:paraId="19D8C7F4" w14:textId="77777777" w:rsidR="00E73A11" w:rsidRDefault="00000000">
      <w:pPr>
        <w:spacing w:after="120" w:line="360" w:lineRule="exact"/>
        <w:jc w:val="both"/>
      </w:pPr>
      <w:r>
        <w:rPr>
          <w:rFonts w:cs="Times New Roman"/>
        </w:rPr>
        <w:t>XML Query Injection Family — 2 types: XPath injection (rule xpath-injection, CWE-91) and XQuery injection (covered by rule xpath-blind with boolean-inference payloads). The xml_injection.py module provides active verification.</w:t>
      </w:r>
    </w:p>
    <w:p w14:paraId="2C7BA453" w14:textId="77777777" w:rsidR="00E73A11" w:rsidRDefault="00000000">
      <w:pPr>
        <w:spacing w:before="360" w:after="160" w:line="360" w:lineRule="exact"/>
      </w:pPr>
      <w:r>
        <w:rPr>
          <w:rFonts w:cs="Times New Roman"/>
          <w:b/>
          <w:sz w:val="28"/>
        </w:rPr>
        <w:t>Active Verification Status</w:t>
      </w:r>
    </w:p>
    <w:p w14:paraId="1E5BBEF9" w14:textId="77777777" w:rsidR="00E73A11" w:rsidRDefault="00000000">
      <w:pPr>
        <w:spacing w:after="120" w:line="360" w:lineRule="exact"/>
        <w:jc w:val="both"/>
      </w:pPr>
      <w:r>
        <w:rPr>
          <w:rFonts w:cs="Times New Roman"/>
        </w:rPr>
        <w:t>The Python sidecar engine provides active verification (baseline → probe → compare) for: SQL injection (sqli.py), NoSQL injection (nosqli.py), XSS (xss.py), Command injection (command_injection.py), SSRF/Redirect (ssrf_redirect.py), Path traversal (path_traversal.py), Header injection (header_injection.py), XML injection (xml_injection.py), Protocol injection (protocol_injection.py), Parameter pollution (parameter_pollution.py), Object injection (object_injection.py), Modern injection including SSTI (modern_injection.py), and Directory injection (directory_injection.py). Families without a dedicated active module are honestly marked INCONCLUSIVE in the scanner output.</w:t>
      </w:r>
    </w:p>
    <w:p w14:paraId="40BA207D" w14:textId="77777777" w:rsidR="00E73A11" w:rsidRDefault="00000000">
      <w:pPr>
        <w:spacing w:before="360" w:after="160" w:line="360" w:lineRule="exact"/>
      </w:pPr>
      <w:r>
        <w:rPr>
          <w:rFonts w:cs="Times New Roman"/>
          <w:b/>
          <w:sz w:val="28"/>
        </w:rPr>
        <w:t>Additional In-Scope Work</w:t>
      </w:r>
    </w:p>
    <w:p w14:paraId="3F7D2092" w14:textId="77777777" w:rsidR="00E73A11" w:rsidRDefault="00000000">
      <w:pPr>
        <w:spacing w:after="80" w:line="360" w:lineRule="exact"/>
        <w:ind w:left="360"/>
        <w:jc w:val="both"/>
      </w:pPr>
      <w:r>
        <w:rPr>
          <w:rFonts w:cs="Times New Roman"/>
        </w:rPr>
        <w:t>•  PDF report generation via jsPDF with MITRE ATT&amp;CK mappings and CVSS v3.1 vectors (reportGenerator.ts, 928 lines)</w:t>
      </w:r>
    </w:p>
    <w:p w14:paraId="3E574D9E" w14:textId="77777777" w:rsidR="00E73A11" w:rsidRDefault="00000000">
      <w:pPr>
        <w:spacing w:after="80" w:line="360" w:lineRule="exact"/>
        <w:ind w:left="360"/>
        <w:jc w:val="both"/>
      </w:pPr>
      <w:r>
        <w:rPr>
          <w:rFonts w:cs="Times New Roman"/>
        </w:rPr>
        <w:t>•  CSV export of findings for spreadsheet analysis</w:t>
      </w:r>
    </w:p>
    <w:p w14:paraId="3649724D" w14:textId="2247B349" w:rsidR="00E73A11" w:rsidRDefault="00000000">
      <w:pPr>
        <w:spacing w:after="80" w:line="360" w:lineRule="exact"/>
        <w:ind w:left="360"/>
        <w:jc w:val="both"/>
      </w:pPr>
      <w:r>
        <w:rPr>
          <w:rFonts w:cs="Times New Roman"/>
        </w:rPr>
        <w:lastRenderedPageBreak/>
        <w:t xml:space="preserve">•  Frontend/UI redesign: dark-theme design system, parse-tree visual motif </w:t>
      </w:r>
      <w:r w:rsidR="00FA4FD7">
        <w:rPr>
          <w:rFonts w:cs="Times New Roman"/>
        </w:rPr>
        <w:t xml:space="preserve">  </w:t>
      </w:r>
      <w:r>
        <w:rPr>
          <w:rFonts w:cs="Times New Roman"/>
        </w:rPr>
        <w:t>(ParseTreeGraphic.tsx), severity badges, micro-animations</w:t>
      </w:r>
    </w:p>
    <w:p w14:paraId="3AB2CDE3" w14:textId="77777777" w:rsidR="00E73A11" w:rsidRDefault="00000000">
      <w:pPr>
        <w:spacing w:before="360" w:after="160" w:line="360" w:lineRule="exact"/>
      </w:pPr>
      <w:r>
        <w:rPr>
          <w:rFonts w:cs="Times New Roman"/>
          <w:b/>
          <w:sz w:val="28"/>
        </w:rPr>
        <w:t>Out of Scope</w:t>
      </w:r>
    </w:p>
    <w:p w14:paraId="7891561A" w14:textId="77777777" w:rsidR="00E73A11" w:rsidRDefault="00000000">
      <w:pPr>
        <w:spacing w:after="80" w:line="360" w:lineRule="exact"/>
        <w:ind w:left="360"/>
        <w:jc w:val="both"/>
      </w:pPr>
      <w:r>
        <w:rPr>
          <w:rFonts w:cs="Times New Roman"/>
        </w:rPr>
        <w:t>•  Scanning unauthorized targets — the scanner enforces a server-side allowlist (SCAN_ALLOWED_HOSTS)</w:t>
      </w:r>
    </w:p>
    <w:p w14:paraId="7AA11F13" w14:textId="77777777" w:rsidR="00E73A11" w:rsidRDefault="00000000">
      <w:pPr>
        <w:spacing w:after="80" w:line="360" w:lineRule="exact"/>
        <w:ind w:left="360"/>
        <w:jc w:val="both"/>
      </w:pPr>
      <w:r>
        <w:rPr>
          <w:rFonts w:cs="Times New Roman"/>
        </w:rPr>
        <w:t>•  Injection categories owned by other team members (Client-Side/XSS, Server-Side/Code Execution, Protocol/Header/Log/AI)</w:t>
      </w:r>
    </w:p>
    <w:p w14:paraId="12321105" w14:textId="77777777" w:rsidR="00E73A11" w:rsidRDefault="00000000">
      <w:r>
        <w:br w:type="page"/>
      </w:r>
    </w:p>
    <w:p w14:paraId="25C39CB3" w14:textId="77777777" w:rsidR="00E73A11" w:rsidRDefault="00000000">
      <w:pPr>
        <w:spacing w:after="240" w:line="360" w:lineRule="exact"/>
        <w:jc w:val="center"/>
      </w:pPr>
      <w:r>
        <w:rPr>
          <w:rFonts w:cs="Times New Roman"/>
          <w:b/>
          <w:sz w:val="32"/>
        </w:rPr>
        <w:lastRenderedPageBreak/>
        <w:t>6. Functional Specification</w:t>
      </w:r>
    </w:p>
    <w:p w14:paraId="5C5F3520" w14:textId="77777777" w:rsidR="00E73A11" w:rsidRDefault="00000000">
      <w:pPr>
        <w:spacing w:before="360" w:after="160" w:line="360" w:lineRule="exact"/>
      </w:pPr>
      <w:r>
        <w:rPr>
          <w:rFonts w:cs="Times New Roman"/>
          <w:b/>
          <w:sz w:val="28"/>
        </w:rPr>
        <w:t>Inputs</w:t>
      </w:r>
    </w:p>
    <w:p w14:paraId="4B85EC02" w14:textId="77777777" w:rsidR="00E73A11" w:rsidRDefault="00000000">
      <w:pPr>
        <w:spacing w:after="120" w:line="360" w:lineRule="exact"/>
        <w:jc w:val="both"/>
      </w:pPr>
      <w:r>
        <w:rPr>
          <w:rFonts w:cs="Times New Roman"/>
        </w:rPr>
        <w:t>The user provides a target URL through the scanner page (frontend/src/app/(dashboard)/scanner/page.tsx). The URL is validated client-side and requires an explicit authorization checkbox. On submission, the Zustand store (scannerStore.ts) posts to POST /api/scanner/analyze with the URL and authorized flag.</w:t>
      </w:r>
    </w:p>
    <w:p w14:paraId="6BBBEB54" w14:textId="77777777" w:rsidR="00E73A11" w:rsidRDefault="00000000">
      <w:pPr>
        <w:spacing w:before="360" w:after="160" w:line="360" w:lineRule="exact"/>
      </w:pPr>
      <w:r>
        <w:rPr>
          <w:rFonts w:cs="Times New Roman"/>
          <w:b/>
          <w:sz w:val="28"/>
        </w:rPr>
        <w:t>Processing</w:t>
      </w:r>
    </w:p>
    <w:p w14:paraId="233FF738" w14:textId="77777777" w:rsidR="00E73A11" w:rsidRDefault="00000000">
      <w:pPr>
        <w:spacing w:after="120" w:line="360" w:lineRule="exact"/>
        <w:jc w:val="both"/>
      </w:pPr>
      <w:r>
        <w:rPr>
          <w:rFonts w:cs="Times New Roman"/>
        </w:rPr>
        <w:t>The scanner route (backend/src/routes/scanner.ts) performs a server-side authorization gate via isAuthorizedTarget(), checking the hostname against SCAN_ALLOWED_HOSTS. If authorized, startActiveScan() from activeScannerService.ts creates a scan in the Python engine at http://localhost:8000.</w:t>
      </w:r>
    </w:p>
    <w:p w14:paraId="67FBE300" w14:textId="77777777" w:rsidR="00E73A11" w:rsidRDefault="00000000">
      <w:pPr>
        <w:spacing w:after="120" w:line="360" w:lineRule="exact"/>
        <w:jc w:val="both"/>
      </w:pPr>
      <w:r>
        <w:rPr>
          <w:rFonts w:cs="Times New Roman"/>
        </w:rPr>
        <w:t>The Python orchestrator (orchestrator.py) runs an 8-phase pipeline: initializing → crawling (DeepCrawl + SurfaceMapper) → mapping → planning (PayloadOrchestrator selects payloads from 16 JSON payload files) → executing (Executor sends baseline then probe) → analyzing (ResponseAnalyzer + differential.py + pattern_matcher.py + confidence_scorer.py + cvss_calculator.py) → storing → completing. Real-time progress streams to the frontend via Socket.IO WebSocket events.</w:t>
      </w:r>
    </w:p>
    <w:p w14:paraId="45407807" w14:textId="77777777" w:rsidR="00E73A11" w:rsidRDefault="00000000">
      <w:pPr>
        <w:spacing w:after="120" w:line="360" w:lineRule="exact"/>
        <w:jc w:val="both"/>
      </w:pPr>
      <w:r>
        <w:rPr>
          <w:rFonts w:cs="Times New Roman"/>
        </w:rPr>
        <w:t>When the scan completes, GET /api/scanner/results/:scanId retrieves findings from the Python engine and merges them with the TypeScript passive analysis. The passive engine (analyzeUrl() in scannerService.ts) runs a 5-stage detection loop for 55 injection rules: candidate signal detection, corroboration counting, outcome mapping (≥2 signals → CONFIRMED, 1 strong → PROBABLE, 1 weak → INCONCLUSIVE), fingerprint-based deduplication, and evidence chain construction.</w:t>
      </w:r>
    </w:p>
    <w:p w14:paraId="55497624" w14:textId="77777777" w:rsidR="00E73A11" w:rsidRDefault="00000000">
      <w:pPr>
        <w:spacing w:before="360" w:after="160" w:line="360" w:lineRule="exact"/>
      </w:pPr>
      <w:r>
        <w:rPr>
          <w:rFonts w:cs="Times New Roman"/>
          <w:b/>
          <w:sz w:val="28"/>
        </w:rPr>
        <w:t>Outputs</w:t>
      </w:r>
    </w:p>
    <w:p w14:paraId="7E46157F" w14:textId="77777777" w:rsidR="00E73A11" w:rsidRDefault="00000000">
      <w:pPr>
        <w:spacing w:after="120" w:line="360" w:lineRule="exact"/>
        <w:jc w:val="both"/>
      </w:pPr>
      <w:r>
        <w:rPr>
          <w:rFonts w:cs="Times New Roman"/>
        </w:rPr>
        <w:t>The scanner produces a ScanResult with findings. Each ScanFinding includes: type, injection family, location, parameter, severity, detectionOutcome (CONFIRMED/PROBABLE/INCONCLUSIVE/NOT_TESTABLE), CVSS score, CWE, OWASP, description, evidence chain, PoC payload, recommendation, and deduplication fingerprint.</w:t>
      </w:r>
    </w:p>
    <w:p w14:paraId="61B3A1D8" w14:textId="77777777" w:rsidR="00E73A11" w:rsidRDefault="00000000">
      <w:pPr>
        <w:spacing w:after="120" w:line="360" w:lineRule="exact"/>
        <w:jc w:val="both"/>
      </w:pPr>
      <w:r>
        <w:rPr>
          <w:rFonts w:cs="Times New Roman"/>
        </w:rPr>
        <w:lastRenderedPageBreak/>
        <w:t>Results can be saved via POST /api/reports/generate (reports.ts, persisted to MongoDB or in-memory via memoryDb.ts). Users export as PDF (generatePDF() from reportGenerator.ts — 10-section document with ATT&amp;CK mappings) or CSV (generateCSV()).</w:t>
      </w:r>
    </w:p>
    <w:p w14:paraId="4354CD49" w14:textId="77777777" w:rsidR="00E73A11" w:rsidRDefault="00000000">
      <w:r>
        <w:br w:type="page"/>
      </w:r>
    </w:p>
    <w:p w14:paraId="27543FFD" w14:textId="77777777" w:rsidR="00E73A11" w:rsidRDefault="00000000">
      <w:pPr>
        <w:spacing w:after="240" w:line="360" w:lineRule="exact"/>
        <w:jc w:val="center"/>
      </w:pPr>
      <w:r>
        <w:rPr>
          <w:rFonts w:cs="Times New Roman"/>
          <w:b/>
          <w:sz w:val="32"/>
        </w:rPr>
        <w:lastRenderedPageBreak/>
        <w:t>7. Methodology</w:t>
      </w:r>
    </w:p>
    <w:p w14:paraId="662797E9" w14:textId="77777777" w:rsidR="00E73A11" w:rsidRDefault="00000000">
      <w:pPr>
        <w:spacing w:before="360" w:after="160" w:line="360" w:lineRule="exact"/>
      </w:pPr>
      <w:r>
        <w:rPr>
          <w:rFonts w:cs="Times New Roman"/>
          <w:b/>
          <w:sz w:val="28"/>
        </w:rPr>
        <w:t>Detection Techniques by Family</w:t>
      </w:r>
    </w:p>
    <w:p w14:paraId="17FBBF08" w14:textId="77777777" w:rsidR="00E73A11" w:rsidRDefault="00000000">
      <w:pPr>
        <w:spacing w:after="120" w:line="360" w:lineRule="exact"/>
        <w:jc w:val="both"/>
      </w:pPr>
      <w:r>
        <w:rPr>
          <w:rFonts w:cs="Times New Roman"/>
        </w:rPr>
        <w:t>SQL Injection (CWE-89) — Error-based detection probes parameters with payloads triggering verbose database error messages (EXTRACTVALUE, UPDATEXML). Union-based uses UNION SELECT payloads to exfiltrate schema data. Boolean-based blind sends true/false condition payloads and uses differential.py to compare response lengths. Time-based blind sends WAITFOR DELAY / SLEEP payloads and measures latency via behavioral.py. Out-of-band uses DNS/HTTP callback payloads (xp_dirtree, UTL_HTTP). Second-order flags content-storage parameters. Active verification handled by sqli.py.</w:t>
      </w:r>
    </w:p>
    <w:p w14:paraId="2FDC5346" w14:textId="77777777" w:rsidR="00E73A11" w:rsidRDefault="00000000">
      <w:pPr>
        <w:spacing w:after="120" w:line="360" w:lineRule="exact"/>
        <w:jc w:val="both"/>
      </w:pPr>
      <w:r>
        <w:rPr>
          <w:rFonts w:cs="Times New Roman"/>
        </w:rPr>
        <w:t>NoSQL Injection (CWE-943) — Operator injection sends MongoDB query operator payloads ({"$gt":""}, {"$ne":null}) and checks for data leakage or auth bypass. JavaScript injection probes for $where clause exploitation. Active verification by nosqli.py.</w:t>
      </w:r>
    </w:p>
    <w:p w14:paraId="32737534" w14:textId="77777777" w:rsidR="00E73A11" w:rsidRDefault="00000000">
      <w:pPr>
        <w:spacing w:after="120" w:line="360" w:lineRule="exact"/>
        <w:jc w:val="both"/>
      </w:pPr>
      <w:r>
        <w:rPr>
          <w:rFonts w:cs="Times New Roman"/>
        </w:rPr>
        <w:t>ORM/HQL Injection (CWE-89 variant) — Detected via parameter-name matching with ORM-specific path-context corroboration. Important because ORM injection bypasses parameterized-query defenses.</w:t>
      </w:r>
    </w:p>
    <w:p w14:paraId="12641E64" w14:textId="77777777" w:rsidR="00E73A11" w:rsidRDefault="00000000">
      <w:pPr>
        <w:spacing w:after="120" w:line="360" w:lineRule="exact"/>
        <w:jc w:val="both"/>
      </w:pPr>
      <w:r>
        <w:rPr>
          <w:rFonts w:cs="Times New Roman"/>
        </w:rPr>
        <w:t>GraphQL Injection (CWE-943) — Detects /graphql endpoints and tests for introspection exposure and query injection via dedicated rule nosqli-graphql.</w:t>
      </w:r>
    </w:p>
    <w:p w14:paraId="25EE9548" w14:textId="77777777" w:rsidR="00E73A11" w:rsidRDefault="00000000">
      <w:pPr>
        <w:spacing w:after="120" w:line="360" w:lineRule="exact"/>
        <w:jc w:val="both"/>
      </w:pPr>
      <w:r>
        <w:rPr>
          <w:rFonts w:cs="Times New Roman"/>
        </w:rPr>
        <w:t>XPath Injection (CWE-91) — Matches credential/search parameters and tests XPath predicate injection. Active verification by xml_injection.py.</w:t>
      </w:r>
    </w:p>
    <w:p w14:paraId="4CE1B26A" w14:textId="77777777" w:rsidR="00E73A11" w:rsidRDefault="00000000">
      <w:pPr>
        <w:spacing w:after="120" w:line="360" w:lineRule="exact"/>
        <w:jc w:val="both"/>
      </w:pPr>
      <w:r>
        <w:rPr>
          <w:rFonts w:cs="Times New Roman"/>
        </w:rPr>
        <w:t>XQuery Injection (CWE-91 variant) — Covered by xpath-blind rule with boolean-inference payloads for blind extraction.</w:t>
      </w:r>
    </w:p>
    <w:p w14:paraId="09865C63" w14:textId="77777777" w:rsidR="00E73A11" w:rsidRDefault="00000000">
      <w:pPr>
        <w:spacing w:before="360" w:after="160" w:line="360" w:lineRule="exact"/>
      </w:pPr>
      <w:r>
        <w:rPr>
          <w:rFonts w:cs="Times New Roman"/>
          <w:b/>
          <w:sz w:val="28"/>
        </w:rPr>
        <w:t>CWE Mapping</w:t>
      </w:r>
    </w:p>
    <w:p w14:paraId="0292E735" w14:textId="77777777" w:rsidR="00E73A11" w:rsidRDefault="00000000">
      <w:pPr>
        <w:spacing w:after="80" w:line="360" w:lineRule="exact"/>
        <w:ind w:left="360"/>
        <w:jc w:val="both"/>
      </w:pPr>
      <w:r>
        <w:rPr>
          <w:rFonts w:cs="Times New Roman"/>
        </w:rPr>
        <w:t>•  CWE-89: SQL Injection — all 7 SQL types + ORM/HQL</w:t>
      </w:r>
    </w:p>
    <w:p w14:paraId="58BC9A4B" w14:textId="1B681CEB" w:rsidR="00E73A11" w:rsidRDefault="00000000">
      <w:pPr>
        <w:spacing w:after="80" w:line="360" w:lineRule="exact"/>
        <w:ind w:left="360"/>
        <w:jc w:val="both"/>
      </w:pPr>
      <w:r>
        <w:rPr>
          <w:rFonts w:cs="Times New Roman"/>
        </w:rPr>
        <w:t xml:space="preserve">•  CWE-943: Improper Neutralization in Data Query Logic — NoSQL (3 types) + </w:t>
      </w:r>
      <w:r w:rsidR="00BE7B8D">
        <w:rPr>
          <w:rFonts w:cs="Times New Roman"/>
        </w:rPr>
        <w:t xml:space="preserve">     </w:t>
      </w:r>
      <w:r>
        <w:rPr>
          <w:rFonts w:cs="Times New Roman"/>
        </w:rPr>
        <w:t>GraphQL</w:t>
      </w:r>
    </w:p>
    <w:p w14:paraId="5678185F" w14:textId="77777777" w:rsidR="00E73A11" w:rsidRDefault="00000000">
      <w:pPr>
        <w:spacing w:after="80" w:line="360" w:lineRule="exact"/>
        <w:ind w:left="360"/>
        <w:jc w:val="both"/>
      </w:pPr>
      <w:r>
        <w:rPr>
          <w:rFonts w:cs="Times New Roman"/>
        </w:rPr>
        <w:t>•  CWE-91: XML / XPath Injection — XPath + XQuery (2 types)</w:t>
      </w:r>
    </w:p>
    <w:p w14:paraId="584BDF49" w14:textId="77777777" w:rsidR="00E73A11" w:rsidRDefault="00000000">
      <w:pPr>
        <w:spacing w:after="80" w:line="360" w:lineRule="exact"/>
        <w:ind w:left="360"/>
        <w:jc w:val="both"/>
      </w:pPr>
      <w:r>
        <w:rPr>
          <w:rFonts w:cs="Times New Roman"/>
        </w:rPr>
        <w:t>•  CWE-200: Exposure of Sensitive Information — GraphQL Introspection Abuse</w:t>
      </w:r>
    </w:p>
    <w:p w14:paraId="71C1C723" w14:textId="77777777" w:rsidR="00E73A11" w:rsidRDefault="00000000">
      <w:pPr>
        <w:spacing w:before="360" w:after="160" w:line="360" w:lineRule="exact"/>
      </w:pPr>
      <w:r>
        <w:rPr>
          <w:rFonts w:cs="Times New Roman"/>
          <w:b/>
          <w:sz w:val="28"/>
        </w:rPr>
        <w:lastRenderedPageBreak/>
        <w:t>Development and Testing Approach</w:t>
      </w:r>
    </w:p>
    <w:p w14:paraId="32017ED4" w14:textId="77777777" w:rsidR="00E73A11" w:rsidRDefault="00000000">
      <w:pPr>
        <w:spacing w:after="120" w:line="360" w:lineRule="exact"/>
        <w:jc w:val="both"/>
      </w:pPr>
      <w:r>
        <w:rPr>
          <w:rFonts w:cs="Times New Roman"/>
        </w:rPr>
        <w:t>Development followed an iterative build-test-refine cycle. Each detection rule was implemented in scannerService.ts (1,429 lines, 55 rules), then tested against real URLs. False-positive suppression was tuned by adjusting corroboration thresholds. The Python active verification modules were built and tested against controlled lab targets. The frontend was developed in parallel, with the UI redesign as a distinct sprint. Jest (via ts-jest) was used for backend unit testing.</w:t>
      </w:r>
    </w:p>
    <w:p w14:paraId="7E6B6141" w14:textId="77777777" w:rsidR="00E73A11" w:rsidRDefault="00000000">
      <w:r>
        <w:br w:type="page"/>
      </w:r>
    </w:p>
    <w:p w14:paraId="787EFD6F" w14:textId="77777777" w:rsidR="00E73A11" w:rsidRDefault="00000000">
      <w:pPr>
        <w:spacing w:after="240" w:line="360" w:lineRule="exact"/>
        <w:jc w:val="center"/>
      </w:pPr>
      <w:r>
        <w:rPr>
          <w:rFonts w:cs="Times New Roman"/>
          <w:b/>
          <w:sz w:val="32"/>
        </w:rPr>
        <w:lastRenderedPageBreak/>
        <w:t>8. Project Body</w:t>
      </w:r>
    </w:p>
    <w:p w14:paraId="3ACD9139" w14:textId="77777777" w:rsidR="00E73A11" w:rsidRDefault="00000000">
      <w:pPr>
        <w:spacing w:before="360" w:after="160" w:line="360" w:lineRule="exact"/>
      </w:pPr>
      <w:r>
        <w:rPr>
          <w:rFonts w:cs="Times New Roman"/>
          <w:b/>
          <w:sz w:val="28"/>
        </w:rPr>
        <w:t>What you do</w:t>
      </w:r>
    </w:p>
    <w:p w14:paraId="7B4901F5" w14:textId="77777777" w:rsidR="00E73A11" w:rsidRDefault="00000000">
      <w:pPr>
        <w:spacing w:after="120" w:line="360" w:lineRule="exact"/>
        <w:jc w:val="both"/>
      </w:pPr>
      <w:r>
        <w:rPr>
          <w:rFonts w:cs="Times New Roman"/>
        </w:rPr>
        <w:t>My individual contributions to Injection Lab span four areas:</w:t>
      </w:r>
    </w:p>
    <w:p w14:paraId="3ADD146F" w14:textId="77777777" w:rsidR="00E73A11" w:rsidRDefault="00000000">
      <w:pPr>
        <w:spacing w:after="120" w:line="360" w:lineRule="exact"/>
        <w:jc w:val="both"/>
      </w:pPr>
      <w:r>
        <w:rPr>
          <w:rFonts w:cs="Times New Roman"/>
        </w:rPr>
        <w:t>Detection logic for 14 Database &amp; Query Injection types — I designed and implemented the detection rules for all 14 types within scannerService.ts: the InjectionRule interface, parameter-name regex patterns, path-context patterns, PoC payloads, CWE/OWASP mappings, severity/CVSS assignments, and descriptions/recommendations. Rules: sqli-classic, sqli-auth-bypass, sqli-error-based, sqli-blind-boolean, sqli-time-blind, sqli-union, sqli-out-of-band, sqli-stored (SQL); nosqli-operator, nosqli-json, nosqli-graphql (NoSQL); xpath-injection, xpath-blind (XML Query); graphql-introspection (Advanced).</w:t>
      </w:r>
    </w:p>
    <w:p w14:paraId="4E65A6B0" w14:textId="77777777" w:rsidR="00E73A11" w:rsidRDefault="00000000">
      <w:pPr>
        <w:spacing w:after="120" w:line="360" w:lineRule="exact"/>
        <w:jc w:val="both"/>
      </w:pPr>
      <w:r>
        <w:rPr>
          <w:rFonts w:cs="Times New Roman"/>
        </w:rPr>
        <w:t>Contributions to the active verification engine — I contributed to activeScannerService.ts, the integration layer managing scan lifecycle (create → start → poll → fetch findings → merge with passive results), and to testing the active detection modules for my injection families.</w:t>
      </w:r>
    </w:p>
    <w:p w14:paraId="2CB888E7" w14:textId="77777777" w:rsidR="00E73A11" w:rsidRDefault="00000000">
      <w:pPr>
        <w:spacing w:after="120" w:line="360" w:lineRule="exact"/>
        <w:jc w:val="both"/>
      </w:pPr>
      <w:r>
        <w:rPr>
          <w:rFonts w:cs="Times New Roman"/>
        </w:rPr>
        <w:t>Frontend/UI redesign — I led the redesign, replacing the generic/AI-generated look with a professional dark-theme design system: color tokens in globals.css (Enterprise Zinc palette, Indigo accent), IBM Plex Mono/Sans typography, the ParseTreeGraphic.tsx component (animated SVG parse-tree motif), severity badges, staggered micro-animation system, and the cyber-card / btn-cyber-primary component patterns.</w:t>
      </w:r>
    </w:p>
    <w:p w14:paraId="3E68CD06" w14:textId="77777777" w:rsidR="00E73A11" w:rsidRDefault="00000000">
      <w:pPr>
        <w:spacing w:after="120" w:line="360" w:lineRule="exact"/>
        <w:jc w:val="both"/>
      </w:pPr>
      <w:r>
        <w:rPr>
          <w:rFonts w:cs="Times New Roman"/>
        </w:rPr>
        <w:t>PDF/CSV report improvements — I built reportGenerator.ts (928 lines), producing a professional 10-section PDF with jsPDF, enriching each finding with CVSS v3.1 vectors, MITRE ATT&amp;CK mappings, expanded CWE/OWASP descriptions, root cause analysis, and remediation guidance. CSV export generates spreadsheet-ready output.</w:t>
      </w:r>
    </w:p>
    <w:p w14:paraId="558E477B" w14:textId="77777777" w:rsidR="00E73A11" w:rsidRDefault="00000000">
      <w:pPr>
        <w:spacing w:before="360" w:after="160" w:line="360" w:lineRule="exact"/>
      </w:pPr>
      <w:r>
        <w:rPr>
          <w:rFonts w:cs="Times New Roman"/>
          <w:b/>
          <w:sz w:val="28"/>
        </w:rPr>
        <w:t>How did you do</w:t>
      </w:r>
    </w:p>
    <w:p w14:paraId="4E590D87" w14:textId="77777777" w:rsidR="00E73A11" w:rsidRDefault="00000000">
      <w:pPr>
        <w:spacing w:after="120" w:line="360" w:lineRule="exact"/>
        <w:jc w:val="both"/>
      </w:pPr>
      <w:r>
        <w:rPr>
          <w:rFonts w:cs="Times New Roman"/>
        </w:rPr>
        <w:t>Architecture — Three-tier: Next.js 16 frontend (React 19, Tailwind v4, Zustand), Node.js/TypeScript/Express API, Python sidecar engine (FastAPI + Uvicorn). MongoDB via Mongoose with in-memory fallback (memoryDb.ts). JWT authentication with bcrypt hashing.</w:t>
      </w:r>
    </w:p>
    <w:p w14:paraId="4968D7B3" w14:textId="77777777" w:rsidR="00E73A11" w:rsidRDefault="00000000">
      <w:pPr>
        <w:spacing w:after="120" w:line="360" w:lineRule="exact"/>
        <w:jc w:val="both"/>
      </w:pPr>
      <w:r>
        <w:rPr>
          <w:rFonts w:cs="Times New Roman"/>
        </w:rPr>
        <w:t xml:space="preserve">Detection engine design — The TypeScript scanner implements a multi-stage pipeline. Each of the 55 rules is an InjectionRule object with RegExp signals (paramNamePattern, paramValuePattern, pathPattern, domainPattern, techPattern). The engine counts </w:t>
      </w:r>
      <w:r>
        <w:rPr>
          <w:rFonts w:cs="Times New Roman"/>
        </w:rPr>
        <w:lastRenderedPageBreak/>
        <w:t>corroborating signals via computeOutcome() and generates a stable fingerprint for deduplication. Findings are sorted by outcome tier then severity.</w:t>
      </w:r>
    </w:p>
    <w:p w14:paraId="5627B7D5" w14:textId="77777777" w:rsidR="00E73A11" w:rsidRDefault="00000000">
      <w:pPr>
        <w:spacing w:after="120" w:line="360" w:lineRule="exact"/>
        <w:jc w:val="both"/>
      </w:pPr>
      <w:r>
        <w:rPr>
          <w:rFonts w:cs="Times New Roman"/>
        </w:rPr>
        <w:t>Active verification flow — The Python Executor implements baseline-first methodology: (1) send clean request to record baseline response (status, headers, body hash, length, timing); (2) send probe with injection payload; (3) compare using differential.py (body length delta, hash change, status change, new errors), behavioral.py (timing anomalies), and pattern_matcher.py (43KB of detection patterns). confidence_scorer.py aggregates signals; cvss_calculator.py computes per-finding CVSS v3.1 scores.</w:t>
      </w:r>
    </w:p>
    <w:p w14:paraId="4CC43CFF" w14:textId="77777777" w:rsidR="00E73A11" w:rsidRDefault="00000000">
      <w:pPr>
        <w:spacing w:after="120" w:line="360" w:lineRule="exact"/>
        <w:jc w:val="both"/>
      </w:pPr>
      <w:r>
        <w:rPr>
          <w:rFonts w:cs="Times New Roman"/>
        </w:rPr>
        <w:t>Frontend redesign — The earlier version read as generic/AI-generated. The redesign established a Dark Obsidian aesthetic via CSS custom properties: --color-bg-base (#09090B), --color-surface-base (#18181B), --color-brand-primary (#6366F1, indigo-500), and severity colors (red/orange/yellow/emerald/blue). Typography: IBM Plex Sans for body, IBM Plex Mono for code, with tabular-nums. The ParseTreeGraphic.tsx is an animated SVG where one branch is malformed (offset, dashed, diamond node in severity-high color) — a visual metaphor for injection breaking query structure. Framer Motion handles page transitions.</w:t>
      </w:r>
    </w:p>
    <w:p w14:paraId="1F64DB94" w14:textId="77777777" w:rsidR="00E73A11" w:rsidRDefault="00000000">
      <w:pPr>
        <w:spacing w:after="120" w:line="360" w:lineRule="exact"/>
        <w:jc w:val="both"/>
      </w:pPr>
      <w:r>
        <w:rPr>
          <w:rFonts w:cs="Times New Roman"/>
        </w:rPr>
        <w:t>Report generation — reportGenerator.ts uses jsPDF with a print-ready layout. Pipeline: (1) detectCategory() classifies each finding; (2) generate CVSS v3.1 vector per category/severity; (3) map to ATT&amp;CK tactics via getAttackMappings(); (4) expand CWE/OWASP to descriptive names; (5) generate root cause analysis and remediation steps. CSV export writes header row plus one row per finding.</w:t>
      </w:r>
    </w:p>
    <w:p w14:paraId="7B48878A" w14:textId="77777777" w:rsidR="00E73A11" w:rsidRDefault="00000000">
      <w:pPr>
        <w:spacing w:before="360" w:after="160" w:line="360" w:lineRule="exact"/>
      </w:pPr>
      <w:r>
        <w:rPr>
          <w:rFonts w:cs="Times New Roman"/>
          <w:b/>
          <w:sz w:val="28"/>
        </w:rPr>
        <w:t>POC (Proof of Concept)</w:t>
      </w:r>
    </w:p>
    <w:p w14:paraId="2884C3FA" w14:textId="77777777" w:rsidR="00E73A11" w:rsidRDefault="00000000">
      <w:pPr>
        <w:spacing w:after="120" w:line="360" w:lineRule="exact"/>
        <w:jc w:val="both"/>
      </w:pPr>
      <w:r>
        <w:rPr>
          <w:rFonts w:cs="Times New Roman"/>
        </w:rPr>
        <w:t>The following screenshots demonstrate the working application. Placeholders are provided for insertion of actual screenshots.</w:t>
      </w:r>
    </w:p>
    <w:p w14:paraId="085F17A1" w14:textId="77777777" w:rsidR="00E73A11" w:rsidRDefault="00000000">
      <w:pPr>
        <w:spacing w:before="240" w:after="40" w:line="360" w:lineRule="exact"/>
      </w:pPr>
      <w:r>
        <w:rPr>
          <w:rFonts w:cs="Times New Roman"/>
          <w:b/>
        </w:rPr>
        <w:t>Dashboard / Home Screen</w:t>
      </w:r>
    </w:p>
    <w:p w14:paraId="431A2BBE" w14:textId="77777777" w:rsidR="00E73A11" w:rsidRDefault="00000000">
      <w:pPr>
        <w:spacing w:after="160" w:line="360" w:lineRule="exact"/>
        <w:jc w:val="center"/>
      </w:pPr>
      <w:r>
        <w:rPr>
          <w:rFonts w:cs="Times New Roman"/>
          <w:i/>
        </w:rPr>
        <w:t>[Insert screenshot here]</w:t>
      </w:r>
    </w:p>
    <w:p w14:paraId="5E0CF0F6" w14:textId="77777777" w:rsidR="00E73A11" w:rsidRDefault="00000000">
      <w:pPr>
        <w:spacing w:before="240" w:after="40" w:line="360" w:lineRule="exact"/>
      </w:pPr>
      <w:r>
        <w:rPr>
          <w:rFonts w:cs="Times New Roman"/>
          <w:b/>
        </w:rPr>
        <w:t>Initiating a Scan on a Target URL</w:t>
      </w:r>
    </w:p>
    <w:p w14:paraId="3184FE83" w14:textId="77777777" w:rsidR="00E73A11" w:rsidRDefault="00000000">
      <w:pPr>
        <w:spacing w:after="160" w:line="360" w:lineRule="exact"/>
        <w:jc w:val="center"/>
      </w:pPr>
      <w:r>
        <w:rPr>
          <w:rFonts w:cs="Times New Roman"/>
          <w:i/>
        </w:rPr>
        <w:t>[Insert screenshot here]</w:t>
      </w:r>
    </w:p>
    <w:p w14:paraId="5624A5B4" w14:textId="77777777" w:rsidR="00E73A11" w:rsidRDefault="00000000">
      <w:pPr>
        <w:spacing w:before="240" w:after="40" w:line="360" w:lineRule="exact"/>
      </w:pPr>
      <w:r>
        <w:rPr>
          <w:rFonts w:cs="Times New Roman"/>
          <w:b/>
        </w:rPr>
        <w:t>Live Diagnostic Terminal During Active Scan</w:t>
      </w:r>
    </w:p>
    <w:p w14:paraId="56F5DA7B" w14:textId="77777777" w:rsidR="00E73A11" w:rsidRDefault="00000000">
      <w:pPr>
        <w:spacing w:after="160" w:line="360" w:lineRule="exact"/>
        <w:jc w:val="center"/>
      </w:pPr>
      <w:r>
        <w:rPr>
          <w:rFonts w:cs="Times New Roman"/>
          <w:i/>
        </w:rPr>
        <w:t>[Insert screenshot here]</w:t>
      </w:r>
    </w:p>
    <w:p w14:paraId="2260781C" w14:textId="77777777" w:rsidR="00E73A11" w:rsidRDefault="00000000">
      <w:pPr>
        <w:spacing w:before="240" w:after="40" w:line="360" w:lineRule="exact"/>
      </w:pPr>
      <w:r>
        <w:rPr>
          <w:rFonts w:cs="Times New Roman"/>
          <w:b/>
        </w:rPr>
        <w:lastRenderedPageBreak/>
        <w:t>Active Verification Engine — Baseline vs. Probe Comparison</w:t>
      </w:r>
    </w:p>
    <w:p w14:paraId="69EC8A15" w14:textId="77777777" w:rsidR="00E73A11" w:rsidRDefault="00000000">
      <w:pPr>
        <w:spacing w:after="160" w:line="360" w:lineRule="exact"/>
        <w:jc w:val="center"/>
      </w:pPr>
      <w:r>
        <w:rPr>
          <w:rFonts w:cs="Times New Roman"/>
          <w:i/>
        </w:rPr>
        <w:t>[Insert screenshot here]</w:t>
      </w:r>
    </w:p>
    <w:p w14:paraId="327A4582" w14:textId="77777777" w:rsidR="00E73A11" w:rsidRDefault="00000000">
      <w:pPr>
        <w:spacing w:before="240" w:after="40" w:line="360" w:lineRule="exact"/>
      </w:pPr>
      <w:r>
        <w:rPr>
          <w:rFonts w:cs="Times New Roman"/>
          <w:b/>
        </w:rPr>
        <w:t>Reports Page — Saved Report Listing</w:t>
      </w:r>
    </w:p>
    <w:p w14:paraId="17C96C10" w14:textId="77777777" w:rsidR="00E73A11" w:rsidRDefault="00000000">
      <w:pPr>
        <w:spacing w:after="160" w:line="360" w:lineRule="exact"/>
        <w:jc w:val="center"/>
      </w:pPr>
      <w:r>
        <w:rPr>
          <w:rFonts w:cs="Times New Roman"/>
          <w:i/>
        </w:rPr>
        <w:t>[Insert screenshot here]</w:t>
      </w:r>
    </w:p>
    <w:p w14:paraId="25436181" w14:textId="77777777" w:rsidR="00E73A11" w:rsidRDefault="00000000">
      <w:pPr>
        <w:spacing w:before="240" w:after="40" w:line="360" w:lineRule="exact"/>
      </w:pPr>
      <w:r>
        <w:rPr>
          <w:rFonts w:cs="Times New Roman"/>
          <w:b/>
        </w:rPr>
        <w:t>Settings Page</w:t>
      </w:r>
    </w:p>
    <w:p w14:paraId="2500547A" w14:textId="77777777" w:rsidR="00E73A11" w:rsidRDefault="00000000">
      <w:pPr>
        <w:spacing w:after="160" w:line="360" w:lineRule="exact"/>
        <w:jc w:val="center"/>
      </w:pPr>
      <w:r>
        <w:rPr>
          <w:rFonts w:cs="Times New Roman"/>
          <w:i/>
        </w:rPr>
        <w:t>[Insert screenshot here]</w:t>
      </w:r>
    </w:p>
    <w:p w14:paraId="18B59228" w14:textId="77777777" w:rsidR="00E73A11" w:rsidRDefault="00000000">
      <w:pPr>
        <w:spacing w:before="240" w:after="40" w:line="360" w:lineRule="exact"/>
      </w:pPr>
      <w:r>
        <w:rPr>
          <w:rFonts w:cs="Times New Roman"/>
          <w:b/>
        </w:rPr>
        <w:t>Profile Page</w:t>
      </w:r>
    </w:p>
    <w:p w14:paraId="08B4C71A" w14:textId="77777777" w:rsidR="00E73A11" w:rsidRDefault="00000000">
      <w:pPr>
        <w:spacing w:after="160" w:line="360" w:lineRule="exact"/>
        <w:jc w:val="center"/>
      </w:pPr>
      <w:r>
        <w:rPr>
          <w:rFonts w:cs="Times New Roman"/>
          <w:i/>
        </w:rPr>
        <w:t>[Insert screenshot here]</w:t>
      </w:r>
    </w:p>
    <w:p w14:paraId="1A46D743" w14:textId="77777777" w:rsidR="00E73A11" w:rsidRDefault="00000000">
      <w:pPr>
        <w:spacing w:before="240" w:after="40" w:line="360" w:lineRule="exact"/>
      </w:pPr>
      <w:r>
        <w:rPr>
          <w:rFonts w:cs="Times New Roman"/>
          <w:b/>
        </w:rPr>
        <w:t>Generated PDF Report — Cover Page and Finding Detail</w:t>
      </w:r>
    </w:p>
    <w:p w14:paraId="2ABCDC44" w14:textId="77777777" w:rsidR="00E73A11" w:rsidRDefault="00000000">
      <w:pPr>
        <w:spacing w:after="160" w:line="360" w:lineRule="exact"/>
        <w:jc w:val="center"/>
      </w:pPr>
      <w:r>
        <w:rPr>
          <w:rFonts w:cs="Times New Roman"/>
          <w:i/>
        </w:rPr>
        <w:t>[Insert screenshot here]</w:t>
      </w:r>
    </w:p>
    <w:p w14:paraId="2A5AD5A6" w14:textId="77777777" w:rsidR="00E73A11" w:rsidRDefault="00000000">
      <w:pPr>
        <w:spacing w:before="240" w:after="40" w:line="360" w:lineRule="exact"/>
      </w:pPr>
      <w:r>
        <w:rPr>
          <w:rFonts w:cs="Times New Roman"/>
          <w:b/>
        </w:rPr>
        <w:t>Generated CSV Report — Spreadsheet View</w:t>
      </w:r>
    </w:p>
    <w:p w14:paraId="79C31CF0" w14:textId="77777777" w:rsidR="00E73A11" w:rsidRDefault="00000000">
      <w:pPr>
        <w:spacing w:after="160" w:line="360" w:lineRule="exact"/>
        <w:jc w:val="center"/>
      </w:pPr>
      <w:r>
        <w:rPr>
          <w:rFonts w:cs="Times New Roman"/>
          <w:i/>
        </w:rPr>
        <w:t>[Insert screenshot here]</w:t>
      </w:r>
    </w:p>
    <w:p w14:paraId="2AAB67A7" w14:textId="77777777" w:rsidR="000971FD" w:rsidRDefault="000971FD">
      <w:pPr>
        <w:spacing w:before="360" w:after="160" w:line="360" w:lineRule="exact"/>
        <w:rPr>
          <w:rFonts w:cs="Times New Roman"/>
          <w:b/>
        </w:rPr>
      </w:pPr>
    </w:p>
    <w:p w14:paraId="0740286C" w14:textId="6C94FC99" w:rsidR="00E73A11" w:rsidRDefault="00000000">
      <w:pPr>
        <w:spacing w:before="360" w:after="160" w:line="360" w:lineRule="exact"/>
      </w:pPr>
      <w:r>
        <w:rPr>
          <w:rFonts w:cs="Times New Roman"/>
          <w:b/>
          <w:sz w:val="28"/>
        </w:rPr>
        <w:t>Which problem do you solve</w:t>
      </w:r>
    </w:p>
    <w:p w14:paraId="435B714E" w14:textId="77777777" w:rsidR="00E73A11" w:rsidRDefault="00000000">
      <w:pPr>
        <w:spacing w:after="120" w:line="360" w:lineRule="exact"/>
        <w:jc w:val="both"/>
      </w:pPr>
      <w:r>
        <w:rPr>
          <w:rFonts w:cs="Times New Roman"/>
        </w:rPr>
        <w:t>Injection flaws remain one of the most common and severe classes of web application vulnerability. OWASP consistently ranks Injection in its Top 10. Testing for 14 types across 4 families by hand is slow, inconsistent, and error-prone — each variant requires different payloads, response analysis, and confirmation logic.</w:t>
      </w:r>
    </w:p>
    <w:p w14:paraId="26168E69" w14:textId="77777777" w:rsidR="00E73A11" w:rsidRDefault="00000000">
      <w:pPr>
        <w:spacing w:after="120" w:line="360" w:lineRule="exact"/>
        <w:jc w:val="both"/>
      </w:pPr>
      <w:r>
        <w:rPr>
          <w:rFonts w:cs="Times New Roman"/>
        </w:rPr>
        <w:t>Injection Lab solves this by automating authorized detection and reporting for the Database &amp; Query Injection category. A single scan produces categorized findings across all 14 types, with honest confidence levels (CONFIRMED, PROBABLE, INCONCLUSIVE), actionable mitigation guidance, CWE/OWASP/CVSS classification, and exportable reports for both technical and non-technical stakeholders.</w:t>
      </w:r>
    </w:p>
    <w:p w14:paraId="4A621A26" w14:textId="77777777" w:rsidR="00E73A11" w:rsidRDefault="00000000">
      <w:r>
        <w:br w:type="page"/>
      </w:r>
    </w:p>
    <w:p w14:paraId="30921300" w14:textId="77777777" w:rsidR="00E73A11" w:rsidRDefault="00000000">
      <w:pPr>
        <w:spacing w:after="240" w:line="360" w:lineRule="exact"/>
        <w:jc w:val="center"/>
      </w:pPr>
      <w:r>
        <w:rPr>
          <w:rFonts w:cs="Times New Roman"/>
          <w:b/>
          <w:sz w:val="32"/>
        </w:rPr>
        <w:lastRenderedPageBreak/>
        <w:t>9. What Challenges have you faced</w:t>
      </w:r>
    </w:p>
    <w:p w14:paraId="6EEFAFC1" w14:textId="68CB95D1" w:rsidR="00E73A11" w:rsidRDefault="00000000">
      <w:pPr>
        <w:spacing w:after="120" w:line="360" w:lineRule="exact"/>
        <w:jc w:val="both"/>
        <w:rPr>
          <w:rFonts w:cs="Times New Roman"/>
        </w:rPr>
      </w:pPr>
      <w:r>
        <w:rPr>
          <w:rFonts w:cs="Times New Roman"/>
        </w:rPr>
        <w:t>Passive-only analysis caused real accuracy gaps. The scanner originally only performed passive URL analysis without making HTTP requests. This caused genuine accuracy gaps — for example, HTML injection detection requires knowing whether a payload is reflected unescaped in the response body. The broader fix was designing the entire active verification engine via the Python sidecar, introducing the baseline → probe → compare methodology.</w:t>
      </w:r>
    </w:p>
    <w:p w14:paraId="645FAB00" w14:textId="77777777" w:rsidR="005365E3" w:rsidRDefault="005365E3">
      <w:pPr>
        <w:spacing w:after="120" w:line="360" w:lineRule="exact"/>
        <w:jc w:val="both"/>
      </w:pPr>
    </w:p>
    <w:p w14:paraId="1E9E2344" w14:textId="5DBAC9FA" w:rsidR="00E73A11" w:rsidRPr="00AE2F2B" w:rsidRDefault="00C779E6">
      <w:pPr>
        <w:rPr>
          <w:rFonts w:cs="Times New Roman"/>
          <w:szCs w:val="24"/>
        </w:rPr>
      </w:pPr>
      <w:r w:rsidRPr="00AE2F2B">
        <w:rPr>
          <w:rFonts w:cs="Times New Roman"/>
          <w:szCs w:val="24"/>
        </w:rPr>
        <w:t>One of the most significant technical hurdles was ensuring that the scanner accurately identified the correct parameters to test without overwhelming the target application with unnecessary requests. Simply fuzzing every endpoint with every payload led to unacceptable scan times and a high volume of false-positive noise. The solution required carefully curating and tuning our payload dictionaries—for example, explicitly separating error-based SQLi payloads from time-based blind payloads. We also had to implement intelligent parameter heuristics to ensure we only tested inputs that were likely to interact with a database or query layer. Furthermore, because modern frameworks often wrap or obfuscate inputs, our payload delivery mechanism had to adapt dynamically to correctly format and inject payloads into JSON bodies, GraphQL queries, and nested objects, rather than just standard URL query strings.</w:t>
      </w:r>
      <w:r w:rsidRPr="00AE2F2B">
        <w:rPr>
          <w:rFonts w:cs="Times New Roman"/>
          <w:szCs w:val="24"/>
        </w:rPr>
        <w:br w:type="page"/>
      </w:r>
    </w:p>
    <w:p w14:paraId="33BBAB24" w14:textId="77777777" w:rsidR="00E73A11" w:rsidRDefault="00000000">
      <w:pPr>
        <w:spacing w:after="240" w:line="360" w:lineRule="exact"/>
        <w:jc w:val="center"/>
      </w:pPr>
      <w:r>
        <w:rPr>
          <w:rFonts w:cs="Times New Roman"/>
          <w:b/>
          <w:sz w:val="32"/>
        </w:rPr>
        <w:lastRenderedPageBreak/>
        <w:t>10. Conclusion</w:t>
      </w:r>
    </w:p>
    <w:p w14:paraId="41A149D6" w14:textId="77777777" w:rsidR="00E73A11" w:rsidRDefault="00000000">
      <w:pPr>
        <w:spacing w:after="120" w:line="360" w:lineRule="exact"/>
        <w:jc w:val="both"/>
      </w:pPr>
      <w:r>
        <w:rPr>
          <w:rFonts w:cs="Times New Roman"/>
        </w:rPr>
        <w:t>Injection Lab was built end-to-end and is in production as an authorized security assessment platform. The Database &amp; Query Injection category — 14 distinct injection types across 4 families (SQL, NoSQL, Advanced, XML Query) — is complete with detection rules, CWE/OWASP/CVSS classification, evidence chains, and mitigation guidance for every finding.</w:t>
      </w:r>
    </w:p>
    <w:p w14:paraId="639A74B3" w14:textId="77777777" w:rsidR="00E73A11" w:rsidRDefault="00000000">
      <w:pPr>
        <w:spacing w:after="120" w:line="360" w:lineRule="exact"/>
        <w:jc w:val="both"/>
      </w:pPr>
      <w:r>
        <w:rPr>
          <w:rFonts w:cs="Times New Roman"/>
        </w:rPr>
        <w:t>The active verification engine, built as a Python sidecar communicating with the TypeScript backend, improved real detection accuracy by introducing the baseline → probe → compare methodology. This replaced passive-only analysis which could not distinguish between a vulnerable parameter and a coincidental pattern match. The detection contract’s honesty-first approach ensures CONFIRMED findings carry genuine confidence.</w:t>
      </w:r>
    </w:p>
    <w:p w14:paraId="377BEEB0" w14:textId="77777777" w:rsidR="00E73A11" w:rsidRDefault="00000000">
      <w:pPr>
        <w:spacing w:after="120" w:line="360" w:lineRule="exact"/>
        <w:jc w:val="both"/>
      </w:pPr>
      <w:r>
        <w:rPr>
          <w:rFonts w:cs="Times New Roman"/>
        </w:rPr>
        <w:t>The frontend was redesigned from a generic look to a professional dark-theme interface with a deliberate design system (Enterprise Zinc palette, IBM Plex typography, parse-tree visual motif, severity badges, micro-animations). The PDF/CSV report output produces Nessus/Burp-caliber deliverables with MITRE ATT&amp;CK mappings and CVSS v3.1 vectors.</w:t>
      </w:r>
    </w:p>
    <w:p w14:paraId="2880B2DA" w14:textId="77777777" w:rsidR="00E73A11" w:rsidRDefault="00000000">
      <w:pPr>
        <w:spacing w:after="120" w:line="360" w:lineRule="exact"/>
        <w:jc w:val="both"/>
      </w:pPr>
      <w:r>
        <w:rPr>
          <w:rFonts w:cs="Times New Roman"/>
        </w:rPr>
        <w:t>The project demonstrated that treating accuracy, honesty, and design quality as first-class requirements produces a more credible and useful security tool, even if it means lower raw detection counts in the short term.</w:t>
      </w:r>
    </w:p>
    <w:p w14:paraId="6C5A11A9" w14:textId="77777777" w:rsidR="00E73A11" w:rsidRDefault="00000000">
      <w:r>
        <w:br w:type="page"/>
      </w:r>
    </w:p>
    <w:p w14:paraId="566470A3" w14:textId="77777777" w:rsidR="00E73A11" w:rsidRDefault="00000000">
      <w:pPr>
        <w:spacing w:after="240" w:line="360" w:lineRule="exact"/>
        <w:jc w:val="center"/>
      </w:pPr>
      <w:r>
        <w:rPr>
          <w:rFonts w:cs="Times New Roman"/>
          <w:b/>
          <w:sz w:val="32"/>
        </w:rPr>
        <w:lastRenderedPageBreak/>
        <w:t>11. Future Scope</w:t>
      </w:r>
    </w:p>
    <w:p w14:paraId="6641FAF3" w14:textId="77777777" w:rsidR="00E73A11" w:rsidRDefault="00000000">
      <w:pPr>
        <w:spacing w:after="120" w:line="360" w:lineRule="exact"/>
        <w:jc w:val="both"/>
      </w:pPr>
      <w:r>
        <w:rPr>
          <w:rFonts w:cs="Times New Roman"/>
        </w:rPr>
        <w:t>The following items represent planned improvements and extensions:</w:t>
      </w:r>
    </w:p>
    <w:p w14:paraId="0C451F09" w14:textId="77777777" w:rsidR="00E73A11" w:rsidRDefault="00000000">
      <w:pPr>
        <w:spacing w:after="80" w:line="360" w:lineRule="exact"/>
        <w:ind w:left="360"/>
        <w:jc w:val="both"/>
      </w:pPr>
      <w:r>
        <w:rPr>
          <w:rFonts w:cs="Times New Roman"/>
        </w:rPr>
        <w:t>•  Extending active verification to remaining inconclusive categories — building dedicated probe-and-compare logic for types like second-order SQL injection (requires store-then-retrieve)</w:t>
      </w:r>
    </w:p>
    <w:p w14:paraId="52C45F2E" w14:textId="77777777" w:rsidR="00E73A11" w:rsidRDefault="00000000">
      <w:pPr>
        <w:spacing w:after="80" w:line="360" w:lineRule="exact"/>
        <w:ind w:left="360"/>
        <w:jc w:val="both"/>
      </w:pPr>
      <w:r>
        <w:rPr>
          <w:rFonts w:cs="Times New Roman"/>
        </w:rPr>
        <w:t>•  Closing UI polish items — adding visual depth to cards, resolving dashboard risk-score inconsistency, improving layout on Reports, Settings, and Profile pages</w:t>
      </w:r>
    </w:p>
    <w:p w14:paraId="5284496B" w14:textId="77777777" w:rsidR="00E73A11" w:rsidRDefault="00000000">
      <w:pPr>
        <w:spacing w:after="80" w:line="360" w:lineRule="exact"/>
        <w:ind w:left="360"/>
        <w:jc w:val="both"/>
      </w:pPr>
      <w:r>
        <w:rPr>
          <w:rFonts w:cs="Times New Roman"/>
        </w:rPr>
        <w:t>•  Additional export formats — JSON (programmatic), SARIF (CI/CD integration), HTML (browser viewing)</w:t>
      </w:r>
    </w:p>
    <w:p w14:paraId="38016251" w14:textId="77777777" w:rsidR="00E73A11" w:rsidRDefault="00000000">
      <w:pPr>
        <w:spacing w:after="80" w:line="360" w:lineRule="exact"/>
        <w:ind w:left="360"/>
        <w:jc w:val="both"/>
      </w:pPr>
      <w:r>
        <w:rPr>
          <w:rFonts w:cs="Times New Roman"/>
        </w:rPr>
        <w:t>•  Broader out-of-band channel support — integrating a callback server for true OOB exfiltration confirmation</w:t>
      </w:r>
    </w:p>
    <w:p w14:paraId="28258C1A" w14:textId="77777777" w:rsidR="00E73A11" w:rsidRDefault="00000000">
      <w:pPr>
        <w:spacing w:after="80" w:line="360" w:lineRule="exact"/>
        <w:ind w:left="360"/>
        <w:jc w:val="both"/>
      </w:pPr>
      <w:r>
        <w:rPr>
          <w:rFonts w:cs="Times New Roman"/>
        </w:rPr>
        <w:t>•  Performance and scale hardening — configurable concurrency, connection pooling, scan-time budgets</w:t>
      </w:r>
    </w:p>
    <w:p w14:paraId="437C90A5" w14:textId="77777777" w:rsidR="00E73A11" w:rsidRDefault="00000000">
      <w:pPr>
        <w:spacing w:after="80" w:line="360" w:lineRule="exact"/>
        <w:ind w:left="360"/>
        <w:jc w:val="both"/>
      </w:pPr>
      <w:r>
        <w:rPr>
          <w:rFonts w:cs="Times New Roman"/>
        </w:rPr>
        <w:t>•  Scan scheduling and history comparison — recurring scans and cross-run regression/remediation tracking</w:t>
      </w:r>
    </w:p>
    <w:p w14:paraId="1CC5E38F" w14:textId="77777777" w:rsidR="00E73A11" w:rsidRDefault="00000000">
      <w:pPr>
        <w:spacing w:after="80" w:line="360" w:lineRule="exact"/>
        <w:ind w:left="360"/>
        <w:jc w:val="both"/>
      </w:pPr>
      <w:r>
        <w:rPr>
          <w:rFonts w:cs="Times New Roman"/>
        </w:rPr>
        <w:t>•  Team dashboard and role-based access — admin/analyst/viewer roles and aggregate team statistics</w:t>
      </w:r>
    </w:p>
    <w:sectPr w:rsidR="00E73A11" w:rsidSect="007E6508">
      <w:headerReference w:type="even" r:id="rId9"/>
      <w:headerReference w:type="default" r:id="rId10"/>
      <w:headerReference w:type="first" r:id="rId11"/>
      <w:pgSz w:w="12240" w:h="15840"/>
      <w:pgMar w:top="1440" w:right="1800" w:bottom="1440" w:left="180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D3ADD" w14:textId="77777777" w:rsidR="00686EB7" w:rsidRDefault="00686EB7" w:rsidP="007E6508">
      <w:pPr>
        <w:spacing w:after="0" w:line="240" w:lineRule="auto"/>
      </w:pPr>
      <w:r>
        <w:separator/>
      </w:r>
    </w:p>
  </w:endnote>
  <w:endnote w:type="continuationSeparator" w:id="0">
    <w:p w14:paraId="6B366593" w14:textId="77777777" w:rsidR="00686EB7" w:rsidRDefault="00686EB7" w:rsidP="007E6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445F0" w14:textId="77777777" w:rsidR="00686EB7" w:rsidRDefault="00686EB7" w:rsidP="007E6508">
      <w:pPr>
        <w:spacing w:after="0" w:line="240" w:lineRule="auto"/>
      </w:pPr>
      <w:r>
        <w:separator/>
      </w:r>
    </w:p>
  </w:footnote>
  <w:footnote w:type="continuationSeparator" w:id="0">
    <w:p w14:paraId="4DCC8E75" w14:textId="77777777" w:rsidR="00686EB7" w:rsidRDefault="00686EB7" w:rsidP="007E65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11E65" w14:textId="77777777" w:rsidR="00E73A11" w:rsidRDefault="00E73A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4E89C" w14:textId="77777777" w:rsidR="007E6508" w:rsidRDefault="000B4E37">
    <w:pPr>
      <w:pStyle w:val="Header"/>
    </w:pPr>
    <w:r>
      <w:rPr>
        <w:noProof/>
      </w:rPr>
      <w:drawing>
        <wp:anchor distT="0" distB="0" distL="114300" distR="114300" simplePos="0" relativeHeight="251661312" behindDoc="0" locked="0" layoutInCell="1" allowOverlap="1" wp14:anchorId="5026EE6E" wp14:editId="36C2D9D8">
          <wp:simplePos x="0" y="0"/>
          <wp:positionH relativeFrom="column">
            <wp:posOffset>4823460</wp:posOffset>
          </wp:positionH>
          <wp:positionV relativeFrom="paragraph">
            <wp:posOffset>-14605</wp:posOffset>
          </wp:positionV>
          <wp:extent cx="1219200" cy="342054"/>
          <wp:effectExtent l="0" t="0" r="0" b="1270"/>
          <wp:wrapNone/>
          <wp:docPr id="1348766097" name="Picture 1" descr="A black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68252" name="Picture 1" descr="A black and orange logo&#10;&#10;AI-generated content may be incorrect."/>
                  <pic:cNvPicPr/>
                </pic:nvPicPr>
                <pic:blipFill>
                  <a:blip r:embed="rId1"/>
                  <a:stretch>
                    <a:fillRect/>
                  </a:stretch>
                </pic:blipFill>
                <pic:spPr>
                  <a:xfrm>
                    <a:off x="0" y="0"/>
                    <a:ext cx="1219200" cy="342054"/>
                  </a:xfrm>
                  <a:prstGeom prst="rect">
                    <a:avLst/>
                  </a:prstGeom>
                </pic:spPr>
              </pic:pic>
            </a:graphicData>
          </a:graphic>
          <wp14:sizeRelH relativeFrom="page">
            <wp14:pctWidth>0</wp14:pctWidth>
          </wp14:sizeRelH>
          <wp14:sizeRelV relativeFrom="page">
            <wp14:pctHeight>0</wp14:pctHeight>
          </wp14:sizeRelV>
        </wp:anchor>
      </w:drawing>
    </w:r>
    <w:r w:rsidR="007E6508">
      <w:rPr>
        <w:noProof/>
      </w:rPr>
      <mc:AlternateContent>
        <mc:Choice Requires="wps">
          <w:drawing>
            <wp:anchor distT="0" distB="0" distL="114300" distR="114300" simplePos="0" relativeHeight="251659264" behindDoc="0" locked="0" layoutInCell="1" allowOverlap="1" wp14:anchorId="174F8D90" wp14:editId="250EC3D6">
              <wp:simplePos x="0" y="0"/>
              <wp:positionH relativeFrom="column">
                <wp:posOffset>-464820</wp:posOffset>
              </wp:positionH>
              <wp:positionV relativeFrom="paragraph">
                <wp:posOffset>38100</wp:posOffset>
              </wp:positionV>
              <wp:extent cx="1874520" cy="312420"/>
              <wp:effectExtent l="0" t="0" r="0" b="0"/>
              <wp:wrapNone/>
              <wp:docPr id="1513173451" name="Text Box 2"/>
              <wp:cNvGraphicFramePr/>
              <a:graphic xmlns:a="http://schemas.openxmlformats.org/drawingml/2006/main">
                <a:graphicData uri="http://schemas.microsoft.com/office/word/2010/wordprocessingShape">
                  <wps:wsp>
                    <wps:cNvSpPr txBox="1"/>
                    <wps:spPr>
                      <a:xfrm>
                        <a:off x="0" y="0"/>
                        <a:ext cx="1874520" cy="312420"/>
                      </a:xfrm>
                      <a:prstGeom prst="rect">
                        <a:avLst/>
                      </a:prstGeom>
                      <a:solidFill>
                        <a:schemeClr val="lt1"/>
                      </a:solidFill>
                      <a:ln w="6350">
                        <a:noFill/>
                      </a:ln>
                    </wps:spPr>
                    <wps:txbx>
                      <w:txbxContent>
                        <w:p w14:paraId="7AD01EF1" w14:textId="77777777" w:rsidR="007E6508" w:rsidRDefault="007E6508">
                          <w:r>
                            <w:t>Injection Lab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74F8D90" id="_x0000_t202" coordsize="21600,21600" o:spt="202" path="m,l,21600r21600,l21600,xe">
              <v:stroke joinstyle="miter"/>
              <v:path gradientshapeok="t" o:connecttype="rect"/>
            </v:shapetype>
            <v:shape id="Text Box 2" o:spid="_x0000_s1026" type="#_x0000_t202" style="position:absolute;margin-left:-36.6pt;margin-top:3pt;width:147.6pt;height:24.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" fillcolor="white [3201]" stroked="f" strokeweight=".5pt">
              <v:textbox>
                <w:txbxContent>
                  <w:p w14:paraId="7AD01EF1" w14:textId="77777777" w:rsidR="007E6508" w:rsidRDefault="007E6508">
                    <w:r>
                      <w:t>Injection Lab</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74170" w14:textId="77777777" w:rsidR="00E73A11" w:rsidRDefault="00E73A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0C30FB"/>
    <w:multiLevelType w:val="hybridMultilevel"/>
    <w:tmpl w:val="AEC2EA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696606"/>
    <w:multiLevelType w:val="hybridMultilevel"/>
    <w:tmpl w:val="A2F8851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5060397">
    <w:abstractNumId w:val="8"/>
  </w:num>
  <w:num w:numId="2" w16cid:durableId="1917592846">
    <w:abstractNumId w:val="6"/>
  </w:num>
  <w:num w:numId="3" w16cid:durableId="175385803">
    <w:abstractNumId w:val="5"/>
  </w:num>
  <w:num w:numId="4" w16cid:durableId="1364554760">
    <w:abstractNumId w:val="4"/>
  </w:num>
  <w:num w:numId="5" w16cid:durableId="1661348506">
    <w:abstractNumId w:val="7"/>
  </w:num>
  <w:num w:numId="6" w16cid:durableId="608589899">
    <w:abstractNumId w:val="3"/>
  </w:num>
  <w:num w:numId="7" w16cid:durableId="1486585148">
    <w:abstractNumId w:val="2"/>
  </w:num>
  <w:num w:numId="8" w16cid:durableId="348067839">
    <w:abstractNumId w:val="1"/>
  </w:num>
  <w:num w:numId="9" w16cid:durableId="903301432">
    <w:abstractNumId w:val="0"/>
  </w:num>
  <w:num w:numId="10" w16cid:durableId="1050573049">
    <w:abstractNumId w:val="10"/>
  </w:num>
  <w:num w:numId="11" w16cid:durableId="16474724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273"/>
    <w:rsid w:val="00081164"/>
    <w:rsid w:val="000971FD"/>
    <w:rsid w:val="000B4E37"/>
    <w:rsid w:val="0015074B"/>
    <w:rsid w:val="001A5543"/>
    <w:rsid w:val="00240718"/>
    <w:rsid w:val="00260E20"/>
    <w:rsid w:val="0029639D"/>
    <w:rsid w:val="00326E2B"/>
    <w:rsid w:val="00326F90"/>
    <w:rsid w:val="004C363D"/>
    <w:rsid w:val="004E5ACA"/>
    <w:rsid w:val="005104FA"/>
    <w:rsid w:val="00522F7F"/>
    <w:rsid w:val="005365E3"/>
    <w:rsid w:val="00582188"/>
    <w:rsid w:val="00620FCF"/>
    <w:rsid w:val="00686EB7"/>
    <w:rsid w:val="00767973"/>
    <w:rsid w:val="00780671"/>
    <w:rsid w:val="007E6508"/>
    <w:rsid w:val="009C2278"/>
    <w:rsid w:val="00A27739"/>
    <w:rsid w:val="00AA1D8D"/>
    <w:rsid w:val="00AA4962"/>
    <w:rsid w:val="00AC0222"/>
    <w:rsid w:val="00AC2391"/>
    <w:rsid w:val="00AE2F2B"/>
    <w:rsid w:val="00B43DA2"/>
    <w:rsid w:val="00B4490B"/>
    <w:rsid w:val="00B47730"/>
    <w:rsid w:val="00B87AC7"/>
    <w:rsid w:val="00BC3781"/>
    <w:rsid w:val="00BE7B8D"/>
    <w:rsid w:val="00BF3594"/>
    <w:rsid w:val="00C56043"/>
    <w:rsid w:val="00C779E6"/>
    <w:rsid w:val="00CB0664"/>
    <w:rsid w:val="00D23814"/>
    <w:rsid w:val="00D32835"/>
    <w:rsid w:val="00D64202"/>
    <w:rsid w:val="00E01F87"/>
    <w:rsid w:val="00E73A11"/>
    <w:rsid w:val="00EB50CB"/>
    <w:rsid w:val="00F642E2"/>
    <w:rsid w:val="00F7546D"/>
    <w:rsid w:val="00FA4FD7"/>
    <w:rsid w:val="00FB0F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74EE9D"/>
  <w14:defaultImageDpi w14:val="300"/>
  <w15:docId w15:val="{417A8E87-DD6A-4A7A-B722-068BEDA83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19</Pages>
  <Words>3426</Words>
  <Characters>19533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DWIJ BHIMANI</cp:lastModifiedBy>
  <cp:revision>24</cp:revision>
  <dcterms:created xsi:type="dcterms:W3CDTF">2026-08-20T16:15:00Z</dcterms:created>
  <dcterms:modified xsi:type="dcterms:W3CDTF">2026-09-08T08:04:00Z</dcterms:modified>
  <cp:category/>
</cp:coreProperties>
</file>