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D061" w14:textId="4EFF9FA9" w:rsidR="00F750DC" w:rsidRPr="00F750DC" w:rsidRDefault="00C66108" w:rsidP="00F750DC">
      <w:pPr>
        <w:rPr>
          <w:b/>
          <w:bCs/>
        </w:rPr>
      </w:pPr>
      <w:r>
        <w:rPr>
          <w:b/>
          <w:bCs/>
        </w:rPr>
        <w:t>Chefpuzzle</w:t>
      </w:r>
      <w:r w:rsidR="00F750DC" w:rsidRPr="00F750DC">
        <w:rPr>
          <w:b/>
          <w:bCs/>
        </w:rPr>
        <w:t xml:space="preserve"> Fixes</w:t>
      </w:r>
    </w:p>
    <w:p w14:paraId="2F25D63F" w14:textId="448913FB" w:rsidR="00DA4062" w:rsidRPr="00F614B4" w:rsidRDefault="00F750DC" w:rsidP="00F614B4">
      <w:r w:rsidRPr="00F750DC">
        <w:rPr>
          <w:b/>
          <w:bCs/>
        </w:rPr>
        <w:t>Date:</w:t>
      </w:r>
      <w:r w:rsidRPr="00F750DC">
        <w:t xml:space="preserve"> 2</w:t>
      </w:r>
      <w:r w:rsidR="005845AC">
        <w:t>9</w:t>
      </w:r>
      <w:r w:rsidRPr="00F750DC">
        <w:t>-07-2025</w:t>
      </w:r>
    </w:p>
    <w:p w14:paraId="70468190" w14:textId="466A5170" w:rsidR="00F750DC" w:rsidRPr="00F614B4" w:rsidRDefault="003F440A" w:rsidP="00F614B4"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1</w:t>
      </w:r>
      <w:r w:rsidR="00F750DC" w:rsidRPr="00F750DC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.</w:t>
      </w:r>
      <w:r w:rsidR="00687A3B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 xml:space="preserve"> Recipe displayed in English</w:t>
      </w:r>
      <w:r w:rsidR="00F616D3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 xml:space="preserve"> </w:t>
      </w:r>
      <w:r w:rsidR="00015E2A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 xml:space="preserve"> </w:t>
      </w:r>
    </w:p>
    <w:p w14:paraId="75300879" w14:textId="1264849F" w:rsidR="00CE53C4" w:rsidRPr="00FC0923" w:rsidRDefault="175A96DF" w:rsidP="00A932AA">
      <w:pPr>
        <w:rPr>
          <w:sz w:val="32"/>
          <w:szCs w:val="32"/>
        </w:rPr>
      </w:pPr>
      <w:r w:rsidRPr="175A96DF">
        <w:rPr>
          <w:b/>
          <w:bCs/>
        </w:rPr>
        <w:t>Description:</w:t>
      </w:r>
      <w:r w:rsidR="00CE53C4">
        <w:br/>
      </w:r>
      <w:r w:rsidRPr="175A96DF">
        <w:rPr>
          <w:color w:val="000000" w:themeColor="text1"/>
          <w:highlight w:val="green"/>
        </w:rPr>
        <w:t xml:space="preserve">On the Raw Material page, in the </w:t>
      </w:r>
      <w:r w:rsidRPr="175A96DF">
        <w:rPr>
          <w:b/>
          <w:bCs/>
          <w:color w:val="000000" w:themeColor="text1"/>
          <w:highlight w:val="green"/>
        </w:rPr>
        <w:t>"Used in Recipe"</w:t>
      </w:r>
      <w:r w:rsidRPr="175A96DF">
        <w:rPr>
          <w:color w:val="000000" w:themeColor="text1"/>
          <w:highlight w:val="green"/>
        </w:rPr>
        <w:t xml:space="preserve"> section, recipes are displayed in English, even when an Arabic name is available.</w:t>
      </w:r>
    </w:p>
    <w:p w14:paraId="5167D2D2" w14:textId="3B344C85" w:rsidR="00363C13" w:rsidRPr="00363C13" w:rsidRDefault="00363C13" w:rsidP="008D2EF0">
      <w:pPr>
        <w:rPr>
          <w:b/>
          <w:bCs/>
        </w:rPr>
      </w:pPr>
      <w:r>
        <w:rPr>
          <w:b/>
          <w:bCs/>
        </w:rPr>
        <w:t xml:space="preserve">LINK: </w:t>
      </w:r>
      <w:hyperlink r:id="rId5" w:history="1">
        <w:r w:rsidR="008D2EF0" w:rsidRPr="008D2EF0">
          <w:rPr>
            <w:rStyle w:val="Hyperlink"/>
            <w:b/>
            <w:bCs/>
          </w:rPr>
          <w:t>Chef's Puzzle</w:t>
        </w:r>
      </w:hyperlink>
    </w:p>
    <w:p w14:paraId="070DD644" w14:textId="60757F7D" w:rsidR="009A798E" w:rsidRDefault="00247240" w:rsidP="002D3EC7">
      <w:r w:rsidRPr="00247240">
        <w:rPr>
          <w:noProof/>
        </w:rPr>
        <w:drawing>
          <wp:inline distT="0" distB="0" distL="0" distR="0" wp14:anchorId="16A8D540" wp14:editId="2F5A0EC0">
            <wp:extent cx="5943600" cy="2423160"/>
            <wp:effectExtent l="0" t="0" r="0" b="0"/>
            <wp:docPr id="42739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98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B11A" w14:textId="53DF3570" w:rsidR="00363C13" w:rsidRDefault="00363C13" w:rsidP="004C7F53">
      <w:pPr>
        <w:rPr>
          <w:b/>
          <w:bCs/>
        </w:rPr>
      </w:pPr>
      <w:r>
        <w:rPr>
          <w:b/>
          <w:bCs/>
        </w:rPr>
        <w:t>Issue:</w:t>
      </w:r>
    </w:p>
    <w:p w14:paraId="499C67AA" w14:textId="2E8C0CEF" w:rsidR="004E4835" w:rsidRPr="004800C3" w:rsidRDefault="004800C3" w:rsidP="004800C3">
      <w:pPr>
        <w:pStyle w:val="ListParagraph"/>
        <w:numPr>
          <w:ilvl w:val="0"/>
          <w:numId w:val="6"/>
        </w:numPr>
      </w:pPr>
      <w:r w:rsidRPr="004800C3">
        <w:t>Recipe name is displayed in English, despite an existing Arabic name.</w:t>
      </w:r>
    </w:p>
    <w:p w14:paraId="0482536C" w14:textId="37597244" w:rsidR="004E4835" w:rsidRPr="00AD43D6" w:rsidRDefault="004E4835" w:rsidP="00AD43D6">
      <w:pPr>
        <w:rPr>
          <w:b/>
          <w:bCs/>
        </w:rPr>
      </w:pPr>
      <w:r>
        <w:rPr>
          <w:b/>
          <w:bCs/>
        </w:rPr>
        <w:t>Fixes:</w:t>
      </w:r>
    </w:p>
    <w:p w14:paraId="4183AE47" w14:textId="3AB497F1" w:rsidR="00997B15" w:rsidRPr="003F3D90" w:rsidRDefault="001F7926" w:rsidP="001F7926">
      <w:pPr>
        <w:pStyle w:val="ListParagraph"/>
        <w:numPr>
          <w:ilvl w:val="0"/>
          <w:numId w:val="10"/>
        </w:numPr>
      </w:pPr>
      <w:r w:rsidRPr="001F7926">
        <w:t>Display the Arabic name when available, based on the selected language</w:t>
      </w:r>
      <w:r w:rsidR="003F3D90">
        <w:t>.</w:t>
      </w:r>
    </w:p>
    <w:p w14:paraId="79801CE6" w14:textId="77777777" w:rsidR="00EE735A" w:rsidRDefault="00EE735A" w:rsidP="00EE735A"/>
    <w:p w14:paraId="63C48D1F" w14:textId="77777777" w:rsidR="00EE735A" w:rsidRDefault="00EE735A" w:rsidP="00EE735A"/>
    <w:p w14:paraId="53FF2E95" w14:textId="77777777" w:rsidR="00EE735A" w:rsidRDefault="00EE735A" w:rsidP="00EE735A"/>
    <w:p w14:paraId="5A153179" w14:textId="77777777" w:rsidR="00EE735A" w:rsidRDefault="00EE735A" w:rsidP="00EE735A"/>
    <w:p w14:paraId="7D009178" w14:textId="77777777" w:rsidR="00EE735A" w:rsidRDefault="00EE735A" w:rsidP="00EE735A"/>
    <w:p w14:paraId="4C8F7E7B" w14:textId="77777777" w:rsidR="00EE735A" w:rsidRDefault="00EE735A" w:rsidP="00EE735A"/>
    <w:p w14:paraId="26CA3447" w14:textId="77777777" w:rsidR="00EE735A" w:rsidRDefault="00EE735A" w:rsidP="00EE735A"/>
    <w:p w14:paraId="77963EB4" w14:textId="77777777" w:rsidR="00EE735A" w:rsidRDefault="00EE735A" w:rsidP="00EE735A"/>
    <w:p w14:paraId="06EDD8F2" w14:textId="2D428875" w:rsidR="000375C5" w:rsidRDefault="007C4D15" w:rsidP="000375C5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2</w:t>
      </w:r>
      <w:r w:rsidR="00EE735A" w:rsidRPr="00F750DC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 xml:space="preserve">. </w:t>
      </w:r>
      <w:r w:rsidR="00AD22B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View Recipe Pag</w:t>
      </w:r>
      <w:r w:rsidR="000375C5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e</w:t>
      </w:r>
    </w:p>
    <w:p w14:paraId="3E6EA59D" w14:textId="67E6CF5E" w:rsidR="0086033A" w:rsidRDefault="000375C5" w:rsidP="0086033A">
      <w:pPr>
        <w:rPr>
          <w:rFonts w:eastAsiaTheme="majorEastAsia" w:cstheme="majorBidi"/>
          <w:b/>
          <w:bCs/>
          <w:color w:val="000000" w:themeColor="text1"/>
        </w:rPr>
      </w:pPr>
      <w:r w:rsidRPr="0086033A">
        <w:rPr>
          <w:rFonts w:eastAsiaTheme="majorEastAsia" w:cstheme="majorBidi"/>
          <w:b/>
          <w:bCs/>
          <w:color w:val="000000" w:themeColor="text1"/>
        </w:rPr>
        <w:t>Description:</w:t>
      </w:r>
    </w:p>
    <w:p w14:paraId="270928C0" w14:textId="77777777" w:rsidR="000F7C86" w:rsidRPr="000F7C86" w:rsidRDefault="000F7C86" w:rsidP="000F7C86">
      <w:r w:rsidRPr="000F7C86">
        <w:t xml:space="preserve">On the </w:t>
      </w:r>
      <w:r w:rsidRPr="000F7C86">
        <w:rPr>
          <w:b/>
          <w:bCs/>
        </w:rPr>
        <w:t>View Recipe</w:t>
      </w:r>
      <w:r w:rsidRPr="000F7C86">
        <w:t xml:space="preserve"> page:</w:t>
      </w:r>
    </w:p>
    <w:p w14:paraId="256D2604" w14:textId="77777777" w:rsidR="000F7C86" w:rsidRPr="000F7C86" w:rsidRDefault="000F7C86" w:rsidP="000F7C86">
      <w:pPr>
        <w:numPr>
          <w:ilvl w:val="0"/>
          <w:numId w:val="14"/>
        </w:numPr>
      </w:pPr>
      <w:r w:rsidRPr="000F7C86">
        <w:t>Raw materials entered without a preparation action are displayed in English.</w:t>
      </w:r>
    </w:p>
    <w:p w14:paraId="6758403E" w14:textId="43DEE0A0" w:rsidR="000F7C86" w:rsidRPr="000F7C86" w:rsidRDefault="175A96DF" w:rsidP="175A96DF">
      <w:pPr>
        <w:numPr>
          <w:ilvl w:val="0"/>
          <w:numId w:val="14"/>
        </w:numPr>
        <w:rPr>
          <w:highlight w:val="green"/>
        </w:rPr>
      </w:pPr>
      <w:r w:rsidRPr="175A96DF">
        <w:rPr>
          <w:highlight w:val="green"/>
        </w:rPr>
        <w:t>In the footer section, the ‘Recipe Create’ and username are also shown in English.</w:t>
      </w:r>
    </w:p>
    <w:p w14:paraId="2B8E5099" w14:textId="4F53064D" w:rsidR="00EE735A" w:rsidRDefault="00AD22B4" w:rsidP="003F3D90">
      <w:r w:rsidRPr="00AD22B4">
        <w:rPr>
          <w:noProof/>
        </w:rPr>
        <w:drawing>
          <wp:inline distT="0" distB="0" distL="0" distR="0" wp14:anchorId="19E68584" wp14:editId="6D59C4D6">
            <wp:extent cx="5943600" cy="2746375"/>
            <wp:effectExtent l="0" t="0" r="0" b="0"/>
            <wp:docPr id="1856218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1859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6C38" w14:textId="77777777" w:rsidR="00EE735A" w:rsidRDefault="00EE735A" w:rsidP="00EE735A"/>
    <w:p w14:paraId="7BBFF1A5" w14:textId="77777777" w:rsidR="00EE735A" w:rsidRPr="00EE735A" w:rsidRDefault="00EE735A" w:rsidP="00EE735A"/>
    <w:p w14:paraId="3E0939CD" w14:textId="77777777" w:rsidR="00EE735A" w:rsidRPr="00EE735A" w:rsidRDefault="00EE735A" w:rsidP="00EE735A">
      <w:r w:rsidRPr="00EE735A">
        <w:rPr>
          <w:b/>
          <w:bCs/>
        </w:rPr>
        <w:t>Expected Behavior:</w:t>
      </w:r>
    </w:p>
    <w:p w14:paraId="02FB521B" w14:textId="455A9AA5" w:rsidR="00EE735A" w:rsidRPr="00EE735A" w:rsidRDefault="00EE735A" w:rsidP="00EE735A">
      <w:r w:rsidRPr="00EE735A">
        <w:t xml:space="preserve">All </w:t>
      </w:r>
      <w:r w:rsidR="004E180B">
        <w:t xml:space="preserve">raw materials and Recipe create </w:t>
      </w:r>
      <w:r w:rsidR="00616C20">
        <w:t xml:space="preserve">label </w:t>
      </w:r>
      <w:r w:rsidR="003E22CD" w:rsidRPr="00EE735A">
        <w:t>should</w:t>
      </w:r>
      <w:r w:rsidRPr="00EE735A">
        <w:t xml:space="preserve"> be shown </w:t>
      </w:r>
      <w:r w:rsidR="004E180B">
        <w:rPr>
          <w:b/>
          <w:bCs/>
        </w:rPr>
        <w:t xml:space="preserve">in </w:t>
      </w:r>
      <w:r w:rsidR="00B13979">
        <w:rPr>
          <w:b/>
          <w:bCs/>
        </w:rPr>
        <w:t>Arabic</w:t>
      </w:r>
      <w:r w:rsidR="003E22CD">
        <w:rPr>
          <w:b/>
          <w:bCs/>
        </w:rPr>
        <w:t xml:space="preserve"> </w:t>
      </w:r>
      <w:r w:rsidR="003E22CD">
        <w:t>if Arabic translation exist</w:t>
      </w:r>
      <w:r w:rsidRPr="00EE735A">
        <w:t>.</w:t>
      </w:r>
    </w:p>
    <w:p w14:paraId="7E89871C" w14:textId="77777777" w:rsidR="00EE735A" w:rsidRPr="00EE735A" w:rsidRDefault="00EE735A" w:rsidP="00EE735A">
      <w:r w:rsidRPr="00EE735A">
        <w:t> </w:t>
      </w:r>
    </w:p>
    <w:p w14:paraId="3B8DFD83" w14:textId="6CD6E8CB" w:rsidR="001D0541" w:rsidRDefault="001D0541">
      <w:r>
        <w:br w:type="page"/>
      </w:r>
    </w:p>
    <w:p w14:paraId="56A12711" w14:textId="1924963E" w:rsidR="004E78FC" w:rsidRDefault="175A96DF" w:rsidP="175A96DF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highlight w:val="green"/>
        </w:rPr>
      </w:pPr>
      <w:r w:rsidRPr="175A96DF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lastRenderedPageBreak/>
        <w:t>3. Hours/M</w:t>
      </w:r>
      <w:r w:rsidRPr="175A96DF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highlight w:val="green"/>
        </w:rPr>
        <w:t>inutes labels displayed in English</w:t>
      </w:r>
      <w:r w:rsidRPr="175A96DF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 xml:space="preserve"> </w:t>
      </w:r>
    </w:p>
    <w:p w14:paraId="214AB9F6" w14:textId="21174A3C" w:rsidR="00B66DC1" w:rsidRDefault="175A96DF" w:rsidP="175A96DF">
      <w:pPr>
        <w:rPr>
          <w:b/>
          <w:bCs/>
          <w:highlight w:val="green"/>
        </w:rPr>
      </w:pPr>
      <w:r w:rsidRPr="175A96DF">
        <w:rPr>
          <w:b/>
          <w:bCs/>
          <w:highlight w:val="green"/>
        </w:rPr>
        <w:t>Description:</w:t>
      </w:r>
    </w:p>
    <w:p w14:paraId="294D90E9" w14:textId="77777777" w:rsidR="00D116B7" w:rsidRDefault="175A96DF" w:rsidP="175A96DF">
      <w:pPr>
        <w:rPr>
          <w:b/>
          <w:bCs/>
          <w:highlight w:val="green"/>
        </w:rPr>
      </w:pPr>
      <w:r w:rsidRPr="175A96DF">
        <w:rPr>
          <w:highlight w:val="green"/>
        </w:rPr>
        <w:t xml:space="preserve">The </w:t>
      </w:r>
      <w:r w:rsidRPr="175A96DF">
        <w:rPr>
          <w:b/>
          <w:bCs/>
          <w:highlight w:val="green"/>
        </w:rPr>
        <w:t>labels</w:t>
      </w:r>
      <w:r w:rsidRPr="175A96DF">
        <w:rPr>
          <w:highlight w:val="green"/>
        </w:rPr>
        <w:t xml:space="preserve"> for Hours and Minutes (e.g., "Hours", "Minutes") are currently shown in </w:t>
      </w:r>
      <w:r w:rsidRPr="175A96DF">
        <w:rPr>
          <w:b/>
          <w:bCs/>
          <w:highlight w:val="green"/>
        </w:rPr>
        <w:t>English</w:t>
      </w:r>
      <w:r w:rsidRPr="175A96DF">
        <w:rPr>
          <w:highlight w:val="green"/>
        </w:rPr>
        <w:t xml:space="preserve">, even when the application language is set to </w:t>
      </w:r>
      <w:r w:rsidRPr="175A96DF">
        <w:rPr>
          <w:b/>
          <w:bCs/>
          <w:highlight w:val="green"/>
        </w:rPr>
        <w:t>Arabic</w:t>
      </w:r>
    </w:p>
    <w:p w14:paraId="0BADB227" w14:textId="636809D1" w:rsidR="008B7233" w:rsidRDefault="004E78FC" w:rsidP="175A96DF">
      <w:pPr>
        <w:rPr>
          <w:highlight w:val="green"/>
        </w:rPr>
      </w:pPr>
      <w:r>
        <w:rPr>
          <w:noProof/>
        </w:rPr>
        <w:drawing>
          <wp:inline distT="0" distB="0" distL="0" distR="0" wp14:anchorId="0F1424B9" wp14:editId="2373CE14">
            <wp:extent cx="5943600" cy="2753360"/>
            <wp:effectExtent l="0" t="0" r="0" b="8890"/>
            <wp:docPr id="83794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44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BBF2" w14:textId="77777777" w:rsidR="0026798C" w:rsidRDefault="0026798C" w:rsidP="175A96DF">
      <w:pPr>
        <w:rPr>
          <w:highlight w:val="green"/>
        </w:rPr>
      </w:pPr>
    </w:p>
    <w:p w14:paraId="3B3B9F43" w14:textId="7CBC9F2C" w:rsidR="00FC5311" w:rsidRDefault="175A96DF" w:rsidP="175A96DF">
      <w:pPr>
        <w:rPr>
          <w:b/>
          <w:bCs/>
          <w:highlight w:val="green"/>
        </w:rPr>
      </w:pPr>
      <w:r w:rsidRPr="175A96DF">
        <w:rPr>
          <w:b/>
          <w:bCs/>
          <w:highlight w:val="green"/>
        </w:rPr>
        <w:t>Expected Behavior:</w:t>
      </w:r>
    </w:p>
    <w:p w14:paraId="671C1E41" w14:textId="758FD732" w:rsidR="00FC5311" w:rsidRDefault="175A96DF" w:rsidP="175A96DF">
      <w:pPr>
        <w:rPr>
          <w:highlight w:val="green"/>
        </w:rPr>
      </w:pPr>
      <w:r w:rsidRPr="175A96DF">
        <w:rPr>
          <w:highlight w:val="green"/>
        </w:rPr>
        <w:t xml:space="preserve">The </w:t>
      </w:r>
      <w:r w:rsidRPr="175A96DF">
        <w:rPr>
          <w:b/>
          <w:bCs/>
          <w:highlight w:val="green"/>
        </w:rPr>
        <w:t>labels</w:t>
      </w:r>
      <w:r w:rsidRPr="175A96DF">
        <w:rPr>
          <w:highlight w:val="green"/>
        </w:rPr>
        <w:t xml:space="preserve"> for Hours and Minutes should be translated and displayed in </w:t>
      </w:r>
      <w:r w:rsidRPr="175A96DF">
        <w:rPr>
          <w:b/>
          <w:bCs/>
          <w:highlight w:val="green"/>
        </w:rPr>
        <w:t>Arabic</w:t>
      </w:r>
      <w:r w:rsidRPr="175A96DF">
        <w:rPr>
          <w:highlight w:val="green"/>
        </w:rPr>
        <w:t>.</w:t>
      </w:r>
    </w:p>
    <w:p w14:paraId="642525E4" w14:textId="002B92F8" w:rsidR="00D116B7" w:rsidRDefault="00D116B7">
      <w:r>
        <w:br w:type="page"/>
      </w:r>
    </w:p>
    <w:p w14:paraId="3D68698B" w14:textId="2523767D" w:rsidR="00D116B7" w:rsidRDefault="002B4461" w:rsidP="001E136D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lastRenderedPageBreak/>
        <w:t>4</w:t>
      </w:r>
      <w:r w:rsidR="00D116B7" w:rsidRPr="00F750DC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.</w:t>
      </w:r>
      <w:r w:rsidR="00D116B7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 xml:space="preserve"> </w:t>
      </w:r>
      <w:r w:rsidR="001E136D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Printing Recipe</w:t>
      </w:r>
    </w:p>
    <w:p w14:paraId="5541C28C" w14:textId="77777777" w:rsidR="00412E3A" w:rsidRDefault="00412E3A" w:rsidP="00412E3A">
      <w:pPr>
        <w:rPr>
          <w:b/>
          <w:bCs/>
        </w:rPr>
      </w:pPr>
      <w:r w:rsidRPr="00B66DC1">
        <w:rPr>
          <w:b/>
          <w:bCs/>
        </w:rPr>
        <w:t>Description:</w:t>
      </w:r>
    </w:p>
    <w:p w14:paraId="7C7CA7E4" w14:textId="0513053C" w:rsidR="00412E3A" w:rsidRPr="00412E3A" w:rsidRDefault="175A96DF" w:rsidP="175A96DF">
      <w:pPr>
        <w:rPr>
          <w:b/>
          <w:bCs/>
          <w:highlight w:val="green"/>
        </w:rPr>
      </w:pPr>
      <w:r w:rsidRPr="175A96DF">
        <w:rPr>
          <w:b/>
          <w:bCs/>
          <w:highlight w:val="green"/>
        </w:rPr>
        <w:t xml:space="preserve">When printing </w:t>
      </w:r>
      <w:r w:rsidRPr="175A96DF">
        <w:rPr>
          <w:highlight w:val="green"/>
        </w:rPr>
        <w:t>from view recipe.</w:t>
      </w:r>
      <w:r w:rsidRPr="175A96DF">
        <w:rPr>
          <w:b/>
          <w:bCs/>
          <w:highlight w:val="green"/>
        </w:rPr>
        <w:t xml:space="preserve"> </w:t>
      </w:r>
      <w:r w:rsidRPr="175A96DF">
        <w:rPr>
          <w:highlight w:val="green"/>
        </w:rPr>
        <w:t xml:space="preserve">The </w:t>
      </w:r>
      <w:r w:rsidRPr="175A96DF">
        <w:rPr>
          <w:b/>
          <w:bCs/>
          <w:highlight w:val="green"/>
        </w:rPr>
        <w:t>labels</w:t>
      </w:r>
      <w:r w:rsidRPr="175A96DF">
        <w:rPr>
          <w:highlight w:val="green"/>
        </w:rPr>
        <w:t xml:space="preserve"> and </w:t>
      </w:r>
      <w:r w:rsidRPr="175A96DF">
        <w:rPr>
          <w:b/>
          <w:bCs/>
          <w:highlight w:val="green"/>
        </w:rPr>
        <w:t xml:space="preserve">Values </w:t>
      </w:r>
      <w:r w:rsidRPr="175A96DF">
        <w:rPr>
          <w:highlight w:val="green"/>
        </w:rPr>
        <w:t xml:space="preserve">are displayed in English when the application language is set to </w:t>
      </w:r>
      <w:r w:rsidRPr="175A96DF">
        <w:rPr>
          <w:b/>
          <w:bCs/>
          <w:highlight w:val="green"/>
        </w:rPr>
        <w:t>Arabic</w:t>
      </w:r>
    </w:p>
    <w:p w14:paraId="22B1E03B" w14:textId="2949157A" w:rsidR="00D116B7" w:rsidRDefault="00412E3A" w:rsidP="00D116B7">
      <w:r w:rsidRPr="00412E3A">
        <w:rPr>
          <w:noProof/>
        </w:rPr>
        <w:drawing>
          <wp:inline distT="0" distB="0" distL="0" distR="0" wp14:anchorId="73C9C39B" wp14:editId="7BBB4F66">
            <wp:extent cx="5943600" cy="1595755"/>
            <wp:effectExtent l="0" t="0" r="0" b="4445"/>
            <wp:docPr id="8832051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0517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D855" w14:textId="77777777" w:rsidR="00412E3A" w:rsidRDefault="00412E3A" w:rsidP="00412E3A">
      <w:pPr>
        <w:rPr>
          <w:b/>
          <w:bCs/>
        </w:rPr>
      </w:pPr>
      <w:r w:rsidRPr="00FC5311">
        <w:rPr>
          <w:b/>
          <w:bCs/>
        </w:rPr>
        <w:t>Expected Behavior</w:t>
      </w:r>
      <w:r>
        <w:rPr>
          <w:b/>
          <w:bCs/>
        </w:rPr>
        <w:t>:</w:t>
      </w:r>
    </w:p>
    <w:p w14:paraId="70DDEECC" w14:textId="5BB6942B" w:rsidR="00412E3A" w:rsidRDefault="175A96DF" w:rsidP="175A96DF">
      <w:pPr>
        <w:rPr>
          <w:highlight w:val="green"/>
        </w:rPr>
      </w:pPr>
      <w:r w:rsidRPr="175A96DF">
        <w:rPr>
          <w:highlight w:val="green"/>
        </w:rPr>
        <w:t xml:space="preserve">The </w:t>
      </w:r>
      <w:r w:rsidRPr="175A96DF">
        <w:rPr>
          <w:b/>
          <w:bCs/>
          <w:highlight w:val="green"/>
        </w:rPr>
        <w:t>labels</w:t>
      </w:r>
      <w:r w:rsidRPr="175A96DF">
        <w:rPr>
          <w:highlight w:val="green"/>
        </w:rPr>
        <w:t xml:space="preserve"> and </w:t>
      </w:r>
      <w:r w:rsidRPr="175A96DF">
        <w:rPr>
          <w:b/>
          <w:bCs/>
          <w:highlight w:val="green"/>
        </w:rPr>
        <w:t xml:space="preserve">Values </w:t>
      </w:r>
      <w:r w:rsidRPr="175A96DF">
        <w:rPr>
          <w:highlight w:val="green"/>
        </w:rPr>
        <w:t xml:space="preserve">should be translated and displayed in </w:t>
      </w:r>
      <w:r w:rsidRPr="175A96DF">
        <w:rPr>
          <w:b/>
          <w:bCs/>
          <w:highlight w:val="green"/>
        </w:rPr>
        <w:t>Arabic</w:t>
      </w:r>
      <w:r w:rsidRPr="175A96DF">
        <w:rPr>
          <w:highlight w:val="green"/>
        </w:rPr>
        <w:t>.</w:t>
      </w:r>
    </w:p>
    <w:p w14:paraId="6D121B43" w14:textId="77777777" w:rsidR="00412E3A" w:rsidRPr="00FC5311" w:rsidRDefault="00412E3A" w:rsidP="00D116B7"/>
    <w:sectPr w:rsidR="00412E3A" w:rsidRPr="00FC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07B9B"/>
    <w:multiLevelType w:val="hybridMultilevel"/>
    <w:tmpl w:val="736A2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2754A"/>
    <w:multiLevelType w:val="multilevel"/>
    <w:tmpl w:val="4D58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E63A4"/>
    <w:multiLevelType w:val="multilevel"/>
    <w:tmpl w:val="C1F8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21906"/>
    <w:multiLevelType w:val="hybridMultilevel"/>
    <w:tmpl w:val="9DB6B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52E6C"/>
    <w:multiLevelType w:val="hybridMultilevel"/>
    <w:tmpl w:val="57A4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8671A"/>
    <w:multiLevelType w:val="hybridMultilevel"/>
    <w:tmpl w:val="52F6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61B54"/>
    <w:multiLevelType w:val="hybridMultilevel"/>
    <w:tmpl w:val="481A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A61A4"/>
    <w:multiLevelType w:val="hybridMultilevel"/>
    <w:tmpl w:val="5D2A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E33E4"/>
    <w:multiLevelType w:val="multilevel"/>
    <w:tmpl w:val="036C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868F7"/>
    <w:multiLevelType w:val="hybridMultilevel"/>
    <w:tmpl w:val="2C2C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86C14"/>
    <w:multiLevelType w:val="hybridMultilevel"/>
    <w:tmpl w:val="FF42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74B00"/>
    <w:multiLevelType w:val="hybridMultilevel"/>
    <w:tmpl w:val="E618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66482"/>
    <w:multiLevelType w:val="multilevel"/>
    <w:tmpl w:val="480A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30506F"/>
    <w:multiLevelType w:val="hybridMultilevel"/>
    <w:tmpl w:val="ECBA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113707">
    <w:abstractNumId w:val="1"/>
  </w:num>
  <w:num w:numId="2" w16cid:durableId="1510440329">
    <w:abstractNumId w:val="8"/>
  </w:num>
  <w:num w:numId="3" w16cid:durableId="1994262096">
    <w:abstractNumId w:val="3"/>
  </w:num>
  <w:num w:numId="4" w16cid:durableId="131682794">
    <w:abstractNumId w:val="0"/>
  </w:num>
  <w:num w:numId="5" w16cid:durableId="686715039">
    <w:abstractNumId w:val="10"/>
  </w:num>
  <w:num w:numId="6" w16cid:durableId="381708359">
    <w:abstractNumId w:val="6"/>
  </w:num>
  <w:num w:numId="7" w16cid:durableId="2041661914">
    <w:abstractNumId w:val="13"/>
  </w:num>
  <w:num w:numId="8" w16cid:durableId="1014457003">
    <w:abstractNumId w:val="2"/>
  </w:num>
  <w:num w:numId="9" w16cid:durableId="140316122">
    <w:abstractNumId w:val="5"/>
  </w:num>
  <w:num w:numId="10" w16cid:durableId="557983607">
    <w:abstractNumId w:val="4"/>
  </w:num>
  <w:num w:numId="11" w16cid:durableId="1349259586">
    <w:abstractNumId w:val="9"/>
  </w:num>
  <w:num w:numId="12" w16cid:durableId="643585414">
    <w:abstractNumId w:val="11"/>
  </w:num>
  <w:num w:numId="13" w16cid:durableId="1506239675">
    <w:abstractNumId w:val="7"/>
  </w:num>
  <w:num w:numId="14" w16cid:durableId="14006400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29"/>
    <w:rsid w:val="00010BA6"/>
    <w:rsid w:val="00013329"/>
    <w:rsid w:val="00015E2A"/>
    <w:rsid w:val="000375C5"/>
    <w:rsid w:val="000753B5"/>
    <w:rsid w:val="000811ED"/>
    <w:rsid w:val="000E03C2"/>
    <w:rsid w:val="000E3E45"/>
    <w:rsid w:val="000F68F1"/>
    <w:rsid w:val="000F7C86"/>
    <w:rsid w:val="001052C9"/>
    <w:rsid w:val="001170DB"/>
    <w:rsid w:val="00141B17"/>
    <w:rsid w:val="001D0541"/>
    <w:rsid w:val="001D2CD8"/>
    <w:rsid w:val="001D4F40"/>
    <w:rsid w:val="001E136D"/>
    <w:rsid w:val="001F7926"/>
    <w:rsid w:val="002021A6"/>
    <w:rsid w:val="00207527"/>
    <w:rsid w:val="002240A4"/>
    <w:rsid w:val="00247240"/>
    <w:rsid w:val="0026798C"/>
    <w:rsid w:val="00271C12"/>
    <w:rsid w:val="00283D82"/>
    <w:rsid w:val="002B039C"/>
    <w:rsid w:val="002B4461"/>
    <w:rsid w:val="002C7B43"/>
    <w:rsid w:val="002D3EC7"/>
    <w:rsid w:val="002E4D0B"/>
    <w:rsid w:val="00304A76"/>
    <w:rsid w:val="00325855"/>
    <w:rsid w:val="003637F9"/>
    <w:rsid w:val="00363C13"/>
    <w:rsid w:val="00374E98"/>
    <w:rsid w:val="003E22CD"/>
    <w:rsid w:val="003F3B02"/>
    <w:rsid w:val="003F3D90"/>
    <w:rsid w:val="003F440A"/>
    <w:rsid w:val="00412E3A"/>
    <w:rsid w:val="00455DE7"/>
    <w:rsid w:val="004569AF"/>
    <w:rsid w:val="004800C3"/>
    <w:rsid w:val="00492508"/>
    <w:rsid w:val="004977E4"/>
    <w:rsid w:val="004C7F53"/>
    <w:rsid w:val="004E180B"/>
    <w:rsid w:val="004E4835"/>
    <w:rsid w:val="004E78FC"/>
    <w:rsid w:val="004F3AB4"/>
    <w:rsid w:val="004F491A"/>
    <w:rsid w:val="005078C5"/>
    <w:rsid w:val="005343C2"/>
    <w:rsid w:val="0056094E"/>
    <w:rsid w:val="005845AC"/>
    <w:rsid w:val="005B0872"/>
    <w:rsid w:val="005C46A9"/>
    <w:rsid w:val="005C4A31"/>
    <w:rsid w:val="00616C20"/>
    <w:rsid w:val="00665A58"/>
    <w:rsid w:val="00665EED"/>
    <w:rsid w:val="00687A3B"/>
    <w:rsid w:val="006942A5"/>
    <w:rsid w:val="006E4EDD"/>
    <w:rsid w:val="0075326F"/>
    <w:rsid w:val="007A2D22"/>
    <w:rsid w:val="007C4D15"/>
    <w:rsid w:val="007C6054"/>
    <w:rsid w:val="00824629"/>
    <w:rsid w:val="008460A4"/>
    <w:rsid w:val="008525A4"/>
    <w:rsid w:val="00860320"/>
    <w:rsid w:val="0086033A"/>
    <w:rsid w:val="008B7233"/>
    <w:rsid w:val="008D2EF0"/>
    <w:rsid w:val="008E3D67"/>
    <w:rsid w:val="008F44E6"/>
    <w:rsid w:val="0091709E"/>
    <w:rsid w:val="00921720"/>
    <w:rsid w:val="00955D38"/>
    <w:rsid w:val="00997B15"/>
    <w:rsid w:val="009A798E"/>
    <w:rsid w:val="009D0072"/>
    <w:rsid w:val="009D2902"/>
    <w:rsid w:val="00A058A6"/>
    <w:rsid w:val="00A110EA"/>
    <w:rsid w:val="00A56131"/>
    <w:rsid w:val="00A74789"/>
    <w:rsid w:val="00A932AA"/>
    <w:rsid w:val="00AA5102"/>
    <w:rsid w:val="00AD22B4"/>
    <w:rsid w:val="00AD43D6"/>
    <w:rsid w:val="00B13979"/>
    <w:rsid w:val="00B147A6"/>
    <w:rsid w:val="00B50F20"/>
    <w:rsid w:val="00B66DC1"/>
    <w:rsid w:val="00B94EDB"/>
    <w:rsid w:val="00BB5B36"/>
    <w:rsid w:val="00BE0293"/>
    <w:rsid w:val="00C55D4F"/>
    <w:rsid w:val="00C66108"/>
    <w:rsid w:val="00CA0D20"/>
    <w:rsid w:val="00CC3B6F"/>
    <w:rsid w:val="00CE53C4"/>
    <w:rsid w:val="00D116B7"/>
    <w:rsid w:val="00D137B7"/>
    <w:rsid w:val="00D74642"/>
    <w:rsid w:val="00D773D1"/>
    <w:rsid w:val="00D8014E"/>
    <w:rsid w:val="00DA4062"/>
    <w:rsid w:val="00DB6ED8"/>
    <w:rsid w:val="00E1698E"/>
    <w:rsid w:val="00E33968"/>
    <w:rsid w:val="00E8048A"/>
    <w:rsid w:val="00E83BF2"/>
    <w:rsid w:val="00EB2FB4"/>
    <w:rsid w:val="00EE735A"/>
    <w:rsid w:val="00F2750E"/>
    <w:rsid w:val="00F44B1A"/>
    <w:rsid w:val="00F614B4"/>
    <w:rsid w:val="00F616D3"/>
    <w:rsid w:val="00F65ABC"/>
    <w:rsid w:val="00F750DC"/>
    <w:rsid w:val="00F957B4"/>
    <w:rsid w:val="00FC0923"/>
    <w:rsid w:val="00FC5311"/>
    <w:rsid w:val="00FE7A29"/>
    <w:rsid w:val="00FF03B9"/>
    <w:rsid w:val="175A9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9B78"/>
  <w15:chartTrackingRefBased/>
  <w15:docId w15:val="{9BB00EBB-B4AC-4B38-BAC4-B3213BA2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3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33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32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94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942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8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hefpuzzle.blubooks.me/raw-material/view?id=njZ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Shaheer Ali</dc:creator>
  <cp:keywords/>
  <dc:description/>
  <cp:lastModifiedBy>Syed Shaheer</cp:lastModifiedBy>
  <cp:revision>46</cp:revision>
  <dcterms:created xsi:type="dcterms:W3CDTF">2025-07-29T13:13:00Z</dcterms:created>
  <dcterms:modified xsi:type="dcterms:W3CDTF">2025-08-04T13:55:00Z</dcterms:modified>
</cp:coreProperties>
</file>