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jc w:val="center"/>
        <w:spacing w:before="0" w:after="80" w:line="276" w:lineRule="auto"/>
      </w:pPr>
      <w:r>
        <w:rPr>
          <w:rFonts w:ascii="Aptos" w:hAnsi="Aptos" w:eastAsia="Aptos"/>
          <w:b/>
          <w:sz w:val="52"/>
          <w:szCs w:val="52"/>
          <w:color w:val="1F4E79"/>
        </w:rPr>
        <w:t>Obstacles Avoiding DIY Car</w:t>
      </w:r>
    </w:p>
    <w:p>
      <w:pPr>
        <w:jc w:val="center"/>
        <w:spacing w:before="0" w:after="220" w:line="276" w:lineRule="auto"/>
      </w:pPr>
      <w:r>
        <w:rPr>
          <w:rFonts w:ascii="Aptos" w:hAnsi="Aptos" w:eastAsia="Aptos"/>
          <w:b/>
          <w:sz w:val="28"/>
          <w:szCs w:val="28"/>
          <w:color w:val="4F81BD"/>
        </w:rPr>
        <w:t>ASSEMBLY INSTRUCTIONS</w:t>
      </w:r>
    </w:p>
    <w:p>
      <w:pPr>
        <w:jc w:val="center"/>
        <w:spacing w:before="0" w:after="300" w:line="276" w:lineRule="auto"/>
      </w:pPr>
      <w:r>
        <w:rPr>
          <w:rFonts w:ascii="Aptos" w:hAnsi="Aptos" w:eastAsia="Aptos"/>
          <w:sz w:val="22"/>
          <w:szCs w:val="22"/>
          <w:color w:val="5B6770"/>
        </w:rPr>
        <w:t>A clear, step-by-step guide to assembling your obstacle-avoiding car.</w:t>
      </w:r>
    </w:p>
    <w:p>
      <w:pPr>
        <w:jc w:val="left"/>
        <w:spacing w:before="120" w:after="100" w:line="276" w:lineRule="auto"/>
        <w:keepNext/>
      </w:pPr>
      <w:r>
        <w:rPr>
          <w:rFonts w:ascii="Aptos" w:hAnsi="Aptos" w:eastAsia="Aptos"/>
          <w:b/>
          <w:sz w:val="24"/>
          <w:szCs w:val="24"/>
          <w:color w:val="1F4E79"/>
        </w:rPr>
        <w:t>Assembly sequence</w:t>
      </w:r>
    </w:p>
    <w:p>
      <w:pPr>
        <w:jc w:val="left"/>
        <w:spacing w:before="0" w:after="220" w:line="276" w:lineRule="auto"/>
      </w:pPr>
      <w:r>
        <w:rPr>
          <w:rFonts w:ascii="Aptos" w:hAnsi="Aptos" w:eastAsia="Aptos"/>
        </w:rPr>
        <w:t>Complete each step in order. Keep the chassis oriented as shown in the photographs, and check that all connections are secure before powering the car.</w:t>
      </w:r>
    </w:p>
    <w:p>
      <w:pPr>
        <w:jc w:val="left"/>
        <w:spacing w:before="0" w:after="100" w:line="276" w:lineRule="auto"/>
        <w:keepNext/>
        <w:pageBreakBefore/>
        <w:shd w:fill="1F4E79"/>
        <w:ind w:left="180" w:right="180"/>
      </w:pPr>
      <w:r>
        <w:rPr>
          <w:rFonts w:ascii="Aptos" w:hAnsi="Aptos" w:eastAsia="Aptos"/>
          <w:b/>
          <w:sz w:val="28"/>
          <w:szCs w:val="28"/>
          <w:color w:val="FFFFFF"/>
        </w:rPr>
        <w:t>Step 1: Install the castor wheel to the wooden chassis</w:t>
      </w:r>
    </w:p>
    <w:p>
      <w:pPr>
        <w:jc w:val="center"/>
        <w:spacing w:before="100" w:after="80"/>
      </w:pPr>
      <w:r>
        <w:rPr/>
        <w:drawing>
          <wp:inline distB="114300" distT="114300" distL="114300" distR="114300">
            <wp:extent cx="1928813" cy="2571750"/>
            <wp:effectExtent b="0" l="0" r="0" t="0"/>
            <wp:docPr id="4" name="image1.png"/>
            <ns2:graphic>
              <ns2:graphicData uri="http://schemas.openxmlformats.org/drawingml/2006/picture">
                <ns3:pic>
                  <ns3:nvPicPr>
                    <ns3:cNvPr id="0" name="image1.png"/>
                    <ns3:cNvPicPr preferRelativeResize="0"/>
                  </ns3:nvPicPr>
                  <ns3:blipFill>
                    <ns2:blip r:embed="rId6"/>
                    <ns2:srcRect b="0" l="0" r="0" t="0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1928813" cy="2571750"/>
                    </ns2:xfrm>
                    <ns2:prstGeom prst="rect"/>
                    <ns2:ln/>
                  </ns3:spPr>
                </ns3:pic>
              </ns2:graphicData>
            </ns2:graphic>
          </wp:inline>
        </w:drawing>
      </w:r>
    </w:p>
    <w:p>
      <w:pPr>
        <w:jc w:val="center"/>
        <w:spacing w:before="0" w:after="180" w:line="276" w:lineRule="auto"/>
        <w:shd w:fill="F2F5F8"/>
        <w:ind w:left="720" w:right="720"/>
      </w:pPr>
      <w:r>
        <w:rPr>
          <w:rFonts w:ascii="Aptos" w:hAnsi="Aptos" w:eastAsia="Aptos"/>
          <w:sz w:val="18"/>
          <w:szCs w:val="18"/>
          <w:color w:val="5B6770"/>
        </w:rPr>
        <w:t>Castor wheel installation</w:t>
      </w:r>
    </w:p>
    <w:p>
      <w:pPr>
        <w:jc w:val="left"/>
        <w:spacing w:before="0" w:after="100" w:line="276" w:lineRule="auto"/>
        <w:keepNext/>
        <w:pageBreakBefore/>
        <w:shd w:fill="1F4E79"/>
        <w:ind w:left="180" w:right="180"/>
      </w:pPr>
      <w:r>
        <w:rPr>
          <w:rFonts w:ascii="Aptos" w:hAnsi="Aptos" w:eastAsia="Aptos"/>
          <w:b/>
          <w:sz w:val="28"/>
          <w:szCs w:val="28"/>
          <w:color w:val="FFFFFF"/>
        </w:rPr>
        <w:t>Step 2: Install the front wheels</w:t>
      </w:r>
    </w:p>
    <w:tbl>
      <w:tblPr/>
      <w:tblGrid>
        <w:gridCol w:w="4320"/>
        <w:gridCol w:w="4320"/>
      </w:tblGrid>
      <w:tr>
        <w:tc>
          <w:tcPr>
            <w:tcW w:w="4320" w:type="dxa"/>
          </w:tcPr>
          <w:p>
            <w:pPr>
              <w:jc w:val="center"/>
              <w:spacing w:before="100" w:after="80"/>
            </w:pPr>
            <w:r>
              <w:rPr/>
              <w:drawing>
                <wp:inline distB="114300" distT="114300" distL="114300" distR="114300">
                  <wp:extent cx="2214563" cy="2962463"/>
                  <wp:effectExtent b="0" l="0" r="0" t="0"/>
                  <wp:docPr id="6" name="image2.png"/>
                  <ns2:graphic>
                    <ns2:graphicData uri="http://schemas.openxmlformats.org/drawingml/2006/picture">
                      <ns3:pic>
                        <ns3:nvPicPr>
                          <ns3:cNvPr id="0" name="image2.png"/>
                          <ns3:cNvPicPr preferRelativeResize="0"/>
                        </ns3:nvPicPr>
                        <ns3:blipFill>
                          <ns2:blip r:embed="rId7"/>
                          <ns2:srcRect b="0" l="0" r="0" t="0"/>
                          <ns2:stretch>
                            <ns2:fillRect/>
                          </ns2:stretch>
                        </ns3:blipFill>
                        <ns3:spPr>
                          <ns2:xfrm>
                            <ns2:off x="0" y="0"/>
                            <ns2:ext cx="2214563" cy="2962463"/>
                          </ns2:xfrm>
                          <ns2:prstGeom prst="rect"/>
                          <ns2:ln/>
                        </ns3:spPr>
                      </ns3:pic>
                    </ns2:graphicData>
                  </ns2:graphic>
                </wp:inline>
              </w:drawing>
            </w:r>
          </w:p>
          <w:p>
            <w:pPr>
              <w:jc w:val="center"/>
              <w:spacing w:before="0" w:after="180" w:line="276" w:lineRule="auto"/>
              <w:shd w:fill="F2F5F8"/>
              <w:ind w:left="720" w:right="720"/>
            </w:pPr>
            <w:r>
              <w:rPr>
                <w:rFonts w:ascii="Aptos" w:hAnsi="Aptos" w:eastAsia="Aptos"/>
                <w:sz w:val="18"/>
                <w:szCs w:val="18"/>
                <w:color w:val="5B6770"/>
              </w:rPr>
              <w:t>Front wheel position</w:t>
            </w:r>
          </w:p>
        </w:tc>
        <w:tc>
          <w:tcPr>
            <w:tcW w:w="4320" w:type="dxa"/>
          </w:tcPr>
          <w:p>
            <w:pPr>
              <w:jc w:val="center"/>
              <w:spacing w:before="100" w:after="80"/>
            </w:pPr>
            <w:r>
              <w:rPr/>
              <w:drawing>
                <wp:inline distB="114300" distT="114300" distL="114300" distR="114300">
                  <wp:extent cx="2223892" cy="2967038"/>
                  <wp:effectExtent b="0" l="0" r="0" t="0"/>
                  <wp:docPr id="2" name="image4.jpg"/>
                  <ns2:graphic>
                    <ns2:graphicData uri="http://schemas.openxmlformats.org/drawingml/2006/picture">
                      <ns3:pic>
                        <ns3:nvPicPr>
                          <ns3:cNvPr id="0" name="image4.jpg"/>
                          <ns3:cNvPicPr preferRelativeResize="0"/>
                        </ns3:nvPicPr>
                        <ns3:blipFill>
                          <ns2:blip r:embed="rId8"/>
                          <ns2:srcRect b="0" l="0" r="0" t="0"/>
                          <ns2:stretch>
                            <ns2:fillRect/>
                          </ns2:stretch>
                        </ns3:blipFill>
                        <ns3:spPr>
                          <ns2:xfrm>
                            <ns2:off x="0" y="0"/>
                            <ns2:ext cx="2223892" cy="2967038"/>
                          </ns2:xfrm>
                          <ns2:prstGeom prst="rect"/>
                          <ns2:ln/>
                        </ns3:spPr>
                      </ns3:pic>
                    </ns2:graphicData>
                  </ns2:graphic>
                </wp:inline>
              </w:drawing>
            </w:r>
          </w:p>
          <w:p>
            <w:pPr>
              <w:jc w:val="center"/>
              <w:spacing w:before="0" w:after="180" w:line="276" w:lineRule="auto"/>
              <w:shd w:fill="F2F5F8"/>
              <w:ind w:left="720" w:right="720"/>
            </w:pPr>
            <w:r>
              <w:rPr>
                <w:rFonts w:ascii="Aptos" w:hAnsi="Aptos" w:eastAsia="Aptos"/>
                <w:sz w:val="18"/>
                <w:szCs w:val="18"/>
                <w:color w:val="5B6770"/>
              </w:rPr>
              <w:t>Front wheel attachment</w:t>
            </w:r>
          </w:p>
        </w:tc>
      </w:tr>
    </w:tbl>
    <w:p>
      <w:pPr>
        <w:jc w:val="left"/>
        <w:spacing w:before="0" w:after="100" w:line="276" w:lineRule="auto"/>
        <w:keepNext/>
        <w:pageBreakBefore/>
        <w:shd w:fill="1F4E79"/>
        <w:ind w:left="180" w:right="180"/>
      </w:pPr>
      <w:r>
        <w:rPr>
          <w:rFonts w:ascii="Aptos" w:hAnsi="Aptos" w:eastAsia="Aptos"/>
          <w:b/>
          <w:sz w:val="28"/>
          <w:szCs w:val="28"/>
          <w:color w:val="FFFFFF"/>
        </w:rPr>
        <w:t>Step 3: Mount the PCB to the wooden chassis</w:t>
      </w:r>
    </w:p>
    <w:p>
      <w:pPr>
        <w:jc w:val="center"/>
        <w:spacing w:before="100" w:after="80"/>
      </w:pPr>
      <w:r>
        <w:rPr/>
        <w:drawing>
          <wp:inline distB="114300" distT="114300" distL="114300" distR="114300">
            <wp:extent cx="2515486" cy="3357724"/>
            <wp:effectExtent b="0" l="0" r="0" t="0"/>
            <wp:docPr id="5" name="image6.jpg"/>
            <ns2:graphic>
              <ns2:graphicData uri="http://schemas.openxmlformats.org/drawingml/2006/picture">
                <ns3:pic>
                  <ns3:nvPicPr>
                    <ns3:cNvPr id="0" name="image6.jpg"/>
                    <ns3:cNvPicPr preferRelativeResize="0"/>
                  </ns3:nvPicPr>
                  <ns3:blipFill>
                    <ns2:blip r:embed="rId9"/>
                    <ns2:srcRect b="0" l="0" r="0" t="0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2515486" cy="3357724"/>
                    </ns2:xfrm>
                    <ns2:prstGeom prst="rect"/>
                    <ns2:ln/>
                  </ns3:spPr>
                </ns3:pic>
              </ns2:graphicData>
            </ns2:graphic>
          </wp:inline>
        </w:drawing>
      </w:r>
    </w:p>
    <w:p>
      <w:pPr>
        <w:jc w:val="center"/>
        <w:spacing w:before="0" w:after="180" w:line="276" w:lineRule="auto"/>
        <w:shd w:fill="F2F5F8"/>
        <w:ind w:left="720" w:right="720"/>
      </w:pPr>
      <w:r>
        <w:rPr>
          <w:rFonts w:ascii="Aptos" w:hAnsi="Aptos" w:eastAsia="Aptos"/>
          <w:sz w:val="18"/>
          <w:szCs w:val="18"/>
          <w:color w:val="5B6770"/>
        </w:rPr>
        <w:t>PCB mounted on the chassis</w:t>
      </w:r>
    </w:p>
    <w:p>
      <w:pPr>
        <w:jc w:val="left"/>
        <w:spacing w:before="0" w:after="100" w:line="276" w:lineRule="auto"/>
        <w:keepNext/>
        <w:pageBreakBefore/>
        <w:shd w:fill="1F4E79"/>
        <w:ind w:left="180" w:right="180"/>
      </w:pPr>
      <w:r>
        <w:rPr>
          <w:rFonts w:ascii="Aptos" w:hAnsi="Aptos" w:eastAsia="Aptos"/>
          <w:b/>
          <w:sz w:val="28"/>
          <w:szCs w:val="28"/>
          <w:color w:val="FFFFFF"/>
        </w:rPr>
        <w:t>Step 4: Connect left and right motor wires</w:t>
      </w:r>
    </w:p>
    <w:tbl>
      <w:tblPr/>
      <w:tblGrid>
        <w:gridCol w:w="4320"/>
        <w:gridCol w:w="4320"/>
      </w:tblGrid>
      <w:tr>
        <w:tc>
          <w:tcPr>
            <w:tcW w:w="4320" w:type="dxa"/>
          </w:tcPr>
          <w:p>
            <w:pPr>
              <w:jc w:val="center"/>
              <w:spacing w:before="100" w:after="80"/>
            </w:pPr>
            <w:r>
              <w:rPr/>
              <w:drawing>
                <wp:inline distB="114300" distT="114300" distL="114300" distR="114300">
                  <wp:extent cx="2175272" cy="2900363"/>
                  <wp:effectExtent b="0" l="0" r="0" t="0"/>
                  <wp:docPr id="1" name="image5.jpg"/>
                  <ns2:graphic>
                    <ns2:graphicData uri="http://schemas.openxmlformats.org/drawingml/2006/picture">
                      <ns3:pic>
                        <ns3:nvPicPr>
                          <ns3:cNvPr id="0" name="image5.jpg"/>
                          <ns3:cNvPicPr preferRelativeResize="0"/>
                        </ns3:nvPicPr>
                        <ns3:blipFill>
                          <ns2:blip r:embed="rId10"/>
                          <ns2:srcRect b="0" l="0" r="0" t="0"/>
                          <ns2:stretch>
                            <ns2:fillRect/>
                          </ns2:stretch>
                        </ns3:blipFill>
                        <ns3:spPr>
                          <ns2:xfrm>
                            <ns2:off x="0" y="0"/>
                            <ns2:ext cx="2175272" cy="2900363"/>
                          </ns2:xfrm>
                          <ns2:prstGeom prst="rect"/>
                          <ns2:ln/>
                        </ns3:spPr>
                      </ns3:pic>
                    </ns2:graphicData>
                  </ns2:graphic>
                </wp:inline>
              </w:drawing>
            </w:r>
          </w:p>
          <w:p>
            <w:pPr>
              <w:jc w:val="center"/>
              <w:spacing w:before="0" w:after="180" w:line="276" w:lineRule="auto"/>
              <w:shd w:fill="F2F5F8"/>
              <w:ind w:left="720" w:right="720"/>
            </w:pPr>
            <w:r>
              <w:rPr>
                <w:rFonts w:ascii="Aptos" w:hAnsi="Aptos" w:eastAsia="Aptos"/>
                <w:sz w:val="18"/>
                <w:szCs w:val="18"/>
                <w:color w:val="5B6770"/>
              </w:rPr>
              <w:t>Left motor connection</w:t>
            </w:r>
          </w:p>
        </w:tc>
        <w:tc>
          <w:tcPr>
            <w:tcW w:w="4320" w:type="dxa"/>
          </w:tcPr>
          <w:p>
            <w:pPr>
              <w:jc w:val="center"/>
              <w:spacing w:before="100" w:after="80"/>
            </w:pPr>
            <w:r>
              <w:rPr/>
              <w:drawing>
                <wp:inline distB="114300" distT="114300" distL="114300" distR="114300">
                  <wp:extent cx="2144006" cy="2871788"/>
                  <wp:effectExtent b="0" l="0" r="0" t="0"/>
                  <wp:docPr id="7" name="image7.jpg"/>
                  <ns2:graphic>
                    <ns2:graphicData uri="http://schemas.openxmlformats.org/drawingml/2006/picture">
                      <ns3:pic>
                        <ns3:nvPicPr>
                          <ns3:cNvPr id="0" name="image7.jpg"/>
                          <ns3:cNvPicPr preferRelativeResize="0"/>
                        </ns3:nvPicPr>
                        <ns3:blipFill>
                          <ns2:blip r:embed="rId11"/>
                          <ns2:srcRect b="0" l="0" r="0" t="0"/>
                          <ns2:stretch>
                            <ns2:fillRect/>
                          </ns2:stretch>
                        </ns3:blipFill>
                        <ns3:spPr>
                          <ns2:xfrm>
                            <ns2:off x="0" y="0"/>
                            <ns2:ext cx="2144006" cy="2871788"/>
                          </ns2:xfrm>
                          <ns2:prstGeom prst="rect"/>
                          <ns2:ln/>
                        </ns3:spPr>
                      </ns3:pic>
                    </ns2:graphicData>
                  </ns2:graphic>
                </wp:inline>
              </w:drawing>
            </w:r>
          </w:p>
          <w:p>
            <w:pPr>
              <w:jc w:val="center"/>
              <w:spacing w:before="0" w:after="180" w:line="276" w:lineRule="auto"/>
              <w:shd w:fill="F2F5F8"/>
              <w:ind w:left="720" w:right="720"/>
            </w:pPr>
            <w:r>
              <w:rPr>
                <w:rFonts w:ascii="Aptos" w:hAnsi="Aptos" w:eastAsia="Aptos"/>
                <w:sz w:val="18"/>
                <w:szCs w:val="18"/>
                <w:color w:val="5B6770"/>
              </w:rPr>
              <w:t>Right motor connection</w:t>
            </w:r>
          </w:p>
        </w:tc>
      </w:tr>
    </w:tbl>
    <w:p>
      <w:pPr>
        <w:jc w:val="left"/>
        <w:spacing w:before="0" w:after="100" w:line="276" w:lineRule="auto"/>
        <w:keepNext/>
        <w:pageBreakBefore/>
        <w:shd w:fill="1F4E79"/>
        <w:ind w:left="180" w:right="180"/>
      </w:pPr>
      <w:r>
        <w:rPr>
          <w:rFonts w:ascii="Aptos" w:hAnsi="Aptos" w:eastAsia="Aptos"/>
          <w:b/>
          <w:sz w:val="28"/>
          <w:szCs w:val="28"/>
          <w:color w:val="FFFFFF"/>
        </w:rPr>
        <w:t>Step 5: Connect batteries</w:t>
      </w:r>
    </w:p>
    <w:p>
      <w:pPr>
        <w:jc w:val="center"/>
        <w:spacing w:before="100" w:after="80"/>
      </w:pPr>
      <w:r>
        <w:rPr/>
        <w:drawing>
          <wp:inline distB="114300" distT="114300" distL="114300" distR="114300">
            <wp:extent cx="2886961" cy="3857797"/>
            <wp:effectExtent b="0" l="0" r="0" t="0"/>
            <wp:docPr id="3" name="image3.jpg"/>
            <ns2:graphic>
              <ns2:graphicData uri="http://schemas.openxmlformats.org/drawingml/2006/picture">
                <ns3:pic>
                  <ns3:nvPicPr>
                    <ns3:cNvPr id="0" name="image3.jpg"/>
                    <ns3:cNvPicPr preferRelativeResize="0"/>
                  </ns3:nvPicPr>
                  <ns3:blipFill>
                    <ns2:blip r:embed="rId12"/>
                    <ns2:srcRect b="0" l="0" r="0" t="0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2886961" cy="3857797"/>
                    </ns2:xfrm>
                    <ns2:prstGeom prst="rect"/>
                    <ns2:ln/>
                  </ns3:spPr>
                </ns3:pic>
              </ns2:graphicData>
            </ns2:graphic>
          </wp:inline>
        </w:drawing>
      </w:r>
    </w:p>
    <w:p>
      <w:pPr>
        <w:jc w:val="center"/>
        <w:spacing w:before="0" w:after="180" w:line="276" w:lineRule="auto"/>
        <w:shd w:fill="F2F5F8"/>
        <w:ind w:left="720" w:right="720"/>
      </w:pPr>
      <w:r>
        <w:rPr>
          <w:rFonts w:ascii="Aptos" w:hAnsi="Aptos" w:eastAsia="Aptos"/>
          <w:sz w:val="18"/>
          <w:szCs w:val="18"/>
          <w:color w:val="5B6770"/>
        </w:rPr>
        <w:t>Battery connection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jpg"/><Relationship Id="rId10" Type="http://schemas.openxmlformats.org/officeDocument/2006/relationships/image" Target="media/image5.jpg"/><Relationship Id="rId12" Type="http://schemas.openxmlformats.org/officeDocument/2006/relationships/image" Target="media/image3.jpg"/><Relationship Id="rId9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