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BC" w:rsidRDefault="004A1EC1" w:rsidP="004A1EC1">
      <w:pPr>
        <w:pStyle w:val="a3"/>
      </w:pPr>
      <w:r>
        <w:rPr>
          <w:rFonts w:hint="eastAsia"/>
        </w:rPr>
        <w:t>播放需求</w:t>
      </w:r>
    </w:p>
    <w:p w:rsidR="004A1EC1" w:rsidRDefault="00184B16" w:rsidP="008E734F">
      <w:pPr>
        <w:pStyle w:val="2"/>
        <w:numPr>
          <w:ilvl w:val="0"/>
          <w:numId w:val="15"/>
        </w:numPr>
      </w:pPr>
      <w:r>
        <w:rPr>
          <w:rFonts w:hint="eastAsia"/>
        </w:rPr>
        <w:t>flash</w:t>
      </w:r>
      <w:r w:rsidR="004A1EC1" w:rsidRPr="004A1EC1">
        <w:rPr>
          <w:rFonts w:hint="eastAsia"/>
        </w:rPr>
        <w:t>播放器需求</w:t>
      </w:r>
    </w:p>
    <w:p w:rsidR="00184B16" w:rsidRDefault="00184B16" w:rsidP="00184B16">
      <w:proofErr w:type="spellStart"/>
      <w:r>
        <w:rPr>
          <w:rFonts w:hint="eastAsia"/>
        </w:rPr>
        <w:t>flas</w:t>
      </w:r>
      <w:proofErr w:type="spellEnd"/>
      <w:r>
        <w:rPr>
          <w:rFonts w:hint="eastAsia"/>
        </w:rPr>
        <w:t>播放器</w:t>
      </w:r>
      <w:r w:rsidR="00C82637">
        <w:rPr>
          <w:rFonts w:hint="eastAsia"/>
        </w:rPr>
        <w:t>线框图如下：</w:t>
      </w:r>
      <w:r w:rsidR="003C7080">
        <w:rPr>
          <w:rFonts w:hint="eastAsia"/>
        </w:rPr>
        <w:t xml:space="preserve"> </w:t>
      </w:r>
    </w:p>
    <w:p w:rsidR="00C82637" w:rsidRDefault="00C82637" w:rsidP="00184B16">
      <w:r>
        <w:rPr>
          <w:rFonts w:hint="eastAsia"/>
        </w:rPr>
        <w:t>大小：</w:t>
      </w:r>
      <w:r>
        <w:rPr>
          <w:rFonts w:hint="eastAsia"/>
        </w:rPr>
        <w:t>6</w:t>
      </w:r>
      <w:r w:rsidR="00E07742">
        <w:rPr>
          <w:rFonts w:hint="eastAsia"/>
        </w:rPr>
        <w:t>40*5</w:t>
      </w:r>
      <w:r w:rsidR="00575319">
        <w:rPr>
          <w:rFonts w:hint="eastAsia"/>
        </w:rPr>
        <w:t>25</w:t>
      </w:r>
    </w:p>
    <w:p w:rsidR="00C82637" w:rsidRPr="00184B16" w:rsidRDefault="00C82637" w:rsidP="00184B16">
      <w:r>
        <w:rPr>
          <w:rFonts w:hint="eastAsia"/>
        </w:rPr>
        <w:t>控制区：</w:t>
      </w:r>
      <w:r>
        <w:rPr>
          <w:rFonts w:hint="eastAsia"/>
        </w:rPr>
        <w:t>6</w:t>
      </w:r>
      <w:r w:rsidR="00E07742">
        <w:rPr>
          <w:rFonts w:hint="eastAsia"/>
        </w:rPr>
        <w:t>40</w:t>
      </w:r>
      <w:r>
        <w:rPr>
          <w:rFonts w:hint="eastAsia"/>
        </w:rPr>
        <w:t>*</w:t>
      </w:r>
      <w:r w:rsidR="00575319">
        <w:rPr>
          <w:rFonts w:hint="eastAsia"/>
        </w:rPr>
        <w:t>45</w:t>
      </w:r>
    </w:p>
    <w:p w:rsidR="00184B16" w:rsidRDefault="00575319" w:rsidP="00184B16">
      <w:r>
        <w:rPr>
          <w:rFonts w:hint="eastAsia"/>
          <w:noProof/>
        </w:rPr>
        <w:drawing>
          <wp:inline distT="0" distB="0" distL="0" distR="0">
            <wp:extent cx="5274310" cy="4533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器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80" w:rsidRDefault="003C7080" w:rsidP="00184B16"/>
    <w:p w:rsidR="00C82637" w:rsidRDefault="00C82637" w:rsidP="00184B16"/>
    <w:p w:rsidR="00C82637" w:rsidRPr="00184B16" w:rsidRDefault="00C82637" w:rsidP="00184B16">
      <w:r>
        <w:rPr>
          <w:rFonts w:hint="eastAsia"/>
        </w:rPr>
        <w:t>以下是</w:t>
      </w:r>
      <w:r>
        <w:rPr>
          <w:rFonts w:hint="eastAsia"/>
        </w:rPr>
        <w:t>flash</w:t>
      </w:r>
      <w:r>
        <w:rPr>
          <w:rFonts w:hint="eastAsia"/>
        </w:rPr>
        <w:t>播放器的详细描述</w:t>
      </w:r>
    </w:p>
    <w:p w:rsidR="004A1EC1" w:rsidRDefault="00184B16" w:rsidP="00184B1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logo</w:t>
      </w:r>
      <w:r>
        <w:rPr>
          <w:rFonts w:hint="eastAsia"/>
        </w:rPr>
        <w:t>和链接地址</w:t>
      </w:r>
    </w:p>
    <w:p w:rsidR="00184B16" w:rsidRDefault="00184B16" w:rsidP="00184B16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可以登录</w:t>
      </w:r>
      <w:proofErr w:type="gramStart"/>
      <w:r w:rsidR="00C82637">
        <w:rPr>
          <w:rFonts w:ascii="Arial" w:hAnsi="Arial" w:cs="Arial" w:hint="eastAsia"/>
          <w:color w:val="333333"/>
          <w:sz w:val="18"/>
          <w:szCs w:val="18"/>
        </w:rPr>
        <w:t>优米网视频</w:t>
      </w:r>
      <w:proofErr w:type="gramEnd"/>
      <w:r w:rsidR="00C82637">
        <w:rPr>
          <w:rFonts w:ascii="Arial" w:hAnsi="Arial" w:cs="Arial" w:hint="eastAsia"/>
          <w:color w:val="333333"/>
          <w:sz w:val="18"/>
          <w:szCs w:val="18"/>
        </w:rPr>
        <w:t>管理后台</w:t>
      </w:r>
      <w:r>
        <w:rPr>
          <w:rFonts w:ascii="Arial" w:hAnsi="Arial" w:cs="Arial"/>
          <w:color w:val="333333"/>
          <w:sz w:val="18"/>
          <w:szCs w:val="18"/>
        </w:rPr>
        <w:t>，自定义播放器</w:t>
      </w:r>
      <w:r>
        <w:rPr>
          <w:rFonts w:ascii="Arial" w:hAnsi="Arial" w:cs="Arial"/>
          <w:color w:val="333333"/>
          <w:sz w:val="18"/>
          <w:szCs w:val="18"/>
        </w:rPr>
        <w:t>logo</w:t>
      </w:r>
      <w:r>
        <w:rPr>
          <w:rFonts w:ascii="Arial" w:hAnsi="Arial" w:cs="Arial"/>
          <w:color w:val="333333"/>
          <w:sz w:val="18"/>
          <w:szCs w:val="18"/>
        </w:rPr>
        <w:t>图片和链接地址</w:t>
      </w:r>
    </w:p>
    <w:p w:rsidR="00184B16" w:rsidRDefault="00184B16" w:rsidP="00184B16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自定义</w:t>
      </w:r>
      <w:r>
        <w:rPr>
          <w:rFonts w:ascii="Arial" w:hAnsi="Arial" w:cs="Arial"/>
          <w:color w:val="333333"/>
          <w:sz w:val="18"/>
          <w:szCs w:val="18"/>
        </w:rPr>
        <w:t>logo</w:t>
      </w:r>
      <w:r>
        <w:rPr>
          <w:rFonts w:ascii="Arial" w:hAnsi="Arial" w:cs="Arial"/>
          <w:color w:val="333333"/>
          <w:sz w:val="18"/>
          <w:szCs w:val="18"/>
        </w:rPr>
        <w:t>位置和透明度</w:t>
      </w:r>
    </w:p>
    <w:p w:rsidR="00C82637" w:rsidRDefault="00C82637" w:rsidP="00184B16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提供此功能与优米视频</w:t>
      </w:r>
      <w:r w:rsidR="007A155B">
        <w:rPr>
          <w:rFonts w:ascii="Arial" w:hAnsi="Arial" w:cs="Arial" w:hint="eastAsia"/>
          <w:color w:val="333333"/>
          <w:sz w:val="18"/>
          <w:szCs w:val="18"/>
        </w:rPr>
        <w:t>管理后台</w:t>
      </w:r>
      <w:r>
        <w:rPr>
          <w:rFonts w:ascii="Arial" w:hAnsi="Arial" w:cs="Arial" w:hint="eastAsia"/>
          <w:color w:val="333333"/>
          <w:sz w:val="18"/>
          <w:szCs w:val="18"/>
        </w:rPr>
        <w:t>的接口</w:t>
      </w:r>
    </w:p>
    <w:p w:rsidR="00C82637" w:rsidRDefault="00C82637" w:rsidP="00C82637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限制域名播放</w:t>
      </w:r>
      <w:r w:rsidR="00BF6773">
        <w:rPr>
          <w:rFonts w:ascii="Arial" w:hAnsi="Arial" w:cs="Arial" w:hint="eastAsia"/>
          <w:color w:val="333333"/>
          <w:sz w:val="18"/>
          <w:szCs w:val="18"/>
        </w:rPr>
        <w:t>设置</w:t>
      </w:r>
    </w:p>
    <w:p w:rsidR="00BF6773" w:rsidRDefault="00BF6773" w:rsidP="00BF6773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 w:hint="eastAsia"/>
          <w:color w:val="333333"/>
          <w:sz w:val="18"/>
          <w:szCs w:val="18"/>
        </w:rPr>
        <w:t>优米网视频</w:t>
      </w:r>
      <w:proofErr w:type="gramEnd"/>
      <w:r>
        <w:rPr>
          <w:rFonts w:ascii="Arial" w:hAnsi="Arial" w:cs="Arial" w:hint="eastAsia"/>
          <w:color w:val="333333"/>
          <w:sz w:val="18"/>
          <w:szCs w:val="18"/>
        </w:rPr>
        <w:t>管理后台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 w:hint="eastAsia"/>
          <w:color w:val="333333"/>
          <w:sz w:val="18"/>
          <w:szCs w:val="18"/>
        </w:rPr>
        <w:t>输入播放的域名，播放域名之外的域名无法正常播放</w:t>
      </w:r>
    </w:p>
    <w:p w:rsidR="007A155B" w:rsidRPr="007A155B" w:rsidRDefault="007A155B" w:rsidP="007A155B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提供此功能与优米视频管理后台的接口</w:t>
      </w:r>
    </w:p>
    <w:p w:rsidR="00BF6773" w:rsidRDefault="00BF6773" w:rsidP="00BF6773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lastRenderedPageBreak/>
        <w:t>全屏播放</w:t>
      </w:r>
    </w:p>
    <w:p w:rsidR="00E07742" w:rsidRDefault="00E07742" w:rsidP="00E07742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在全屏时提供</w:t>
      </w:r>
      <w:r w:rsidR="00226D12">
        <w:rPr>
          <w:rFonts w:ascii="Arial" w:hAnsi="Arial" w:cs="Arial" w:hint="eastAsia"/>
          <w:color w:val="333333"/>
          <w:sz w:val="18"/>
          <w:szCs w:val="18"/>
        </w:rPr>
        <w:t>画面占屏幕的比例有：</w:t>
      </w:r>
    </w:p>
    <w:p w:rsidR="00226D12" w:rsidRPr="00226D12" w:rsidRDefault="00226D12" w:rsidP="00E07742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50%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 w:hint="eastAsia"/>
          <w:color w:val="333333"/>
          <w:sz w:val="18"/>
          <w:szCs w:val="18"/>
        </w:rPr>
        <w:t>75%</w:t>
      </w:r>
      <w:r>
        <w:rPr>
          <w:rFonts w:ascii="Arial" w:hAnsi="Arial" w:cs="Arial" w:hint="eastAsia"/>
          <w:color w:val="333333"/>
          <w:sz w:val="18"/>
          <w:szCs w:val="18"/>
        </w:rPr>
        <w:t>。</w:t>
      </w:r>
      <w:r>
        <w:rPr>
          <w:rFonts w:ascii="Arial" w:hAnsi="Arial" w:cs="Arial" w:hint="eastAsia"/>
          <w:color w:val="333333"/>
          <w:sz w:val="18"/>
          <w:szCs w:val="18"/>
        </w:rPr>
        <w:t>100%</w:t>
      </w:r>
      <w:r>
        <w:rPr>
          <w:rFonts w:ascii="Arial" w:hAnsi="Arial" w:cs="Arial" w:hint="eastAsia"/>
          <w:color w:val="333333"/>
          <w:sz w:val="18"/>
          <w:szCs w:val="18"/>
        </w:rPr>
        <w:t>，铺满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 w:hint="eastAsia"/>
          <w:color w:val="333333"/>
          <w:sz w:val="18"/>
          <w:szCs w:val="18"/>
        </w:rPr>
        <w:t>四种画面比例选择</w:t>
      </w:r>
    </w:p>
    <w:p w:rsidR="006424FD" w:rsidRDefault="00BF6773" w:rsidP="006424FD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面板隐藏设置</w:t>
      </w:r>
    </w:p>
    <w:p w:rsidR="00575319" w:rsidRPr="006424FD" w:rsidRDefault="00575319" w:rsidP="00575319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鼠标在</w:t>
      </w:r>
      <w:r>
        <w:rPr>
          <w:rFonts w:ascii="Arial" w:hAnsi="Arial" w:cs="Arial" w:hint="eastAsia"/>
          <w:color w:val="333333"/>
          <w:sz w:val="18"/>
          <w:szCs w:val="18"/>
        </w:rPr>
        <w:t>5</w:t>
      </w:r>
      <w:r>
        <w:rPr>
          <w:rFonts w:ascii="Arial" w:hAnsi="Arial" w:cs="Arial" w:hint="eastAsia"/>
          <w:color w:val="333333"/>
          <w:sz w:val="18"/>
          <w:szCs w:val="18"/>
        </w:rPr>
        <w:t>秒内没有移动隐藏面板</w:t>
      </w:r>
    </w:p>
    <w:p w:rsidR="00626512" w:rsidRPr="00F35AB5" w:rsidRDefault="00626512" w:rsidP="00F35AB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F35AB5">
        <w:rPr>
          <w:rFonts w:ascii="Arial" w:hAnsi="Arial" w:cs="Arial" w:hint="eastAsia"/>
          <w:color w:val="333333"/>
          <w:sz w:val="18"/>
          <w:szCs w:val="18"/>
        </w:rPr>
        <w:t>支持未缓冲直接拖动播放，无需等待直接观看感兴趣的内容</w:t>
      </w:r>
    </w:p>
    <w:p w:rsidR="00626512" w:rsidRPr="00F35AB5" w:rsidRDefault="00626512" w:rsidP="00F35AB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F35AB5">
        <w:rPr>
          <w:rFonts w:ascii="Arial" w:hAnsi="Arial" w:cs="Arial" w:hint="eastAsia"/>
          <w:color w:val="333333"/>
          <w:sz w:val="18"/>
          <w:szCs w:val="18"/>
        </w:rPr>
        <w:t>关灯功能</w:t>
      </w:r>
    </w:p>
    <w:p w:rsidR="005B7ED8" w:rsidRPr="00F35AB5" w:rsidRDefault="00626512" w:rsidP="00F35AB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F35AB5">
        <w:rPr>
          <w:rFonts w:ascii="Arial" w:hAnsi="Arial" w:cs="Arial" w:hint="eastAsia"/>
          <w:color w:val="333333"/>
          <w:sz w:val="18"/>
          <w:szCs w:val="18"/>
        </w:rPr>
        <w:t>观看设置</w:t>
      </w:r>
    </w:p>
    <w:p w:rsidR="00626512" w:rsidRPr="00F35AB5" w:rsidRDefault="00FB6490" w:rsidP="0062651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5AB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清晰度设置</w:t>
      </w:r>
    </w:p>
    <w:p w:rsidR="00FB6490" w:rsidRPr="00F35AB5" w:rsidRDefault="005B7ED8" w:rsidP="00F35AB5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69C7F" wp14:editId="234E83F0">
                <wp:simplePos x="0" y="0"/>
                <wp:positionH relativeFrom="column">
                  <wp:posOffset>3543300</wp:posOffset>
                </wp:positionH>
                <wp:positionV relativeFrom="paragraph">
                  <wp:posOffset>1080135</wp:posOffset>
                </wp:positionV>
                <wp:extent cx="45719" cy="45719"/>
                <wp:effectExtent l="0" t="0" r="12065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ED8" w:rsidRDefault="005B7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79pt;margin-top:85.0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" fillcolor="white [3201]" strokeweight=".5pt">
                <v:textbox>
                  <w:txbxContent>
                    <w:p w:rsidR="005B7ED8" w:rsidRDefault="005B7ED8"/>
                  </w:txbxContent>
                </v:textbox>
              </v:shape>
            </w:pict>
          </mc:Fallback>
        </mc:AlternateContent>
      </w:r>
      <w:r w:rsidR="00106270">
        <w:rPr>
          <w:rFonts w:ascii="宋体" w:hAnsi="宋体" w:cs="宋体" w:hint="eastAsia"/>
          <w:noProof/>
          <w:color w:val="000000"/>
          <w:kern w:val="0"/>
          <w:szCs w:val="21"/>
        </w:rPr>
        <w:drawing>
          <wp:inline distT="0" distB="0" distL="0" distR="0" wp14:anchorId="162852D3" wp14:editId="23FE2AD1">
            <wp:extent cx="5274310" cy="4533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清晰度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90" w:rsidRDefault="00FB6490" w:rsidP="00FB6490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亮度调节</w:t>
      </w:r>
    </w:p>
    <w:p w:rsidR="00106270" w:rsidRDefault="00106270" w:rsidP="00106270">
      <w:pPr>
        <w:pStyle w:val="a5"/>
        <w:shd w:val="clear" w:color="auto" w:fill="FFFFFF"/>
        <w:spacing w:before="0" w:beforeAutospacing="0" w:after="0" w:afterAutospacing="0" w:line="375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点击设置按钮，默认的亮度调节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</w:p>
    <w:p w:rsidR="00184B16" w:rsidRPr="00226D12" w:rsidRDefault="00106270" w:rsidP="00226D12">
      <w:pPr>
        <w:pStyle w:val="a5"/>
        <w:shd w:val="clear" w:color="auto" w:fill="FFFFFF"/>
        <w:spacing w:before="0" w:beforeAutospacing="0" w:after="0" w:afterAutospacing="0" w:line="375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274310" cy="4533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亮度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90" w:rsidRPr="00F35AB5" w:rsidRDefault="00FB6490" w:rsidP="00F35AB5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F35AB5">
        <w:rPr>
          <w:rFonts w:ascii="Arial" w:hAnsi="Arial" w:cs="Arial" w:hint="eastAsia"/>
          <w:color w:val="333333"/>
          <w:sz w:val="18"/>
          <w:szCs w:val="18"/>
        </w:rPr>
        <w:t>播放设置</w:t>
      </w:r>
    </w:p>
    <w:p w:rsidR="00106270" w:rsidRPr="00F35AB5" w:rsidRDefault="00106270" w:rsidP="00F35AB5">
      <w:pPr>
        <w:pStyle w:val="a5"/>
        <w:shd w:val="clear" w:color="auto" w:fill="FFFFFF"/>
        <w:spacing w:before="0" w:beforeAutospacing="0" w:after="0" w:afterAutospacing="0" w:line="375" w:lineRule="atLeast"/>
        <w:ind w:left="840"/>
        <w:rPr>
          <w:rFonts w:ascii="Arial" w:hAnsi="Arial" w:cs="Arial"/>
          <w:color w:val="333333"/>
          <w:sz w:val="18"/>
          <w:szCs w:val="18"/>
        </w:rPr>
      </w:pPr>
      <w:r w:rsidRPr="00F35AB5">
        <w:rPr>
          <w:rFonts w:ascii="Arial" w:hAnsi="Arial" w:cs="Arial" w:hint="eastAsia"/>
          <w:color w:val="333333"/>
          <w:sz w:val="18"/>
          <w:szCs w:val="18"/>
        </w:rPr>
        <w:t>播放设置的默认设置为自动连播</w:t>
      </w:r>
    </w:p>
    <w:p w:rsidR="006424FD" w:rsidRDefault="006424FD" w:rsidP="006424FD">
      <w:r>
        <w:rPr>
          <w:rFonts w:hint="eastAsia"/>
        </w:rPr>
        <w:t xml:space="preserve"> </w:t>
      </w:r>
      <w:r w:rsidR="00106270">
        <w:rPr>
          <w:noProof/>
        </w:rPr>
        <w:lastRenderedPageBreak/>
        <w:drawing>
          <wp:inline distT="0" distB="0" distL="0" distR="0">
            <wp:extent cx="5274310" cy="4533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播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FD" w:rsidRDefault="006424FD" w:rsidP="006424FD"/>
    <w:p w:rsidR="006424FD" w:rsidRPr="00F35AB5" w:rsidRDefault="006424FD" w:rsidP="00F35AB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F35AB5">
        <w:rPr>
          <w:rFonts w:ascii="Arial" w:hAnsi="Arial" w:cs="Arial" w:hint="eastAsia"/>
          <w:color w:val="333333"/>
          <w:sz w:val="18"/>
          <w:szCs w:val="18"/>
        </w:rPr>
        <w:t>截图做笔记功能</w:t>
      </w:r>
    </w:p>
    <w:p w:rsidR="006424FD" w:rsidRDefault="006424FD" w:rsidP="006424FD">
      <w:pPr>
        <w:pStyle w:val="a4"/>
        <w:ind w:left="420" w:firstLineChars="0" w:firstLine="0"/>
      </w:pPr>
      <w:r>
        <w:rPr>
          <w:rFonts w:hint="eastAsia"/>
        </w:rPr>
        <w:t>当用户开始做笔记时视频处于暂停状态，同时截取当前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图片，当用户开点击保存，开始播放视频</w:t>
      </w:r>
    </w:p>
    <w:p w:rsidR="00E43BBB" w:rsidRDefault="00987CE0" w:rsidP="006424FD">
      <w:pPr>
        <w:pStyle w:val="a4"/>
        <w:ind w:left="420" w:firstLineChars="0" w:firstLine="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87CE0" w:rsidRDefault="00A41437" w:rsidP="006424FD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533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记笔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37" w:rsidRDefault="00A41437" w:rsidP="006424FD">
      <w:pPr>
        <w:pStyle w:val="a4"/>
        <w:ind w:left="420" w:firstLineChars="0" w:firstLine="0"/>
      </w:pPr>
    </w:p>
    <w:p w:rsidR="00A41437" w:rsidRPr="00C238D0" w:rsidRDefault="00A41437" w:rsidP="006424FD">
      <w:pPr>
        <w:pStyle w:val="a4"/>
        <w:ind w:left="420" w:firstLineChars="0" w:firstLine="0"/>
        <w:rPr>
          <w:b/>
          <w:color w:val="4F81BD" w:themeColor="accent1"/>
        </w:rPr>
      </w:pPr>
      <w:r w:rsidRPr="00C238D0">
        <w:rPr>
          <w:rFonts w:hint="eastAsia"/>
          <w:b/>
          <w:color w:val="4F81BD" w:themeColor="accent1"/>
        </w:rPr>
        <w:t>升级版，播放器</w:t>
      </w:r>
      <w:r w:rsidRPr="00C238D0">
        <w:rPr>
          <w:rFonts w:hint="eastAsia"/>
          <w:b/>
          <w:color w:val="4F81BD" w:themeColor="accent1"/>
        </w:rPr>
        <w:t>2</w:t>
      </w:r>
      <w:r w:rsidRPr="00C238D0">
        <w:rPr>
          <w:rFonts w:hint="eastAsia"/>
          <w:b/>
          <w:color w:val="4F81BD" w:themeColor="accent1"/>
        </w:rPr>
        <w:t>期需求（</w:t>
      </w:r>
      <w:r w:rsidRPr="00C238D0">
        <w:rPr>
          <w:rFonts w:hint="eastAsia"/>
          <w:b/>
          <w:color w:val="4F81BD" w:themeColor="accent1"/>
        </w:rPr>
        <w:t>3</w:t>
      </w:r>
      <w:r w:rsidRPr="00C238D0">
        <w:rPr>
          <w:rFonts w:hint="eastAsia"/>
          <w:b/>
          <w:color w:val="4F81BD" w:themeColor="accent1"/>
        </w:rPr>
        <w:t>月份）提供；</w:t>
      </w:r>
    </w:p>
    <w:p w:rsidR="00C238D0" w:rsidRDefault="00C238D0" w:rsidP="006424FD">
      <w:pPr>
        <w:pStyle w:val="a4"/>
        <w:ind w:left="420" w:firstLineChars="0" w:firstLine="0"/>
        <w:rPr>
          <w:b/>
          <w:color w:val="4F81BD" w:themeColor="accent1"/>
        </w:rPr>
      </w:pPr>
      <w:r w:rsidRPr="00C238D0">
        <w:rPr>
          <w:rFonts w:hint="eastAsia"/>
          <w:b/>
          <w:color w:val="4F81BD" w:themeColor="accent1"/>
        </w:rPr>
        <w:t>1</w:t>
      </w:r>
      <w:r w:rsidRPr="00C238D0">
        <w:rPr>
          <w:rFonts w:hint="eastAsia"/>
          <w:b/>
          <w:color w:val="4F81BD" w:themeColor="accent1"/>
        </w:rPr>
        <w:t>：鼠标上去显示当前帧的缩略图</w:t>
      </w:r>
    </w:p>
    <w:p w:rsidR="00C238D0" w:rsidRPr="00C238D0" w:rsidRDefault="00C238D0" w:rsidP="006424FD">
      <w:pPr>
        <w:pStyle w:val="a4"/>
        <w:ind w:left="420" w:firstLineChars="0" w:firstLine="0"/>
        <w:rPr>
          <w:b/>
          <w:color w:val="4F81BD" w:themeColor="accent1"/>
        </w:rPr>
      </w:pPr>
      <w:r>
        <w:rPr>
          <w:rFonts w:hint="eastAsia"/>
          <w:b/>
          <w:color w:val="4F81BD" w:themeColor="accent1"/>
        </w:rPr>
        <w:t>2</w:t>
      </w:r>
      <w:r>
        <w:rPr>
          <w:rFonts w:hint="eastAsia"/>
          <w:b/>
          <w:color w:val="4F81BD" w:themeColor="accent1"/>
        </w:rPr>
        <w:t>：记笔记的方式</w:t>
      </w:r>
      <w:r w:rsidR="00EB2559">
        <w:rPr>
          <w:rFonts w:hint="eastAsia"/>
          <w:b/>
          <w:color w:val="4F81BD" w:themeColor="accent1"/>
        </w:rPr>
        <w:t>在播放器下面展示</w:t>
      </w:r>
    </w:p>
    <w:p w:rsidR="00A41437" w:rsidRDefault="00C238D0" w:rsidP="006424FD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214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记笔记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FD" w:rsidRDefault="006424FD" w:rsidP="006424FD">
      <w:pPr>
        <w:pStyle w:val="a4"/>
        <w:ind w:left="420" w:firstLineChars="0" w:firstLine="0"/>
      </w:pPr>
    </w:p>
    <w:p w:rsidR="006424FD" w:rsidRDefault="006424FD" w:rsidP="006424F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分享功能</w:t>
      </w:r>
    </w:p>
    <w:p w:rsidR="00F322E8" w:rsidRDefault="00C238D0" w:rsidP="00F322E8">
      <w:pPr>
        <w:pStyle w:val="a4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33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分享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86" w:rsidRDefault="00831C86" w:rsidP="00F322E8">
      <w:pPr>
        <w:pStyle w:val="a4"/>
        <w:ind w:left="420" w:firstLineChars="0" w:firstLine="0"/>
      </w:pPr>
      <w:r>
        <w:rPr>
          <w:rFonts w:hint="eastAsia"/>
        </w:rPr>
        <w:t>嵌入代码提供哪种类型的链接，由后台管理控制；</w:t>
      </w:r>
    </w:p>
    <w:p w:rsidR="00F105FB" w:rsidRDefault="00F105FB" w:rsidP="00F105FB"/>
    <w:p w:rsidR="00F105FB" w:rsidRDefault="00F105FB" w:rsidP="00F105F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推荐视频</w:t>
      </w:r>
    </w:p>
    <w:p w:rsidR="00F105FB" w:rsidRDefault="00F105FB" w:rsidP="007A155B">
      <w:pPr>
        <w:ind w:firstLineChars="100" w:firstLine="210"/>
      </w:pPr>
      <w:r>
        <w:rPr>
          <w:rFonts w:hint="eastAsia"/>
        </w:rPr>
        <w:t>视频播放</w:t>
      </w:r>
      <w:r w:rsidR="007A155B">
        <w:rPr>
          <w:rFonts w:hint="eastAsia"/>
        </w:rPr>
        <w:t>停止</w:t>
      </w:r>
      <w:r>
        <w:rPr>
          <w:rFonts w:hint="eastAsia"/>
        </w:rPr>
        <w:t>之后是推荐视频</w:t>
      </w:r>
    </w:p>
    <w:p w:rsidR="00F105FB" w:rsidRDefault="007806DE" w:rsidP="007A155B">
      <w:r>
        <w:rPr>
          <w:noProof/>
        </w:rPr>
        <w:lastRenderedPageBreak/>
        <w:drawing>
          <wp:inline distT="0" distB="0" distL="0" distR="0">
            <wp:extent cx="5274310" cy="4533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推荐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5B" w:rsidRDefault="007A155B" w:rsidP="007A155B">
      <w:r>
        <w:rPr>
          <w:rFonts w:hint="eastAsia"/>
        </w:rPr>
        <w:t xml:space="preserve">  </w:t>
      </w:r>
      <w:r>
        <w:rPr>
          <w:rFonts w:hint="eastAsia"/>
        </w:rPr>
        <w:t>如此视频属于专辑视频且设有自动连播功能则自动跳到下个视频；否则如图上所示显示推荐视频</w:t>
      </w:r>
      <w:r w:rsidR="003C7080">
        <w:rPr>
          <w:rFonts w:hint="eastAsia"/>
        </w:rPr>
        <w:t>；</w:t>
      </w:r>
      <w:r w:rsidR="008E734F">
        <w:rPr>
          <w:rFonts w:hint="eastAsia"/>
        </w:rPr>
        <w:t>推荐</w:t>
      </w:r>
      <w:r w:rsidR="003C7080">
        <w:rPr>
          <w:rFonts w:hint="eastAsia"/>
        </w:rPr>
        <w:t>视频由两种方式决定，一种是算法计算出的，一种是人工推荐的视频，提供两种接口</w:t>
      </w:r>
    </w:p>
    <w:p w:rsidR="008E734F" w:rsidRDefault="008E734F" w:rsidP="007A155B"/>
    <w:p w:rsidR="007A155B" w:rsidRPr="00B12264" w:rsidRDefault="007A155B" w:rsidP="007A155B">
      <w:pPr>
        <w:pStyle w:val="a4"/>
        <w:numPr>
          <w:ilvl w:val="0"/>
          <w:numId w:val="4"/>
        </w:numPr>
        <w:ind w:firstLineChars="0"/>
        <w:rPr>
          <w:color w:val="0070C0"/>
        </w:rPr>
      </w:pPr>
      <w:r w:rsidRPr="00B12264">
        <w:rPr>
          <w:rFonts w:hint="eastAsia"/>
          <w:color w:val="0070C0"/>
        </w:rPr>
        <w:t>播放列表供用户选择</w:t>
      </w:r>
      <w:r w:rsidR="007806DE" w:rsidRPr="00B12264">
        <w:rPr>
          <w:rFonts w:hint="eastAsia"/>
          <w:color w:val="0070C0"/>
        </w:rPr>
        <w:t>（</w:t>
      </w:r>
      <w:r w:rsidR="007806DE" w:rsidRPr="00B12264">
        <w:rPr>
          <w:rFonts w:hint="eastAsia"/>
          <w:color w:val="0070C0"/>
        </w:rPr>
        <w:t>2</w:t>
      </w:r>
      <w:r w:rsidR="007806DE" w:rsidRPr="00B12264">
        <w:rPr>
          <w:rFonts w:hint="eastAsia"/>
          <w:color w:val="0070C0"/>
        </w:rPr>
        <w:t>期完成）</w:t>
      </w:r>
    </w:p>
    <w:p w:rsidR="007A155B" w:rsidRPr="00B12264" w:rsidRDefault="007A155B" w:rsidP="007A155B">
      <w:pPr>
        <w:pStyle w:val="a4"/>
        <w:ind w:left="420" w:firstLineChars="0" w:firstLine="0"/>
        <w:rPr>
          <w:color w:val="0070C0"/>
        </w:rPr>
      </w:pPr>
      <w:r w:rsidRPr="00B12264">
        <w:rPr>
          <w:rFonts w:hint="eastAsia"/>
          <w:color w:val="0070C0"/>
        </w:rPr>
        <w:t>如此视频是专辑，提供此视频的播放列表；同时是否显示此专辑列表可以在视频管理后台控制</w:t>
      </w:r>
    </w:p>
    <w:p w:rsidR="007A155B" w:rsidRDefault="007A155B" w:rsidP="007A155B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  <w:r w:rsidRPr="00B12264">
        <w:rPr>
          <w:rFonts w:ascii="Arial" w:hAnsi="Arial" w:cs="Arial" w:hint="eastAsia"/>
          <w:color w:val="0070C0"/>
          <w:sz w:val="18"/>
          <w:szCs w:val="18"/>
        </w:rPr>
        <w:t>提供此功能与优米视频管理后台的接口</w:t>
      </w:r>
    </w:p>
    <w:p w:rsidR="00360532" w:rsidRDefault="00360532" w:rsidP="007A155B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 w:hint="eastAsia"/>
          <w:color w:val="0070C0"/>
          <w:sz w:val="18"/>
          <w:szCs w:val="18"/>
        </w:rPr>
        <w:t>播放列表原型图</w:t>
      </w:r>
    </w:p>
    <w:p w:rsidR="00360532" w:rsidRDefault="00360532" w:rsidP="007A155B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noProof/>
          <w:color w:val="0070C0"/>
          <w:sz w:val="18"/>
          <w:szCs w:val="18"/>
        </w:rPr>
        <w:lastRenderedPageBreak/>
        <w:drawing>
          <wp:inline distT="0" distB="0" distL="0" distR="0">
            <wp:extent cx="5196747" cy="38766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选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32" w:rsidRDefault="00360532" w:rsidP="007A155B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 w:hint="eastAsia"/>
          <w:color w:val="0070C0"/>
          <w:sz w:val="18"/>
          <w:szCs w:val="18"/>
        </w:rPr>
        <w:t>在播放旁边添加</w:t>
      </w:r>
      <w:r w:rsidR="008543E9">
        <w:rPr>
          <w:rFonts w:ascii="Arial" w:hAnsi="Arial" w:cs="Arial" w:hint="eastAsia"/>
          <w:color w:val="0070C0"/>
          <w:sz w:val="18"/>
          <w:szCs w:val="18"/>
        </w:rPr>
        <w:t>选集按钮，点击选集按钮出透明弹框，如下图</w:t>
      </w:r>
      <w:r>
        <w:rPr>
          <w:rFonts w:ascii="Arial" w:hAnsi="Arial" w:cs="Arial" w:hint="eastAsia"/>
          <w:color w:val="0070C0"/>
          <w:sz w:val="18"/>
          <w:szCs w:val="18"/>
        </w:rPr>
        <w:t>所示</w:t>
      </w:r>
    </w:p>
    <w:p w:rsidR="00360532" w:rsidRDefault="00360532" w:rsidP="007A155B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 w:hint="eastAsia"/>
          <w:noProof/>
          <w:color w:val="0070C0"/>
          <w:sz w:val="18"/>
          <w:szCs w:val="18"/>
        </w:rPr>
        <w:drawing>
          <wp:inline distT="0" distB="0" distL="0" distR="0">
            <wp:extent cx="5274310" cy="4314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选集弹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32" w:rsidRPr="00360532" w:rsidRDefault="00360532" w:rsidP="007A155B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</w:p>
    <w:p w:rsidR="007A155B" w:rsidRPr="00360532" w:rsidRDefault="008543E9" w:rsidP="00360532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 w:hint="eastAsia"/>
          <w:color w:val="0070C0"/>
          <w:sz w:val="18"/>
          <w:szCs w:val="18"/>
        </w:rPr>
        <w:lastRenderedPageBreak/>
        <w:t>说明：弹</w:t>
      </w:r>
      <w:proofErr w:type="gramStart"/>
      <w:r>
        <w:rPr>
          <w:rFonts w:ascii="Arial" w:hAnsi="Arial" w:cs="Arial" w:hint="eastAsia"/>
          <w:color w:val="0070C0"/>
          <w:sz w:val="18"/>
          <w:szCs w:val="18"/>
        </w:rPr>
        <w:t>框每</w:t>
      </w:r>
      <w:r w:rsidR="00360532" w:rsidRPr="00360532">
        <w:rPr>
          <w:rFonts w:ascii="Arial" w:hAnsi="Arial" w:cs="Arial" w:hint="eastAsia"/>
          <w:color w:val="0070C0"/>
          <w:sz w:val="18"/>
          <w:szCs w:val="18"/>
        </w:rPr>
        <w:t>屏</w:t>
      </w:r>
      <w:proofErr w:type="gramEnd"/>
      <w:r w:rsidR="00360532" w:rsidRPr="00360532">
        <w:rPr>
          <w:rFonts w:ascii="Arial" w:hAnsi="Arial" w:cs="Arial" w:hint="eastAsia"/>
          <w:color w:val="0070C0"/>
          <w:sz w:val="18"/>
          <w:szCs w:val="18"/>
        </w:rPr>
        <w:t>可以显示</w:t>
      </w:r>
      <w:r w:rsidR="00360532" w:rsidRPr="00360532">
        <w:rPr>
          <w:rFonts w:ascii="Arial" w:hAnsi="Arial" w:cs="Arial" w:hint="eastAsia"/>
          <w:color w:val="0070C0"/>
          <w:sz w:val="18"/>
          <w:szCs w:val="18"/>
        </w:rPr>
        <w:t>15</w:t>
      </w:r>
      <w:r w:rsidR="00360532" w:rsidRPr="00360532">
        <w:rPr>
          <w:rFonts w:ascii="Arial" w:hAnsi="Arial" w:cs="Arial" w:hint="eastAsia"/>
          <w:color w:val="0070C0"/>
          <w:sz w:val="18"/>
          <w:szCs w:val="18"/>
        </w:rPr>
        <w:t>个视频的标题；</w:t>
      </w:r>
    </w:p>
    <w:p w:rsidR="00360532" w:rsidRPr="00360532" w:rsidRDefault="00360532" w:rsidP="00360532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  <w:r w:rsidRPr="00360532">
        <w:rPr>
          <w:rFonts w:ascii="Arial" w:hAnsi="Arial" w:cs="Arial" w:hint="eastAsia"/>
          <w:color w:val="0070C0"/>
          <w:sz w:val="18"/>
          <w:szCs w:val="18"/>
        </w:rPr>
        <w:t xml:space="preserve">      </w:t>
      </w:r>
      <w:r w:rsidRPr="00360532">
        <w:rPr>
          <w:rFonts w:ascii="Arial" w:hAnsi="Arial" w:cs="Arial" w:hint="eastAsia"/>
          <w:color w:val="0070C0"/>
          <w:sz w:val="18"/>
          <w:szCs w:val="18"/>
        </w:rPr>
        <w:t>每个标题最多显示</w:t>
      </w:r>
      <w:r w:rsidRPr="00360532">
        <w:rPr>
          <w:rFonts w:ascii="Arial" w:hAnsi="Arial" w:cs="Arial" w:hint="eastAsia"/>
          <w:color w:val="0070C0"/>
          <w:sz w:val="18"/>
          <w:szCs w:val="18"/>
        </w:rPr>
        <w:t>20</w:t>
      </w:r>
      <w:r w:rsidRPr="00360532">
        <w:rPr>
          <w:rFonts w:ascii="Arial" w:hAnsi="Arial" w:cs="Arial" w:hint="eastAsia"/>
          <w:color w:val="0070C0"/>
          <w:sz w:val="18"/>
          <w:szCs w:val="18"/>
        </w:rPr>
        <w:t>个文字，多余用冒号代替</w:t>
      </w:r>
    </w:p>
    <w:p w:rsidR="00360532" w:rsidRPr="00360532" w:rsidRDefault="00360532" w:rsidP="00360532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  <w:r w:rsidRPr="00360532">
        <w:rPr>
          <w:rFonts w:ascii="Arial" w:hAnsi="Arial" w:cs="Arial" w:hint="eastAsia"/>
          <w:color w:val="0070C0"/>
          <w:sz w:val="18"/>
          <w:szCs w:val="18"/>
        </w:rPr>
        <w:t xml:space="preserve">      </w:t>
      </w:r>
      <w:r w:rsidRPr="00360532">
        <w:rPr>
          <w:rFonts w:ascii="Arial" w:hAnsi="Arial" w:cs="Arial" w:hint="eastAsia"/>
          <w:color w:val="0070C0"/>
          <w:sz w:val="18"/>
          <w:szCs w:val="18"/>
        </w:rPr>
        <w:t>已经播放过的视频用不同颜色标出</w:t>
      </w:r>
      <w:bookmarkStart w:id="0" w:name="_GoBack"/>
      <w:bookmarkEnd w:id="0"/>
    </w:p>
    <w:p w:rsidR="00360532" w:rsidRPr="00360532" w:rsidRDefault="00360532" w:rsidP="00360532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0070C0"/>
          <w:sz w:val="18"/>
          <w:szCs w:val="18"/>
        </w:rPr>
      </w:pPr>
      <w:r w:rsidRPr="00360532">
        <w:rPr>
          <w:rFonts w:ascii="Arial" w:hAnsi="Arial" w:cs="Arial" w:hint="eastAsia"/>
          <w:color w:val="0070C0"/>
          <w:sz w:val="18"/>
          <w:szCs w:val="18"/>
        </w:rPr>
        <w:t xml:space="preserve">      </w:t>
      </w:r>
      <w:r w:rsidRPr="00360532">
        <w:rPr>
          <w:rFonts w:ascii="Arial" w:hAnsi="Arial" w:cs="Arial" w:hint="eastAsia"/>
          <w:color w:val="0070C0"/>
          <w:sz w:val="18"/>
          <w:szCs w:val="18"/>
        </w:rPr>
        <w:t>专辑的视频大于</w:t>
      </w:r>
      <w:r w:rsidRPr="00360532">
        <w:rPr>
          <w:rFonts w:ascii="Arial" w:hAnsi="Arial" w:cs="Arial" w:hint="eastAsia"/>
          <w:color w:val="0070C0"/>
          <w:sz w:val="18"/>
          <w:szCs w:val="18"/>
        </w:rPr>
        <w:t>15</w:t>
      </w:r>
      <w:r w:rsidRPr="00360532">
        <w:rPr>
          <w:rFonts w:ascii="Arial" w:hAnsi="Arial" w:cs="Arial" w:hint="eastAsia"/>
          <w:color w:val="0070C0"/>
          <w:sz w:val="18"/>
          <w:szCs w:val="18"/>
        </w:rPr>
        <w:t>，弹</w:t>
      </w:r>
      <w:proofErr w:type="gramStart"/>
      <w:r w:rsidRPr="00360532">
        <w:rPr>
          <w:rFonts w:ascii="Arial" w:hAnsi="Arial" w:cs="Arial" w:hint="eastAsia"/>
          <w:color w:val="0070C0"/>
          <w:sz w:val="18"/>
          <w:szCs w:val="18"/>
        </w:rPr>
        <w:t>框内容</w:t>
      </w:r>
      <w:proofErr w:type="gramEnd"/>
      <w:r w:rsidRPr="00360532">
        <w:rPr>
          <w:rFonts w:ascii="Arial" w:hAnsi="Arial" w:cs="Arial" w:hint="eastAsia"/>
          <w:color w:val="0070C0"/>
          <w:sz w:val="18"/>
          <w:szCs w:val="18"/>
        </w:rPr>
        <w:t>可以下拉</w:t>
      </w:r>
    </w:p>
    <w:p w:rsidR="00360532" w:rsidRPr="007A155B" w:rsidRDefault="00360532" w:rsidP="007A155B">
      <w:pPr>
        <w:pStyle w:val="a4"/>
        <w:ind w:left="420" w:firstLineChars="0" w:firstLine="0"/>
      </w:pPr>
    </w:p>
    <w:p w:rsidR="00F2167D" w:rsidRDefault="007A155B" w:rsidP="00F2167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自定义播放器的大小</w:t>
      </w:r>
    </w:p>
    <w:p w:rsidR="00F2167D" w:rsidRDefault="00F2167D" w:rsidP="00F2167D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36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提供此功能与优米视频管理后台的接口</w:t>
      </w:r>
    </w:p>
    <w:p w:rsidR="007806DE" w:rsidRDefault="007806DE" w:rsidP="007806DE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评分</w:t>
      </w:r>
    </w:p>
    <w:p w:rsidR="007806DE" w:rsidRDefault="007806DE" w:rsidP="007806DE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点播平台</w:t>
      </w:r>
      <w:r w:rsidR="00C35277">
        <w:rPr>
          <w:rFonts w:ascii="Arial" w:hAnsi="Arial" w:cs="Arial" w:hint="eastAsia"/>
          <w:color w:val="333333"/>
          <w:sz w:val="18"/>
          <w:szCs w:val="18"/>
        </w:rPr>
        <w:t>一个视频播放之后会弹出评分</w:t>
      </w:r>
    </w:p>
    <w:p w:rsidR="00C35277" w:rsidRDefault="00C35277" w:rsidP="007806DE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274310" cy="4533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——评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77" w:rsidRDefault="00C35277" w:rsidP="007806DE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评分的交互是鼠标划上点亮星星</w:t>
      </w:r>
    </w:p>
    <w:p w:rsidR="00C35277" w:rsidRDefault="00C35277" w:rsidP="00C35277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1</w:t>
      </w:r>
      <w:r>
        <w:rPr>
          <w:rFonts w:ascii="Arial" w:hAnsi="Arial" w:cs="Arial" w:hint="eastAsia"/>
          <w:color w:val="333333"/>
          <w:sz w:val="18"/>
          <w:szCs w:val="18"/>
        </w:rPr>
        <w:t>星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</w:rPr>
        <w:t>很差</w:t>
      </w:r>
    </w:p>
    <w:p w:rsidR="00C35277" w:rsidRDefault="00C35277" w:rsidP="00C35277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2</w:t>
      </w:r>
      <w:r>
        <w:rPr>
          <w:rFonts w:ascii="Arial" w:hAnsi="Arial" w:cs="Arial" w:hint="eastAsia"/>
          <w:color w:val="333333"/>
          <w:sz w:val="18"/>
          <w:szCs w:val="18"/>
        </w:rPr>
        <w:t>星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</w:rPr>
        <w:t>较差</w:t>
      </w:r>
    </w:p>
    <w:p w:rsidR="00C35277" w:rsidRDefault="00C35277" w:rsidP="00C35277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3</w:t>
      </w:r>
      <w:r>
        <w:rPr>
          <w:rFonts w:ascii="Arial" w:hAnsi="Arial" w:cs="Arial" w:hint="eastAsia"/>
          <w:color w:val="333333"/>
          <w:sz w:val="18"/>
          <w:szCs w:val="18"/>
        </w:rPr>
        <w:t>星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</w:rPr>
        <w:t>还行</w:t>
      </w:r>
    </w:p>
    <w:p w:rsidR="00C35277" w:rsidRDefault="00C35277" w:rsidP="00C35277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4</w:t>
      </w:r>
      <w:r>
        <w:rPr>
          <w:rFonts w:ascii="Arial" w:hAnsi="Arial" w:cs="Arial" w:hint="eastAsia"/>
          <w:color w:val="333333"/>
          <w:sz w:val="18"/>
          <w:szCs w:val="18"/>
        </w:rPr>
        <w:t>星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</w:rPr>
        <w:t>推荐</w:t>
      </w:r>
    </w:p>
    <w:p w:rsidR="00C35277" w:rsidRDefault="00C35277" w:rsidP="00C35277">
      <w:pPr>
        <w:pStyle w:val="a5"/>
        <w:shd w:val="clear" w:color="auto" w:fill="FFFFFF"/>
        <w:spacing w:before="0" w:beforeAutospacing="0" w:after="0" w:afterAutospacing="0" w:line="375" w:lineRule="atLeast"/>
        <w:ind w:left="4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5</w:t>
      </w:r>
      <w:r>
        <w:rPr>
          <w:rFonts w:ascii="Arial" w:hAnsi="Arial" w:cs="Arial" w:hint="eastAsia"/>
          <w:color w:val="333333"/>
          <w:sz w:val="18"/>
          <w:szCs w:val="18"/>
        </w:rPr>
        <w:t>星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</w:rPr>
        <w:t>力荐</w:t>
      </w:r>
    </w:p>
    <w:p w:rsidR="007A155B" w:rsidRPr="00F2167D" w:rsidRDefault="007A155B" w:rsidP="007A155B">
      <w:pPr>
        <w:pStyle w:val="a4"/>
        <w:ind w:left="420" w:firstLineChars="0" w:firstLine="0"/>
      </w:pPr>
    </w:p>
    <w:p w:rsidR="006142AD" w:rsidRDefault="006142AD" w:rsidP="008E734F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视频广告</w:t>
      </w:r>
    </w:p>
    <w:p w:rsidR="008B394E" w:rsidRDefault="008B394E" w:rsidP="008B394E">
      <w:pPr>
        <w:pStyle w:val="a4"/>
        <w:numPr>
          <w:ilvl w:val="0"/>
          <w:numId w:val="9"/>
        </w:numPr>
        <w:ind w:firstLineChars="0"/>
      </w:pPr>
      <w:r>
        <w:t>支持片头贴片广告、暂停广告、文字链广告、</w:t>
      </w:r>
      <w:r>
        <w:t xml:space="preserve">Google </w:t>
      </w:r>
      <w:proofErr w:type="spellStart"/>
      <w:r>
        <w:t>Adsense</w:t>
      </w:r>
      <w:proofErr w:type="spellEnd"/>
      <w:r>
        <w:t>等</w:t>
      </w:r>
    </w:p>
    <w:p w:rsidR="008B394E" w:rsidRDefault="0063081B" w:rsidP="003C708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片头贴片广告</w:t>
      </w:r>
    </w:p>
    <w:p w:rsidR="0063081B" w:rsidRDefault="0063081B" w:rsidP="0063081B">
      <w:pPr>
        <w:pStyle w:val="a4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331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播放器广告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1B" w:rsidRPr="008B394E" w:rsidRDefault="0063081B" w:rsidP="0063081B">
      <w:pPr>
        <w:pStyle w:val="a4"/>
        <w:ind w:left="840" w:firstLineChars="0" w:firstLine="0"/>
      </w:pPr>
    </w:p>
    <w:p w:rsidR="0063081B" w:rsidRDefault="0063081B" w:rsidP="003C708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广告统计</w:t>
      </w:r>
      <w:r>
        <w:rPr>
          <w:rFonts w:hint="eastAsia"/>
        </w:rPr>
        <w:t xml:space="preserve"> </w:t>
      </w:r>
    </w:p>
    <w:p w:rsidR="0063081B" w:rsidRDefault="0063081B" w:rsidP="0063081B">
      <w:pPr>
        <w:ind w:leftChars="200" w:left="420"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63081B">
        <w:rPr>
          <w:rFonts w:ascii="宋体" w:eastAsia="宋体" w:hAnsi="宋体" w:cs="宋体"/>
          <w:kern w:val="0"/>
          <w:sz w:val="24"/>
          <w:szCs w:val="24"/>
        </w:rPr>
        <w:t xml:space="preserve">支持时间段统计 </w:t>
      </w:r>
    </w:p>
    <w:p w:rsidR="0063081B" w:rsidRDefault="0063081B" w:rsidP="0063081B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63081B">
        <w:rPr>
          <w:rFonts w:ascii="宋体" w:eastAsia="宋体" w:hAnsi="宋体" w:cs="宋体"/>
          <w:kern w:val="0"/>
          <w:sz w:val="24"/>
          <w:szCs w:val="24"/>
        </w:rPr>
        <w:t xml:space="preserve">  支持展示量、展示IP、点击量、点击IP的统计</w:t>
      </w:r>
    </w:p>
    <w:p w:rsidR="005B7ED8" w:rsidRDefault="005B7ED8" w:rsidP="0063081B">
      <w:pPr>
        <w:ind w:left="420"/>
        <w:rPr>
          <w:rFonts w:ascii="宋体" w:eastAsia="宋体" w:hAnsi="宋体" w:cs="宋体"/>
          <w:kern w:val="0"/>
          <w:sz w:val="24"/>
          <w:szCs w:val="24"/>
        </w:rPr>
      </w:pPr>
    </w:p>
    <w:p w:rsidR="005B7ED8" w:rsidRDefault="005B7ED8" w:rsidP="008E734F">
      <w:pPr>
        <w:pStyle w:val="2"/>
        <w:numPr>
          <w:ilvl w:val="0"/>
          <w:numId w:val="15"/>
        </w:numPr>
      </w:pPr>
      <w:r>
        <w:rPr>
          <w:rFonts w:hint="eastAsia"/>
        </w:rPr>
        <w:t>数据统计</w:t>
      </w:r>
    </w:p>
    <w:p w:rsidR="005B7ED8" w:rsidRPr="00EF706C" w:rsidRDefault="005B7ED8" w:rsidP="005B7ED8">
      <w:pPr>
        <w:widowControl/>
        <w:numPr>
          <w:ilvl w:val="0"/>
          <w:numId w:val="11"/>
        </w:numPr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t>用户体验指数</w:t>
      </w:r>
    </w:p>
    <w:p w:rsidR="005B7ED8" w:rsidRPr="00EF706C" w:rsidRDefault="005B7ED8" w:rsidP="005B7ED8">
      <w:pPr>
        <w:widowControl/>
        <w:numPr>
          <w:ilvl w:val="0"/>
          <w:numId w:val="12"/>
        </w:numPr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t>用户等待时间</w:t>
      </w:r>
    </w:p>
    <w:p w:rsidR="005B7ED8" w:rsidRPr="00EF706C" w:rsidRDefault="005B7ED8" w:rsidP="005B7ED8">
      <w:pPr>
        <w:widowControl/>
        <w:numPr>
          <w:ilvl w:val="0"/>
          <w:numId w:val="12"/>
        </w:numPr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t>用户缓冲次数</w:t>
      </w:r>
    </w:p>
    <w:p w:rsidR="005B7ED8" w:rsidRPr="00EF706C" w:rsidRDefault="005B7ED8" w:rsidP="005B7ED8">
      <w:pPr>
        <w:widowControl/>
        <w:numPr>
          <w:ilvl w:val="0"/>
          <w:numId w:val="12"/>
        </w:numPr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t>首次缓冲时间</w:t>
      </w:r>
    </w:p>
    <w:p w:rsidR="005B7ED8" w:rsidRPr="00EF706C" w:rsidRDefault="005B7ED8" w:rsidP="005B7ED8">
      <w:pPr>
        <w:widowControl/>
        <w:numPr>
          <w:ilvl w:val="0"/>
          <w:numId w:val="12"/>
        </w:numPr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t>所有再次缓冲时间</w:t>
      </w:r>
    </w:p>
    <w:p w:rsidR="005B7ED8" w:rsidRPr="00EF706C" w:rsidRDefault="005B7ED8" w:rsidP="005B7ED8">
      <w:pPr>
        <w:widowControl/>
        <w:numPr>
          <w:ilvl w:val="0"/>
          <w:numId w:val="12"/>
        </w:numPr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t>下载速度</w:t>
      </w:r>
    </w:p>
    <w:p w:rsidR="005B7ED8" w:rsidRPr="00EF706C" w:rsidRDefault="005B7ED8" w:rsidP="005B7ED8">
      <w:pPr>
        <w:widowControl/>
        <w:numPr>
          <w:ilvl w:val="0"/>
          <w:numId w:val="12"/>
        </w:numPr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t>成功或者失败</w:t>
      </w:r>
    </w:p>
    <w:p w:rsidR="005B7ED8" w:rsidRPr="00EF706C" w:rsidRDefault="005B7ED8" w:rsidP="005B7ED8">
      <w:pPr>
        <w:widowControl/>
        <w:ind w:left="450"/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t>以上数据需要同时记录用户</w:t>
      </w:r>
      <w:proofErr w:type="spellStart"/>
      <w:r w:rsidRPr="00EF706C">
        <w:rPr>
          <w:rFonts w:ascii="宋体" w:hAnsi="宋体" w:cs="宋体" w:hint="eastAsia"/>
          <w:color w:val="000000"/>
          <w:kern w:val="0"/>
          <w:szCs w:val="21"/>
        </w:rPr>
        <w:t>ip</w:t>
      </w:r>
      <w:proofErr w:type="spellEnd"/>
      <w:r w:rsidRPr="00EF706C">
        <w:rPr>
          <w:rFonts w:ascii="宋体" w:hAnsi="宋体" w:cs="宋体" w:hint="eastAsia"/>
          <w:color w:val="000000"/>
          <w:kern w:val="0"/>
          <w:szCs w:val="21"/>
        </w:rPr>
        <w:t>，当前</w:t>
      </w:r>
      <w:proofErr w:type="spellStart"/>
      <w:r w:rsidRPr="00EF706C">
        <w:rPr>
          <w:rFonts w:ascii="宋体" w:hAnsi="宋体" w:cs="宋体" w:hint="eastAsia"/>
          <w:color w:val="000000"/>
          <w:kern w:val="0"/>
          <w:szCs w:val="21"/>
        </w:rPr>
        <w:t>url</w:t>
      </w:r>
      <w:proofErr w:type="spellEnd"/>
      <w:r w:rsidRPr="00EF706C">
        <w:rPr>
          <w:rFonts w:ascii="宋体" w:hAnsi="宋体" w:cs="宋体" w:hint="eastAsia"/>
          <w:color w:val="000000"/>
          <w:kern w:val="0"/>
          <w:szCs w:val="21"/>
        </w:rPr>
        <w:t>，时间，终端类型</w:t>
      </w:r>
      <w:r>
        <w:rPr>
          <w:rFonts w:ascii="宋体" w:hAnsi="宋体" w:cs="宋体" w:hint="eastAsia"/>
          <w:color w:val="000000"/>
          <w:kern w:val="0"/>
          <w:szCs w:val="21"/>
        </w:rPr>
        <w:t>、浏览器、播放器</w:t>
      </w:r>
      <w:r w:rsidRPr="00EF706C">
        <w:rPr>
          <w:rFonts w:ascii="宋体" w:hAnsi="宋体" w:cs="宋体" w:hint="eastAsia"/>
          <w:color w:val="000000"/>
          <w:kern w:val="0"/>
          <w:szCs w:val="21"/>
        </w:rPr>
        <w:t>版本号。</w:t>
      </w:r>
    </w:p>
    <w:p w:rsidR="005B7ED8" w:rsidRPr="00EF706C" w:rsidRDefault="005B7ED8" w:rsidP="005B7ED8">
      <w:pPr>
        <w:widowControl/>
        <w:numPr>
          <w:ilvl w:val="0"/>
          <w:numId w:val="11"/>
        </w:numPr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t>业务统计</w:t>
      </w:r>
    </w:p>
    <w:p w:rsidR="005B7ED8" w:rsidRDefault="005B7ED8" w:rsidP="005B7ED8">
      <w:pPr>
        <w:widowControl/>
        <w:numPr>
          <w:ilvl w:val="0"/>
          <w:numId w:val="13"/>
        </w:numPr>
        <w:jc w:val="left"/>
        <w:rPr>
          <w:rFonts w:ascii="宋体" w:hAnsi="宋体" w:cs="宋体"/>
          <w:color w:val="000000"/>
          <w:kern w:val="0"/>
          <w:szCs w:val="21"/>
        </w:rPr>
      </w:pPr>
      <w:r w:rsidRPr="00EF706C">
        <w:rPr>
          <w:rFonts w:ascii="宋体" w:hAnsi="宋体" w:cs="宋体" w:hint="eastAsia"/>
          <w:color w:val="000000"/>
          <w:kern w:val="0"/>
          <w:szCs w:val="21"/>
        </w:rPr>
        <w:lastRenderedPageBreak/>
        <w:t>按时间</w:t>
      </w:r>
      <w:r w:rsidRPr="00EF706C">
        <w:rPr>
          <w:rFonts w:ascii="宋体" w:hAnsi="宋体" w:cs="宋体"/>
          <w:color w:val="000000"/>
          <w:kern w:val="0"/>
          <w:szCs w:val="21"/>
        </w:rPr>
        <w:t>/</w:t>
      </w:r>
      <w:r w:rsidRPr="00EF706C">
        <w:rPr>
          <w:rFonts w:ascii="宋体" w:hAnsi="宋体" w:cs="宋体" w:hint="eastAsia"/>
          <w:color w:val="000000"/>
          <w:kern w:val="0"/>
          <w:szCs w:val="21"/>
        </w:rPr>
        <w:t>地域统计播放次数</w:t>
      </w:r>
    </w:p>
    <w:p w:rsidR="005B7ED8" w:rsidRDefault="005B7ED8" w:rsidP="005B7ED8">
      <w:pPr>
        <w:widowControl/>
        <w:numPr>
          <w:ilvl w:val="0"/>
          <w:numId w:val="13"/>
        </w:numPr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根据分类进行统计</w:t>
      </w:r>
      <w:r w:rsidRPr="00EF706C">
        <w:rPr>
          <w:rFonts w:ascii="宋体" w:hAnsi="宋体" w:cs="宋体" w:hint="eastAsia"/>
          <w:color w:val="000000"/>
          <w:kern w:val="0"/>
          <w:szCs w:val="21"/>
        </w:rPr>
        <w:t>播放次数</w:t>
      </w:r>
    </w:p>
    <w:p w:rsidR="005B7ED8" w:rsidRPr="006142AD" w:rsidRDefault="005B7ED8" w:rsidP="005B7ED8">
      <w:pPr>
        <w:ind w:left="420"/>
      </w:pPr>
      <w:r>
        <w:rPr>
          <w:rFonts w:ascii="宋体" w:hAnsi="宋体" w:cs="宋体" w:hint="eastAsia"/>
          <w:color w:val="000000"/>
          <w:kern w:val="0"/>
          <w:szCs w:val="21"/>
        </w:rPr>
        <w:t>根据清晰度进行统计</w:t>
      </w:r>
    </w:p>
    <w:sectPr w:rsidR="005B7ED8" w:rsidRPr="00614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B2" w:rsidRDefault="00F957B2" w:rsidP="00084361">
      <w:r>
        <w:separator/>
      </w:r>
    </w:p>
  </w:endnote>
  <w:endnote w:type="continuationSeparator" w:id="0">
    <w:p w:rsidR="00F957B2" w:rsidRDefault="00F957B2" w:rsidP="0008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B2" w:rsidRDefault="00F957B2" w:rsidP="00084361">
      <w:r>
        <w:separator/>
      </w:r>
    </w:p>
  </w:footnote>
  <w:footnote w:type="continuationSeparator" w:id="0">
    <w:p w:rsidR="00F957B2" w:rsidRDefault="00F957B2" w:rsidP="00084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A81"/>
    <w:multiLevelType w:val="hybridMultilevel"/>
    <w:tmpl w:val="BD808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F60278"/>
    <w:multiLevelType w:val="hybridMultilevel"/>
    <w:tmpl w:val="04F6AC30"/>
    <w:lvl w:ilvl="0" w:tplc="0409000F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21761"/>
    <w:multiLevelType w:val="hybridMultilevel"/>
    <w:tmpl w:val="A6E4E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827C70"/>
    <w:multiLevelType w:val="hybridMultilevel"/>
    <w:tmpl w:val="636A6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6F1424"/>
    <w:multiLevelType w:val="hybridMultilevel"/>
    <w:tmpl w:val="D1AAE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093818"/>
    <w:multiLevelType w:val="hybridMultilevel"/>
    <w:tmpl w:val="B2362F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492195"/>
    <w:multiLevelType w:val="hybridMultilevel"/>
    <w:tmpl w:val="0C8A54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4197921"/>
    <w:multiLevelType w:val="hybridMultilevel"/>
    <w:tmpl w:val="71E61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507820"/>
    <w:multiLevelType w:val="hybridMultilevel"/>
    <w:tmpl w:val="90FCA7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E735F7"/>
    <w:multiLevelType w:val="hybridMultilevel"/>
    <w:tmpl w:val="31108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756FF5"/>
    <w:multiLevelType w:val="hybridMultilevel"/>
    <w:tmpl w:val="AFCCD8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0D5D65"/>
    <w:multiLevelType w:val="hybridMultilevel"/>
    <w:tmpl w:val="B6EE3DE2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2">
    <w:nsid w:val="57F75B2D"/>
    <w:multiLevelType w:val="hybridMultilevel"/>
    <w:tmpl w:val="BD98EB58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3">
    <w:nsid w:val="71FA5815"/>
    <w:multiLevelType w:val="hybridMultilevel"/>
    <w:tmpl w:val="E4C266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971261D"/>
    <w:multiLevelType w:val="hybridMultilevel"/>
    <w:tmpl w:val="4028A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4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12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29"/>
    <w:rsid w:val="00084361"/>
    <w:rsid w:val="0010067B"/>
    <w:rsid w:val="00106270"/>
    <w:rsid w:val="00184B16"/>
    <w:rsid w:val="00226D12"/>
    <w:rsid w:val="00360532"/>
    <w:rsid w:val="003942B4"/>
    <w:rsid w:val="003C7080"/>
    <w:rsid w:val="0043018A"/>
    <w:rsid w:val="004A1EC1"/>
    <w:rsid w:val="00575319"/>
    <w:rsid w:val="005B7ED8"/>
    <w:rsid w:val="006142AD"/>
    <w:rsid w:val="00626512"/>
    <w:rsid w:val="0063081B"/>
    <w:rsid w:val="006424FD"/>
    <w:rsid w:val="006643B0"/>
    <w:rsid w:val="007616DB"/>
    <w:rsid w:val="007806DE"/>
    <w:rsid w:val="007A155B"/>
    <w:rsid w:val="007C1B91"/>
    <w:rsid w:val="00831C86"/>
    <w:rsid w:val="008543E9"/>
    <w:rsid w:val="008B394E"/>
    <w:rsid w:val="008E734F"/>
    <w:rsid w:val="00987CE0"/>
    <w:rsid w:val="00A41437"/>
    <w:rsid w:val="00B12264"/>
    <w:rsid w:val="00B91C29"/>
    <w:rsid w:val="00BF6773"/>
    <w:rsid w:val="00C238D0"/>
    <w:rsid w:val="00C35277"/>
    <w:rsid w:val="00C60A69"/>
    <w:rsid w:val="00C82637"/>
    <w:rsid w:val="00CC7C62"/>
    <w:rsid w:val="00DE26ED"/>
    <w:rsid w:val="00E07742"/>
    <w:rsid w:val="00E43BBB"/>
    <w:rsid w:val="00E52636"/>
    <w:rsid w:val="00EB2559"/>
    <w:rsid w:val="00F105FB"/>
    <w:rsid w:val="00F15330"/>
    <w:rsid w:val="00F17B73"/>
    <w:rsid w:val="00F2167D"/>
    <w:rsid w:val="00F322E8"/>
    <w:rsid w:val="00F35AB5"/>
    <w:rsid w:val="00F51F20"/>
    <w:rsid w:val="00F610DB"/>
    <w:rsid w:val="00F957B2"/>
    <w:rsid w:val="00FB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1E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1EC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1E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A1EC1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184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184B1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84B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73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084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8436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4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84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1E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1EC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1E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A1EC1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184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184B1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84B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73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084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8436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4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84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12</Pages>
  <Words>174</Words>
  <Characters>996</Characters>
  <Application>Microsoft Office Word</Application>
  <DocSecurity>0</DocSecurity>
  <Lines>8</Lines>
  <Paragraphs>2</Paragraphs>
  <ScaleCrop>false</ScaleCrop>
  <Company>微软中国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2011-12-05T03:41:00Z</dcterms:created>
  <dcterms:modified xsi:type="dcterms:W3CDTF">2012-02-06T07:46:00Z</dcterms:modified>
</cp:coreProperties>
</file>