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720"/>
        <w:jc w:val="right"/>
        <w:rPr/>
      </w:pPr>
      <w:r w:rsidDel="00000000" w:rsidR="00000000" w:rsidRPr="00000000">
        <w:rPr>
          <w:rtl w:val="0"/>
        </w:rPr>
        <w:t xml:space="preserve">New Delhi, India</w:t>
      </w:r>
    </w:p>
    <w:p w:rsidR="00000000" w:rsidDel="00000000" w:rsidP="00000000" w:rsidRDefault="00000000" w:rsidRPr="00000000" w14:paraId="00000002">
      <w:pPr>
        <w:jc w:val="right"/>
        <w:rPr/>
      </w:pPr>
      <w:r w:rsidDel="00000000" w:rsidR="00000000" w:rsidRPr="00000000">
        <w:rPr>
          <w:rtl w:val="0"/>
        </w:rPr>
        <w:t xml:space="preserve">02 Aug, 2024</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color="000000" w:space="1" w:sz="12" w:val="single"/>
          <w:right w:space="0" w:sz="0" w:val="nil"/>
          <w:between w:space="0" w:sz="0" w:val="nil"/>
        </w:pBdr>
        <w:shd w:fill="auto" w:val="clear"/>
        <w:spacing w:after="0" w:before="40" w:line="360" w:lineRule="auto"/>
        <w:ind w:left="0" w:right="0" w:firstLine="0"/>
        <w:jc w:val="left"/>
        <w:rPr>
          <w:rFonts w:ascii="Calibri" w:cs="Calibri" w:eastAsia="Calibri" w:hAnsi="Calibri"/>
          <w:b w:val="1"/>
          <w:i w:val="0"/>
          <w:smallCaps w:val="1"/>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color="000000" w:space="1" w:sz="12" w:val="single"/>
          <w:right w:space="0" w:sz="0" w:val="nil"/>
          <w:between w:space="0" w:sz="0" w:val="nil"/>
        </w:pBdr>
        <w:shd w:fill="auto" w:val="clear"/>
        <w:spacing w:after="0" w:before="40" w:line="360" w:lineRule="auto"/>
        <w:ind w:left="0" w:right="0" w:firstLine="0"/>
        <w:jc w:val="left"/>
        <w:rPr>
          <w:rFonts w:ascii="Calibri" w:cs="Calibri" w:eastAsia="Calibri" w:hAnsi="Calibri"/>
          <w:b w:val="1"/>
          <w:i w:val="0"/>
          <w:smallCaps w:val="1"/>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color="000000" w:space="1" w:sz="12" w:val="single"/>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1"/>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color="000000" w:space="1" w:sz="12" w:val="single"/>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1"/>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color="000000" w:space="1" w:sz="12" w:val="single"/>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1"/>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color="000000" w:space="1" w:sz="12" w:val="single"/>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1"/>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color="000000" w:space="1" w:sz="12" w:val="single"/>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1"/>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1"/>
          <w:strike w:val="0"/>
          <w:color w:val="000000"/>
          <w:sz w:val="44"/>
          <w:szCs w:val="44"/>
          <w:u w:val="none"/>
          <w:shd w:fill="auto" w:val="clear"/>
          <w:vertAlign w:val="baseline"/>
          <w:rtl w:val="0"/>
        </w:rPr>
        <w:t xml:space="preserve">INCEPTION REPORT</w:t>
      </w:r>
    </w:p>
    <w:p w:rsidR="00000000" w:rsidDel="00000000" w:rsidP="00000000" w:rsidRDefault="00000000" w:rsidRPr="00000000" w14:paraId="0000000C">
      <w:pPr>
        <w:rPr>
          <w:i w:val="1"/>
          <w:sz w:val="32"/>
          <w:szCs w:val="32"/>
        </w:rPr>
      </w:pPr>
      <w:r w:rsidDel="00000000" w:rsidR="00000000" w:rsidRPr="00000000">
        <w:rPr>
          <w:i w:val="1"/>
          <w:sz w:val="32"/>
          <w:szCs w:val="32"/>
          <w:rtl w:val="0"/>
        </w:rPr>
        <w:t xml:space="preserve">Vegetable Irrigation for Climate Resilience Toolkit (VICT) Platform</w:t>
      </w:r>
    </w:p>
    <w:p w:rsidR="00000000" w:rsidDel="00000000" w:rsidP="00000000" w:rsidRDefault="00000000" w:rsidRPr="00000000" w14:paraId="0000000D">
      <w:pPr>
        <w:rPr>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Revision History</w:t>
      </w:r>
    </w:p>
    <w:tbl>
      <w:tblPr>
        <w:tblStyle w:val="Table1"/>
        <w:tblW w:w="9294.0" w:type="dxa"/>
        <w:jc w:val="left"/>
        <w:tblInd w:w="3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1166"/>
        <w:gridCol w:w="2335"/>
        <w:gridCol w:w="4242"/>
        <w:gridCol w:w="1551"/>
        <w:tblGridChange w:id="0">
          <w:tblGrid>
            <w:gridCol w:w="1166"/>
            <w:gridCol w:w="2335"/>
            <w:gridCol w:w="4242"/>
            <w:gridCol w:w="1551"/>
          </w:tblGrid>
        </w:tblGridChange>
      </w:tblGrid>
      <w:tr>
        <w:trPr>
          <w:cantSplit w:val="0"/>
          <w:trHeight w:val="475" w:hRule="atLeast"/>
          <w:tblHeader w:val="0"/>
        </w:trPr>
        <w:tc>
          <w:tcPr>
            <w:tcBorders>
              <w:top w:color="000001" w:space="0" w:sz="4" w:val="single"/>
              <w:left w:color="000001" w:space="0" w:sz="4" w:val="single"/>
              <w:bottom w:color="000001" w:space="0" w:sz="4" w:val="single"/>
              <w:right w:color="000001" w:space="0" w:sz="4" w:val="single"/>
            </w:tcBorders>
            <w:shd w:fill="auto" w:val="clear"/>
            <w:tcMar>
              <w:left w:w="98.0" w:type="dxa"/>
            </w:tcMar>
          </w:tcPr>
          <w:p w:rsidR="00000000" w:rsidDel="00000000" w:rsidP="00000000" w:rsidRDefault="00000000" w:rsidRPr="00000000" w14:paraId="00000011">
            <w:pPr>
              <w:jc w:val="both"/>
              <w:rPr/>
            </w:pPr>
            <w:r w:rsidDel="00000000" w:rsidR="00000000" w:rsidRPr="00000000">
              <w:rPr>
                <w:rtl w:val="0"/>
              </w:rPr>
              <w:t xml:space="preserve">Name</w:t>
            </w:r>
          </w:p>
        </w:tc>
        <w:tc>
          <w:tcPr>
            <w:tcBorders>
              <w:top w:color="000001" w:space="0" w:sz="4" w:val="single"/>
              <w:left w:color="000001" w:space="0" w:sz="4" w:val="single"/>
              <w:bottom w:color="000001" w:space="0" w:sz="4" w:val="single"/>
              <w:right w:color="000001" w:space="0" w:sz="4" w:val="single"/>
            </w:tcBorders>
            <w:shd w:fill="auto" w:val="clear"/>
            <w:tcMar>
              <w:left w:w="98.0" w:type="dxa"/>
            </w:tcMar>
          </w:tcPr>
          <w:p w:rsidR="00000000" w:rsidDel="00000000" w:rsidP="00000000" w:rsidRDefault="00000000" w:rsidRPr="00000000" w14:paraId="00000012">
            <w:pPr>
              <w:jc w:val="both"/>
              <w:rPr/>
            </w:pPr>
            <w:r w:rsidDel="00000000" w:rsidR="00000000" w:rsidRPr="00000000">
              <w:rPr>
                <w:rtl w:val="0"/>
              </w:rPr>
              <w:t xml:space="preserve">Date</w:t>
            </w:r>
          </w:p>
        </w:tc>
        <w:tc>
          <w:tcPr>
            <w:tcBorders>
              <w:top w:color="000001" w:space="0" w:sz="4" w:val="single"/>
              <w:left w:color="000001" w:space="0" w:sz="4" w:val="single"/>
              <w:bottom w:color="000001" w:space="0" w:sz="4" w:val="single"/>
              <w:right w:color="000001" w:space="0" w:sz="4" w:val="single"/>
            </w:tcBorders>
            <w:shd w:fill="auto" w:val="clear"/>
            <w:tcMar>
              <w:left w:w="98.0" w:type="dxa"/>
            </w:tcMar>
          </w:tcPr>
          <w:p w:rsidR="00000000" w:rsidDel="00000000" w:rsidP="00000000" w:rsidRDefault="00000000" w:rsidRPr="00000000" w14:paraId="00000013">
            <w:pPr>
              <w:jc w:val="both"/>
              <w:rPr/>
            </w:pPr>
            <w:r w:rsidDel="00000000" w:rsidR="00000000" w:rsidRPr="00000000">
              <w:rPr>
                <w:rtl w:val="0"/>
              </w:rPr>
              <w:t xml:space="preserve">Reasons of Changes</w:t>
            </w:r>
          </w:p>
        </w:tc>
        <w:tc>
          <w:tcPr>
            <w:tcBorders>
              <w:top w:color="000001" w:space="0" w:sz="4" w:val="single"/>
              <w:left w:color="000001" w:space="0" w:sz="4" w:val="single"/>
              <w:bottom w:color="000001" w:space="0" w:sz="4" w:val="single"/>
              <w:right w:color="000001" w:space="0" w:sz="4" w:val="single"/>
            </w:tcBorders>
            <w:shd w:fill="auto" w:val="clear"/>
            <w:tcMar>
              <w:left w:w="98.0" w:type="dxa"/>
            </w:tcMar>
          </w:tcPr>
          <w:p w:rsidR="00000000" w:rsidDel="00000000" w:rsidP="00000000" w:rsidRDefault="00000000" w:rsidRPr="00000000" w14:paraId="00000014">
            <w:pPr>
              <w:jc w:val="both"/>
              <w:rPr/>
            </w:pPr>
            <w:r w:rsidDel="00000000" w:rsidR="00000000" w:rsidRPr="00000000">
              <w:rPr>
                <w:rtl w:val="0"/>
              </w:rPr>
              <w:t xml:space="preserve">Version</w:t>
            </w:r>
          </w:p>
        </w:tc>
      </w:tr>
      <w:tr>
        <w:trPr>
          <w:cantSplit w:val="0"/>
          <w:trHeight w:val="348" w:hRule="atLeast"/>
          <w:tblHeader w:val="0"/>
        </w:trPr>
        <w:tc>
          <w:tcPr>
            <w:tcBorders>
              <w:top w:color="000001" w:space="0" w:sz="4" w:val="single"/>
              <w:left w:color="000001" w:space="0" w:sz="4" w:val="single"/>
              <w:bottom w:color="000001" w:space="0" w:sz="4" w:val="single"/>
              <w:right w:color="000001" w:space="0" w:sz="4" w:val="single"/>
            </w:tcBorders>
            <w:shd w:fill="auto" w:val="clear"/>
            <w:tcMar>
              <w:left w:w="98.0" w:type="dxa"/>
            </w:tcMar>
          </w:tcPr>
          <w:p w:rsidR="00000000" w:rsidDel="00000000" w:rsidP="00000000" w:rsidRDefault="00000000" w:rsidRPr="00000000" w14:paraId="00000015">
            <w:pPr>
              <w:jc w:val="both"/>
              <w:rPr/>
            </w:pPr>
            <w:r w:rsidDel="00000000" w:rsidR="00000000" w:rsidRPr="00000000">
              <w:rPr>
                <w:rtl w:val="0"/>
              </w:rPr>
              <w:t xml:space="preserve">iTM</w:t>
            </w:r>
          </w:p>
        </w:tc>
        <w:tc>
          <w:tcPr>
            <w:tcBorders>
              <w:top w:color="000001" w:space="0" w:sz="4" w:val="single"/>
              <w:left w:color="000001" w:space="0" w:sz="4" w:val="single"/>
              <w:bottom w:color="000001" w:space="0" w:sz="4" w:val="single"/>
              <w:right w:color="000001" w:space="0" w:sz="4" w:val="single"/>
            </w:tcBorders>
            <w:shd w:fill="auto" w:val="clear"/>
            <w:tcMar>
              <w:left w:w="98.0" w:type="dxa"/>
            </w:tcMar>
          </w:tcPr>
          <w:p w:rsidR="00000000" w:rsidDel="00000000" w:rsidP="00000000" w:rsidRDefault="00000000" w:rsidRPr="00000000" w14:paraId="00000016">
            <w:pPr>
              <w:jc w:val="both"/>
              <w:rPr/>
            </w:pPr>
            <w:r w:rsidDel="00000000" w:rsidR="00000000" w:rsidRPr="00000000">
              <w:rPr>
                <w:rtl w:val="0"/>
              </w:rPr>
              <w:t xml:space="preserve">02 Aug 2024</w:t>
            </w:r>
          </w:p>
        </w:tc>
        <w:tc>
          <w:tcPr>
            <w:tcBorders>
              <w:top w:color="000001" w:space="0" w:sz="4" w:val="single"/>
              <w:left w:color="000001" w:space="0" w:sz="4" w:val="single"/>
              <w:bottom w:color="000001" w:space="0" w:sz="4" w:val="single"/>
              <w:right w:color="000001" w:space="0" w:sz="4" w:val="single"/>
            </w:tcBorders>
            <w:shd w:fill="auto" w:val="clear"/>
            <w:tcMar>
              <w:left w:w="98.0" w:type="dxa"/>
            </w:tcMar>
          </w:tcPr>
          <w:p w:rsidR="00000000" w:rsidDel="00000000" w:rsidP="00000000" w:rsidRDefault="00000000" w:rsidRPr="00000000" w14:paraId="00000017">
            <w:pPr>
              <w:jc w:val="both"/>
              <w:rPr/>
            </w:pPr>
            <w:r w:rsidDel="00000000" w:rsidR="00000000" w:rsidRPr="00000000">
              <w:rPr>
                <w:rtl w:val="0"/>
              </w:rPr>
              <w:t xml:space="preserve">The first draft of the document developed.</w:t>
            </w:r>
          </w:p>
        </w:tc>
        <w:tc>
          <w:tcPr>
            <w:tcBorders>
              <w:top w:color="000001" w:space="0" w:sz="4" w:val="single"/>
              <w:left w:color="000001" w:space="0" w:sz="4" w:val="single"/>
              <w:bottom w:color="000001" w:space="0" w:sz="4" w:val="single"/>
              <w:right w:color="000001" w:space="0" w:sz="4" w:val="single"/>
            </w:tcBorders>
            <w:shd w:fill="auto" w:val="clear"/>
            <w:tcMar>
              <w:left w:w="98.0" w:type="dxa"/>
            </w:tcMar>
          </w:tcPr>
          <w:p w:rsidR="00000000" w:rsidDel="00000000" w:rsidP="00000000" w:rsidRDefault="00000000" w:rsidRPr="00000000" w14:paraId="00000018">
            <w:pPr>
              <w:jc w:val="both"/>
              <w:rPr/>
            </w:pPr>
            <w:r w:rsidDel="00000000" w:rsidR="00000000" w:rsidRPr="00000000">
              <w:rPr>
                <w:rtl w:val="0"/>
              </w:rPr>
              <w:t xml:space="preserve">r1</w:t>
            </w:r>
          </w:p>
        </w:tc>
      </w:tr>
    </w:tbl>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80"/>
        </w:tabs>
        <w:spacing w:after="0" w:before="24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tab/>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1.0 Introduction</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 Purpose</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1.2 Scope</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1.3 Definition, Acronyms and Abbreviations</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2.0 Overall Description</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2.1 System Perspective</w:t>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2.2 System Functions</w:t>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2.3 User Classes and Characteristics</w:t>
              <w:tab/>
              <w:t xml:space="preserve">7</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2.4 Operating Environment</w:t>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2.5 Design and Implementation Constraint</w:t>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2.6 Assumptions and Dependencies</w:t>
              <w:tab/>
              <w:t xml:space="preserve">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3.0 Specific Requirements</w:t>
              <w:tab/>
              <w:t xml:space="preserve">11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3.1 Functional Requirements</w:t>
              <w:tab/>
              <w:t xml:space="preserve">11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3.1.1 Data Structure</w:t>
              <w:tab/>
              <w:t xml:space="preserve">11</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3.1.2 Geographical Coverage Entities</w:t>
              <w:tab/>
              <w:t xml:space="preserve">12</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3.1.3 User</w:t>
              <w:tab/>
              <w:t xml:space="preserve">13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3.1.3 System Features</w:t>
              <w:tab/>
              <w:t xml:space="preserve">15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A.1 HOME</w:t>
              <w:tab/>
              <w:t xml:space="preserve">18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A.2 EXPLORE DATA</w:t>
              <w:tab/>
              <w:t xml:space="preserve">18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A.3 INFORMATION</w:t>
              <w:tab/>
              <w:t xml:space="preserve">19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A.4 CONTACT</w:t>
              <w:tab/>
              <w:t xml:space="preserve">19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A.5 SEARCH</w:t>
              <w:tab/>
              <w:t xml:space="preserve">19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jytf61ihz8i">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B.1 LOGIN</w:t>
              <w:tab/>
              <w:t xml:space="preserve">20</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cmzex5pva4o">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B.2 DATA SUMMARY</w:t>
              <w:tab/>
              <w:t xml:space="preserve">20</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dyfm0lgkuoa6">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B.3 DATA</w:t>
              <w:tab/>
              <w:t xml:space="preserve">21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B.4 CONTENT</w:t>
              <w:tab/>
              <w:t xml:space="preserve">22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B.5 ADMIN</w:t>
              <w:tab/>
              <w:t xml:space="preserve">22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3.2 Non-Functional Requirements</w:t>
              <w:tab/>
              <w:t xml:space="preserve">23</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3.2.1 Security Requirement</w:t>
              <w:tab/>
              <w:t xml:space="preserve">23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3.2.2 Usability and External Interface Requirement</w:t>
              <w:tab/>
              <w:t xml:space="preserve">24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Annexure A: Project Plan</w:t>
              <w:tab/>
              <w:t xml:space="preserve">25</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Annexure B: Data Dictionary</w:t>
              <w:tab/>
              <w:t xml:space="preserve">27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Annexure C: Data Flow Diagrams (DFD)</w:t>
              <w:tab/>
              <w:t xml:space="preserve">30</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Annexure D: System Architecture</w:t>
              <w:tab/>
              <w:t xml:space="preserve">33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Annexure E: Software Architecture</w:t>
              <w:tab/>
              <w:t xml:space="preserve">34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Annexure F: System Screens</w:t>
              <w:tab/>
              <w:t xml:space="preserve">35</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pPr>
      <w:bookmarkStart w:colFirst="0" w:colLast="0" w:name="_heading=h.30j0zll" w:id="1"/>
      <w:bookmarkEnd w:id="1"/>
      <w:r w:rsidDel="00000000" w:rsidR="00000000" w:rsidRPr="00000000">
        <w:rPr>
          <w:rtl w:val="0"/>
        </w:rPr>
        <w:t xml:space="preserve">1.0 Introduction</w:t>
      </w:r>
    </w:p>
    <w:p w:rsidR="00000000" w:rsidDel="00000000" w:rsidP="00000000" w:rsidRDefault="00000000" w:rsidRPr="00000000" w14:paraId="00000042">
      <w:pPr>
        <w:pStyle w:val="Heading2"/>
        <w:rPr/>
      </w:pPr>
      <w:bookmarkStart w:colFirst="0" w:colLast="0" w:name="_heading=h.1fob9te" w:id="2"/>
      <w:bookmarkEnd w:id="2"/>
      <w:r w:rsidDel="00000000" w:rsidR="00000000" w:rsidRPr="00000000">
        <w:rPr>
          <w:rtl w:val="0"/>
        </w:rPr>
        <w:t xml:space="preserve">1.1 Purpose</w:t>
      </w:r>
    </w:p>
    <w:p w:rsidR="00000000" w:rsidDel="00000000" w:rsidP="00000000" w:rsidRDefault="00000000" w:rsidRPr="00000000" w14:paraId="00000043">
      <w:pPr>
        <w:spacing w:line="360" w:lineRule="auto"/>
        <w:jc w:val="both"/>
        <w:rPr>
          <w:sz w:val="22"/>
          <w:szCs w:val="22"/>
        </w:rPr>
      </w:pPr>
      <w:r w:rsidDel="00000000" w:rsidR="00000000" w:rsidRPr="00000000">
        <w:rPr>
          <w:sz w:val="22"/>
          <w:szCs w:val="22"/>
          <w:rtl w:val="0"/>
        </w:rPr>
        <w:t xml:space="preserve">Increasingly severe and frequent extreme weather events globally are directly affecting food security and livelihoods for millions, especially in politically unstable regions. These events disrupt agricultural supply chains, including seeds, fertilizers, and equipment. Hence, strengthening the local food systems is crucial to ensure access to nutritious food during crises which requires systematic interventions to implement solutions through a comprehensive approach.</w:t>
      </w:r>
    </w:p>
    <w:p w:rsidR="00000000" w:rsidDel="00000000" w:rsidP="00000000" w:rsidRDefault="00000000" w:rsidRPr="00000000" w14:paraId="00000044">
      <w:pPr>
        <w:spacing w:before="240" w:line="360" w:lineRule="auto"/>
        <w:jc w:val="both"/>
        <w:rPr>
          <w:sz w:val="22"/>
          <w:szCs w:val="22"/>
        </w:rPr>
      </w:pPr>
      <w:r w:rsidDel="00000000" w:rsidR="00000000" w:rsidRPr="00000000">
        <w:rPr>
          <w:sz w:val="22"/>
          <w:szCs w:val="22"/>
          <w:rtl w:val="0"/>
        </w:rPr>
        <w:t xml:space="preserve">The Vegetable Irrigation for Climate Resilience Toolkit (</w:t>
      </w:r>
      <w:r w:rsidDel="00000000" w:rsidR="00000000" w:rsidRPr="00000000">
        <w:rPr>
          <w:b w:val="1"/>
          <w:sz w:val="22"/>
          <w:szCs w:val="22"/>
          <w:rtl w:val="0"/>
        </w:rPr>
        <w:t xml:space="preserve">VICT</w:t>
      </w:r>
      <w:r w:rsidDel="00000000" w:rsidR="00000000" w:rsidRPr="00000000">
        <w:rPr>
          <w:sz w:val="22"/>
          <w:szCs w:val="22"/>
          <w:rtl w:val="0"/>
        </w:rPr>
        <w:t xml:space="preserve">) platform aims to meet these challenges by providing a comprehensive and data-driven, evidence-based approach to support humanitarian agencies in designing and implementing irrigation investments for vegetable production. By promoting localized irrigation systems, the VICT platform will enable farmers to cope with the climate shocks and enhance food security in humanitarian contexts.</w:t>
      </w:r>
    </w:p>
    <w:p w:rsidR="00000000" w:rsidDel="00000000" w:rsidP="00000000" w:rsidRDefault="00000000" w:rsidRPr="00000000" w14:paraId="00000045">
      <w:pPr>
        <w:spacing w:before="240" w:line="360" w:lineRule="auto"/>
        <w:jc w:val="both"/>
        <w:rPr>
          <w:sz w:val="22"/>
          <w:szCs w:val="22"/>
        </w:rPr>
      </w:pPr>
      <w:r w:rsidDel="00000000" w:rsidR="00000000" w:rsidRPr="00000000">
        <w:rPr>
          <w:sz w:val="22"/>
          <w:szCs w:val="22"/>
          <w:rtl w:val="0"/>
        </w:rPr>
        <w:t xml:space="preserve">The VICT platform will be developed under the supervision of the International Water Management Institute (IWMI), a CGIAR Research Center, in collaboration with humanitarian organizations. It aims to integrate data-driven decision-making tools, provide actionable insights on water resource management, and support sustainable agricultural practices during crises. By using this platform, humanitarian agencies can better plan and support vegetable farming projects that will help communities become more self-sufficient, secure nutritious food, and reduce their reliance on emergency food aid.</w:t>
      </w:r>
    </w:p>
    <w:p w:rsidR="00000000" w:rsidDel="00000000" w:rsidP="00000000" w:rsidRDefault="00000000" w:rsidRPr="00000000" w14:paraId="00000046">
      <w:pPr>
        <w:spacing w:before="240" w:line="360" w:lineRule="auto"/>
        <w:jc w:val="both"/>
        <w:rPr>
          <w:sz w:val="22"/>
          <w:szCs w:val="22"/>
        </w:rPr>
      </w:pPr>
      <w:r w:rsidDel="00000000" w:rsidR="00000000" w:rsidRPr="00000000">
        <w:rPr>
          <w:sz w:val="22"/>
          <w:szCs w:val="22"/>
          <w:rtl w:val="0"/>
        </w:rPr>
        <w:t xml:space="preserve">The platform will have a central repository to store the collated data by geographical areas from data sources and time periods. It will consolidate all the tools relevant to the successful implementation of the best practice guidelines for irrigated vegetable production with special emphasis on water resource availability, use, and monitoring, irrigation technology design, enabling environment analysis etc. The platform will facilitate the implementation of localized investments in irrigation for vegetable production affected by humanitarian crises.</w:t>
      </w:r>
    </w:p>
    <w:p w:rsidR="00000000" w:rsidDel="00000000" w:rsidP="00000000" w:rsidRDefault="00000000" w:rsidRPr="00000000" w14:paraId="00000047">
      <w:pPr>
        <w:spacing w:before="240" w:line="360" w:lineRule="auto"/>
        <w:jc w:val="both"/>
        <w:rPr>
          <w:sz w:val="22"/>
          <w:szCs w:val="22"/>
        </w:rPr>
      </w:pPr>
      <w:r w:rsidDel="00000000" w:rsidR="00000000" w:rsidRPr="00000000">
        <w:rPr>
          <w:sz w:val="22"/>
          <w:szCs w:val="22"/>
          <w:rtl w:val="0"/>
        </w:rPr>
        <w:t xml:space="preserve">The purpose of this document is to provide the details of the project and guide the process of developing the VICT platform. It describes the functional and non-functional requirements of the platform. It serves as a communication bridge between stakeholders, developers, and testers. This document is in compliance with ISO/IEC/IEEE 29148:2018 standard.</w:t>
      </w:r>
    </w:p>
    <w:p w:rsidR="00000000" w:rsidDel="00000000" w:rsidP="00000000" w:rsidRDefault="00000000" w:rsidRPr="00000000" w14:paraId="00000048">
      <w:pPr>
        <w:spacing w:before="240" w:line="360" w:lineRule="auto"/>
        <w:jc w:val="both"/>
        <w:rPr>
          <w:sz w:val="22"/>
          <w:szCs w:val="22"/>
        </w:rPr>
      </w:pPr>
      <w:bookmarkStart w:colFirst="0" w:colLast="0" w:name="_heading=h.3znysh7" w:id="3"/>
      <w:bookmarkEnd w:id="3"/>
      <w:r w:rsidDel="00000000" w:rsidR="00000000" w:rsidRPr="00000000">
        <w:rPr>
          <w:sz w:val="22"/>
          <w:szCs w:val="22"/>
          <w:rtl w:val="0"/>
        </w:rPr>
        <w:t xml:space="preserve">The document comprises the system scope, overview, and features along with the system design. It comprehends the system architecture by following the Data Flow Diagrams, System and Software Architecture, and System Screens provided in the Annexures.</w:t>
      </w:r>
    </w:p>
    <w:p w:rsidR="00000000" w:rsidDel="00000000" w:rsidP="00000000" w:rsidRDefault="00000000" w:rsidRPr="00000000" w14:paraId="00000049">
      <w:pPr>
        <w:pStyle w:val="Heading2"/>
        <w:rPr/>
      </w:pPr>
      <w:bookmarkStart w:colFirst="0" w:colLast="0" w:name="_heading=h.2et92p0" w:id="4"/>
      <w:bookmarkEnd w:id="4"/>
      <w:r w:rsidDel="00000000" w:rsidR="00000000" w:rsidRPr="00000000">
        <w:rPr>
          <w:rtl w:val="0"/>
        </w:rPr>
        <w:t xml:space="preserve">1.2 Scope</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before="240" w:line="360" w:lineRule="auto"/>
        <w:jc w:val="both"/>
        <w:rPr>
          <w:sz w:val="22"/>
          <w:szCs w:val="22"/>
        </w:rPr>
      </w:pPr>
      <w:r w:rsidDel="00000000" w:rsidR="00000000" w:rsidRPr="00000000">
        <w:rPr>
          <w:sz w:val="22"/>
          <w:szCs w:val="22"/>
          <w:rtl w:val="0"/>
        </w:rPr>
        <w:t xml:space="preserve">The platform will be developed using the open-source software technologies to ensure easy adaptability, usability, and scalability. It will have role-based access to create and manage the underlying database and its elements. It will be designed to cater the needs of the key stakeholders and will have responsive web design to support display on various screen sizes including that of computers, tablets, and mobile devices. The design and development team will work closely under the guidance of the project team during the development and implementation cycle.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key tasks in the scope are:</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 an online repository of best practices, case studies, guidelines, resources and research content in the field of irrigated vegetable production in humanitarian settings, and </w:t>
      </w:r>
      <w:r w:rsidDel="00000000" w:rsidR="00000000" w:rsidRPr="00000000">
        <w:rPr>
          <w:sz w:val="22"/>
          <w:szCs w:val="22"/>
          <w:rtl w:val="0"/>
        </w:rPr>
        <w:t xml:space="preserve">integrate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them into the web-based platform in a user-friendly manner.</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 a robust, data-driven backend for the platform that utilizes pre-computed multi-criteria decision-making and machine learning approaches, enabling dynamic and evidence-based decision-making for humanitarian interventions.</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Incorporate geospatial analysis capabilities into the platform, allowing </w:t>
      </w:r>
      <w:r w:rsidDel="00000000" w:rsidR="00000000" w:rsidRPr="00000000">
        <w:rPr>
          <w:sz w:val="22"/>
          <w:szCs w:val="22"/>
          <w:rtl w:val="0"/>
        </w:rPr>
        <w:t xml:space="preserve">the targeting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 suitable areas for irrigated vegetable production based on a range of biophysical and socio-economic indicators.</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the platform provides actionable insights on water resource availability, use, and monitoring, as well as irrigation technology design, thereby contributing to the broader enabling environment for sustainable water management in crisis settings.</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technical support during feedback sessions and incorporate recommendations from humanitarian organizations into the platform.</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 user manuals and online help options in the platform. Build capacity of the stakeholders on using and managing the platform, and its data.</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a user feedback mechanism within the platform that allows for user experience and toolkit performance monitoring, thereby facilitating improvement.</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Establish a technical support system for the platform, offering timely assistance and guidance to users in ensuring maintaining operability of the platform’s features and functionalities.</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mobile compatibility of all the platform features and low bandwidth ability, ensuring offline usability.</w:t>
      </w:r>
    </w:p>
    <w:p w:rsidR="00000000" w:rsidDel="00000000" w:rsidP="00000000" w:rsidRDefault="00000000" w:rsidRPr="00000000" w14:paraId="00000055">
      <w:pPr>
        <w:spacing w:after="160" w:line="259" w:lineRule="auto"/>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2"/>
        <w:rPr/>
      </w:pPr>
      <w:bookmarkStart w:colFirst="0" w:colLast="0" w:name="_heading=h.tyjcwt" w:id="5"/>
      <w:bookmarkEnd w:id="5"/>
      <w:r w:rsidDel="00000000" w:rsidR="00000000" w:rsidRPr="00000000">
        <w:rPr>
          <w:rtl w:val="0"/>
        </w:rPr>
        <w:t xml:space="preserve">1.3 Definition, Acronyms and Abbreviations</w:t>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535"/>
        <w:gridCol w:w="2790"/>
        <w:gridCol w:w="5691"/>
        <w:tblGridChange w:id="0">
          <w:tblGrid>
            <w:gridCol w:w="535"/>
            <w:gridCol w:w="2790"/>
            <w:gridCol w:w="5691"/>
          </w:tblGrid>
        </w:tblGridChange>
      </w:tblGrid>
      <w:tr>
        <w:trPr>
          <w:cantSplit w:val="0"/>
          <w:tblHeader w:val="0"/>
        </w:trPr>
        <w:tc>
          <w:tcPr/>
          <w:p w:rsidR="00000000" w:rsidDel="00000000" w:rsidP="00000000" w:rsidRDefault="00000000" w:rsidRPr="00000000" w14:paraId="00000057">
            <w:pPr>
              <w:spacing w:line="360" w:lineRule="auto"/>
              <w:jc w:val="both"/>
              <w:rPr>
                <w:sz w:val="22"/>
                <w:szCs w:val="22"/>
              </w:rPr>
            </w:pPr>
            <w:bookmarkStart w:colFirst="0" w:colLast="0" w:name="_heading=h.3dy6vkm" w:id="6"/>
            <w:bookmarkEnd w:id="6"/>
            <w:r w:rsidDel="00000000" w:rsidR="00000000" w:rsidRPr="00000000">
              <w:rPr>
                <w:sz w:val="22"/>
                <w:szCs w:val="22"/>
                <w:rtl w:val="0"/>
              </w:rPr>
              <w:t xml:space="preserve">#</w:t>
            </w:r>
          </w:p>
        </w:tc>
        <w:tc>
          <w:tcPr/>
          <w:p w:rsidR="00000000" w:rsidDel="00000000" w:rsidP="00000000" w:rsidRDefault="00000000" w:rsidRPr="00000000" w14:paraId="00000058">
            <w:pPr>
              <w:spacing w:line="360" w:lineRule="auto"/>
              <w:jc w:val="both"/>
              <w:rPr>
                <w:sz w:val="22"/>
                <w:szCs w:val="22"/>
              </w:rPr>
            </w:pPr>
            <w:r w:rsidDel="00000000" w:rsidR="00000000" w:rsidRPr="00000000">
              <w:rPr>
                <w:sz w:val="22"/>
                <w:szCs w:val="22"/>
                <w:rtl w:val="0"/>
              </w:rPr>
              <w:t xml:space="preserve">Item</w:t>
            </w:r>
          </w:p>
        </w:tc>
        <w:tc>
          <w:tcPr/>
          <w:p w:rsidR="00000000" w:rsidDel="00000000" w:rsidP="00000000" w:rsidRDefault="00000000" w:rsidRPr="00000000" w14:paraId="00000059">
            <w:pPr>
              <w:spacing w:line="360" w:lineRule="auto"/>
              <w:jc w:val="both"/>
              <w:rPr>
                <w:sz w:val="22"/>
                <w:szCs w:val="22"/>
              </w:rPr>
            </w:pPr>
            <w:r w:rsidDel="00000000" w:rsidR="00000000" w:rsidRPr="00000000">
              <w:rPr>
                <w:sz w:val="22"/>
                <w:szCs w:val="22"/>
                <w:rtl w:val="0"/>
              </w:rPr>
              <w:t xml:space="preserve">Description</w:t>
            </w:r>
          </w:p>
        </w:tc>
      </w:tr>
      <w:tr>
        <w:trPr>
          <w:cantSplit w:val="0"/>
          <w:tblHeader w:val="0"/>
        </w:trPr>
        <w:tc>
          <w:tcPr/>
          <w:p w:rsidR="00000000" w:rsidDel="00000000" w:rsidP="00000000" w:rsidRDefault="00000000" w:rsidRPr="00000000" w14:paraId="0000005A">
            <w:pPr>
              <w:spacing w:line="360" w:lineRule="auto"/>
              <w:jc w:val="both"/>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05B">
            <w:pPr>
              <w:spacing w:line="360" w:lineRule="auto"/>
              <w:jc w:val="both"/>
              <w:rPr>
                <w:sz w:val="22"/>
                <w:szCs w:val="22"/>
              </w:rPr>
            </w:pPr>
            <w:r w:rsidDel="00000000" w:rsidR="00000000" w:rsidRPr="00000000">
              <w:rPr>
                <w:sz w:val="22"/>
                <w:szCs w:val="22"/>
                <w:rtl w:val="0"/>
              </w:rPr>
              <w:t xml:space="preserve">VICT</w:t>
            </w:r>
          </w:p>
        </w:tc>
        <w:tc>
          <w:tcPr/>
          <w:p w:rsidR="00000000" w:rsidDel="00000000" w:rsidP="00000000" w:rsidRDefault="00000000" w:rsidRPr="00000000" w14:paraId="0000005C">
            <w:pPr>
              <w:spacing w:line="360" w:lineRule="auto"/>
              <w:jc w:val="both"/>
              <w:rPr>
                <w:sz w:val="22"/>
                <w:szCs w:val="22"/>
              </w:rPr>
            </w:pPr>
            <w:r w:rsidDel="00000000" w:rsidR="00000000" w:rsidRPr="00000000">
              <w:rPr>
                <w:sz w:val="22"/>
                <w:szCs w:val="22"/>
                <w:rtl w:val="0"/>
              </w:rPr>
              <w:t xml:space="preserve">Vegetable Irrigation for Climate Resilience Toolkit</w:t>
            </w:r>
          </w:p>
        </w:tc>
      </w:tr>
      <w:tr>
        <w:trPr>
          <w:cantSplit w:val="0"/>
          <w:tblHeader w:val="0"/>
        </w:trPr>
        <w:tc>
          <w:tcPr/>
          <w:p w:rsidR="00000000" w:rsidDel="00000000" w:rsidP="00000000" w:rsidRDefault="00000000" w:rsidRPr="00000000" w14:paraId="0000005D">
            <w:pPr>
              <w:spacing w:line="360" w:lineRule="auto"/>
              <w:jc w:val="both"/>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05E">
            <w:pPr>
              <w:spacing w:line="360" w:lineRule="auto"/>
              <w:jc w:val="both"/>
              <w:rPr>
                <w:sz w:val="22"/>
                <w:szCs w:val="22"/>
              </w:rPr>
            </w:pPr>
            <w:r w:rsidDel="00000000" w:rsidR="00000000" w:rsidRPr="00000000">
              <w:rPr>
                <w:sz w:val="22"/>
                <w:szCs w:val="22"/>
                <w:rtl w:val="0"/>
              </w:rPr>
              <w:t xml:space="preserve">CSRF</w:t>
            </w:r>
          </w:p>
        </w:tc>
        <w:tc>
          <w:tcPr/>
          <w:p w:rsidR="00000000" w:rsidDel="00000000" w:rsidP="00000000" w:rsidRDefault="00000000" w:rsidRPr="00000000" w14:paraId="0000005F">
            <w:pPr>
              <w:spacing w:line="360" w:lineRule="auto"/>
              <w:jc w:val="both"/>
              <w:rPr>
                <w:sz w:val="22"/>
                <w:szCs w:val="22"/>
              </w:rPr>
            </w:pPr>
            <w:r w:rsidDel="00000000" w:rsidR="00000000" w:rsidRPr="00000000">
              <w:rPr>
                <w:sz w:val="22"/>
                <w:szCs w:val="22"/>
                <w:rtl w:val="0"/>
              </w:rPr>
              <w:t xml:space="preserve">Cross-site Request Forgery</w:t>
            </w:r>
          </w:p>
        </w:tc>
      </w:tr>
      <w:tr>
        <w:trPr>
          <w:cantSplit w:val="0"/>
          <w:tblHeader w:val="0"/>
        </w:trPr>
        <w:tc>
          <w:tcPr/>
          <w:p w:rsidR="00000000" w:rsidDel="00000000" w:rsidP="00000000" w:rsidRDefault="00000000" w:rsidRPr="00000000" w14:paraId="00000060">
            <w:pPr>
              <w:spacing w:line="360" w:lineRule="auto"/>
              <w:jc w:val="both"/>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061">
            <w:pPr>
              <w:spacing w:line="360" w:lineRule="auto"/>
              <w:jc w:val="both"/>
              <w:rPr>
                <w:sz w:val="22"/>
                <w:szCs w:val="22"/>
              </w:rPr>
            </w:pPr>
            <w:r w:rsidDel="00000000" w:rsidR="00000000" w:rsidRPr="00000000">
              <w:rPr>
                <w:sz w:val="22"/>
                <w:szCs w:val="22"/>
                <w:rtl w:val="0"/>
              </w:rPr>
              <w:t xml:space="preserve">CSV</w:t>
            </w:r>
          </w:p>
        </w:tc>
        <w:tc>
          <w:tcPr/>
          <w:p w:rsidR="00000000" w:rsidDel="00000000" w:rsidP="00000000" w:rsidRDefault="00000000" w:rsidRPr="00000000" w14:paraId="00000062">
            <w:pPr>
              <w:spacing w:line="360" w:lineRule="auto"/>
              <w:jc w:val="both"/>
              <w:rPr>
                <w:sz w:val="22"/>
                <w:szCs w:val="22"/>
              </w:rPr>
            </w:pPr>
            <w:r w:rsidDel="00000000" w:rsidR="00000000" w:rsidRPr="00000000">
              <w:rPr>
                <w:sz w:val="22"/>
                <w:szCs w:val="22"/>
                <w:rtl w:val="0"/>
              </w:rPr>
              <w:t xml:space="preserve">Comma Separated Value</w:t>
            </w:r>
          </w:p>
        </w:tc>
      </w:tr>
      <w:tr>
        <w:trPr>
          <w:cantSplit w:val="0"/>
          <w:tblHeader w:val="0"/>
        </w:trPr>
        <w:tc>
          <w:tcPr/>
          <w:p w:rsidR="00000000" w:rsidDel="00000000" w:rsidP="00000000" w:rsidRDefault="00000000" w:rsidRPr="00000000" w14:paraId="00000063">
            <w:pPr>
              <w:spacing w:line="360" w:lineRule="auto"/>
              <w:jc w:val="both"/>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064">
            <w:pPr>
              <w:spacing w:line="360" w:lineRule="auto"/>
              <w:jc w:val="both"/>
              <w:rPr>
                <w:sz w:val="22"/>
                <w:szCs w:val="22"/>
              </w:rPr>
            </w:pPr>
            <w:r w:rsidDel="00000000" w:rsidR="00000000" w:rsidRPr="00000000">
              <w:rPr>
                <w:sz w:val="22"/>
                <w:szCs w:val="22"/>
                <w:rtl w:val="0"/>
              </w:rPr>
              <w:t xml:space="preserve">IWMI</w:t>
            </w:r>
          </w:p>
        </w:tc>
        <w:tc>
          <w:tcPr/>
          <w:p w:rsidR="00000000" w:rsidDel="00000000" w:rsidP="00000000" w:rsidRDefault="00000000" w:rsidRPr="00000000" w14:paraId="00000065">
            <w:pPr>
              <w:spacing w:line="360" w:lineRule="auto"/>
              <w:jc w:val="both"/>
              <w:rPr>
                <w:sz w:val="22"/>
                <w:szCs w:val="22"/>
              </w:rPr>
            </w:pPr>
            <w:r w:rsidDel="00000000" w:rsidR="00000000" w:rsidRPr="00000000">
              <w:rPr>
                <w:sz w:val="22"/>
                <w:szCs w:val="22"/>
                <w:rtl w:val="0"/>
              </w:rPr>
              <w:t xml:space="preserve">International Water Management Institute</w:t>
            </w:r>
          </w:p>
        </w:tc>
      </w:tr>
      <w:tr>
        <w:trPr>
          <w:cantSplit w:val="0"/>
          <w:tblHeader w:val="0"/>
        </w:trPr>
        <w:tc>
          <w:tcPr/>
          <w:p w:rsidR="00000000" w:rsidDel="00000000" w:rsidP="00000000" w:rsidRDefault="00000000" w:rsidRPr="00000000" w14:paraId="00000066">
            <w:pPr>
              <w:spacing w:line="360" w:lineRule="auto"/>
              <w:jc w:val="both"/>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0067">
            <w:pPr>
              <w:spacing w:line="360" w:lineRule="auto"/>
              <w:jc w:val="both"/>
              <w:rPr>
                <w:sz w:val="22"/>
                <w:szCs w:val="22"/>
              </w:rPr>
            </w:pPr>
            <w:r w:rsidDel="00000000" w:rsidR="00000000" w:rsidRPr="00000000">
              <w:rPr>
                <w:sz w:val="22"/>
                <w:szCs w:val="22"/>
                <w:rtl w:val="0"/>
              </w:rPr>
              <w:t xml:space="preserve">CGIAR</w:t>
            </w:r>
          </w:p>
        </w:tc>
        <w:tc>
          <w:tcPr/>
          <w:p w:rsidR="00000000" w:rsidDel="00000000" w:rsidP="00000000" w:rsidRDefault="00000000" w:rsidRPr="00000000" w14:paraId="00000068">
            <w:pPr>
              <w:spacing w:line="360" w:lineRule="auto"/>
              <w:jc w:val="both"/>
              <w:rPr>
                <w:sz w:val="22"/>
                <w:szCs w:val="22"/>
              </w:rPr>
            </w:pPr>
            <w:r w:rsidDel="00000000" w:rsidR="00000000" w:rsidRPr="00000000">
              <w:rPr>
                <w:sz w:val="22"/>
                <w:szCs w:val="22"/>
                <w:rtl w:val="0"/>
              </w:rPr>
              <w:t xml:space="preserve">Consortium of International Agricultural Research Centers</w:t>
            </w:r>
          </w:p>
        </w:tc>
      </w:tr>
      <w:tr>
        <w:trPr>
          <w:cantSplit w:val="0"/>
          <w:tblHeader w:val="0"/>
        </w:trPr>
        <w:tc>
          <w:tcPr/>
          <w:p w:rsidR="00000000" w:rsidDel="00000000" w:rsidP="00000000" w:rsidRDefault="00000000" w:rsidRPr="00000000" w14:paraId="00000069">
            <w:pPr>
              <w:spacing w:line="360" w:lineRule="auto"/>
              <w:jc w:val="both"/>
              <w:rPr>
                <w:sz w:val="22"/>
                <w:szCs w:val="22"/>
              </w:rPr>
            </w:pPr>
            <w:r w:rsidDel="00000000" w:rsidR="00000000" w:rsidRPr="00000000">
              <w:rPr>
                <w:sz w:val="22"/>
                <w:szCs w:val="22"/>
                <w:rtl w:val="0"/>
              </w:rPr>
              <w:t xml:space="preserve">6</w:t>
            </w:r>
          </w:p>
        </w:tc>
        <w:tc>
          <w:tcPr/>
          <w:p w:rsidR="00000000" w:rsidDel="00000000" w:rsidP="00000000" w:rsidRDefault="00000000" w:rsidRPr="00000000" w14:paraId="0000006A">
            <w:pPr>
              <w:spacing w:line="360" w:lineRule="auto"/>
              <w:jc w:val="both"/>
              <w:rPr>
                <w:sz w:val="22"/>
                <w:szCs w:val="22"/>
              </w:rPr>
            </w:pPr>
            <w:r w:rsidDel="00000000" w:rsidR="00000000" w:rsidRPr="00000000">
              <w:rPr>
                <w:sz w:val="22"/>
                <w:szCs w:val="22"/>
                <w:rtl w:val="0"/>
              </w:rPr>
              <w:t xml:space="preserve">DFD</w:t>
            </w:r>
          </w:p>
        </w:tc>
        <w:tc>
          <w:tcPr/>
          <w:p w:rsidR="00000000" w:rsidDel="00000000" w:rsidP="00000000" w:rsidRDefault="00000000" w:rsidRPr="00000000" w14:paraId="0000006B">
            <w:pPr>
              <w:spacing w:line="360" w:lineRule="auto"/>
              <w:jc w:val="both"/>
              <w:rPr>
                <w:sz w:val="22"/>
                <w:szCs w:val="22"/>
              </w:rPr>
            </w:pPr>
            <w:r w:rsidDel="00000000" w:rsidR="00000000" w:rsidRPr="00000000">
              <w:rPr>
                <w:sz w:val="22"/>
                <w:szCs w:val="22"/>
                <w:rtl w:val="0"/>
              </w:rPr>
              <w:t xml:space="preserve">Data Flow Diagram</w:t>
            </w:r>
          </w:p>
        </w:tc>
      </w:tr>
      <w:tr>
        <w:trPr>
          <w:cantSplit w:val="0"/>
          <w:tblHeader w:val="0"/>
        </w:trPr>
        <w:tc>
          <w:tcPr/>
          <w:p w:rsidR="00000000" w:rsidDel="00000000" w:rsidP="00000000" w:rsidRDefault="00000000" w:rsidRPr="00000000" w14:paraId="0000006C">
            <w:pPr>
              <w:spacing w:line="360" w:lineRule="auto"/>
              <w:jc w:val="both"/>
              <w:rPr>
                <w:sz w:val="22"/>
                <w:szCs w:val="22"/>
              </w:rPr>
            </w:pPr>
            <w:r w:rsidDel="00000000" w:rsidR="00000000" w:rsidRPr="00000000">
              <w:rPr>
                <w:sz w:val="22"/>
                <w:szCs w:val="22"/>
                <w:rtl w:val="0"/>
              </w:rPr>
              <w:t xml:space="preserve">8</w:t>
            </w:r>
          </w:p>
        </w:tc>
        <w:tc>
          <w:tcPr/>
          <w:p w:rsidR="00000000" w:rsidDel="00000000" w:rsidP="00000000" w:rsidRDefault="00000000" w:rsidRPr="00000000" w14:paraId="0000006D">
            <w:pPr>
              <w:spacing w:line="360" w:lineRule="auto"/>
              <w:jc w:val="both"/>
              <w:rPr>
                <w:sz w:val="22"/>
                <w:szCs w:val="22"/>
              </w:rPr>
            </w:pPr>
            <w:r w:rsidDel="00000000" w:rsidR="00000000" w:rsidRPr="00000000">
              <w:rPr>
                <w:sz w:val="22"/>
                <w:szCs w:val="22"/>
                <w:rtl w:val="0"/>
              </w:rPr>
              <w:t xml:space="preserve">GB</w:t>
            </w:r>
          </w:p>
        </w:tc>
        <w:tc>
          <w:tcPr/>
          <w:p w:rsidR="00000000" w:rsidDel="00000000" w:rsidP="00000000" w:rsidRDefault="00000000" w:rsidRPr="00000000" w14:paraId="0000006E">
            <w:pPr>
              <w:spacing w:line="360" w:lineRule="auto"/>
              <w:jc w:val="both"/>
              <w:rPr>
                <w:sz w:val="22"/>
                <w:szCs w:val="22"/>
              </w:rPr>
            </w:pPr>
            <w:r w:rsidDel="00000000" w:rsidR="00000000" w:rsidRPr="00000000">
              <w:rPr>
                <w:sz w:val="22"/>
                <w:szCs w:val="22"/>
                <w:rtl w:val="0"/>
              </w:rPr>
              <w:t xml:space="preserve">Giga byte</w:t>
            </w:r>
          </w:p>
        </w:tc>
      </w:tr>
      <w:tr>
        <w:trPr>
          <w:cantSplit w:val="0"/>
          <w:tblHeader w:val="0"/>
        </w:trPr>
        <w:tc>
          <w:tcPr/>
          <w:p w:rsidR="00000000" w:rsidDel="00000000" w:rsidP="00000000" w:rsidRDefault="00000000" w:rsidRPr="00000000" w14:paraId="0000006F">
            <w:pPr>
              <w:spacing w:line="360" w:lineRule="auto"/>
              <w:jc w:val="both"/>
              <w:rPr>
                <w:sz w:val="22"/>
                <w:szCs w:val="22"/>
              </w:rPr>
            </w:pPr>
            <w:r w:rsidDel="00000000" w:rsidR="00000000" w:rsidRPr="00000000">
              <w:rPr>
                <w:sz w:val="22"/>
                <w:szCs w:val="22"/>
                <w:rtl w:val="0"/>
              </w:rPr>
              <w:t xml:space="preserve">9</w:t>
            </w:r>
          </w:p>
        </w:tc>
        <w:tc>
          <w:tcPr/>
          <w:p w:rsidR="00000000" w:rsidDel="00000000" w:rsidP="00000000" w:rsidRDefault="00000000" w:rsidRPr="00000000" w14:paraId="00000070">
            <w:pPr>
              <w:spacing w:line="360" w:lineRule="auto"/>
              <w:jc w:val="both"/>
              <w:rPr>
                <w:sz w:val="22"/>
                <w:szCs w:val="22"/>
              </w:rPr>
            </w:pPr>
            <w:r w:rsidDel="00000000" w:rsidR="00000000" w:rsidRPr="00000000">
              <w:rPr>
                <w:sz w:val="22"/>
                <w:szCs w:val="22"/>
                <w:rtl w:val="0"/>
              </w:rPr>
              <w:t xml:space="preserve">GeoJSON</w:t>
            </w:r>
          </w:p>
        </w:tc>
        <w:tc>
          <w:tcPr/>
          <w:p w:rsidR="00000000" w:rsidDel="00000000" w:rsidP="00000000" w:rsidRDefault="00000000" w:rsidRPr="00000000" w14:paraId="00000071">
            <w:pPr>
              <w:spacing w:line="360" w:lineRule="auto"/>
              <w:jc w:val="both"/>
              <w:rPr>
                <w:sz w:val="22"/>
                <w:szCs w:val="22"/>
              </w:rPr>
            </w:pPr>
            <w:r w:rsidDel="00000000" w:rsidR="00000000" w:rsidRPr="00000000">
              <w:rPr>
                <w:sz w:val="22"/>
                <w:szCs w:val="22"/>
                <w:rtl w:val="0"/>
              </w:rPr>
              <w:t xml:space="preserve">Geographical JavaScript Object Notation</w:t>
            </w:r>
          </w:p>
        </w:tc>
      </w:tr>
      <w:tr>
        <w:trPr>
          <w:cantSplit w:val="0"/>
          <w:tblHeader w:val="0"/>
        </w:trPr>
        <w:tc>
          <w:tcPr/>
          <w:p w:rsidR="00000000" w:rsidDel="00000000" w:rsidP="00000000" w:rsidRDefault="00000000" w:rsidRPr="00000000" w14:paraId="00000072">
            <w:pPr>
              <w:spacing w:line="360" w:lineRule="auto"/>
              <w:jc w:val="both"/>
              <w:rPr>
                <w:sz w:val="22"/>
                <w:szCs w:val="22"/>
              </w:rPr>
            </w:pPr>
            <w:r w:rsidDel="00000000" w:rsidR="00000000" w:rsidRPr="00000000">
              <w:rPr>
                <w:sz w:val="22"/>
                <w:szCs w:val="22"/>
                <w:rtl w:val="0"/>
              </w:rPr>
              <w:t xml:space="preserve">10</w:t>
            </w:r>
          </w:p>
        </w:tc>
        <w:tc>
          <w:tcPr/>
          <w:p w:rsidR="00000000" w:rsidDel="00000000" w:rsidP="00000000" w:rsidRDefault="00000000" w:rsidRPr="00000000" w14:paraId="00000073">
            <w:pPr>
              <w:spacing w:line="360" w:lineRule="auto"/>
              <w:jc w:val="both"/>
              <w:rPr>
                <w:sz w:val="22"/>
                <w:szCs w:val="22"/>
              </w:rPr>
            </w:pPr>
            <w:r w:rsidDel="00000000" w:rsidR="00000000" w:rsidRPr="00000000">
              <w:rPr>
                <w:sz w:val="22"/>
                <w:szCs w:val="22"/>
                <w:rtl w:val="0"/>
              </w:rPr>
              <w:t xml:space="preserve">GIS</w:t>
            </w:r>
          </w:p>
        </w:tc>
        <w:tc>
          <w:tcPr/>
          <w:p w:rsidR="00000000" w:rsidDel="00000000" w:rsidP="00000000" w:rsidRDefault="00000000" w:rsidRPr="00000000" w14:paraId="00000074">
            <w:pPr>
              <w:spacing w:line="360" w:lineRule="auto"/>
              <w:jc w:val="both"/>
              <w:rPr>
                <w:sz w:val="22"/>
                <w:szCs w:val="22"/>
              </w:rPr>
            </w:pPr>
            <w:r w:rsidDel="00000000" w:rsidR="00000000" w:rsidRPr="00000000">
              <w:rPr>
                <w:sz w:val="22"/>
                <w:szCs w:val="22"/>
                <w:rtl w:val="0"/>
              </w:rPr>
              <w:t xml:space="preserve">Geographical Information System</w:t>
            </w:r>
          </w:p>
        </w:tc>
      </w:tr>
      <w:tr>
        <w:trPr>
          <w:cantSplit w:val="0"/>
          <w:tblHeader w:val="0"/>
        </w:trPr>
        <w:tc>
          <w:tcPr/>
          <w:p w:rsidR="00000000" w:rsidDel="00000000" w:rsidP="00000000" w:rsidRDefault="00000000" w:rsidRPr="00000000" w14:paraId="00000075">
            <w:pPr>
              <w:spacing w:line="360" w:lineRule="auto"/>
              <w:jc w:val="both"/>
              <w:rPr>
                <w:sz w:val="22"/>
                <w:szCs w:val="22"/>
              </w:rPr>
            </w:pPr>
            <w:r w:rsidDel="00000000" w:rsidR="00000000" w:rsidRPr="00000000">
              <w:rPr>
                <w:sz w:val="22"/>
                <w:szCs w:val="22"/>
                <w:rtl w:val="0"/>
              </w:rPr>
              <w:t xml:space="preserve">11</w:t>
            </w:r>
          </w:p>
        </w:tc>
        <w:tc>
          <w:tcPr/>
          <w:p w:rsidR="00000000" w:rsidDel="00000000" w:rsidP="00000000" w:rsidRDefault="00000000" w:rsidRPr="00000000" w14:paraId="00000076">
            <w:pPr>
              <w:spacing w:line="360" w:lineRule="auto"/>
              <w:jc w:val="both"/>
              <w:rPr>
                <w:sz w:val="22"/>
                <w:szCs w:val="22"/>
              </w:rPr>
            </w:pPr>
            <w:r w:rsidDel="00000000" w:rsidR="00000000" w:rsidRPr="00000000">
              <w:rPr>
                <w:sz w:val="22"/>
                <w:szCs w:val="22"/>
                <w:rtl w:val="0"/>
              </w:rPr>
              <w:t xml:space="preserve">HTTPS</w:t>
            </w:r>
          </w:p>
        </w:tc>
        <w:tc>
          <w:tcPr/>
          <w:p w:rsidR="00000000" w:rsidDel="00000000" w:rsidP="00000000" w:rsidRDefault="00000000" w:rsidRPr="00000000" w14:paraId="00000077">
            <w:pPr>
              <w:spacing w:line="360" w:lineRule="auto"/>
              <w:jc w:val="both"/>
              <w:rPr>
                <w:sz w:val="22"/>
                <w:szCs w:val="22"/>
              </w:rPr>
            </w:pPr>
            <w:r w:rsidDel="00000000" w:rsidR="00000000" w:rsidRPr="00000000">
              <w:rPr>
                <w:sz w:val="22"/>
                <w:szCs w:val="22"/>
                <w:rtl w:val="0"/>
              </w:rPr>
              <w:t xml:space="preserve">Hypertext Transfer Protocol Security</w:t>
            </w:r>
          </w:p>
        </w:tc>
      </w:tr>
      <w:tr>
        <w:trPr>
          <w:cantSplit w:val="0"/>
          <w:tblHeader w:val="0"/>
        </w:trPr>
        <w:tc>
          <w:tcPr/>
          <w:p w:rsidR="00000000" w:rsidDel="00000000" w:rsidP="00000000" w:rsidRDefault="00000000" w:rsidRPr="00000000" w14:paraId="00000078">
            <w:pPr>
              <w:spacing w:line="360" w:lineRule="auto"/>
              <w:jc w:val="both"/>
              <w:rPr>
                <w:sz w:val="22"/>
                <w:szCs w:val="22"/>
              </w:rPr>
            </w:pPr>
            <w:r w:rsidDel="00000000" w:rsidR="00000000" w:rsidRPr="00000000">
              <w:rPr>
                <w:sz w:val="22"/>
                <w:szCs w:val="22"/>
                <w:rtl w:val="0"/>
              </w:rPr>
              <w:t xml:space="preserve">12</w:t>
            </w:r>
          </w:p>
        </w:tc>
        <w:tc>
          <w:tcPr/>
          <w:p w:rsidR="00000000" w:rsidDel="00000000" w:rsidP="00000000" w:rsidRDefault="00000000" w:rsidRPr="00000000" w14:paraId="00000079">
            <w:pPr>
              <w:spacing w:line="360" w:lineRule="auto"/>
              <w:jc w:val="both"/>
              <w:rPr>
                <w:sz w:val="22"/>
                <w:szCs w:val="22"/>
              </w:rPr>
            </w:pPr>
            <w:r w:rsidDel="00000000" w:rsidR="00000000" w:rsidRPr="00000000">
              <w:rPr>
                <w:sz w:val="22"/>
                <w:szCs w:val="22"/>
                <w:rtl w:val="0"/>
              </w:rPr>
              <w:t xml:space="preserve">IEC</w:t>
            </w:r>
          </w:p>
        </w:tc>
        <w:tc>
          <w:tcPr/>
          <w:p w:rsidR="00000000" w:rsidDel="00000000" w:rsidP="00000000" w:rsidRDefault="00000000" w:rsidRPr="00000000" w14:paraId="0000007A">
            <w:pPr>
              <w:spacing w:line="360" w:lineRule="auto"/>
              <w:jc w:val="both"/>
              <w:rPr>
                <w:sz w:val="22"/>
                <w:szCs w:val="22"/>
              </w:rPr>
            </w:pPr>
            <w:r w:rsidDel="00000000" w:rsidR="00000000" w:rsidRPr="00000000">
              <w:rPr>
                <w:sz w:val="22"/>
                <w:szCs w:val="22"/>
                <w:rtl w:val="0"/>
              </w:rPr>
              <w:t xml:space="preserve">International Electrotechnical Commission</w:t>
            </w:r>
          </w:p>
        </w:tc>
      </w:tr>
      <w:tr>
        <w:trPr>
          <w:cantSplit w:val="0"/>
          <w:tblHeader w:val="0"/>
        </w:trPr>
        <w:tc>
          <w:tcPr/>
          <w:p w:rsidR="00000000" w:rsidDel="00000000" w:rsidP="00000000" w:rsidRDefault="00000000" w:rsidRPr="00000000" w14:paraId="0000007B">
            <w:pPr>
              <w:spacing w:line="360" w:lineRule="auto"/>
              <w:jc w:val="both"/>
              <w:rPr>
                <w:sz w:val="22"/>
                <w:szCs w:val="22"/>
              </w:rPr>
            </w:pPr>
            <w:r w:rsidDel="00000000" w:rsidR="00000000" w:rsidRPr="00000000">
              <w:rPr>
                <w:sz w:val="22"/>
                <w:szCs w:val="22"/>
                <w:rtl w:val="0"/>
              </w:rPr>
              <w:t xml:space="preserve">13</w:t>
            </w:r>
          </w:p>
        </w:tc>
        <w:tc>
          <w:tcPr/>
          <w:p w:rsidR="00000000" w:rsidDel="00000000" w:rsidP="00000000" w:rsidRDefault="00000000" w:rsidRPr="00000000" w14:paraId="0000007C">
            <w:pPr>
              <w:spacing w:line="360" w:lineRule="auto"/>
              <w:jc w:val="both"/>
              <w:rPr>
                <w:sz w:val="22"/>
                <w:szCs w:val="22"/>
              </w:rPr>
            </w:pPr>
            <w:r w:rsidDel="00000000" w:rsidR="00000000" w:rsidRPr="00000000">
              <w:rPr>
                <w:sz w:val="22"/>
                <w:szCs w:val="22"/>
                <w:rtl w:val="0"/>
              </w:rPr>
              <w:t xml:space="preserve">IEEE</w:t>
            </w:r>
          </w:p>
        </w:tc>
        <w:tc>
          <w:tcPr/>
          <w:p w:rsidR="00000000" w:rsidDel="00000000" w:rsidP="00000000" w:rsidRDefault="00000000" w:rsidRPr="00000000" w14:paraId="0000007D">
            <w:pPr>
              <w:spacing w:line="360" w:lineRule="auto"/>
              <w:jc w:val="both"/>
              <w:rPr>
                <w:sz w:val="22"/>
                <w:szCs w:val="22"/>
              </w:rPr>
            </w:pPr>
            <w:r w:rsidDel="00000000" w:rsidR="00000000" w:rsidRPr="00000000">
              <w:rPr>
                <w:sz w:val="22"/>
                <w:szCs w:val="22"/>
                <w:rtl w:val="0"/>
              </w:rPr>
              <w:t xml:space="preserve">Institute of Electrical and Electronics Engineers</w:t>
            </w:r>
          </w:p>
        </w:tc>
      </w:tr>
      <w:tr>
        <w:trPr>
          <w:cantSplit w:val="0"/>
          <w:tblHeader w:val="0"/>
        </w:trPr>
        <w:tc>
          <w:tcPr/>
          <w:p w:rsidR="00000000" w:rsidDel="00000000" w:rsidP="00000000" w:rsidRDefault="00000000" w:rsidRPr="00000000" w14:paraId="0000007E">
            <w:pPr>
              <w:spacing w:line="360" w:lineRule="auto"/>
              <w:jc w:val="both"/>
              <w:rPr>
                <w:sz w:val="22"/>
                <w:szCs w:val="22"/>
              </w:rPr>
            </w:pPr>
            <w:r w:rsidDel="00000000" w:rsidR="00000000" w:rsidRPr="00000000">
              <w:rPr>
                <w:sz w:val="22"/>
                <w:szCs w:val="22"/>
                <w:rtl w:val="0"/>
              </w:rPr>
              <w:t xml:space="preserve">14</w:t>
            </w:r>
          </w:p>
        </w:tc>
        <w:tc>
          <w:tcPr/>
          <w:p w:rsidR="00000000" w:rsidDel="00000000" w:rsidP="00000000" w:rsidRDefault="00000000" w:rsidRPr="00000000" w14:paraId="0000007F">
            <w:pPr>
              <w:spacing w:line="360" w:lineRule="auto"/>
              <w:jc w:val="both"/>
              <w:rPr>
                <w:sz w:val="22"/>
                <w:szCs w:val="22"/>
              </w:rPr>
            </w:pPr>
            <w:r w:rsidDel="00000000" w:rsidR="00000000" w:rsidRPr="00000000">
              <w:rPr>
                <w:sz w:val="22"/>
                <w:szCs w:val="22"/>
                <w:rtl w:val="0"/>
              </w:rPr>
              <w:t xml:space="preserve">ISO</w:t>
            </w:r>
          </w:p>
        </w:tc>
        <w:tc>
          <w:tcPr/>
          <w:p w:rsidR="00000000" w:rsidDel="00000000" w:rsidP="00000000" w:rsidRDefault="00000000" w:rsidRPr="00000000" w14:paraId="00000080">
            <w:pPr>
              <w:spacing w:line="360" w:lineRule="auto"/>
              <w:jc w:val="both"/>
              <w:rPr>
                <w:sz w:val="22"/>
                <w:szCs w:val="22"/>
              </w:rPr>
            </w:pPr>
            <w:r w:rsidDel="00000000" w:rsidR="00000000" w:rsidRPr="00000000">
              <w:rPr>
                <w:sz w:val="22"/>
                <w:szCs w:val="22"/>
                <w:rtl w:val="0"/>
              </w:rPr>
              <w:t xml:space="preserve">International Organization for Standardization</w:t>
            </w:r>
          </w:p>
        </w:tc>
      </w:tr>
      <w:tr>
        <w:trPr>
          <w:cantSplit w:val="0"/>
          <w:tblHeader w:val="0"/>
        </w:trPr>
        <w:tc>
          <w:tcPr/>
          <w:p w:rsidR="00000000" w:rsidDel="00000000" w:rsidP="00000000" w:rsidRDefault="00000000" w:rsidRPr="00000000" w14:paraId="00000081">
            <w:pPr>
              <w:spacing w:line="360" w:lineRule="auto"/>
              <w:jc w:val="both"/>
              <w:rPr>
                <w:sz w:val="22"/>
                <w:szCs w:val="22"/>
              </w:rPr>
            </w:pPr>
            <w:r w:rsidDel="00000000" w:rsidR="00000000" w:rsidRPr="00000000">
              <w:rPr>
                <w:sz w:val="22"/>
                <w:szCs w:val="22"/>
                <w:rtl w:val="0"/>
              </w:rPr>
              <w:t xml:space="preserve">15</w:t>
            </w:r>
          </w:p>
        </w:tc>
        <w:tc>
          <w:tcPr/>
          <w:p w:rsidR="00000000" w:rsidDel="00000000" w:rsidP="00000000" w:rsidRDefault="00000000" w:rsidRPr="00000000" w14:paraId="00000082">
            <w:pPr>
              <w:spacing w:line="360" w:lineRule="auto"/>
              <w:jc w:val="both"/>
              <w:rPr>
                <w:sz w:val="22"/>
                <w:szCs w:val="22"/>
              </w:rPr>
            </w:pPr>
            <w:r w:rsidDel="00000000" w:rsidR="00000000" w:rsidRPr="00000000">
              <w:rPr>
                <w:sz w:val="22"/>
                <w:szCs w:val="22"/>
                <w:rtl w:val="0"/>
              </w:rPr>
              <w:t xml:space="preserve">JPG</w:t>
            </w:r>
          </w:p>
        </w:tc>
        <w:tc>
          <w:tcPr/>
          <w:p w:rsidR="00000000" w:rsidDel="00000000" w:rsidP="00000000" w:rsidRDefault="00000000" w:rsidRPr="00000000" w14:paraId="00000083">
            <w:pPr>
              <w:spacing w:line="360" w:lineRule="auto"/>
              <w:jc w:val="both"/>
              <w:rPr>
                <w:sz w:val="22"/>
                <w:szCs w:val="22"/>
              </w:rPr>
            </w:pPr>
            <w:r w:rsidDel="00000000" w:rsidR="00000000" w:rsidRPr="00000000">
              <w:rPr>
                <w:sz w:val="22"/>
                <w:szCs w:val="22"/>
                <w:rtl w:val="0"/>
              </w:rPr>
              <w:t xml:space="preserve">Joint Photographic Experts Group</w:t>
            </w:r>
          </w:p>
        </w:tc>
      </w:tr>
      <w:tr>
        <w:trPr>
          <w:cantSplit w:val="0"/>
          <w:tblHeader w:val="0"/>
        </w:trPr>
        <w:tc>
          <w:tcPr/>
          <w:p w:rsidR="00000000" w:rsidDel="00000000" w:rsidP="00000000" w:rsidRDefault="00000000" w:rsidRPr="00000000" w14:paraId="00000084">
            <w:pPr>
              <w:spacing w:line="360" w:lineRule="auto"/>
              <w:jc w:val="both"/>
              <w:rPr>
                <w:sz w:val="22"/>
                <w:szCs w:val="22"/>
              </w:rPr>
            </w:pPr>
            <w:r w:rsidDel="00000000" w:rsidR="00000000" w:rsidRPr="00000000">
              <w:rPr>
                <w:sz w:val="22"/>
                <w:szCs w:val="22"/>
                <w:rtl w:val="0"/>
              </w:rPr>
              <w:t xml:space="preserve">16</w:t>
            </w:r>
          </w:p>
        </w:tc>
        <w:tc>
          <w:tcPr/>
          <w:p w:rsidR="00000000" w:rsidDel="00000000" w:rsidP="00000000" w:rsidRDefault="00000000" w:rsidRPr="00000000" w14:paraId="00000085">
            <w:pPr>
              <w:spacing w:line="360" w:lineRule="auto"/>
              <w:jc w:val="both"/>
              <w:rPr>
                <w:sz w:val="22"/>
                <w:szCs w:val="22"/>
              </w:rPr>
            </w:pPr>
            <w:r w:rsidDel="00000000" w:rsidR="00000000" w:rsidRPr="00000000">
              <w:rPr>
                <w:sz w:val="22"/>
                <w:szCs w:val="22"/>
                <w:rtl w:val="0"/>
              </w:rPr>
              <w:t xml:space="preserve">Mbps</w:t>
            </w:r>
          </w:p>
        </w:tc>
        <w:tc>
          <w:tcPr/>
          <w:p w:rsidR="00000000" w:rsidDel="00000000" w:rsidP="00000000" w:rsidRDefault="00000000" w:rsidRPr="00000000" w14:paraId="00000086">
            <w:pPr>
              <w:spacing w:line="360" w:lineRule="auto"/>
              <w:jc w:val="both"/>
              <w:rPr>
                <w:sz w:val="22"/>
                <w:szCs w:val="22"/>
              </w:rPr>
            </w:pPr>
            <w:r w:rsidDel="00000000" w:rsidR="00000000" w:rsidRPr="00000000">
              <w:rPr>
                <w:sz w:val="22"/>
                <w:szCs w:val="22"/>
                <w:rtl w:val="0"/>
              </w:rPr>
              <w:t xml:space="preserve">Megabits per second</w:t>
            </w:r>
          </w:p>
        </w:tc>
      </w:tr>
      <w:tr>
        <w:trPr>
          <w:cantSplit w:val="0"/>
          <w:tblHeader w:val="0"/>
        </w:trPr>
        <w:tc>
          <w:tcPr/>
          <w:p w:rsidR="00000000" w:rsidDel="00000000" w:rsidP="00000000" w:rsidRDefault="00000000" w:rsidRPr="00000000" w14:paraId="00000087">
            <w:pPr>
              <w:spacing w:line="360" w:lineRule="auto"/>
              <w:jc w:val="both"/>
              <w:rPr>
                <w:sz w:val="22"/>
                <w:szCs w:val="22"/>
              </w:rPr>
            </w:pPr>
            <w:r w:rsidDel="00000000" w:rsidR="00000000" w:rsidRPr="00000000">
              <w:rPr>
                <w:sz w:val="22"/>
                <w:szCs w:val="22"/>
                <w:rtl w:val="0"/>
              </w:rPr>
              <w:t xml:space="preserve">17</w:t>
            </w:r>
          </w:p>
        </w:tc>
        <w:tc>
          <w:tcPr/>
          <w:p w:rsidR="00000000" w:rsidDel="00000000" w:rsidP="00000000" w:rsidRDefault="00000000" w:rsidRPr="00000000" w14:paraId="00000088">
            <w:pPr>
              <w:spacing w:line="360" w:lineRule="auto"/>
              <w:jc w:val="both"/>
              <w:rPr>
                <w:sz w:val="22"/>
                <w:szCs w:val="22"/>
              </w:rPr>
            </w:pPr>
            <w:r w:rsidDel="00000000" w:rsidR="00000000" w:rsidRPr="00000000">
              <w:rPr>
                <w:sz w:val="22"/>
                <w:szCs w:val="22"/>
                <w:rtl w:val="0"/>
              </w:rPr>
              <w:t xml:space="preserve">SRS</w:t>
            </w:r>
          </w:p>
        </w:tc>
        <w:tc>
          <w:tcPr/>
          <w:p w:rsidR="00000000" w:rsidDel="00000000" w:rsidP="00000000" w:rsidRDefault="00000000" w:rsidRPr="00000000" w14:paraId="00000089">
            <w:pPr>
              <w:spacing w:line="360" w:lineRule="auto"/>
              <w:jc w:val="both"/>
              <w:rPr>
                <w:sz w:val="22"/>
                <w:szCs w:val="22"/>
              </w:rPr>
            </w:pPr>
            <w:r w:rsidDel="00000000" w:rsidR="00000000" w:rsidRPr="00000000">
              <w:rPr>
                <w:sz w:val="22"/>
                <w:szCs w:val="22"/>
                <w:rtl w:val="0"/>
              </w:rPr>
              <w:t xml:space="preserve">Software Requirement Specification</w:t>
            </w:r>
          </w:p>
        </w:tc>
      </w:tr>
      <w:tr>
        <w:trPr>
          <w:cantSplit w:val="0"/>
          <w:tblHeader w:val="0"/>
        </w:trPr>
        <w:tc>
          <w:tcPr/>
          <w:p w:rsidR="00000000" w:rsidDel="00000000" w:rsidP="00000000" w:rsidRDefault="00000000" w:rsidRPr="00000000" w14:paraId="0000008A">
            <w:pPr>
              <w:spacing w:line="360" w:lineRule="auto"/>
              <w:jc w:val="both"/>
              <w:rPr>
                <w:sz w:val="22"/>
                <w:szCs w:val="22"/>
              </w:rPr>
            </w:pPr>
            <w:r w:rsidDel="00000000" w:rsidR="00000000" w:rsidRPr="00000000">
              <w:rPr>
                <w:sz w:val="22"/>
                <w:szCs w:val="22"/>
                <w:rtl w:val="0"/>
              </w:rPr>
              <w:t xml:space="preserve">18</w:t>
            </w:r>
          </w:p>
        </w:tc>
        <w:tc>
          <w:tcPr/>
          <w:p w:rsidR="00000000" w:rsidDel="00000000" w:rsidP="00000000" w:rsidRDefault="00000000" w:rsidRPr="00000000" w14:paraId="0000008B">
            <w:pPr>
              <w:spacing w:line="360" w:lineRule="auto"/>
              <w:jc w:val="both"/>
              <w:rPr>
                <w:sz w:val="22"/>
                <w:szCs w:val="22"/>
              </w:rPr>
            </w:pPr>
            <w:r w:rsidDel="00000000" w:rsidR="00000000" w:rsidRPr="00000000">
              <w:rPr>
                <w:sz w:val="22"/>
                <w:szCs w:val="22"/>
                <w:rtl w:val="0"/>
              </w:rPr>
              <w:t xml:space="preserve">SSD</w:t>
            </w:r>
          </w:p>
        </w:tc>
        <w:tc>
          <w:tcPr/>
          <w:p w:rsidR="00000000" w:rsidDel="00000000" w:rsidP="00000000" w:rsidRDefault="00000000" w:rsidRPr="00000000" w14:paraId="0000008C">
            <w:pPr>
              <w:spacing w:line="360" w:lineRule="auto"/>
              <w:jc w:val="both"/>
              <w:rPr>
                <w:sz w:val="22"/>
                <w:szCs w:val="22"/>
              </w:rPr>
            </w:pPr>
            <w:r w:rsidDel="00000000" w:rsidR="00000000" w:rsidRPr="00000000">
              <w:rPr>
                <w:sz w:val="22"/>
                <w:szCs w:val="22"/>
                <w:rtl w:val="0"/>
              </w:rPr>
              <w:t xml:space="preserve">Solid State Drive</w:t>
            </w:r>
          </w:p>
        </w:tc>
      </w:tr>
      <w:tr>
        <w:trPr>
          <w:cantSplit w:val="0"/>
          <w:tblHeader w:val="0"/>
        </w:trPr>
        <w:tc>
          <w:tcPr/>
          <w:p w:rsidR="00000000" w:rsidDel="00000000" w:rsidP="00000000" w:rsidRDefault="00000000" w:rsidRPr="00000000" w14:paraId="0000008D">
            <w:pPr>
              <w:spacing w:line="360" w:lineRule="auto"/>
              <w:jc w:val="both"/>
              <w:rPr>
                <w:sz w:val="22"/>
                <w:szCs w:val="22"/>
              </w:rPr>
            </w:pPr>
            <w:r w:rsidDel="00000000" w:rsidR="00000000" w:rsidRPr="00000000">
              <w:rPr>
                <w:sz w:val="22"/>
                <w:szCs w:val="22"/>
                <w:rtl w:val="0"/>
              </w:rPr>
              <w:t xml:space="preserve">19</w:t>
            </w:r>
          </w:p>
        </w:tc>
        <w:tc>
          <w:tcPr/>
          <w:p w:rsidR="00000000" w:rsidDel="00000000" w:rsidP="00000000" w:rsidRDefault="00000000" w:rsidRPr="00000000" w14:paraId="0000008E">
            <w:pPr>
              <w:spacing w:line="360" w:lineRule="auto"/>
              <w:jc w:val="both"/>
              <w:rPr>
                <w:sz w:val="22"/>
                <w:szCs w:val="22"/>
              </w:rPr>
            </w:pPr>
            <w:r w:rsidDel="00000000" w:rsidR="00000000" w:rsidRPr="00000000">
              <w:rPr>
                <w:sz w:val="22"/>
                <w:szCs w:val="22"/>
                <w:rtl w:val="0"/>
              </w:rPr>
              <w:t xml:space="preserve">UI</w:t>
            </w:r>
          </w:p>
        </w:tc>
        <w:tc>
          <w:tcPr/>
          <w:p w:rsidR="00000000" w:rsidDel="00000000" w:rsidP="00000000" w:rsidRDefault="00000000" w:rsidRPr="00000000" w14:paraId="0000008F">
            <w:pPr>
              <w:spacing w:line="360" w:lineRule="auto"/>
              <w:jc w:val="both"/>
              <w:rPr>
                <w:sz w:val="22"/>
                <w:szCs w:val="22"/>
              </w:rPr>
            </w:pPr>
            <w:r w:rsidDel="00000000" w:rsidR="00000000" w:rsidRPr="00000000">
              <w:rPr>
                <w:sz w:val="22"/>
                <w:szCs w:val="22"/>
                <w:rtl w:val="0"/>
              </w:rPr>
              <w:t xml:space="preserve">User Interface</w:t>
            </w:r>
          </w:p>
        </w:tc>
      </w:tr>
      <w:tr>
        <w:trPr>
          <w:cantSplit w:val="0"/>
          <w:tblHeader w:val="0"/>
        </w:trPr>
        <w:tc>
          <w:tcPr/>
          <w:p w:rsidR="00000000" w:rsidDel="00000000" w:rsidP="00000000" w:rsidRDefault="00000000" w:rsidRPr="00000000" w14:paraId="00000090">
            <w:pPr>
              <w:spacing w:line="360" w:lineRule="auto"/>
              <w:jc w:val="both"/>
              <w:rPr>
                <w:sz w:val="22"/>
                <w:szCs w:val="22"/>
              </w:rPr>
            </w:pPr>
            <w:r w:rsidDel="00000000" w:rsidR="00000000" w:rsidRPr="00000000">
              <w:rPr>
                <w:sz w:val="22"/>
                <w:szCs w:val="22"/>
                <w:rtl w:val="0"/>
              </w:rPr>
              <w:t xml:space="preserve">20</w:t>
            </w:r>
          </w:p>
        </w:tc>
        <w:tc>
          <w:tcPr/>
          <w:p w:rsidR="00000000" w:rsidDel="00000000" w:rsidP="00000000" w:rsidRDefault="00000000" w:rsidRPr="00000000" w14:paraId="00000091">
            <w:pPr>
              <w:spacing w:line="360" w:lineRule="auto"/>
              <w:jc w:val="both"/>
              <w:rPr>
                <w:sz w:val="22"/>
                <w:szCs w:val="22"/>
              </w:rPr>
            </w:pPr>
            <w:r w:rsidDel="00000000" w:rsidR="00000000" w:rsidRPr="00000000">
              <w:rPr>
                <w:sz w:val="22"/>
                <w:szCs w:val="22"/>
                <w:rtl w:val="0"/>
              </w:rPr>
              <w:t xml:space="preserve">UI/UX</w:t>
            </w:r>
          </w:p>
        </w:tc>
        <w:tc>
          <w:tcPr/>
          <w:p w:rsidR="00000000" w:rsidDel="00000000" w:rsidP="00000000" w:rsidRDefault="00000000" w:rsidRPr="00000000" w14:paraId="00000092">
            <w:pPr>
              <w:spacing w:line="360" w:lineRule="auto"/>
              <w:jc w:val="both"/>
              <w:rPr>
                <w:sz w:val="22"/>
                <w:szCs w:val="22"/>
              </w:rPr>
            </w:pPr>
            <w:r w:rsidDel="00000000" w:rsidR="00000000" w:rsidRPr="00000000">
              <w:rPr>
                <w:sz w:val="22"/>
                <w:szCs w:val="22"/>
                <w:rtl w:val="0"/>
              </w:rPr>
              <w:t xml:space="preserve">User Interface/User experience</w:t>
            </w:r>
          </w:p>
        </w:tc>
      </w:tr>
      <w:tr>
        <w:trPr>
          <w:cantSplit w:val="0"/>
          <w:tblHeader w:val="0"/>
        </w:trPr>
        <w:tc>
          <w:tcPr/>
          <w:p w:rsidR="00000000" w:rsidDel="00000000" w:rsidP="00000000" w:rsidRDefault="00000000" w:rsidRPr="00000000" w14:paraId="00000093">
            <w:pPr>
              <w:spacing w:line="360" w:lineRule="auto"/>
              <w:jc w:val="both"/>
              <w:rPr>
                <w:sz w:val="22"/>
                <w:szCs w:val="22"/>
              </w:rPr>
            </w:pPr>
            <w:r w:rsidDel="00000000" w:rsidR="00000000" w:rsidRPr="00000000">
              <w:rPr>
                <w:sz w:val="22"/>
                <w:szCs w:val="22"/>
                <w:rtl w:val="0"/>
              </w:rPr>
              <w:t xml:space="preserve">21</w:t>
            </w:r>
          </w:p>
        </w:tc>
        <w:tc>
          <w:tcPr/>
          <w:p w:rsidR="00000000" w:rsidDel="00000000" w:rsidP="00000000" w:rsidRDefault="00000000" w:rsidRPr="00000000" w14:paraId="00000094">
            <w:pPr>
              <w:spacing w:line="360" w:lineRule="auto"/>
              <w:jc w:val="both"/>
              <w:rPr>
                <w:sz w:val="22"/>
                <w:szCs w:val="22"/>
              </w:rPr>
            </w:pPr>
            <w:r w:rsidDel="00000000" w:rsidR="00000000" w:rsidRPr="00000000">
              <w:rPr>
                <w:sz w:val="22"/>
                <w:szCs w:val="22"/>
                <w:rtl w:val="0"/>
              </w:rPr>
              <w:t xml:space="preserve">vCPU</w:t>
            </w:r>
          </w:p>
        </w:tc>
        <w:tc>
          <w:tcPr/>
          <w:p w:rsidR="00000000" w:rsidDel="00000000" w:rsidP="00000000" w:rsidRDefault="00000000" w:rsidRPr="00000000" w14:paraId="00000095">
            <w:pPr>
              <w:spacing w:line="360" w:lineRule="auto"/>
              <w:jc w:val="both"/>
              <w:rPr>
                <w:sz w:val="22"/>
                <w:szCs w:val="22"/>
              </w:rPr>
            </w:pPr>
            <w:r w:rsidDel="00000000" w:rsidR="00000000" w:rsidRPr="00000000">
              <w:rPr>
                <w:sz w:val="22"/>
                <w:szCs w:val="22"/>
                <w:rtl w:val="0"/>
              </w:rPr>
              <w:t xml:space="preserve">Virtual Central Processing Unit</w:t>
            </w:r>
          </w:p>
        </w:tc>
      </w:tr>
      <w:tr>
        <w:trPr>
          <w:cantSplit w:val="0"/>
          <w:tblHeader w:val="0"/>
        </w:trPr>
        <w:tc>
          <w:tcPr/>
          <w:p w:rsidR="00000000" w:rsidDel="00000000" w:rsidP="00000000" w:rsidRDefault="00000000" w:rsidRPr="00000000" w14:paraId="00000096">
            <w:pPr>
              <w:spacing w:line="360" w:lineRule="auto"/>
              <w:jc w:val="both"/>
              <w:rPr>
                <w:sz w:val="22"/>
                <w:szCs w:val="22"/>
              </w:rPr>
            </w:pPr>
            <w:r w:rsidDel="00000000" w:rsidR="00000000" w:rsidRPr="00000000">
              <w:rPr>
                <w:sz w:val="22"/>
                <w:szCs w:val="22"/>
                <w:rtl w:val="0"/>
              </w:rPr>
              <w:t xml:space="preserve">22</w:t>
            </w:r>
          </w:p>
        </w:tc>
        <w:tc>
          <w:tcPr/>
          <w:p w:rsidR="00000000" w:rsidDel="00000000" w:rsidP="00000000" w:rsidRDefault="00000000" w:rsidRPr="00000000" w14:paraId="00000097">
            <w:pPr>
              <w:spacing w:line="360" w:lineRule="auto"/>
              <w:jc w:val="both"/>
              <w:rPr>
                <w:sz w:val="22"/>
                <w:szCs w:val="22"/>
              </w:rPr>
            </w:pPr>
            <w:r w:rsidDel="00000000" w:rsidR="00000000" w:rsidRPr="00000000">
              <w:rPr>
                <w:sz w:val="22"/>
                <w:szCs w:val="22"/>
                <w:rtl w:val="0"/>
              </w:rPr>
              <w:t xml:space="preserve">VM</w:t>
            </w:r>
          </w:p>
        </w:tc>
        <w:tc>
          <w:tcPr/>
          <w:p w:rsidR="00000000" w:rsidDel="00000000" w:rsidP="00000000" w:rsidRDefault="00000000" w:rsidRPr="00000000" w14:paraId="00000098">
            <w:pPr>
              <w:spacing w:line="360" w:lineRule="auto"/>
              <w:jc w:val="both"/>
              <w:rPr>
                <w:sz w:val="22"/>
                <w:szCs w:val="22"/>
              </w:rPr>
            </w:pPr>
            <w:r w:rsidDel="00000000" w:rsidR="00000000" w:rsidRPr="00000000">
              <w:rPr>
                <w:sz w:val="22"/>
                <w:szCs w:val="22"/>
                <w:rtl w:val="0"/>
              </w:rPr>
              <w:t xml:space="preserve">Virtual Machine</w:t>
            </w:r>
          </w:p>
        </w:tc>
      </w:tr>
      <w:tr>
        <w:trPr>
          <w:cantSplit w:val="0"/>
          <w:tblHeader w:val="0"/>
        </w:trPr>
        <w:tc>
          <w:tcPr/>
          <w:p w:rsidR="00000000" w:rsidDel="00000000" w:rsidP="00000000" w:rsidRDefault="00000000" w:rsidRPr="00000000" w14:paraId="00000099">
            <w:pPr>
              <w:spacing w:line="360" w:lineRule="auto"/>
              <w:jc w:val="both"/>
              <w:rPr>
                <w:sz w:val="22"/>
                <w:szCs w:val="22"/>
              </w:rPr>
            </w:pPr>
            <w:r w:rsidDel="00000000" w:rsidR="00000000" w:rsidRPr="00000000">
              <w:rPr>
                <w:sz w:val="22"/>
                <w:szCs w:val="22"/>
                <w:rtl w:val="0"/>
              </w:rPr>
              <w:t xml:space="preserve">23</w:t>
            </w:r>
          </w:p>
        </w:tc>
        <w:tc>
          <w:tcPr/>
          <w:p w:rsidR="00000000" w:rsidDel="00000000" w:rsidP="00000000" w:rsidRDefault="00000000" w:rsidRPr="00000000" w14:paraId="0000009A">
            <w:pPr>
              <w:spacing w:line="360" w:lineRule="auto"/>
              <w:jc w:val="both"/>
              <w:rPr>
                <w:sz w:val="22"/>
                <w:szCs w:val="22"/>
              </w:rPr>
            </w:pPr>
            <w:r w:rsidDel="00000000" w:rsidR="00000000" w:rsidRPr="00000000">
              <w:rPr>
                <w:sz w:val="22"/>
                <w:szCs w:val="22"/>
                <w:rtl w:val="0"/>
              </w:rPr>
              <w:t xml:space="preserve">FAQ</w:t>
            </w:r>
          </w:p>
        </w:tc>
        <w:tc>
          <w:tcPr/>
          <w:p w:rsidR="00000000" w:rsidDel="00000000" w:rsidP="00000000" w:rsidRDefault="00000000" w:rsidRPr="00000000" w14:paraId="0000009B">
            <w:pPr>
              <w:spacing w:line="360" w:lineRule="auto"/>
              <w:jc w:val="both"/>
              <w:rPr>
                <w:sz w:val="22"/>
                <w:szCs w:val="22"/>
              </w:rPr>
            </w:pPr>
            <w:r w:rsidDel="00000000" w:rsidR="00000000" w:rsidRPr="00000000">
              <w:rPr>
                <w:sz w:val="22"/>
                <w:szCs w:val="22"/>
                <w:rtl w:val="0"/>
              </w:rPr>
              <w:t xml:space="preserve">Frequently Asked Questions</w:t>
            </w:r>
          </w:p>
        </w:tc>
      </w:tr>
    </w:tbl>
    <w:p w:rsidR="00000000" w:rsidDel="00000000" w:rsidP="00000000" w:rsidRDefault="00000000" w:rsidRPr="00000000" w14:paraId="0000009C">
      <w:pPr>
        <w:spacing w:after="160" w:line="259" w:lineRule="auto"/>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rPr/>
      </w:pPr>
      <w:bookmarkStart w:colFirst="0" w:colLast="0" w:name="_heading=h.1t3h5sf" w:id="7"/>
      <w:bookmarkEnd w:id="7"/>
      <w:r w:rsidDel="00000000" w:rsidR="00000000" w:rsidRPr="00000000">
        <w:rPr>
          <w:rtl w:val="0"/>
        </w:rPr>
        <w:t xml:space="preserve">2.0 Overall Description</w:t>
      </w:r>
    </w:p>
    <w:p w:rsidR="00000000" w:rsidDel="00000000" w:rsidP="00000000" w:rsidRDefault="00000000" w:rsidRPr="00000000" w14:paraId="0000009E">
      <w:pPr>
        <w:pStyle w:val="Heading2"/>
        <w:rPr/>
      </w:pPr>
      <w:bookmarkStart w:colFirst="0" w:colLast="0" w:name="_heading=h.4d34og8" w:id="8"/>
      <w:bookmarkEnd w:id="8"/>
      <w:r w:rsidDel="00000000" w:rsidR="00000000" w:rsidRPr="00000000">
        <w:rPr>
          <w:rtl w:val="0"/>
        </w:rPr>
        <w:t xml:space="preserve">2.1 System Perspective</w:t>
      </w:r>
    </w:p>
    <w:p w:rsidR="00000000" w:rsidDel="00000000" w:rsidP="00000000" w:rsidRDefault="00000000" w:rsidRPr="00000000" w14:paraId="0000009F">
      <w:pPr>
        <w:spacing w:line="360" w:lineRule="auto"/>
        <w:jc w:val="both"/>
        <w:rPr>
          <w:sz w:val="22"/>
          <w:szCs w:val="22"/>
        </w:rPr>
      </w:pPr>
      <w:r w:rsidDel="00000000" w:rsidR="00000000" w:rsidRPr="00000000">
        <w:rPr>
          <w:sz w:val="22"/>
          <w:szCs w:val="22"/>
          <w:rtl w:val="0"/>
        </w:rPr>
        <w:t xml:space="preserve">The VICT platform will be a web-based platform that will use a data-driven, evidence-based approach to support humanitarian agencies in designing and implementing irrigation investments for vegetable production. The platform will feature interactive visualizations and analysis to present the data.</w:t>
      </w:r>
    </w:p>
    <w:p w:rsidR="00000000" w:rsidDel="00000000" w:rsidP="00000000" w:rsidRDefault="00000000" w:rsidRPr="00000000" w14:paraId="000000A0">
      <w:pPr>
        <w:spacing w:before="240" w:line="360" w:lineRule="auto"/>
        <w:jc w:val="both"/>
        <w:rPr>
          <w:sz w:val="22"/>
          <w:szCs w:val="22"/>
        </w:rPr>
      </w:pPr>
      <w:r w:rsidDel="00000000" w:rsidR="00000000" w:rsidRPr="00000000">
        <w:rPr>
          <w:sz w:val="22"/>
          <w:szCs w:val="22"/>
          <w:rtl w:val="0"/>
        </w:rPr>
        <w:t xml:space="preserve">The platform will integrate data from various sources and utilize advanced analytical techniques to facilitate evidence-based decision-making for irrigation investments. It will provide interactive features such as data visualization and geospatial analysis capabilities to enable users in identifying suitable areas for vegetable farming and optimizing irrigation practices. It will server as a content repository that consolidates existing research, case studies, and best practices in the field of irrigated vegetable production in humanitarian settings.</w:t>
      </w:r>
    </w:p>
    <w:p w:rsidR="00000000" w:rsidDel="00000000" w:rsidP="00000000" w:rsidRDefault="00000000" w:rsidRPr="00000000" w14:paraId="000000A1">
      <w:pPr>
        <w:pStyle w:val="Heading2"/>
        <w:rPr/>
      </w:pPr>
      <w:bookmarkStart w:colFirst="0" w:colLast="0" w:name="_heading=h.2s8eyo1" w:id="9"/>
      <w:bookmarkEnd w:id="9"/>
      <w:r w:rsidDel="00000000" w:rsidR="00000000" w:rsidRPr="00000000">
        <w:rPr>
          <w:rtl w:val="0"/>
        </w:rPr>
        <w:t xml:space="preserve">2.2 System Functions</w:t>
      </w:r>
    </w:p>
    <w:p w:rsidR="00000000" w:rsidDel="00000000" w:rsidP="00000000" w:rsidRDefault="00000000" w:rsidRPr="00000000" w14:paraId="000000A2">
      <w:pPr>
        <w:spacing w:line="360" w:lineRule="auto"/>
        <w:jc w:val="both"/>
        <w:rPr>
          <w:sz w:val="22"/>
          <w:szCs w:val="22"/>
        </w:rPr>
      </w:pPr>
      <w:r w:rsidDel="00000000" w:rsidR="00000000" w:rsidRPr="00000000">
        <w:rPr>
          <w:sz w:val="22"/>
          <w:szCs w:val="22"/>
          <w:rtl w:val="0"/>
        </w:rPr>
        <w:t xml:space="preserve">The platform will comprise of the two applications, the </w:t>
      </w:r>
      <w:r w:rsidDel="00000000" w:rsidR="00000000" w:rsidRPr="00000000">
        <w:rPr>
          <w:b w:val="1"/>
          <w:sz w:val="22"/>
          <w:szCs w:val="22"/>
          <w:rtl w:val="0"/>
        </w:rPr>
        <w:t xml:space="preserve">User Interface</w:t>
      </w:r>
      <w:r w:rsidDel="00000000" w:rsidR="00000000" w:rsidRPr="00000000">
        <w:rPr>
          <w:sz w:val="22"/>
          <w:szCs w:val="22"/>
          <w:rtl w:val="0"/>
        </w:rPr>
        <w:t xml:space="preserve"> and the </w:t>
      </w:r>
      <w:r w:rsidDel="00000000" w:rsidR="00000000" w:rsidRPr="00000000">
        <w:rPr>
          <w:b w:val="1"/>
          <w:sz w:val="22"/>
          <w:szCs w:val="22"/>
          <w:rtl w:val="0"/>
        </w:rPr>
        <w:t xml:space="preserve">Data Manager</w:t>
      </w:r>
      <w:r w:rsidDel="00000000" w:rsidR="00000000" w:rsidRPr="00000000">
        <w:rPr>
          <w:sz w:val="22"/>
          <w:szCs w:val="22"/>
          <w:rtl w:val="0"/>
        </w:rPr>
        <w:t xml:space="preserve">. The Data Manager application will be accessed by valid login credentials, whereas the User Interface will be accessed without a login.</w:t>
      </w:r>
    </w:p>
    <w:p w:rsidR="00000000" w:rsidDel="00000000" w:rsidP="00000000" w:rsidRDefault="00000000" w:rsidRPr="00000000" w14:paraId="000000A3">
      <w:pPr>
        <w:spacing w:before="240" w:line="360" w:lineRule="auto"/>
        <w:jc w:val="both"/>
        <w:rPr>
          <w:sz w:val="22"/>
          <w:szCs w:val="22"/>
        </w:rPr>
      </w:pPr>
      <w:r w:rsidDel="00000000" w:rsidR="00000000" w:rsidRPr="00000000">
        <w:rPr>
          <w:sz w:val="22"/>
          <w:szCs w:val="22"/>
          <w:rtl w:val="0"/>
        </w:rPr>
        <w:t xml:space="preserve">The platform will provide functions for:</w:t>
      </w:r>
    </w:p>
    <w:p w:rsidR="00000000" w:rsidDel="00000000" w:rsidP="00000000" w:rsidRDefault="00000000" w:rsidRPr="00000000" w14:paraId="000000A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4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Content Management: Documents management and categorization.</w:t>
      </w:r>
    </w:p>
    <w:p w:rsidR="00000000" w:rsidDel="00000000" w:rsidP="00000000" w:rsidRDefault="00000000" w:rsidRPr="00000000" w14:paraId="000000A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Import: bulk data import from data sources.</w:t>
      </w:r>
    </w:p>
    <w:p w:rsidR="00000000" w:rsidDel="00000000" w:rsidP="00000000" w:rsidRDefault="00000000" w:rsidRPr="00000000" w14:paraId="000000A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Processing: Data cleaning and validation.</w:t>
      </w:r>
    </w:p>
    <w:p w:rsidR="00000000" w:rsidDel="00000000" w:rsidP="00000000" w:rsidRDefault="00000000" w:rsidRPr="00000000" w14:paraId="000000A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Visualization: Interactive charts, graphs, and maps.</w:t>
      </w:r>
    </w:p>
    <w:p w:rsidR="00000000" w:rsidDel="00000000" w:rsidP="00000000" w:rsidRDefault="00000000" w:rsidRPr="00000000" w14:paraId="000000A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Analysis: Analyze data at various levels.</w:t>
      </w:r>
    </w:p>
    <w:p w:rsidR="00000000" w:rsidDel="00000000" w:rsidP="00000000" w:rsidRDefault="00000000" w:rsidRPr="00000000" w14:paraId="000000A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Management: Role-based access.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User Interface application will allow users to access, analyze, and visualize data stored in the central database. The Data Manager application will allow the management of the underlying database with modules to manage data import, data verification, data approval, content management and user management. The platform will import both from the CSV formatted files.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Following will be the core features of the platform:</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Stores and manages the variables-based data and metadata.</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Manages geographical areas and their respective maps at national and sub-national levels.</w:t>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Allows to upload and enter data for the variables by various dimensions and geographic areas at national and sub-national levels.</w:t>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Consolidate, approve and present data using the advanced data visualizations for better analysis.</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Allows to download and print visualizations of underlying data in various formats.</w:t>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Allows uploading and updating data using industry-standard formats like CSV.</w:t>
      </w:r>
    </w:p>
    <w:p w:rsidR="00000000" w:rsidDel="00000000" w:rsidP="00000000" w:rsidRDefault="00000000" w:rsidRPr="00000000" w14:paraId="000000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Present water resource availability and vegetation data using geospatial maps for better decision making.</w:t>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Facilitate effective data import, monitoring, and analysis of the impact and effectiveness of irrigation investments for vegetable production.</w:t>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 to search and filter data to enable users to view relevant data and insights for specific geographical areas and relevant dimensions.</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Present content by category which will include best practices, case studies, guidelines, resources and research.</w:t>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 the users to fill an enquiry form to send questions or feedback that will facilitate improvement in the platform.</w:t>
      </w:r>
    </w:p>
    <w:p w:rsidR="00000000" w:rsidDel="00000000" w:rsidP="00000000" w:rsidRDefault="00000000" w:rsidRPr="00000000" w14:paraId="000000B7">
      <w:pPr>
        <w:pStyle w:val="Heading2"/>
        <w:tabs>
          <w:tab w:val="left" w:leader="none" w:pos="7770"/>
        </w:tabs>
        <w:rPr/>
      </w:pPr>
      <w:bookmarkStart w:colFirst="0" w:colLast="0" w:name="_heading=h.17dp8vu" w:id="10"/>
      <w:bookmarkEnd w:id="10"/>
      <w:r w:rsidDel="00000000" w:rsidR="00000000" w:rsidRPr="00000000">
        <w:rPr>
          <w:rtl w:val="0"/>
        </w:rPr>
        <w:t xml:space="preserve">2.3 User Classes and Characteristics</w:t>
      </w:r>
    </w:p>
    <w:p w:rsidR="00000000" w:rsidDel="00000000" w:rsidP="00000000" w:rsidRDefault="00000000" w:rsidRPr="00000000" w14:paraId="000000B8">
      <w:pPr>
        <w:spacing w:after="240" w:line="360" w:lineRule="auto"/>
        <w:jc w:val="both"/>
        <w:rPr>
          <w:sz w:val="22"/>
          <w:szCs w:val="22"/>
        </w:rPr>
      </w:pPr>
      <w:bookmarkStart w:colFirst="0" w:colLast="0" w:name="_heading=h.3rdcrjn" w:id="11"/>
      <w:bookmarkEnd w:id="11"/>
      <w:r w:rsidDel="00000000" w:rsidR="00000000" w:rsidRPr="00000000">
        <w:rPr>
          <w:sz w:val="22"/>
          <w:szCs w:val="22"/>
          <w:rtl w:val="0"/>
        </w:rPr>
        <w:t xml:space="preserve">The following are the category of users with their expected requirements from the platform:</w:t>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Humanitarian Agencies</w:t>
      </w:r>
    </w:p>
    <w:p w:rsidR="00000000" w:rsidDel="00000000" w:rsidP="00000000" w:rsidRDefault="00000000" w:rsidRPr="00000000" w14:paraId="000000B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 information </w:t>
      </w:r>
      <w:r w:rsidDel="00000000" w:rsidR="00000000" w:rsidRPr="00000000">
        <w:rPr>
          <w:sz w:val="22"/>
          <w:szCs w:val="22"/>
          <w:rtl w:val="0"/>
        </w:rPr>
        <w:t xml:space="preserve">on best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practices for implementing irrigation projects.</w:t>
      </w:r>
    </w:p>
    <w:p w:rsidR="00000000" w:rsidDel="00000000" w:rsidP="00000000" w:rsidRDefault="00000000" w:rsidRPr="00000000" w14:paraId="000000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Local Government and Policymakers</w:t>
      </w:r>
    </w:p>
    <w:p w:rsidR="00000000" w:rsidDel="00000000" w:rsidP="00000000" w:rsidRDefault="00000000" w:rsidRPr="00000000" w14:paraId="000000B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Need easy-to-understand data focused on agricultural development, water resource management and climate resilience to inform decision-making.</w:t>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Researchers</w:t>
      </w:r>
    </w:p>
    <w:p w:rsidR="00000000" w:rsidDel="00000000" w:rsidP="00000000" w:rsidRDefault="00000000" w:rsidRPr="00000000" w14:paraId="000000B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 access to raw datasets for conducting studies and validating research hypotheses.</w:t>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Individual and Farmers</w:t>
      </w:r>
    </w:p>
    <w:p w:rsidR="00000000" w:rsidDel="00000000" w:rsidP="00000000" w:rsidRDefault="00000000" w:rsidRPr="00000000" w14:paraId="000000C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Need simplified and accessible information to invest in micro-irrigation systems, enhancing their food production, income, and self-reliance.</w:t>
      </w:r>
    </w:p>
    <w:p w:rsidR="00000000" w:rsidDel="00000000" w:rsidP="00000000" w:rsidRDefault="00000000" w:rsidRPr="00000000" w14:paraId="000000C1">
      <w:pPr>
        <w:pStyle w:val="Heading2"/>
        <w:rPr/>
      </w:pPr>
      <w:bookmarkStart w:colFirst="0" w:colLast="0" w:name="_heading=h.26in1rg" w:id="12"/>
      <w:bookmarkEnd w:id="12"/>
      <w:r w:rsidDel="00000000" w:rsidR="00000000" w:rsidRPr="00000000">
        <w:rPr>
          <w:rtl w:val="0"/>
        </w:rPr>
        <w:t xml:space="preserve">2.4 Operating Environment</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240" w:line="360" w:lineRule="auto"/>
        <w:jc w:val="both"/>
        <w:rPr>
          <w:sz w:val="22"/>
          <w:szCs w:val="22"/>
        </w:rPr>
      </w:pPr>
      <w:r w:rsidDel="00000000" w:rsidR="00000000" w:rsidRPr="00000000">
        <w:rPr>
          <w:sz w:val="22"/>
          <w:szCs w:val="22"/>
          <w:rtl w:val="0"/>
        </w:rPr>
        <w:t xml:space="preserve">The platform will be hosted on the cloud-based servers and it will be accessible via web browsers on desktop and mobile devices. It will be compatible with major browsers such as Chrome, Firefox, Safari, and Edge. Following will be the requirements to deploy the platform:</w:t>
      </w:r>
    </w:p>
    <w:p w:rsidR="00000000" w:rsidDel="00000000" w:rsidP="00000000" w:rsidRDefault="00000000" w:rsidRPr="00000000" w14:paraId="000000C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Reliable and scalable web/application server such as Apache, Tomcat.</w:t>
      </w:r>
    </w:p>
    <w:p w:rsidR="00000000" w:rsidDel="00000000" w:rsidP="00000000" w:rsidRDefault="00000000" w:rsidRPr="00000000" w14:paraId="000000C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server to host the database such as MongoDB.</w:t>
      </w:r>
    </w:p>
    <w:p w:rsidR="00000000" w:rsidDel="00000000" w:rsidP="00000000" w:rsidRDefault="00000000" w:rsidRPr="00000000" w14:paraId="000000C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Cloud infrastructure such as AWS, Other cloud </w:t>
      </w:r>
      <w:r w:rsidDel="00000000" w:rsidR="00000000" w:rsidRPr="00000000">
        <w:rPr>
          <w:sz w:val="22"/>
          <w:szCs w:val="22"/>
          <w:rtl w:val="0"/>
        </w:rPr>
        <w:t xml:space="preserve">services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Operating </w:t>
      </w:r>
      <w:r w:rsidDel="00000000" w:rsidR="00000000" w:rsidRPr="00000000">
        <w:rPr>
          <w:sz w:val="22"/>
          <w:szCs w:val="22"/>
          <w:rtl w:val="0"/>
        </w:rPr>
        <w:t xml:space="preserve">systems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such as Ubuntu and other software components to host the platform.</w:t>
      </w:r>
    </w:p>
    <w:p w:rsidR="00000000" w:rsidDel="00000000" w:rsidP="00000000" w:rsidRDefault="00000000" w:rsidRPr="00000000" w14:paraId="000000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Version control system to manage code such as GitLab.</w:t>
      </w:r>
    </w:p>
    <w:p w:rsidR="00000000" w:rsidDel="00000000" w:rsidP="00000000" w:rsidRDefault="00000000" w:rsidRPr="00000000" w14:paraId="000000C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SSL/TLS certificate to secure data transmission between users and the web server.</w:t>
      </w:r>
    </w:p>
    <w:p w:rsidR="00000000" w:rsidDel="00000000" w:rsidP="00000000" w:rsidRDefault="00000000" w:rsidRPr="00000000" w14:paraId="000000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Public IP and domain.</w:t>
      </w:r>
    </w:p>
    <w:p w:rsidR="00000000" w:rsidDel="00000000" w:rsidP="00000000" w:rsidRDefault="00000000" w:rsidRPr="00000000" w14:paraId="000000C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Firewall to protect the network and systems from unauthorized access and attacks.</w:t>
      </w:r>
    </w:p>
    <w:p w:rsidR="00000000" w:rsidDel="00000000" w:rsidP="00000000" w:rsidRDefault="00000000" w:rsidRPr="00000000" w14:paraId="000000C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Scripts to take regular backups and a robust disaster recovery plan.</w:t>
      </w:r>
    </w:p>
    <w:p w:rsidR="00000000" w:rsidDel="00000000" w:rsidP="00000000" w:rsidRDefault="00000000" w:rsidRPr="00000000" w14:paraId="000000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Stable internet connection.</w:t>
      </w:r>
    </w:p>
    <w:p w:rsidR="00000000" w:rsidDel="00000000" w:rsidP="00000000" w:rsidRDefault="00000000" w:rsidRPr="00000000" w14:paraId="000000CD">
      <w:pPr>
        <w:spacing w:after="60" w:before="240" w:line="360" w:lineRule="auto"/>
        <w:jc w:val="both"/>
        <w:rPr>
          <w:sz w:val="22"/>
          <w:szCs w:val="22"/>
        </w:rPr>
      </w:pPr>
      <w:r w:rsidDel="00000000" w:rsidR="00000000" w:rsidRPr="00000000">
        <w:rPr>
          <w:sz w:val="22"/>
          <w:szCs w:val="22"/>
          <w:rtl w:val="0"/>
        </w:rPr>
        <w:t xml:space="preserve">The platform will be deployed in the cloud on the Virtual Machines (VMs). It is recommended to deploy the application and database on separate VMs.</w:t>
      </w:r>
    </w:p>
    <w:tbl>
      <w:tblPr>
        <w:tblStyle w:val="Table3"/>
        <w:tblW w:w="94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255"/>
        <w:gridCol w:w="8190"/>
        <w:tblGridChange w:id="0">
          <w:tblGrid>
            <w:gridCol w:w="1255"/>
            <w:gridCol w:w="8190"/>
          </w:tblGrid>
        </w:tblGridChange>
      </w:tblGrid>
      <w:tr>
        <w:trPr>
          <w:cantSplit w:val="0"/>
          <w:tblHeader w:val="0"/>
        </w:trPr>
        <w:tc>
          <w:tcPr/>
          <w:p w:rsidR="00000000" w:rsidDel="00000000" w:rsidP="00000000" w:rsidRDefault="00000000" w:rsidRPr="00000000" w14:paraId="000000CE">
            <w:pPr>
              <w:spacing w:after="60" w:line="360" w:lineRule="auto"/>
              <w:jc w:val="both"/>
              <w:rPr>
                <w:sz w:val="22"/>
                <w:szCs w:val="22"/>
              </w:rPr>
            </w:pPr>
            <w:r w:rsidDel="00000000" w:rsidR="00000000" w:rsidRPr="00000000">
              <w:rPr>
                <w:sz w:val="22"/>
                <w:szCs w:val="22"/>
                <w:rtl w:val="0"/>
              </w:rPr>
              <w:t xml:space="preserve"># of VMs</w:t>
            </w:r>
          </w:p>
        </w:tc>
        <w:tc>
          <w:tcPr/>
          <w:p w:rsidR="00000000" w:rsidDel="00000000" w:rsidP="00000000" w:rsidRDefault="00000000" w:rsidRPr="00000000" w14:paraId="000000CF">
            <w:pPr>
              <w:spacing w:after="60" w:line="360" w:lineRule="auto"/>
              <w:jc w:val="both"/>
              <w:rPr>
                <w:sz w:val="22"/>
                <w:szCs w:val="22"/>
              </w:rPr>
            </w:pPr>
            <w:r w:rsidDel="00000000" w:rsidR="00000000" w:rsidRPr="00000000">
              <w:rPr>
                <w:sz w:val="22"/>
                <w:szCs w:val="22"/>
                <w:rtl w:val="0"/>
              </w:rPr>
              <w:t xml:space="preserve">Purpose</w:t>
            </w:r>
          </w:p>
        </w:tc>
      </w:tr>
      <w:tr>
        <w:trPr>
          <w:cantSplit w:val="0"/>
          <w:tblHeader w:val="0"/>
        </w:trPr>
        <w:tc>
          <w:tcPr/>
          <w:p w:rsidR="00000000" w:rsidDel="00000000" w:rsidP="00000000" w:rsidRDefault="00000000" w:rsidRPr="00000000" w14:paraId="000000D0">
            <w:pPr>
              <w:spacing w:after="60" w:line="360" w:lineRule="auto"/>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0D1">
            <w:pPr>
              <w:spacing w:after="60" w:line="360" w:lineRule="auto"/>
              <w:rPr>
                <w:sz w:val="22"/>
                <w:szCs w:val="22"/>
              </w:rPr>
            </w:pPr>
            <w:r w:rsidDel="00000000" w:rsidR="00000000" w:rsidRPr="00000000">
              <w:rPr>
                <w:sz w:val="22"/>
                <w:szCs w:val="22"/>
                <w:rtl w:val="0"/>
              </w:rPr>
              <w:t xml:space="preserve">To host the user interface and the data manager application</w:t>
            </w:r>
          </w:p>
        </w:tc>
      </w:tr>
      <w:tr>
        <w:trPr>
          <w:cantSplit w:val="0"/>
          <w:tblHeader w:val="0"/>
        </w:trPr>
        <w:tc>
          <w:tcPr/>
          <w:p w:rsidR="00000000" w:rsidDel="00000000" w:rsidP="00000000" w:rsidRDefault="00000000" w:rsidRPr="00000000" w14:paraId="000000D2">
            <w:pPr>
              <w:spacing w:after="60" w:line="360" w:lineRule="auto"/>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0D3">
            <w:pPr>
              <w:spacing w:after="60" w:line="360" w:lineRule="auto"/>
              <w:rPr>
                <w:sz w:val="22"/>
                <w:szCs w:val="22"/>
              </w:rPr>
            </w:pPr>
            <w:r w:rsidDel="00000000" w:rsidR="00000000" w:rsidRPr="00000000">
              <w:rPr>
                <w:sz w:val="22"/>
                <w:szCs w:val="22"/>
                <w:rtl w:val="0"/>
              </w:rPr>
              <w:t xml:space="preserve">To host the central database</w:t>
            </w:r>
          </w:p>
        </w:tc>
      </w:tr>
    </w:tbl>
    <w:p w:rsidR="00000000" w:rsidDel="00000000" w:rsidP="00000000" w:rsidRDefault="00000000" w:rsidRPr="00000000" w14:paraId="000000D4">
      <w:pPr>
        <w:spacing w:after="240" w:before="240" w:line="360" w:lineRule="auto"/>
        <w:jc w:val="both"/>
        <w:rPr>
          <w:color w:val="808080"/>
        </w:rPr>
      </w:pPr>
      <w:bookmarkStart w:colFirst="0" w:colLast="0" w:name="_heading=h.lnxbz9" w:id="13"/>
      <w:bookmarkEnd w:id="13"/>
      <w:r w:rsidDel="00000000" w:rsidR="00000000" w:rsidRPr="00000000">
        <w:rPr>
          <w:sz w:val="22"/>
          <w:szCs w:val="22"/>
          <w:rtl w:val="0"/>
        </w:rPr>
        <w:t xml:space="preserve">Each VM is recommended to have the following specifications:</w:t>
      </w:r>
      <w:r w:rsidDel="00000000" w:rsidR="00000000" w:rsidRPr="00000000">
        <w:rPr>
          <w:rtl w:val="0"/>
        </w:rPr>
      </w:r>
    </w:p>
    <w:p w:rsidR="00000000" w:rsidDel="00000000" w:rsidP="00000000" w:rsidRDefault="00000000" w:rsidRPr="00000000" w14:paraId="000000D5">
      <w:pPr>
        <w:spacing w:after="240" w:line="360" w:lineRule="auto"/>
        <w:jc w:val="both"/>
        <w:rPr/>
      </w:pPr>
      <w:r w:rsidDel="00000000" w:rsidR="00000000" w:rsidRPr="00000000">
        <w:rPr>
          <w:color w:val="808080"/>
          <w:rtl w:val="0"/>
        </w:rPr>
        <w:t xml:space="preserve">Processor</w:t>
      </w:r>
      <w:r w:rsidDel="00000000" w:rsidR="00000000" w:rsidRPr="00000000">
        <w:rPr>
          <w:rtl w:val="0"/>
        </w:rPr>
        <w:tab/>
        <w:tab/>
        <w:tab/>
        <w:tab/>
        <w:t xml:space="preserve">8 vCPU</w:t>
      </w:r>
    </w:p>
    <w:p w:rsidR="00000000" w:rsidDel="00000000" w:rsidP="00000000" w:rsidRDefault="00000000" w:rsidRPr="00000000" w14:paraId="000000D6">
      <w:pPr>
        <w:spacing w:after="240" w:line="360" w:lineRule="auto"/>
        <w:jc w:val="both"/>
        <w:rPr/>
      </w:pPr>
      <w:r w:rsidDel="00000000" w:rsidR="00000000" w:rsidRPr="00000000">
        <w:rPr>
          <w:color w:val="808080"/>
          <w:rtl w:val="0"/>
        </w:rPr>
        <w:t xml:space="preserve">Memory</w:t>
      </w:r>
      <w:r w:rsidDel="00000000" w:rsidR="00000000" w:rsidRPr="00000000">
        <w:rPr>
          <w:rtl w:val="0"/>
        </w:rPr>
        <w:tab/>
        <w:tab/>
        <w:tab/>
        <w:tab/>
        <w:t xml:space="preserve">16 GB</w:t>
      </w:r>
    </w:p>
    <w:p w:rsidR="00000000" w:rsidDel="00000000" w:rsidP="00000000" w:rsidRDefault="00000000" w:rsidRPr="00000000" w14:paraId="000000D7">
      <w:pPr>
        <w:spacing w:after="240" w:line="360" w:lineRule="auto"/>
        <w:jc w:val="both"/>
        <w:rPr/>
      </w:pPr>
      <w:r w:rsidDel="00000000" w:rsidR="00000000" w:rsidRPr="00000000">
        <w:rPr>
          <w:color w:val="808080"/>
          <w:rtl w:val="0"/>
        </w:rPr>
        <w:t xml:space="preserve">Storage</w:t>
      </w:r>
      <w:r w:rsidDel="00000000" w:rsidR="00000000" w:rsidRPr="00000000">
        <w:rPr>
          <w:rtl w:val="0"/>
        </w:rPr>
        <w:tab/>
        <w:tab/>
        <w:tab/>
        <w:tab/>
        <w:t xml:space="preserve">500 GB SSD</w:t>
      </w:r>
    </w:p>
    <w:p w:rsidR="00000000" w:rsidDel="00000000" w:rsidP="00000000" w:rsidRDefault="00000000" w:rsidRPr="00000000" w14:paraId="000000D8">
      <w:pPr>
        <w:spacing w:after="240" w:line="276" w:lineRule="auto"/>
        <w:jc w:val="both"/>
        <w:rPr/>
      </w:pPr>
      <w:r w:rsidDel="00000000" w:rsidR="00000000" w:rsidRPr="00000000">
        <w:rPr>
          <w:color w:val="808080"/>
          <w:rtl w:val="0"/>
        </w:rPr>
        <w:t xml:space="preserve">Internet Connection</w:t>
      </w:r>
      <w:r w:rsidDel="00000000" w:rsidR="00000000" w:rsidRPr="00000000">
        <w:rPr>
          <w:rtl w:val="0"/>
        </w:rPr>
        <w:tab/>
        <w:tab/>
        <w:tab/>
        <w:t xml:space="preserve">100 Mbps recommended</w:t>
      </w:r>
    </w:p>
    <w:p w:rsidR="00000000" w:rsidDel="00000000" w:rsidP="00000000" w:rsidRDefault="00000000" w:rsidRPr="00000000" w14:paraId="000000D9">
      <w:pPr>
        <w:spacing w:after="240" w:line="360" w:lineRule="auto"/>
        <w:jc w:val="both"/>
        <w:rPr/>
      </w:pPr>
      <w:r w:rsidDel="00000000" w:rsidR="00000000" w:rsidRPr="00000000">
        <w:rPr>
          <w:color w:val="808080"/>
          <w:rtl w:val="0"/>
        </w:rPr>
        <w:t xml:space="preserve">Ports</w:t>
      </w:r>
      <w:r w:rsidDel="00000000" w:rsidR="00000000" w:rsidRPr="00000000">
        <w:rPr>
          <w:b w:val="1"/>
          <w:rtl w:val="0"/>
        </w:rPr>
        <w:tab/>
        <w:tab/>
        <w:tab/>
        <w:tab/>
        <w:tab/>
      </w:r>
      <w:r w:rsidDel="00000000" w:rsidR="00000000" w:rsidRPr="00000000">
        <w:rPr>
          <w:rtl w:val="0"/>
        </w:rPr>
        <w:t xml:space="preserve">80, 27017, 6379, 443, 21, 22</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Web servers shall be protected by the firewall. A public IP and dedicated domain will be needed. A web master shall be assigned the task of managing, </w:t>
      </w:r>
      <w:r w:rsidDel="00000000" w:rsidR="00000000" w:rsidRPr="00000000">
        <w:rPr>
          <w:sz w:val="22"/>
          <w:szCs w:val="22"/>
          <w:rtl w:val="0"/>
        </w:rPr>
        <w:t xml:space="preserve">troubleshooting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maintaining the web server. There shall be adequate uptime of the web server. A decent internet connection will be required for the web server to manage the expected network traffic.</w:t>
      </w:r>
    </w:p>
    <w:p w:rsidR="00000000" w:rsidDel="00000000" w:rsidP="00000000" w:rsidRDefault="00000000" w:rsidRPr="00000000" w14:paraId="000000DB">
      <w:pPr>
        <w:spacing w:after="280" w:before="280" w:line="360" w:lineRule="auto"/>
        <w:jc w:val="both"/>
        <w:rPr/>
      </w:pPr>
      <w:r w:rsidDel="00000000" w:rsidR="00000000" w:rsidRPr="00000000">
        <w:rPr>
          <w:i w:val="1"/>
          <w:rtl w:val="0"/>
        </w:rPr>
        <w:t xml:space="preserve">Note: The above specifications are recommended requirements, though the platform will be able to be deployed on lower specification web-based instance with options of elastic storage and processor. Port 80 would be required only during the development process</w:t>
      </w:r>
      <w:r w:rsidDel="00000000" w:rsidR="00000000" w:rsidRPr="00000000">
        <w:rPr>
          <w:rtl w:val="0"/>
        </w:rPr>
      </w:r>
    </w:p>
    <w:p w:rsidR="00000000" w:rsidDel="00000000" w:rsidP="00000000" w:rsidRDefault="00000000" w:rsidRPr="00000000" w14:paraId="000000DC">
      <w:pPr>
        <w:pStyle w:val="Heading2"/>
        <w:rPr/>
      </w:pPr>
      <w:bookmarkStart w:colFirst="0" w:colLast="0" w:name="_heading=h.35nkun2" w:id="14"/>
      <w:bookmarkEnd w:id="14"/>
      <w:r w:rsidDel="00000000" w:rsidR="00000000" w:rsidRPr="00000000">
        <w:rPr>
          <w:rtl w:val="0"/>
        </w:rPr>
        <w:t xml:space="preserve">2.5 Design and Implementation Constraint</w:t>
      </w:r>
    </w:p>
    <w:p w:rsidR="00000000" w:rsidDel="00000000" w:rsidP="00000000" w:rsidRDefault="00000000" w:rsidRPr="00000000" w14:paraId="000000DD">
      <w:pPr>
        <w:spacing w:line="360" w:lineRule="auto"/>
        <w:jc w:val="both"/>
        <w:rPr>
          <w:b w:val="1"/>
          <w:sz w:val="22"/>
          <w:szCs w:val="22"/>
        </w:rPr>
      </w:pPr>
      <w:r w:rsidDel="00000000" w:rsidR="00000000" w:rsidRPr="00000000">
        <w:rPr>
          <w:sz w:val="22"/>
          <w:szCs w:val="22"/>
          <w:rtl w:val="0"/>
        </w:rPr>
        <w:t xml:space="preserve">The platform will be developed using the following open-source technology and tools that will allow easy extensibility and scalable communication interfaces. The platform will use the HTTP protocol for communication over the internet. Below will be the technology stack that lists the following programming environment and tools. See </w:t>
      </w:r>
      <w:r w:rsidDel="00000000" w:rsidR="00000000" w:rsidRPr="00000000">
        <w:rPr>
          <w:b w:val="1"/>
          <w:sz w:val="22"/>
          <w:szCs w:val="22"/>
          <w:rtl w:val="0"/>
        </w:rPr>
        <w:t xml:space="preserve">Annexure E: Software Architecture</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DE">
      <w:pPr>
        <w:spacing w:before="240" w:line="360" w:lineRule="auto"/>
        <w:jc w:val="both"/>
        <w:rPr>
          <w:b w:val="1"/>
          <w:sz w:val="22"/>
          <w:szCs w:val="22"/>
        </w:rPr>
      </w:pPr>
      <w:r w:rsidDel="00000000" w:rsidR="00000000" w:rsidRPr="00000000">
        <w:rPr>
          <w:color w:val="808080"/>
          <w:sz w:val="22"/>
          <w:szCs w:val="22"/>
          <w:rtl w:val="0"/>
        </w:rPr>
        <w:t xml:space="preserve">Operating Tool</w:t>
      </w:r>
      <w:r w:rsidDel="00000000" w:rsidR="00000000" w:rsidRPr="00000000">
        <w:rPr>
          <w:sz w:val="22"/>
          <w:szCs w:val="22"/>
          <w:rtl w:val="0"/>
        </w:rPr>
        <w:t xml:space="preserve"> </w:t>
        <w:tab/>
        <w:tab/>
        <w:tab/>
        <w:tab/>
        <w:t xml:space="preserve">Ubuntu (RHEL) v 20.04</w:t>
      </w:r>
      <w:r w:rsidDel="00000000" w:rsidR="00000000" w:rsidRPr="00000000">
        <w:rPr>
          <w:rtl w:val="0"/>
        </w:rPr>
      </w:r>
    </w:p>
    <w:p w:rsidR="00000000" w:rsidDel="00000000" w:rsidP="00000000" w:rsidRDefault="00000000" w:rsidRPr="00000000" w14:paraId="000000DF">
      <w:pPr>
        <w:spacing w:after="240" w:before="60" w:line="276" w:lineRule="auto"/>
        <w:jc w:val="both"/>
        <w:rPr>
          <w:sz w:val="22"/>
          <w:szCs w:val="22"/>
        </w:rPr>
      </w:pPr>
      <w:r w:rsidDel="00000000" w:rsidR="00000000" w:rsidRPr="00000000">
        <w:rPr>
          <w:color w:val="808080"/>
          <w:sz w:val="22"/>
          <w:szCs w:val="22"/>
          <w:rtl w:val="0"/>
        </w:rPr>
        <w:t xml:space="preserve">Front-end Language</w:t>
      </w:r>
      <w:r w:rsidDel="00000000" w:rsidR="00000000" w:rsidRPr="00000000">
        <w:rPr>
          <w:sz w:val="22"/>
          <w:szCs w:val="22"/>
          <w:rtl w:val="0"/>
        </w:rPr>
        <w:tab/>
        <w:tab/>
        <w:tab/>
        <w:t xml:space="preserve">HTML v5.0, CSS v3.0, JavaScript ES2022</w:t>
      </w:r>
    </w:p>
    <w:p w:rsidR="00000000" w:rsidDel="00000000" w:rsidP="00000000" w:rsidRDefault="00000000" w:rsidRPr="00000000" w14:paraId="000000E0">
      <w:pPr>
        <w:spacing w:after="240" w:before="60" w:line="276" w:lineRule="auto"/>
        <w:jc w:val="both"/>
        <w:rPr>
          <w:sz w:val="22"/>
          <w:szCs w:val="22"/>
        </w:rPr>
      </w:pPr>
      <w:r w:rsidDel="00000000" w:rsidR="00000000" w:rsidRPr="00000000">
        <w:rPr>
          <w:color w:val="808080"/>
          <w:sz w:val="22"/>
          <w:szCs w:val="22"/>
          <w:rtl w:val="0"/>
        </w:rPr>
        <w:t xml:space="preserve">Visualization Library</w:t>
      </w:r>
      <w:r w:rsidDel="00000000" w:rsidR="00000000" w:rsidRPr="00000000">
        <w:rPr>
          <w:sz w:val="22"/>
          <w:szCs w:val="22"/>
          <w:rtl w:val="0"/>
        </w:rPr>
        <w:tab/>
        <w:tab/>
        <w:tab/>
        <w:t xml:space="preserve">ECharts v5.4.0, Leaflet v1.9.3</w:t>
      </w:r>
    </w:p>
    <w:p w:rsidR="00000000" w:rsidDel="00000000" w:rsidP="00000000" w:rsidRDefault="00000000" w:rsidRPr="00000000" w14:paraId="000000E1">
      <w:pPr>
        <w:spacing w:after="240" w:before="60" w:line="276" w:lineRule="auto"/>
        <w:jc w:val="both"/>
        <w:rPr>
          <w:sz w:val="22"/>
          <w:szCs w:val="22"/>
        </w:rPr>
      </w:pPr>
      <w:r w:rsidDel="00000000" w:rsidR="00000000" w:rsidRPr="00000000">
        <w:rPr>
          <w:color w:val="808080"/>
          <w:sz w:val="22"/>
          <w:szCs w:val="22"/>
          <w:rtl w:val="0"/>
        </w:rPr>
        <w:t xml:space="preserve">Front-end Framework</w:t>
      </w:r>
      <w:r w:rsidDel="00000000" w:rsidR="00000000" w:rsidRPr="00000000">
        <w:rPr>
          <w:sz w:val="22"/>
          <w:szCs w:val="22"/>
          <w:rtl w:val="0"/>
        </w:rPr>
        <w:tab/>
        <w:tab/>
        <w:tab/>
        <w:t xml:space="preserve">Angular v16</w:t>
      </w:r>
    </w:p>
    <w:p w:rsidR="00000000" w:rsidDel="00000000" w:rsidP="00000000" w:rsidRDefault="00000000" w:rsidRPr="00000000" w14:paraId="000000E2">
      <w:pPr>
        <w:tabs>
          <w:tab w:val="left" w:leader="none" w:pos="2160"/>
        </w:tabs>
        <w:spacing w:after="240" w:before="60" w:line="276" w:lineRule="auto"/>
        <w:jc w:val="both"/>
        <w:rPr>
          <w:sz w:val="22"/>
          <w:szCs w:val="22"/>
        </w:rPr>
      </w:pPr>
      <w:r w:rsidDel="00000000" w:rsidR="00000000" w:rsidRPr="00000000">
        <w:rPr>
          <w:color w:val="808080"/>
          <w:sz w:val="22"/>
          <w:szCs w:val="22"/>
          <w:rtl w:val="0"/>
        </w:rPr>
        <w:t xml:space="preserve">Back-end Language</w:t>
      </w:r>
      <w:r w:rsidDel="00000000" w:rsidR="00000000" w:rsidRPr="00000000">
        <w:rPr>
          <w:sz w:val="22"/>
          <w:szCs w:val="22"/>
          <w:rtl w:val="0"/>
        </w:rPr>
        <w:tab/>
        <w:tab/>
        <w:tab/>
        <w:t xml:space="preserve">Node.js v18.1.0, PHP v7.4</w:t>
      </w:r>
    </w:p>
    <w:p w:rsidR="00000000" w:rsidDel="00000000" w:rsidP="00000000" w:rsidRDefault="00000000" w:rsidRPr="00000000" w14:paraId="000000E3">
      <w:pPr>
        <w:spacing w:after="240" w:before="60" w:line="276" w:lineRule="auto"/>
        <w:jc w:val="both"/>
        <w:rPr>
          <w:sz w:val="22"/>
          <w:szCs w:val="22"/>
        </w:rPr>
      </w:pPr>
      <w:r w:rsidDel="00000000" w:rsidR="00000000" w:rsidRPr="00000000">
        <w:rPr>
          <w:color w:val="808080"/>
          <w:sz w:val="22"/>
          <w:szCs w:val="22"/>
          <w:rtl w:val="0"/>
        </w:rPr>
        <w:t xml:space="preserve">Back-end Framework</w:t>
        <w:tab/>
        <w:tab/>
        <w:tab/>
      </w:r>
      <w:r w:rsidDel="00000000" w:rsidR="00000000" w:rsidRPr="00000000">
        <w:rPr>
          <w:sz w:val="22"/>
          <w:szCs w:val="22"/>
          <w:rtl w:val="0"/>
        </w:rPr>
        <w:t xml:space="preserve">Express v4.16.2, Laravel v8.11.2</w:t>
      </w:r>
    </w:p>
    <w:p w:rsidR="00000000" w:rsidDel="00000000" w:rsidP="00000000" w:rsidRDefault="00000000" w:rsidRPr="00000000" w14:paraId="000000E4">
      <w:pPr>
        <w:tabs>
          <w:tab w:val="left" w:leader="none" w:pos="2790"/>
        </w:tabs>
        <w:spacing w:after="240" w:before="60" w:line="276" w:lineRule="auto"/>
        <w:jc w:val="both"/>
        <w:rPr>
          <w:sz w:val="22"/>
          <w:szCs w:val="22"/>
        </w:rPr>
      </w:pPr>
      <w:r w:rsidDel="00000000" w:rsidR="00000000" w:rsidRPr="00000000">
        <w:rPr>
          <w:color w:val="808080"/>
          <w:sz w:val="22"/>
          <w:szCs w:val="22"/>
          <w:rtl w:val="0"/>
        </w:rPr>
        <w:t xml:space="preserve">Database Tool</w:t>
      </w:r>
      <w:r w:rsidDel="00000000" w:rsidR="00000000" w:rsidRPr="00000000">
        <w:rPr>
          <w:sz w:val="22"/>
          <w:szCs w:val="22"/>
          <w:rtl w:val="0"/>
        </w:rPr>
        <w:tab/>
        <w:tab/>
        <w:tab/>
        <w:t xml:space="preserve">MongoDB v5.0</w:t>
      </w:r>
    </w:p>
    <w:p w:rsidR="00000000" w:rsidDel="00000000" w:rsidP="00000000" w:rsidRDefault="00000000" w:rsidRPr="00000000" w14:paraId="000000E5">
      <w:pPr>
        <w:spacing w:after="240" w:before="60" w:line="276" w:lineRule="auto"/>
        <w:rPr/>
      </w:pPr>
      <w:r w:rsidDel="00000000" w:rsidR="00000000" w:rsidRPr="00000000">
        <w:rPr>
          <w:color w:val="808080"/>
          <w:sz w:val="22"/>
          <w:szCs w:val="22"/>
          <w:rtl w:val="0"/>
        </w:rPr>
        <w:t xml:space="preserve">Server Type</w:t>
      </w:r>
      <w:r w:rsidDel="00000000" w:rsidR="00000000" w:rsidRPr="00000000">
        <w:rPr>
          <w:sz w:val="22"/>
          <w:szCs w:val="22"/>
          <w:rtl w:val="0"/>
        </w:rPr>
        <w:tab/>
        <w:tab/>
        <w:tab/>
        <w:tab/>
      </w:r>
      <w:r w:rsidDel="00000000" w:rsidR="00000000" w:rsidRPr="00000000">
        <w:rPr>
          <w:rtl w:val="0"/>
        </w:rPr>
        <w:t xml:space="preserve">Apache v2.4*, Docker v20.10.7, Docker composer v1.27.0</w:t>
      </w:r>
    </w:p>
    <w:p w:rsidR="00000000" w:rsidDel="00000000" w:rsidP="00000000" w:rsidRDefault="00000000" w:rsidRPr="00000000" w14:paraId="000000E6">
      <w:pPr>
        <w:spacing w:after="240" w:before="240" w:line="360" w:lineRule="auto"/>
        <w:jc w:val="both"/>
        <w:rPr>
          <w:sz w:val="22"/>
          <w:szCs w:val="22"/>
        </w:rPr>
      </w:pPr>
      <w:r w:rsidDel="00000000" w:rsidR="00000000" w:rsidRPr="00000000">
        <w:rPr>
          <w:sz w:val="22"/>
          <w:szCs w:val="22"/>
          <w:rtl w:val="0"/>
        </w:rPr>
        <w:t xml:space="preserve">Data will be imported from Comma Separated Value (CSV files).</w:t>
      </w:r>
    </w:p>
    <w:p w:rsidR="00000000" w:rsidDel="00000000" w:rsidP="00000000" w:rsidRDefault="00000000" w:rsidRPr="00000000" w14:paraId="000000E7">
      <w:pPr>
        <w:spacing w:line="360" w:lineRule="auto"/>
        <w:jc w:val="both"/>
        <w:rPr>
          <w:sz w:val="22"/>
          <w:szCs w:val="22"/>
        </w:rPr>
      </w:pPr>
      <w:r w:rsidDel="00000000" w:rsidR="00000000" w:rsidRPr="00000000">
        <w:rPr>
          <w:sz w:val="22"/>
          <w:szCs w:val="22"/>
          <w:rtl w:val="0"/>
        </w:rPr>
        <w:t xml:space="preserve">The platform will be designed to handle a large number of concurrent users and large volumes of data without performance degradation. The application can be integrated with various existing databases and external data sources through APIs. The platform will load within a few seconds and provide near real-time updates to ensure timely access to data.</w:t>
      </w:r>
    </w:p>
    <w:p w:rsidR="00000000" w:rsidDel="00000000" w:rsidP="00000000" w:rsidRDefault="00000000" w:rsidRPr="00000000" w14:paraId="000000E8">
      <w:pPr>
        <w:pStyle w:val="Heading2"/>
        <w:rPr/>
      </w:pPr>
      <w:bookmarkStart w:colFirst="0" w:colLast="0" w:name="_heading=h.1ksv4uv" w:id="15"/>
      <w:bookmarkEnd w:id="15"/>
      <w:r w:rsidDel="00000000" w:rsidR="00000000" w:rsidRPr="00000000">
        <w:rPr>
          <w:rtl w:val="0"/>
        </w:rPr>
        <w:t xml:space="preserve">2.6 Assumptions and Dependencies</w:t>
      </w:r>
    </w:p>
    <w:p w:rsidR="00000000" w:rsidDel="00000000" w:rsidP="00000000" w:rsidRDefault="00000000" w:rsidRPr="00000000" w14:paraId="000000E9">
      <w:pPr>
        <w:spacing w:line="360" w:lineRule="auto"/>
        <w:jc w:val="both"/>
        <w:rPr/>
      </w:pPr>
      <w:r w:rsidDel="00000000" w:rsidR="00000000" w:rsidRPr="00000000">
        <w:rPr>
          <w:rtl w:val="0"/>
        </w:rPr>
        <w:t xml:space="preserve">It is assumed that all required data from various sources, managed by respective government ministries, departments, and agencies, will be available and accessible. The data provided by different sources will be accurate, up-to-date, and formatted to meet the platform’s standard data entry requirements. Users are expected to have reliable internet access and modern web browsers that support the platform functionalities. Cooperation from all relevant stakeholders, including data providers and end-users, is crucial for providing necessary inputs and feedback during the development and deployment phases.</w:t>
      </w:r>
    </w:p>
    <w:p w:rsidR="00000000" w:rsidDel="00000000" w:rsidP="00000000" w:rsidRDefault="00000000" w:rsidRPr="00000000" w14:paraId="000000EA">
      <w:pPr>
        <w:spacing w:before="240" w:line="360" w:lineRule="auto"/>
        <w:jc w:val="both"/>
        <w:rPr/>
      </w:pPr>
      <w:r w:rsidDel="00000000" w:rsidR="00000000" w:rsidRPr="00000000">
        <w:rPr>
          <w:rtl w:val="0"/>
        </w:rPr>
        <w:t xml:space="preserve">The functionality of the platform depends on timely and continuous data feeds from various sources. Any disruption or delay in data provision can impact the platform’s accuracy and usefulness.</w:t>
      </w:r>
    </w:p>
    <w:p w:rsidR="00000000" w:rsidDel="00000000" w:rsidP="00000000" w:rsidRDefault="00000000" w:rsidRPr="00000000" w14:paraId="000000EB">
      <w:pPr>
        <w:spacing w:before="240" w:line="360" w:lineRule="auto"/>
        <w:jc w:val="both"/>
        <w:rPr/>
      </w:pPr>
      <w:r w:rsidDel="00000000" w:rsidR="00000000" w:rsidRPr="00000000">
        <w:rPr>
          <w:rtl w:val="0"/>
        </w:rPr>
        <w:t xml:space="preserve">The technology stack used in the development of this platform will include stable and actively maintained open-source libraries and frameworks. Any major changes or discontinuation of these technologies could affect the project. Successful deployment and adoption of the platform will depend on adequate training and support for end-users, including humanitarian agencies, government officials, researchers, and the general public.</w:t>
      </w:r>
    </w:p>
    <w:p w:rsidR="00000000" w:rsidDel="00000000" w:rsidP="00000000" w:rsidRDefault="00000000" w:rsidRPr="00000000" w14:paraId="000000EC">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1"/>
        <w:rPr/>
      </w:pPr>
      <w:bookmarkStart w:colFirst="0" w:colLast="0" w:name="_heading=h.44sinio" w:id="16"/>
      <w:bookmarkEnd w:id="16"/>
      <w:r w:rsidDel="00000000" w:rsidR="00000000" w:rsidRPr="00000000">
        <w:rPr>
          <w:rtl w:val="0"/>
        </w:rPr>
        <w:t xml:space="preserve">3.0 Specific Requirements</w:t>
      </w:r>
    </w:p>
    <w:p w:rsidR="00000000" w:rsidDel="00000000" w:rsidP="00000000" w:rsidRDefault="00000000" w:rsidRPr="00000000" w14:paraId="000000EE">
      <w:pPr>
        <w:pStyle w:val="Heading2"/>
        <w:rPr/>
      </w:pPr>
      <w:bookmarkStart w:colFirst="0" w:colLast="0" w:name="_heading=h.2jxsxqh" w:id="17"/>
      <w:bookmarkEnd w:id="17"/>
      <w:r w:rsidDel="00000000" w:rsidR="00000000" w:rsidRPr="00000000">
        <w:rPr>
          <w:rtl w:val="0"/>
        </w:rPr>
        <w:t xml:space="preserve">3.1 Functional Requirements</w:t>
      </w:r>
    </w:p>
    <w:p w:rsidR="00000000" w:rsidDel="00000000" w:rsidP="00000000" w:rsidRDefault="00000000" w:rsidRPr="00000000" w14:paraId="000000EF">
      <w:pPr>
        <w:pStyle w:val="Heading3"/>
        <w:rPr/>
      </w:pPr>
      <w:bookmarkStart w:colFirst="0" w:colLast="0" w:name="_heading=h.z337ya" w:id="18"/>
      <w:bookmarkEnd w:id="18"/>
      <w:r w:rsidDel="00000000" w:rsidR="00000000" w:rsidRPr="00000000">
        <w:rPr>
          <w:rtl w:val="0"/>
        </w:rPr>
        <w:t xml:space="preserve">3.1.1 Data Structure</w:t>
      </w:r>
    </w:p>
    <w:p w:rsidR="00000000" w:rsidDel="00000000" w:rsidP="00000000" w:rsidRDefault="00000000" w:rsidRPr="00000000" w14:paraId="000000F0">
      <w:pPr>
        <w:spacing w:after="240" w:line="360" w:lineRule="auto"/>
        <w:jc w:val="both"/>
        <w:rPr>
          <w:sz w:val="22"/>
          <w:szCs w:val="22"/>
        </w:rPr>
      </w:pPr>
      <w:r w:rsidDel="00000000" w:rsidR="00000000" w:rsidRPr="00000000">
        <w:rPr>
          <w:sz w:val="22"/>
          <w:szCs w:val="22"/>
          <w:rtl w:val="0"/>
        </w:rPr>
        <w:t xml:space="preserve">The platform will be developed to store and manage the variable-based data. The data structure will be comprised of the following elements-</w:t>
      </w:r>
    </w:p>
    <w:p w:rsidR="00000000" w:rsidDel="00000000" w:rsidP="00000000" w:rsidRDefault="00000000" w:rsidRPr="00000000" w14:paraId="000000F1">
      <w:pPr>
        <w:spacing w:after="240" w:line="360" w:lineRule="auto"/>
        <w:jc w:val="both"/>
        <w:rPr>
          <w:sz w:val="22"/>
          <w:szCs w:val="22"/>
        </w:rPr>
      </w:pPr>
      <w:r w:rsidDel="00000000" w:rsidR="00000000" w:rsidRPr="00000000">
        <w:rPr>
          <w:b w:val="1"/>
          <w:sz w:val="22"/>
          <w:szCs w:val="22"/>
          <w:rtl w:val="0"/>
        </w:rPr>
        <w:t xml:space="preserve">Indicator</w:t>
      </w:r>
      <w:r w:rsidDel="00000000" w:rsidR="00000000" w:rsidRPr="00000000">
        <w:rPr>
          <w:sz w:val="22"/>
          <w:szCs w:val="22"/>
          <w:rtl w:val="0"/>
        </w:rPr>
        <w:t xml:space="preserve">: A series of observations with harmonized characteristics representing a standard behavior. Example Total Sustainable Area.</w:t>
      </w:r>
    </w:p>
    <w:p w:rsidR="00000000" w:rsidDel="00000000" w:rsidP="00000000" w:rsidRDefault="00000000" w:rsidRPr="00000000" w14:paraId="000000F2">
      <w:pPr>
        <w:spacing w:after="240" w:line="360" w:lineRule="auto"/>
        <w:jc w:val="both"/>
        <w:rPr>
          <w:sz w:val="22"/>
          <w:szCs w:val="22"/>
        </w:rPr>
      </w:pPr>
      <w:r w:rsidDel="00000000" w:rsidR="00000000" w:rsidRPr="00000000">
        <w:rPr>
          <w:b w:val="1"/>
          <w:sz w:val="22"/>
          <w:szCs w:val="22"/>
          <w:rtl w:val="0"/>
        </w:rPr>
        <w:t xml:space="preserve">Metadata</w:t>
      </w:r>
      <w:r w:rsidDel="00000000" w:rsidR="00000000" w:rsidRPr="00000000">
        <w:rPr>
          <w:sz w:val="22"/>
          <w:szCs w:val="22"/>
          <w:rtl w:val="0"/>
        </w:rPr>
        <w:t xml:space="preserve">: Detailed explanation of the series following the global standard for data definition. Example Definition. Method of Computation.</w:t>
      </w:r>
    </w:p>
    <w:p w:rsidR="00000000" w:rsidDel="00000000" w:rsidP="00000000" w:rsidRDefault="00000000" w:rsidRPr="00000000" w14:paraId="000000F3">
      <w:pPr>
        <w:spacing w:after="240" w:line="360" w:lineRule="auto"/>
        <w:jc w:val="both"/>
        <w:rPr>
          <w:sz w:val="22"/>
          <w:szCs w:val="22"/>
        </w:rPr>
      </w:pPr>
      <w:r w:rsidDel="00000000" w:rsidR="00000000" w:rsidRPr="00000000">
        <w:rPr>
          <w:b w:val="1"/>
          <w:sz w:val="22"/>
          <w:szCs w:val="22"/>
          <w:rtl w:val="0"/>
        </w:rPr>
        <w:t xml:space="preserve">Unit of Measurement</w:t>
      </w:r>
      <w:r w:rsidDel="00000000" w:rsidR="00000000" w:rsidRPr="00000000">
        <w:rPr>
          <w:sz w:val="22"/>
          <w:szCs w:val="22"/>
          <w:rtl w:val="0"/>
        </w:rPr>
        <w:t xml:space="preserve">: Measurement scale of the observation value. Example Hectare (ha).</w:t>
      </w:r>
    </w:p>
    <w:p w:rsidR="00000000" w:rsidDel="00000000" w:rsidP="00000000" w:rsidRDefault="00000000" w:rsidRPr="00000000" w14:paraId="000000F4">
      <w:pPr>
        <w:spacing w:after="240" w:line="360" w:lineRule="auto"/>
        <w:jc w:val="both"/>
        <w:rPr>
          <w:sz w:val="22"/>
          <w:szCs w:val="22"/>
        </w:rPr>
      </w:pPr>
      <w:r w:rsidDel="00000000" w:rsidR="00000000" w:rsidRPr="00000000">
        <w:rPr>
          <w:b w:val="1"/>
          <w:sz w:val="22"/>
          <w:szCs w:val="22"/>
          <w:rtl w:val="0"/>
        </w:rPr>
        <w:t xml:space="preserve">Subgroup</w:t>
      </w:r>
      <w:r w:rsidDel="00000000" w:rsidR="00000000" w:rsidRPr="00000000">
        <w:rPr>
          <w:sz w:val="22"/>
          <w:szCs w:val="22"/>
          <w:rtl w:val="0"/>
        </w:rPr>
        <w:t xml:space="preserve">: Disaggregated group to represent further dimensions of the observation. Example Season. </w:t>
      </w:r>
    </w:p>
    <w:p w:rsidR="00000000" w:rsidDel="00000000" w:rsidP="00000000" w:rsidRDefault="00000000" w:rsidRPr="00000000" w14:paraId="000000F5">
      <w:pPr>
        <w:spacing w:after="240" w:line="360" w:lineRule="auto"/>
        <w:jc w:val="both"/>
        <w:rPr>
          <w:sz w:val="22"/>
          <w:szCs w:val="22"/>
        </w:rPr>
      </w:pPr>
      <w:r w:rsidDel="00000000" w:rsidR="00000000" w:rsidRPr="00000000">
        <w:rPr>
          <w:b w:val="1"/>
          <w:sz w:val="22"/>
          <w:szCs w:val="22"/>
          <w:rtl w:val="0"/>
        </w:rPr>
        <w:t xml:space="preserve">Indicator-Unit-Subgroup Combination</w:t>
      </w:r>
      <w:r w:rsidDel="00000000" w:rsidR="00000000" w:rsidRPr="00000000">
        <w:rPr>
          <w:sz w:val="22"/>
          <w:szCs w:val="22"/>
          <w:rtl w:val="0"/>
        </w:rPr>
        <w:t xml:space="preserve">: Besides defining the disaggregation for each indicator it is also used to define the target group of an indicator. Example – Groundwater irrigated area – Hector-Dry.</w:t>
      </w:r>
    </w:p>
    <w:p w:rsidR="00000000" w:rsidDel="00000000" w:rsidP="00000000" w:rsidRDefault="00000000" w:rsidRPr="00000000" w14:paraId="000000F6">
      <w:pPr>
        <w:spacing w:after="240" w:line="360" w:lineRule="auto"/>
        <w:jc w:val="both"/>
        <w:rPr>
          <w:sz w:val="22"/>
          <w:szCs w:val="22"/>
        </w:rPr>
      </w:pPr>
      <w:r w:rsidDel="00000000" w:rsidR="00000000" w:rsidRPr="00000000">
        <w:rPr>
          <w:b w:val="1"/>
          <w:sz w:val="22"/>
          <w:szCs w:val="22"/>
          <w:rtl w:val="0"/>
        </w:rPr>
        <w:t xml:space="preserve">Sector/Subsector</w:t>
      </w:r>
      <w:r w:rsidDel="00000000" w:rsidR="00000000" w:rsidRPr="00000000">
        <w:rPr>
          <w:sz w:val="22"/>
          <w:szCs w:val="22"/>
          <w:rtl w:val="0"/>
        </w:rPr>
        <w:t xml:space="preserve">: Termed as Indicator Classification that groups similar indicators for organized storage and reporting. Example Vegetation. Further classification within a sector for lower-level groups of similar indicators.</w:t>
      </w:r>
    </w:p>
    <w:p w:rsidR="00000000" w:rsidDel="00000000" w:rsidP="00000000" w:rsidRDefault="00000000" w:rsidRPr="00000000" w14:paraId="000000F7">
      <w:pPr>
        <w:spacing w:after="240" w:line="360" w:lineRule="auto"/>
        <w:jc w:val="both"/>
        <w:rPr>
          <w:sz w:val="22"/>
          <w:szCs w:val="22"/>
        </w:rPr>
      </w:pPr>
      <w:r w:rsidDel="00000000" w:rsidR="00000000" w:rsidRPr="00000000">
        <w:rPr>
          <w:b w:val="1"/>
          <w:sz w:val="22"/>
          <w:szCs w:val="22"/>
          <w:rtl w:val="0"/>
        </w:rPr>
        <w:t xml:space="preserve">Observation/Date Value</w:t>
      </w:r>
      <w:r w:rsidDel="00000000" w:rsidR="00000000" w:rsidRPr="00000000">
        <w:rPr>
          <w:sz w:val="22"/>
          <w:szCs w:val="22"/>
          <w:rtl w:val="0"/>
        </w:rPr>
        <w:t xml:space="preserve">: Report and store data against a combination of Indicator – Unit – Subgroup (IUS).</w:t>
      </w:r>
    </w:p>
    <w:p w:rsidR="00000000" w:rsidDel="00000000" w:rsidP="00000000" w:rsidRDefault="00000000" w:rsidRPr="00000000" w14:paraId="000000F8">
      <w:pPr>
        <w:spacing w:after="240" w:line="360" w:lineRule="auto"/>
        <w:jc w:val="both"/>
        <w:rPr>
          <w:sz w:val="22"/>
          <w:szCs w:val="22"/>
        </w:rPr>
      </w:pPr>
      <w:r w:rsidDel="00000000" w:rsidR="00000000" w:rsidRPr="00000000">
        <w:rPr>
          <w:b w:val="1"/>
          <w:sz w:val="22"/>
          <w:szCs w:val="22"/>
          <w:rtl w:val="0"/>
        </w:rPr>
        <w:t xml:space="preserve">Area</w:t>
      </w:r>
      <w:r w:rsidDel="00000000" w:rsidR="00000000" w:rsidRPr="00000000">
        <w:rPr>
          <w:sz w:val="22"/>
          <w:szCs w:val="22"/>
          <w:rtl w:val="0"/>
        </w:rPr>
        <w:t xml:space="preserve">: Geographical or administrative boundaries to represent the data values for each IUS combination. Example: Country, Region, Woredas etc.</w:t>
      </w:r>
    </w:p>
    <w:p w:rsidR="00000000" w:rsidDel="00000000" w:rsidP="00000000" w:rsidRDefault="00000000" w:rsidRPr="00000000" w14:paraId="000000F9">
      <w:pPr>
        <w:spacing w:after="240" w:line="360" w:lineRule="auto"/>
        <w:jc w:val="both"/>
        <w:rPr>
          <w:sz w:val="22"/>
          <w:szCs w:val="22"/>
        </w:rPr>
      </w:pPr>
      <w:r w:rsidDel="00000000" w:rsidR="00000000" w:rsidRPr="00000000">
        <w:rPr>
          <w:b w:val="1"/>
          <w:sz w:val="22"/>
          <w:szCs w:val="22"/>
          <w:rtl w:val="0"/>
        </w:rPr>
        <w:t xml:space="preserve">Time Period</w:t>
      </w:r>
      <w:r w:rsidDel="00000000" w:rsidR="00000000" w:rsidRPr="00000000">
        <w:rPr>
          <w:sz w:val="22"/>
          <w:szCs w:val="22"/>
          <w:rtl w:val="0"/>
        </w:rPr>
        <w:t xml:space="preserve">: Reported time period of the data values for each IUS combination. Example 2017, 2016-2017. The time period represents the day, week, month, quarter, year and year range.</w:t>
      </w:r>
    </w:p>
    <w:p w:rsidR="00000000" w:rsidDel="00000000" w:rsidP="00000000" w:rsidRDefault="00000000" w:rsidRPr="00000000" w14:paraId="000000FA">
      <w:pPr>
        <w:spacing w:after="240" w:line="360" w:lineRule="auto"/>
        <w:jc w:val="both"/>
        <w:rPr>
          <w:sz w:val="22"/>
          <w:szCs w:val="22"/>
        </w:rPr>
      </w:pPr>
      <w:r w:rsidDel="00000000" w:rsidR="00000000" w:rsidRPr="00000000">
        <w:rPr>
          <w:b w:val="1"/>
          <w:sz w:val="22"/>
          <w:szCs w:val="22"/>
          <w:rtl w:val="0"/>
        </w:rPr>
        <w:t xml:space="preserve">Source</w:t>
      </w:r>
      <w:r w:rsidDel="00000000" w:rsidR="00000000" w:rsidRPr="00000000">
        <w:rPr>
          <w:sz w:val="22"/>
          <w:szCs w:val="22"/>
          <w:rtl w:val="0"/>
        </w:rPr>
        <w:t xml:space="preserve">: Data source of the reported data values for each IUS combination. </w:t>
      </w:r>
    </w:p>
    <w:p w:rsidR="00000000" w:rsidDel="00000000" w:rsidP="00000000" w:rsidRDefault="00000000" w:rsidRPr="00000000" w14:paraId="000000FB">
      <w:pPr>
        <w:spacing w:after="240" w:line="360" w:lineRule="auto"/>
        <w:jc w:val="both"/>
        <w:rPr>
          <w:sz w:val="22"/>
          <w:szCs w:val="22"/>
        </w:rPr>
      </w:pPr>
      <w:r w:rsidDel="00000000" w:rsidR="00000000" w:rsidRPr="00000000">
        <w:rPr>
          <w:sz w:val="22"/>
          <w:szCs w:val="22"/>
          <w:rtl w:val="0"/>
        </w:rPr>
        <w:t xml:space="preserve">Below will be the data structure diagram of the underlying database: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390525</wp:posOffset>
            </wp:positionV>
            <wp:extent cx="5943600" cy="3343275"/>
            <wp:effectExtent b="0" l="0" r="0" t="0"/>
            <wp:wrapTopAndBottom distB="0" distT="0"/>
            <wp:docPr id="200040979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3343275"/>
                    </a:xfrm>
                    <a:prstGeom prst="rect"/>
                    <a:ln/>
                  </pic:spPr>
                </pic:pic>
              </a:graphicData>
            </a:graphic>
          </wp:anchor>
        </w:drawing>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3"/>
        <w:rPr/>
      </w:pPr>
      <w:bookmarkStart w:colFirst="0" w:colLast="0" w:name="_heading=h.3j2qqm3" w:id="19"/>
      <w:bookmarkEnd w:id="19"/>
      <w:r w:rsidDel="00000000" w:rsidR="00000000" w:rsidRPr="00000000">
        <w:rPr>
          <w:rtl w:val="0"/>
        </w:rPr>
        <w:t xml:space="preserve">3.1.2 Geographical Coverage Entities</w:t>
      </w:r>
    </w:p>
    <w:p w:rsidR="00000000" w:rsidDel="00000000" w:rsidP="00000000" w:rsidRDefault="00000000" w:rsidRPr="00000000" w14:paraId="000000FE">
      <w:pPr>
        <w:spacing w:after="240" w:before="240" w:line="360" w:lineRule="auto"/>
        <w:jc w:val="both"/>
        <w:rPr/>
      </w:pPr>
      <w:r w:rsidDel="00000000" w:rsidR="00000000" w:rsidRPr="00000000">
        <w:rPr>
          <w:rtl w:val="0"/>
        </w:rPr>
        <w:t xml:space="preserve">The platform will be developed to store and manage data at various geographical levels or administrative boundaries. The geographical level is termed as Area. The data manager application has a module to manage Areas and their geo-spatial maps. The dashboard is capable to manage the area at following level -</w:t>
      </w:r>
    </w:p>
    <w:p w:rsidR="00000000" w:rsidDel="00000000" w:rsidP="00000000" w:rsidRDefault="00000000" w:rsidRPr="00000000" w14:paraId="000000F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National - This level pertains to the country that is Ethiopia and Mali . The platform will accommodate data storage and management for related indicators at the national level.</w:t>
      </w:r>
    </w:p>
    <w:p w:rsidR="00000000" w:rsidDel="00000000" w:rsidP="00000000" w:rsidRDefault="00000000" w:rsidRPr="00000000" w14:paraId="0000010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Sub-national - At this level, the platform allows for data management at sub-national levels within both the countries. It supports the storage and organization of data specific to different regions and woredas.</w:t>
      </w:r>
    </w:p>
    <w:p w:rsidR="00000000" w:rsidDel="00000000" w:rsidP="00000000" w:rsidRDefault="00000000" w:rsidRPr="00000000" w14:paraId="00000101">
      <w:pPr>
        <w:spacing w:after="280" w:before="280" w:line="360" w:lineRule="auto"/>
        <w:jc w:val="both"/>
        <w:rPr/>
      </w:pPr>
      <w:r w:rsidDel="00000000" w:rsidR="00000000" w:rsidRPr="00000000">
        <w:rPr>
          <w:rtl w:val="0"/>
        </w:rPr>
        <w:t xml:space="preserve">This will enable efficient data handling and analysis of data at both the national and sub-national levels, ensuring that information is appropriately organized and accessible according to the geographical context. As explained in the data structure section the data values will have an area dimension which will refer to the geographical area for which the data is entered. Example: The application will have provisions to enter Groundwater irrigated area in hectares at national, state, and district levels for various time periods and data sources. This helps in data analysis and comparison at all geographical levels of various indicators.</w:t>
      </w:r>
    </w:p>
    <w:p w:rsidR="00000000" w:rsidDel="00000000" w:rsidP="00000000" w:rsidRDefault="00000000" w:rsidRPr="00000000" w14:paraId="00000102">
      <w:pPr>
        <w:spacing w:after="280" w:before="280" w:line="360" w:lineRule="auto"/>
        <w:jc w:val="both"/>
        <w:rPr/>
      </w:pPr>
      <w:r w:rsidDel="00000000" w:rsidR="00000000" w:rsidRPr="00000000">
        <w:rPr>
          <w:rtl w:val="0"/>
        </w:rPr>
        <w:t xml:space="preserve">The data manager application allows to manage area and their GIS maps. Each area will have the following details – </w:t>
      </w:r>
    </w:p>
    <w:p w:rsidR="00000000" w:rsidDel="00000000" w:rsidP="00000000" w:rsidRDefault="00000000" w:rsidRPr="00000000" w14:paraId="0000010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Area ID</w:t>
      </w:r>
    </w:p>
    <w:p w:rsidR="00000000" w:rsidDel="00000000" w:rsidP="00000000" w:rsidRDefault="00000000" w:rsidRPr="00000000" w14:paraId="000001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Area name</w:t>
      </w:r>
    </w:p>
    <w:p w:rsidR="00000000" w:rsidDel="00000000" w:rsidP="00000000" w:rsidRDefault="00000000" w:rsidRPr="00000000" w14:paraId="000001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Area Level</w:t>
      </w:r>
    </w:p>
    <w:p w:rsidR="00000000" w:rsidDel="00000000" w:rsidP="00000000" w:rsidRDefault="00000000" w:rsidRPr="00000000" w14:paraId="000001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Area Parent ID</w:t>
      </w:r>
    </w:p>
    <w:p w:rsidR="00000000" w:rsidDel="00000000" w:rsidP="00000000" w:rsidRDefault="00000000" w:rsidRPr="00000000" w14:paraId="00000107">
      <w:pPr>
        <w:spacing w:before="280" w:line="360" w:lineRule="auto"/>
        <w:jc w:val="both"/>
        <w:rPr/>
      </w:pPr>
      <w:r w:rsidDel="00000000" w:rsidR="00000000" w:rsidRPr="00000000">
        <w:rPr>
          <w:rtl w:val="0"/>
        </w:rPr>
        <w:t xml:space="preserve">For each area entered/imported there will be map associated. Area ID will be the common key between the area master and the related maps. One or more maps can be related to one area id to manage the chorological maps of same area which may have changed due to area split or merge. One or more maps associated to the same area will be distinguished by having a different start and end date for each shape. The maps will be managed in GeoJSON format file and will be stored in the application server. Users will be able to search and view the data in thematic maps based on the selected area and time period.</w:t>
      </w:r>
    </w:p>
    <w:p w:rsidR="00000000" w:rsidDel="00000000" w:rsidP="00000000" w:rsidRDefault="00000000" w:rsidRPr="00000000" w14:paraId="00000108">
      <w:pPr>
        <w:pStyle w:val="Heading3"/>
        <w:rPr/>
      </w:pPr>
      <w:bookmarkStart w:colFirst="0" w:colLast="0" w:name="_heading=h.1y810tw" w:id="20"/>
      <w:bookmarkEnd w:id="20"/>
      <w:r w:rsidDel="00000000" w:rsidR="00000000" w:rsidRPr="00000000">
        <w:rPr>
          <w:rtl w:val="0"/>
        </w:rPr>
        <w:t xml:space="preserve">3.1.3 User</w:t>
      </w:r>
    </w:p>
    <w:p w:rsidR="00000000" w:rsidDel="00000000" w:rsidP="00000000" w:rsidRDefault="00000000" w:rsidRPr="00000000" w14:paraId="00000109">
      <w:pPr>
        <w:spacing w:after="240" w:before="80" w:line="360" w:lineRule="auto"/>
        <w:ind w:right="40"/>
        <w:jc w:val="both"/>
        <w:rPr>
          <w:sz w:val="22"/>
          <w:szCs w:val="22"/>
        </w:rPr>
      </w:pPr>
      <w:bookmarkStart w:colFirst="0" w:colLast="0" w:name="_heading=h.4i7ojhp" w:id="21"/>
      <w:bookmarkEnd w:id="21"/>
      <w:r w:rsidDel="00000000" w:rsidR="00000000" w:rsidRPr="00000000">
        <w:rPr>
          <w:sz w:val="22"/>
          <w:szCs w:val="22"/>
          <w:rtl w:val="0"/>
        </w:rPr>
        <w:t xml:space="preserve">The platform will have role-based access to the various modules and will allow to create and manage various users and assign them roles. The users of the platform will be responsible to enter and approve data for their assigned geographical areas and indicators. The platform administrator will create users for data entry and data approval roles. These users will login with their respective credentials. While the data entry user will enter data for their assigned area, the data approval user will check and mark the data as approved or disapprove data and enter remark for disapproval. For the disapproved data, the data entry user will be able to edit and re-submit the corrected data for approval. The approved data will then be viewed in the user interface modules of the platform.</w:t>
      </w:r>
    </w:p>
    <w:p w:rsidR="00000000" w:rsidDel="00000000" w:rsidP="00000000" w:rsidRDefault="00000000" w:rsidRPr="00000000" w14:paraId="0000010A">
      <w:pPr>
        <w:spacing w:after="240" w:before="80" w:line="360" w:lineRule="auto"/>
        <w:ind w:right="40"/>
        <w:jc w:val="both"/>
        <w:rPr>
          <w:sz w:val="22"/>
          <w:szCs w:val="22"/>
        </w:rPr>
      </w:pPr>
      <w:r w:rsidDel="00000000" w:rsidR="00000000" w:rsidRPr="00000000">
        <w:rPr>
          <w:sz w:val="22"/>
          <w:szCs w:val="22"/>
          <w:rtl w:val="0"/>
        </w:rPr>
        <w:t xml:space="preserve">Following type of users will be available in the platform</w:t>
      </w:r>
    </w:p>
    <w:p w:rsidR="00000000" w:rsidDel="00000000" w:rsidP="00000000" w:rsidRDefault="00000000" w:rsidRPr="00000000" w14:paraId="000001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Administrator</w:t>
      </w:r>
    </w:p>
    <w:p w:rsidR="00000000" w:rsidDel="00000000" w:rsidP="00000000" w:rsidRDefault="00000000" w:rsidRPr="00000000" w14:paraId="000001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Entry</w:t>
      </w:r>
    </w:p>
    <w:p w:rsidR="00000000" w:rsidDel="00000000" w:rsidP="00000000" w:rsidRDefault="00000000" w:rsidRPr="00000000" w14:paraId="000001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Approve</w:t>
      </w:r>
    </w:p>
    <w:p w:rsidR="00000000" w:rsidDel="00000000" w:rsidP="00000000" w:rsidRDefault="00000000" w:rsidRPr="00000000" w14:paraId="0000010E">
      <w:pPr>
        <w:spacing w:after="160" w:line="259" w:lineRule="auto"/>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0F">
      <w:pPr>
        <w:spacing w:line="360" w:lineRule="auto"/>
        <w:jc w:val="both"/>
        <w:rPr>
          <w:b w:val="1"/>
          <w:sz w:val="22"/>
          <w:szCs w:val="22"/>
        </w:rPr>
      </w:pPr>
      <w:bookmarkStart w:colFirst="0" w:colLast="0" w:name="_heading=h.2xcytpi" w:id="22"/>
      <w:bookmarkEnd w:id="22"/>
      <w:r w:rsidDel="00000000" w:rsidR="00000000" w:rsidRPr="00000000">
        <w:rPr>
          <w:b w:val="1"/>
          <w:sz w:val="22"/>
          <w:szCs w:val="22"/>
          <w:rtl w:val="0"/>
        </w:rPr>
        <w:t xml:space="preserve">Administrator</w:t>
      </w:r>
    </w:p>
    <w:p w:rsidR="00000000" w:rsidDel="00000000" w:rsidP="00000000" w:rsidRDefault="00000000" w:rsidRPr="00000000" w14:paraId="00000110">
      <w:pPr>
        <w:spacing w:line="360" w:lineRule="auto"/>
        <w:jc w:val="both"/>
        <w:rPr>
          <w:sz w:val="22"/>
          <w:szCs w:val="22"/>
        </w:rPr>
      </w:pPr>
      <w:r w:rsidDel="00000000" w:rsidR="00000000" w:rsidRPr="00000000">
        <w:rPr>
          <w:sz w:val="22"/>
          <w:szCs w:val="22"/>
          <w:rtl w:val="0"/>
        </w:rPr>
        <w:t xml:space="preserve">Administrator will be the first user of the application and will be pre-created with administrative privileges. Administrator will have full access to all modules and will have the capability to create additional users and assign specific roles to them.</w:t>
      </w:r>
    </w:p>
    <w:p w:rsidR="00000000" w:rsidDel="00000000" w:rsidP="00000000" w:rsidRDefault="00000000" w:rsidRPr="00000000" w14:paraId="00000111">
      <w:pPr>
        <w:spacing w:before="240" w:line="360" w:lineRule="auto"/>
        <w:jc w:val="both"/>
        <w:rPr>
          <w:b w:val="1"/>
          <w:sz w:val="22"/>
          <w:szCs w:val="22"/>
        </w:rPr>
      </w:pPr>
      <w:r w:rsidDel="00000000" w:rsidR="00000000" w:rsidRPr="00000000">
        <w:rPr>
          <w:b w:val="1"/>
          <w:sz w:val="22"/>
          <w:szCs w:val="22"/>
          <w:rtl w:val="0"/>
        </w:rPr>
        <w:t xml:space="preserve">Data Entry</w:t>
      </w:r>
    </w:p>
    <w:p w:rsidR="00000000" w:rsidDel="00000000" w:rsidP="00000000" w:rsidRDefault="00000000" w:rsidRPr="00000000" w14:paraId="00000112">
      <w:pPr>
        <w:spacing w:line="360" w:lineRule="auto"/>
        <w:jc w:val="both"/>
        <w:rPr>
          <w:sz w:val="22"/>
          <w:szCs w:val="22"/>
        </w:rPr>
      </w:pPr>
      <w:r w:rsidDel="00000000" w:rsidR="00000000" w:rsidRPr="00000000">
        <w:rPr>
          <w:sz w:val="22"/>
          <w:szCs w:val="22"/>
          <w:rtl w:val="0"/>
        </w:rPr>
        <w:t xml:space="preserve">Data Entry users will be allowed to import or enter data for their assigned area. They will also be allowed to edit and manage the data they have entered.</w:t>
      </w:r>
    </w:p>
    <w:p w:rsidR="00000000" w:rsidDel="00000000" w:rsidP="00000000" w:rsidRDefault="00000000" w:rsidRPr="00000000" w14:paraId="00000113">
      <w:pPr>
        <w:spacing w:before="240" w:line="360" w:lineRule="auto"/>
        <w:jc w:val="both"/>
        <w:rPr>
          <w:b w:val="1"/>
          <w:sz w:val="22"/>
          <w:szCs w:val="22"/>
        </w:rPr>
      </w:pPr>
      <w:r w:rsidDel="00000000" w:rsidR="00000000" w:rsidRPr="00000000">
        <w:rPr>
          <w:b w:val="1"/>
          <w:sz w:val="22"/>
          <w:szCs w:val="22"/>
          <w:rtl w:val="0"/>
        </w:rPr>
        <w:t xml:space="preserve">Data Approver</w:t>
      </w:r>
    </w:p>
    <w:p w:rsidR="00000000" w:rsidDel="00000000" w:rsidP="00000000" w:rsidRDefault="00000000" w:rsidRPr="00000000" w14:paraId="00000114">
      <w:pPr>
        <w:spacing w:line="360" w:lineRule="auto"/>
        <w:jc w:val="both"/>
        <w:rPr>
          <w:sz w:val="22"/>
          <w:szCs w:val="22"/>
        </w:rPr>
      </w:pPr>
      <w:r w:rsidDel="00000000" w:rsidR="00000000" w:rsidRPr="00000000">
        <w:rPr>
          <w:sz w:val="22"/>
          <w:szCs w:val="22"/>
          <w:rtl w:val="0"/>
        </w:rPr>
        <w:t xml:space="preserve">Data Approver users will be allowed to view, approve or disapprove the data entered by the data entry users. They will be able to manage the data approval process for their assigned area.</w:t>
      </w:r>
    </w:p>
    <w:p w:rsidR="00000000" w:rsidDel="00000000" w:rsidP="00000000" w:rsidRDefault="00000000" w:rsidRPr="00000000" w14:paraId="00000115">
      <w:pPr>
        <w:spacing w:before="240" w:line="360" w:lineRule="auto"/>
        <w:jc w:val="both"/>
        <w:rPr>
          <w:sz w:val="22"/>
          <w:szCs w:val="22"/>
        </w:rPr>
      </w:pPr>
      <w:r w:rsidDel="00000000" w:rsidR="00000000" w:rsidRPr="00000000">
        <w:rPr>
          <w:sz w:val="22"/>
          <w:szCs w:val="22"/>
          <w:rtl w:val="0"/>
        </w:rPr>
        <w:t xml:space="preserve">Below is the user roles diagram:</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409575</wp:posOffset>
            </wp:positionV>
            <wp:extent cx="6283325" cy="2809875"/>
            <wp:effectExtent b="0" l="0" r="0" t="0"/>
            <wp:wrapTopAndBottom distB="0" distT="0"/>
            <wp:docPr id="2000409797" name="image20.png"/>
            <a:graphic>
              <a:graphicData uri="http://schemas.openxmlformats.org/drawingml/2006/picture">
                <pic:pic>
                  <pic:nvPicPr>
                    <pic:cNvPr id="0" name="image20.png"/>
                    <pic:cNvPicPr preferRelativeResize="0"/>
                  </pic:nvPicPr>
                  <pic:blipFill>
                    <a:blip r:embed="rId8"/>
                    <a:srcRect b="8468" l="0" r="0" t="12052"/>
                    <a:stretch>
                      <a:fillRect/>
                    </a:stretch>
                  </pic:blipFill>
                  <pic:spPr>
                    <a:xfrm>
                      <a:off x="0" y="0"/>
                      <a:ext cx="6283325" cy="2809875"/>
                    </a:xfrm>
                    <a:prstGeom prst="rect"/>
                    <a:ln/>
                  </pic:spPr>
                </pic:pic>
              </a:graphicData>
            </a:graphic>
          </wp:anchor>
        </w:drawing>
      </w:r>
    </w:p>
    <w:p w:rsidR="00000000" w:rsidDel="00000000" w:rsidP="00000000" w:rsidRDefault="00000000" w:rsidRPr="00000000" w14:paraId="00000116">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3"/>
        <w:rPr/>
      </w:pPr>
      <w:bookmarkStart w:colFirst="0" w:colLast="0" w:name="_heading=h.1ci93xb" w:id="23"/>
      <w:bookmarkEnd w:id="23"/>
      <w:r w:rsidDel="00000000" w:rsidR="00000000" w:rsidRPr="00000000">
        <w:rPr>
          <w:rtl w:val="0"/>
        </w:rPr>
        <w:t xml:space="preserve">3.1.3 System Features</w:t>
      </w:r>
    </w:p>
    <w:p w:rsidR="00000000" w:rsidDel="00000000" w:rsidP="00000000" w:rsidRDefault="00000000" w:rsidRPr="00000000" w14:paraId="00000118">
      <w:pPr>
        <w:spacing w:before="280" w:line="360" w:lineRule="auto"/>
        <w:jc w:val="both"/>
        <w:rPr>
          <w:sz w:val="22"/>
          <w:szCs w:val="22"/>
        </w:rPr>
      </w:pPr>
      <w:r w:rsidDel="00000000" w:rsidR="00000000" w:rsidRPr="00000000">
        <w:rPr>
          <w:sz w:val="22"/>
          <w:szCs w:val="22"/>
          <w:rtl w:val="0"/>
        </w:rPr>
        <w:t xml:space="preserve">The platform will be comprised of the following two applications -</w:t>
      </w:r>
    </w:p>
    <w:p w:rsidR="00000000" w:rsidDel="00000000" w:rsidP="00000000" w:rsidRDefault="00000000" w:rsidRPr="00000000" w14:paraId="000001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Interface</w:t>
      </w:r>
    </w:p>
    <w:p w:rsidR="00000000" w:rsidDel="00000000" w:rsidP="00000000" w:rsidRDefault="00000000" w:rsidRPr="00000000" w14:paraId="000001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Manager</w:t>
      </w:r>
      <w:r w:rsidDel="00000000" w:rsidR="00000000" w:rsidRPr="00000000">
        <w:drawing>
          <wp:anchor allowOverlap="1" behindDoc="0" distB="0" distT="0" distL="114300" distR="114300" hidden="0" layoutInCell="1" locked="0" relativeHeight="0" simplePos="0">
            <wp:simplePos x="0" y="0"/>
            <wp:positionH relativeFrom="column">
              <wp:posOffset>639127</wp:posOffset>
            </wp:positionH>
            <wp:positionV relativeFrom="paragraph">
              <wp:posOffset>365760</wp:posOffset>
            </wp:positionV>
            <wp:extent cx="4453255" cy="2505075"/>
            <wp:effectExtent b="0" l="0" r="0" t="0"/>
            <wp:wrapTopAndBottom distB="0" distT="0"/>
            <wp:docPr id="200040980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53255" cy="2505075"/>
                    </a:xfrm>
                    <a:prstGeom prst="rect"/>
                    <a:ln/>
                  </pic:spPr>
                </pic:pic>
              </a:graphicData>
            </a:graphic>
          </wp:anchor>
        </w:drawing>
      </w:r>
    </w:p>
    <w:p w:rsidR="00000000" w:rsidDel="00000000" w:rsidP="00000000" w:rsidRDefault="00000000" w:rsidRPr="00000000" w14:paraId="0000011B">
      <w:pPr>
        <w:rPr/>
        <w:sectPr>
          <w:headerReference r:id="rId10" w:type="default"/>
          <w:footerReference r:id="rId11" w:type="default"/>
          <w:footerReference r:id="rId12" w:type="first"/>
          <w:pgSz w:h="16838" w:w="11906" w:orient="portrait"/>
          <w:pgMar w:bottom="1440" w:top="1440" w:left="1440" w:right="1440" w:header="708" w:footer="708"/>
          <w:pgNumType w:start="1"/>
          <w:titlePg w:val="1"/>
        </w:sectPr>
      </w:pPr>
      <w:r w:rsidDel="00000000" w:rsidR="00000000" w:rsidRPr="00000000">
        <w:rPr>
          <w:rtl w:val="0"/>
        </w:rPr>
      </w:r>
    </w:p>
    <w:p w:rsidR="00000000" w:rsidDel="00000000" w:rsidP="00000000" w:rsidRDefault="00000000" w:rsidRPr="00000000" w14:paraId="0000011C">
      <w:pPr>
        <w:spacing w:line="360" w:lineRule="auto"/>
        <w:rPr>
          <w:sz w:val="22"/>
          <w:szCs w:val="22"/>
        </w:rPr>
      </w:pPr>
      <w:r w:rsidDel="00000000" w:rsidR="00000000" w:rsidRPr="00000000">
        <w:rPr>
          <w:sz w:val="22"/>
          <w:szCs w:val="22"/>
          <w:rtl w:val="0"/>
        </w:rPr>
        <w:t xml:space="preserve">The below diagram depicts the modules and submodules of the user interface application.</w:t>
      </w:r>
    </w:p>
    <w:p w:rsidR="00000000" w:rsidDel="00000000" w:rsidP="00000000" w:rsidRDefault="00000000" w:rsidRPr="00000000" w14:paraId="0000011D">
      <w:pPr>
        <w:spacing w:after="160" w:line="259" w:lineRule="auto"/>
        <w:rPr>
          <w:color w:val="2f5496"/>
        </w:rPr>
      </w:pPr>
      <w:r w:rsidDel="00000000" w:rsidR="00000000" w:rsidRPr="00000000">
        <w:rPr>
          <w:color w:val="2f5496"/>
        </w:rPr>
        <w:drawing>
          <wp:inline distB="0" distT="0" distL="0" distR="0">
            <wp:extent cx="8863330" cy="4985385"/>
            <wp:effectExtent b="0" l="0" r="0" t="0"/>
            <wp:docPr id="2000409816"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8863330" cy="498538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E">
      <w:pPr>
        <w:rPr>
          <w:color w:val="2f5496"/>
        </w:rPr>
      </w:pPr>
      <w:r w:rsidDel="00000000" w:rsidR="00000000" w:rsidRPr="00000000">
        <w:rPr>
          <w:sz w:val="22"/>
          <w:szCs w:val="22"/>
          <w:rtl w:val="0"/>
        </w:rPr>
        <w:t xml:space="preserve">The below diagram depicts the modules and submodules of the data manager application.</w:t>
      </w:r>
      <w:r w:rsidDel="00000000" w:rsidR="00000000" w:rsidRPr="00000000">
        <w:rPr>
          <w:rtl w:val="0"/>
        </w:rPr>
      </w:r>
    </w:p>
    <w:p w:rsidR="00000000" w:rsidDel="00000000" w:rsidP="00000000" w:rsidRDefault="00000000" w:rsidRPr="00000000" w14:paraId="0000011F">
      <w:pPr>
        <w:rPr>
          <w:color w:val="2f5496"/>
        </w:rPr>
      </w:pPr>
      <w:r w:rsidDel="00000000" w:rsidR="00000000" w:rsidRPr="00000000">
        <w:rPr>
          <w:rtl w:val="0"/>
        </w:rPr>
      </w:r>
    </w:p>
    <w:p w:rsidR="00000000" w:rsidDel="00000000" w:rsidP="00000000" w:rsidRDefault="00000000" w:rsidRPr="00000000" w14:paraId="00000120">
      <w:pPr>
        <w:rPr>
          <w:color w:val="2f5496"/>
        </w:rPr>
        <w:sectPr>
          <w:headerReference r:id="rId14" w:type="first"/>
          <w:type w:val="nextPage"/>
          <w:pgSz w:h="11906" w:w="16838" w:orient="landscape"/>
          <w:pgMar w:bottom="1440" w:top="1440" w:left="1440" w:right="1440" w:header="708" w:footer="708"/>
          <w:titlePg w:val="1"/>
        </w:sectPr>
      </w:pPr>
      <w:r w:rsidDel="00000000" w:rsidR="00000000" w:rsidRPr="00000000">
        <w:rPr>
          <w:color w:val="2f5496"/>
        </w:rPr>
        <w:drawing>
          <wp:inline distB="0" distT="0" distL="0" distR="0">
            <wp:extent cx="8863330" cy="4985385"/>
            <wp:effectExtent b="0" l="0" r="0" t="0"/>
            <wp:docPr id="2000409815"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8863330" cy="498538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INTERFACE</w:t>
      </w:r>
    </w:p>
    <w:p w:rsidR="00000000" w:rsidDel="00000000" w:rsidP="00000000" w:rsidRDefault="00000000" w:rsidRPr="00000000" w14:paraId="00000122">
      <w:pPr>
        <w:spacing w:after="280" w:before="280" w:line="360" w:lineRule="auto"/>
        <w:jc w:val="both"/>
        <w:rPr>
          <w:sz w:val="22"/>
          <w:szCs w:val="22"/>
        </w:rPr>
      </w:pPr>
      <w:r w:rsidDel="00000000" w:rsidR="00000000" w:rsidRPr="00000000">
        <w:rPr>
          <w:sz w:val="22"/>
          <w:szCs w:val="22"/>
          <w:rtl w:val="0"/>
        </w:rPr>
        <w:t xml:space="preserve">The User Interface application will comprise of the following modules and sub-modules. See Annexure</w:t>
      </w:r>
      <w:r w:rsidDel="00000000" w:rsidR="00000000" w:rsidRPr="00000000">
        <w:rPr>
          <w:b w:val="1"/>
          <w:sz w:val="22"/>
          <w:szCs w:val="22"/>
          <w:rtl w:val="0"/>
        </w:rPr>
        <w:t xml:space="preserve"> C: Data Flow Diagram (DFD)</w:t>
      </w:r>
      <w:r w:rsidDel="00000000" w:rsidR="00000000" w:rsidRPr="00000000">
        <w:rPr>
          <w:sz w:val="22"/>
          <w:szCs w:val="22"/>
          <w:rtl w:val="0"/>
        </w:rPr>
        <w:t xml:space="preserve"> for input – process – output flow details of the system and See </w:t>
      </w:r>
      <w:r w:rsidDel="00000000" w:rsidR="00000000" w:rsidRPr="00000000">
        <w:rPr>
          <w:b w:val="1"/>
          <w:sz w:val="22"/>
          <w:szCs w:val="22"/>
          <w:rtl w:val="0"/>
        </w:rPr>
        <w:t xml:space="preserve">Annexure D: System Architecture </w:t>
      </w:r>
      <w:r w:rsidDel="00000000" w:rsidR="00000000" w:rsidRPr="00000000">
        <w:rPr>
          <w:sz w:val="22"/>
          <w:szCs w:val="22"/>
          <w:rtl w:val="0"/>
        </w:rPr>
        <w:t xml:space="preserve">for interaction between modules.</w:t>
      </w:r>
    </w:p>
    <w:p w:rsidR="00000000" w:rsidDel="00000000" w:rsidP="00000000" w:rsidRDefault="00000000" w:rsidRPr="00000000" w14:paraId="0000012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Home</w:t>
      </w:r>
    </w:p>
    <w:p w:rsidR="00000000" w:rsidDel="00000000" w:rsidP="00000000" w:rsidRDefault="00000000" w:rsidRPr="00000000" w14:paraId="000001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Explore Data</w:t>
      </w:r>
    </w:p>
    <w:p w:rsidR="00000000" w:rsidDel="00000000" w:rsidP="00000000" w:rsidRDefault="00000000" w:rsidRPr="00000000" w14:paraId="00000125">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Map View</w:t>
      </w:r>
    </w:p>
    <w:p w:rsidR="00000000" w:rsidDel="00000000" w:rsidP="00000000" w:rsidRDefault="00000000" w:rsidRPr="00000000" w14:paraId="00000126">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Heat View</w:t>
      </w:r>
    </w:p>
    <w:p w:rsidR="00000000" w:rsidDel="00000000" w:rsidP="00000000" w:rsidRDefault="00000000" w:rsidRPr="00000000" w14:paraId="000001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Information</w:t>
      </w:r>
    </w:p>
    <w:p w:rsidR="00000000" w:rsidDel="00000000" w:rsidP="00000000" w:rsidRDefault="00000000" w:rsidRPr="00000000" w14:paraId="000001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Contact</w:t>
      </w:r>
    </w:p>
    <w:p w:rsidR="00000000" w:rsidDel="00000000" w:rsidP="00000000" w:rsidRDefault="00000000" w:rsidRPr="00000000" w14:paraId="0000012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Search</w:t>
      </w:r>
    </w:p>
    <w:p w:rsidR="00000000" w:rsidDel="00000000" w:rsidP="00000000" w:rsidRDefault="00000000" w:rsidRPr="00000000" w14:paraId="0000012A">
      <w:pPr>
        <w:pStyle w:val="Heading3"/>
        <w:rPr>
          <w:b w:val="0"/>
          <w:sz w:val="24"/>
          <w:szCs w:val="24"/>
        </w:rPr>
      </w:pPr>
      <w:bookmarkStart w:colFirst="0" w:colLast="0" w:name="_heading=h.2bn6wsx" w:id="25"/>
      <w:bookmarkEnd w:id="25"/>
      <w:r w:rsidDel="00000000" w:rsidR="00000000" w:rsidRPr="00000000">
        <w:rPr>
          <w:sz w:val="24"/>
          <w:szCs w:val="24"/>
          <w:rtl w:val="0"/>
        </w:rPr>
        <w:t xml:space="preserve">A.1 HOME</w:t>
      </w:r>
      <w:r w:rsidDel="00000000" w:rsidR="00000000" w:rsidRPr="00000000">
        <w:rPr>
          <w:rtl w:val="0"/>
        </w:rPr>
      </w:r>
    </w:p>
    <w:p w:rsidR="00000000" w:rsidDel="00000000" w:rsidP="00000000" w:rsidRDefault="00000000" w:rsidRPr="00000000" w14:paraId="0000012B">
      <w:pPr>
        <w:spacing w:line="360" w:lineRule="auto"/>
        <w:jc w:val="both"/>
        <w:rPr>
          <w:b w:val="1"/>
          <w:sz w:val="22"/>
          <w:szCs w:val="22"/>
        </w:rPr>
      </w:pPr>
      <w:bookmarkStart w:colFirst="0" w:colLast="0" w:name="_heading=h.5qtsbaq15lcl" w:id="26"/>
      <w:bookmarkEnd w:id="26"/>
      <w:r w:rsidDel="00000000" w:rsidR="00000000" w:rsidRPr="00000000">
        <w:rPr>
          <w:sz w:val="22"/>
          <w:szCs w:val="22"/>
          <w:rtl w:val="0"/>
        </w:rPr>
        <w:t xml:space="preserve">This will be the landing page of the platform which will have header, body and footer sections. The header section will contain the branding logo and burger menu option to navigate to other modules and their sub-modules. The body section will have context related photos/videos and project title. The footer section will contain contact details, privacy policy, terms of use and copyright statement</w:t>
      </w:r>
      <w:r w:rsidDel="00000000" w:rsidR="00000000" w:rsidRPr="00000000">
        <w:rPr>
          <w:b w:val="1"/>
          <w:sz w:val="22"/>
          <w:szCs w:val="22"/>
          <w:rtl w:val="0"/>
        </w:rPr>
        <w:t xml:space="preserve">.</w:t>
      </w:r>
    </w:p>
    <w:p w:rsidR="00000000" w:rsidDel="00000000" w:rsidP="00000000" w:rsidRDefault="00000000" w:rsidRPr="00000000" w14:paraId="0000012C">
      <w:pPr>
        <w:pStyle w:val="Heading3"/>
        <w:rPr>
          <w:b w:val="0"/>
          <w:sz w:val="24"/>
          <w:szCs w:val="24"/>
        </w:rPr>
      </w:pPr>
      <w:bookmarkStart w:colFirst="0" w:colLast="0" w:name="_heading=h.qsh70q" w:id="27"/>
      <w:bookmarkEnd w:id="27"/>
      <w:r w:rsidDel="00000000" w:rsidR="00000000" w:rsidRPr="00000000">
        <w:rPr>
          <w:sz w:val="24"/>
          <w:szCs w:val="24"/>
          <w:rtl w:val="0"/>
        </w:rPr>
        <w:t xml:space="preserve">A.2 EXPLORE DATA</w:t>
      </w:r>
      <w:r w:rsidDel="00000000" w:rsidR="00000000" w:rsidRPr="00000000">
        <w:rPr>
          <w:rtl w:val="0"/>
        </w:rPr>
      </w:r>
    </w:p>
    <w:p w:rsidR="00000000" w:rsidDel="00000000" w:rsidP="00000000" w:rsidRDefault="00000000" w:rsidRPr="00000000" w14:paraId="0000012D">
      <w:pPr>
        <w:spacing w:after="280" w:line="360" w:lineRule="auto"/>
        <w:jc w:val="both"/>
        <w:rPr>
          <w:sz w:val="22"/>
          <w:szCs w:val="22"/>
        </w:rPr>
      </w:pPr>
      <w:r w:rsidDel="00000000" w:rsidR="00000000" w:rsidRPr="00000000">
        <w:rPr>
          <w:sz w:val="22"/>
          <w:szCs w:val="22"/>
          <w:rtl w:val="0"/>
        </w:rPr>
        <w:t xml:space="preserve">This module consists of two submodules: Map View and Heat Map View. Both submodules are driven by area, crop water requirements, and season. They will present indicators and drivers data using a multi-dimensional map of the selected area and a heat map. Users will be able to navigate through a hierarchical list of areas, search, and select geographical areas to view the respective data. Below is the brief description of the both the submodules:</w:t>
      </w:r>
    </w:p>
    <w:p w:rsidR="00000000" w:rsidDel="00000000" w:rsidP="00000000" w:rsidRDefault="00000000" w:rsidRPr="00000000" w14:paraId="0000012E">
      <w:pPr>
        <w:pStyle w:val="Heading4"/>
        <w:spacing w:after="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A.2.1 Map View</w:t>
      </w:r>
    </w:p>
    <w:p w:rsidR="00000000" w:rsidDel="00000000" w:rsidP="00000000" w:rsidRDefault="00000000" w:rsidRPr="00000000" w14:paraId="0000012F">
      <w:pPr>
        <w:spacing w:line="360" w:lineRule="auto"/>
        <w:jc w:val="both"/>
        <w:rPr>
          <w:sz w:val="22"/>
          <w:szCs w:val="22"/>
        </w:rPr>
      </w:pPr>
      <w:r w:rsidDel="00000000" w:rsidR="00000000" w:rsidRPr="00000000">
        <w:rPr>
          <w:sz w:val="22"/>
          <w:szCs w:val="22"/>
          <w:rtl w:val="0"/>
        </w:rPr>
        <w:t xml:space="preserve">This view will present the data of suitability for vegetable irrigation on a multi-dimensional map of the selected area. The map will be color-coded to indicate different levels of suitability for sustainable irrigation areas, with darker colors representing higher suitability. Selected drivers' data, such as flood frequency will be overlaid on the map using color coded dots, contributing to the visual representation of irrigation suitability. The legends will be available at the bottom along with the source of the data. There will be a toolbar in the left which will allow you to zoom in, zoom out, reset, on/off label, show/hide north symbol and download the map data. Clicking on a specific area on the map will present a detailed area profile on the right-hand side. This will include total area, area suitable for vegetables, rainfed area, groundwater, and surface water availability. A table will list various irrigation technologies, their suitability for groundwater and surface water sources, and their respective distances and depths. Suitable technologies will be marked with a green check, while unsuitable ones will be marked with a red cross. There will also be an option to download the selected data.</w:t>
      </w:r>
    </w:p>
    <w:p w:rsidR="00000000" w:rsidDel="00000000" w:rsidP="00000000" w:rsidRDefault="00000000" w:rsidRPr="00000000" w14:paraId="00000130">
      <w:pPr>
        <w:pStyle w:val="Heading4"/>
        <w:spacing w:after="240" w:before="28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A.2.2 Heat Map View</w:t>
      </w:r>
    </w:p>
    <w:p w:rsidR="00000000" w:rsidDel="00000000" w:rsidP="00000000" w:rsidRDefault="00000000" w:rsidRPr="00000000" w14:paraId="00000131">
      <w:pPr>
        <w:spacing w:after="280" w:line="360" w:lineRule="auto"/>
        <w:jc w:val="both"/>
        <w:rPr>
          <w:sz w:val="22"/>
          <w:szCs w:val="22"/>
        </w:rPr>
      </w:pPr>
      <w:r w:rsidDel="00000000" w:rsidR="00000000" w:rsidRPr="00000000">
        <w:rPr>
          <w:sz w:val="22"/>
          <w:szCs w:val="22"/>
          <w:rtl w:val="0"/>
        </w:rPr>
        <w:t xml:space="preserve">This view will present the selected data using a heat map visualization. Each row will represent a different subnational area, and each column represents a driver related to sustainable irrigation. The cells are color-coded to indicate the suitability or presence of each driver, with green representing favorable conditions and red representing less favorable conditions. This visual representation will allow users to compare different subnational areas across various drivers. There will also be an option to download the selected data.</w:t>
      </w:r>
    </w:p>
    <w:p w:rsidR="00000000" w:rsidDel="00000000" w:rsidP="00000000" w:rsidRDefault="00000000" w:rsidRPr="00000000" w14:paraId="00000132">
      <w:pPr>
        <w:pStyle w:val="Heading3"/>
        <w:rPr>
          <w:sz w:val="24"/>
          <w:szCs w:val="24"/>
        </w:rPr>
      </w:pPr>
      <w:bookmarkStart w:colFirst="0" w:colLast="0" w:name="_heading=h.3as4poj" w:id="28"/>
      <w:bookmarkEnd w:id="28"/>
      <w:r w:rsidDel="00000000" w:rsidR="00000000" w:rsidRPr="00000000">
        <w:rPr>
          <w:sz w:val="24"/>
          <w:szCs w:val="24"/>
          <w:rtl w:val="0"/>
        </w:rPr>
        <w:t xml:space="preserve">A.3 INFORMATION</w:t>
      </w:r>
    </w:p>
    <w:p w:rsidR="00000000" w:rsidDel="00000000" w:rsidP="00000000" w:rsidRDefault="00000000" w:rsidRPr="00000000" w14:paraId="00000133">
      <w:pPr>
        <w:spacing w:after="280" w:line="360" w:lineRule="auto"/>
        <w:jc w:val="both"/>
        <w:rPr>
          <w:color w:val="0e101a"/>
          <w:sz w:val="22"/>
          <w:szCs w:val="22"/>
        </w:rPr>
      </w:pPr>
      <w:r w:rsidDel="00000000" w:rsidR="00000000" w:rsidRPr="00000000">
        <w:rPr>
          <w:color w:val="000000"/>
          <w:sz w:val="22"/>
          <w:szCs w:val="22"/>
          <w:rtl w:val="0"/>
        </w:rPr>
        <w:t xml:space="preserve">The information module will allow users to view and download reference documents and related information categorized into various categories such as Best Practices, Guidelines, Research and Resources. The module will feature a banner image at the top of the resources page. Each resource will have an image, name, description, and either a link to view more details or an attached document. A search option will be provided to help users filter resources according to their needs.</w:t>
      </w:r>
      <w:r w:rsidDel="00000000" w:rsidR="00000000" w:rsidRPr="00000000">
        <w:rPr>
          <w:rtl w:val="0"/>
        </w:rPr>
      </w:r>
    </w:p>
    <w:p w:rsidR="00000000" w:rsidDel="00000000" w:rsidP="00000000" w:rsidRDefault="00000000" w:rsidRPr="00000000" w14:paraId="00000134">
      <w:pPr>
        <w:pStyle w:val="Heading3"/>
        <w:rPr>
          <w:sz w:val="24"/>
          <w:szCs w:val="24"/>
        </w:rPr>
      </w:pPr>
      <w:bookmarkStart w:colFirst="0" w:colLast="0" w:name="_heading=h.1pxezwc" w:id="29"/>
      <w:bookmarkEnd w:id="29"/>
      <w:r w:rsidDel="00000000" w:rsidR="00000000" w:rsidRPr="00000000">
        <w:rPr>
          <w:sz w:val="24"/>
          <w:szCs w:val="24"/>
          <w:rtl w:val="0"/>
        </w:rPr>
        <w:t xml:space="preserve">A.4 CONTACT</w:t>
      </w:r>
    </w:p>
    <w:p w:rsidR="00000000" w:rsidDel="00000000" w:rsidP="00000000" w:rsidRDefault="00000000" w:rsidRPr="00000000" w14:paraId="00000135">
      <w:pPr>
        <w:spacing w:line="360" w:lineRule="auto"/>
        <w:jc w:val="both"/>
        <w:rPr>
          <w:color w:val="000000"/>
          <w:sz w:val="22"/>
          <w:szCs w:val="22"/>
        </w:rPr>
      </w:pPr>
      <w:r w:rsidDel="00000000" w:rsidR="00000000" w:rsidRPr="00000000">
        <w:rPr>
          <w:color w:val="000000"/>
          <w:sz w:val="22"/>
          <w:szCs w:val="22"/>
          <w:rtl w:val="0"/>
        </w:rPr>
        <w:t xml:space="preserve">This module will allow users to access contact information </w:t>
      </w:r>
      <w:r w:rsidDel="00000000" w:rsidR="00000000" w:rsidRPr="00000000">
        <w:rPr>
          <w:sz w:val="22"/>
          <w:szCs w:val="22"/>
          <w:rtl w:val="0"/>
        </w:rPr>
        <w:t xml:space="preserve">of the support</w:t>
      </w:r>
      <w:r w:rsidDel="00000000" w:rsidR="00000000" w:rsidRPr="00000000">
        <w:rPr>
          <w:color w:val="000000"/>
          <w:sz w:val="22"/>
          <w:szCs w:val="22"/>
          <w:rtl w:val="0"/>
        </w:rPr>
        <w:t xml:space="preserve"> desk of the platform. </w:t>
      </w:r>
      <w:r w:rsidDel="00000000" w:rsidR="00000000" w:rsidRPr="00000000">
        <w:rPr>
          <w:sz w:val="22"/>
          <w:szCs w:val="22"/>
          <w:rtl w:val="0"/>
        </w:rPr>
        <w:t xml:space="preserve">Users</w:t>
      </w:r>
      <w:r w:rsidDel="00000000" w:rsidR="00000000" w:rsidRPr="00000000">
        <w:rPr>
          <w:color w:val="000000"/>
          <w:sz w:val="22"/>
          <w:szCs w:val="22"/>
          <w:rtl w:val="0"/>
        </w:rPr>
        <w:t xml:space="preserve"> will also </w:t>
      </w:r>
      <w:r w:rsidDel="00000000" w:rsidR="00000000" w:rsidRPr="00000000">
        <w:rPr>
          <w:sz w:val="22"/>
          <w:szCs w:val="22"/>
          <w:rtl w:val="0"/>
        </w:rPr>
        <w:t xml:space="preserve">have the option</w:t>
      </w:r>
      <w:r w:rsidDel="00000000" w:rsidR="00000000" w:rsidRPr="00000000">
        <w:rPr>
          <w:color w:val="000000"/>
          <w:sz w:val="22"/>
          <w:szCs w:val="22"/>
          <w:rtl w:val="0"/>
        </w:rPr>
        <w:t xml:space="preserve"> to fill out a contact form by entering their name, email address, subject, and message, and submit their inquiry</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136">
      <w:pPr>
        <w:pStyle w:val="Heading3"/>
        <w:rPr>
          <w:sz w:val="24"/>
          <w:szCs w:val="24"/>
        </w:rPr>
      </w:pPr>
      <w:bookmarkStart w:colFirst="0" w:colLast="0" w:name="_heading=h.49x2ik5" w:id="30"/>
      <w:bookmarkEnd w:id="30"/>
      <w:r w:rsidDel="00000000" w:rsidR="00000000" w:rsidRPr="00000000">
        <w:rPr>
          <w:sz w:val="24"/>
          <w:szCs w:val="24"/>
          <w:rtl w:val="0"/>
        </w:rPr>
        <w:t xml:space="preserve">A.5 SEARCH</w:t>
      </w:r>
    </w:p>
    <w:p w:rsidR="00000000" w:rsidDel="00000000" w:rsidP="00000000" w:rsidRDefault="00000000" w:rsidRPr="00000000" w14:paraId="00000137">
      <w:pPr>
        <w:spacing w:line="360" w:lineRule="auto"/>
        <w:jc w:val="both"/>
        <w:rPr>
          <w:color w:val="000000"/>
          <w:sz w:val="22"/>
          <w:szCs w:val="22"/>
        </w:rPr>
      </w:pPr>
      <w:r w:rsidDel="00000000" w:rsidR="00000000" w:rsidRPr="00000000">
        <w:rPr>
          <w:color w:val="000000"/>
          <w:sz w:val="22"/>
          <w:szCs w:val="22"/>
          <w:rtl w:val="0"/>
        </w:rPr>
        <w:t xml:space="preserve">This will be a free search which will </w:t>
      </w:r>
      <w:r w:rsidDel="00000000" w:rsidR="00000000" w:rsidRPr="00000000">
        <w:rPr>
          <w:sz w:val="22"/>
          <w:szCs w:val="22"/>
          <w:rtl w:val="0"/>
        </w:rPr>
        <w:t xml:space="preserve">allow us to search</w:t>
      </w:r>
      <w:r w:rsidDel="00000000" w:rsidR="00000000" w:rsidRPr="00000000">
        <w:rPr>
          <w:color w:val="000000"/>
          <w:sz w:val="22"/>
          <w:szCs w:val="22"/>
          <w:rtl w:val="0"/>
        </w:rPr>
        <w:t xml:space="preserve"> the data available in the database. You can click on the elements of the searched results to</w:t>
      </w:r>
      <w:r w:rsidDel="00000000" w:rsidR="00000000" w:rsidRPr="00000000">
        <w:rPr>
          <w:sz w:val="22"/>
          <w:szCs w:val="22"/>
          <w:rtl w:val="0"/>
        </w:rPr>
        <w:t xml:space="preserve"> view the visualization widgets of all the indicator-unit combinations of the selected sector.</w:t>
      </w: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MANAGER</w:t>
      </w:r>
    </w:p>
    <w:p w:rsidR="00000000" w:rsidDel="00000000" w:rsidP="00000000" w:rsidRDefault="00000000" w:rsidRPr="00000000" w14:paraId="00000139">
      <w:pPr>
        <w:spacing w:before="240" w:line="360" w:lineRule="auto"/>
        <w:jc w:val="both"/>
        <w:rPr>
          <w:color w:val="000000"/>
          <w:sz w:val="22"/>
          <w:szCs w:val="22"/>
        </w:rPr>
      </w:pPr>
      <w:r w:rsidDel="00000000" w:rsidR="00000000" w:rsidRPr="00000000">
        <w:rPr>
          <w:color w:val="000000"/>
          <w:sz w:val="22"/>
          <w:szCs w:val="22"/>
          <w:rtl w:val="0"/>
        </w:rPr>
        <w:t xml:space="preserve">Access to this application is restricted, allowing only users with valid login credentials to access the application. The Data Manager application </w:t>
      </w:r>
      <w:r w:rsidDel="00000000" w:rsidR="00000000" w:rsidRPr="00000000">
        <w:rPr>
          <w:sz w:val="22"/>
          <w:szCs w:val="22"/>
          <w:rtl w:val="0"/>
        </w:rPr>
        <w:t xml:space="preserve">comprises the</w:t>
      </w:r>
      <w:r w:rsidDel="00000000" w:rsidR="00000000" w:rsidRPr="00000000">
        <w:rPr>
          <w:color w:val="000000"/>
          <w:sz w:val="22"/>
          <w:szCs w:val="22"/>
          <w:rtl w:val="0"/>
        </w:rPr>
        <w:t xml:space="preserve"> following modules and submodules.</w:t>
      </w:r>
    </w:p>
    <w:p w:rsidR="00000000" w:rsidDel="00000000" w:rsidP="00000000" w:rsidRDefault="00000000" w:rsidRPr="00000000" w14:paraId="0000013A">
      <w:pPr>
        <w:numPr>
          <w:ilvl w:val="0"/>
          <w:numId w:val="10"/>
        </w:numPr>
        <w:pBdr>
          <w:between w:space="0" w:sz="0" w:val="nil"/>
        </w:pBdr>
        <w:spacing w:before="240" w:line="360" w:lineRule="auto"/>
        <w:ind w:left="360" w:hanging="360"/>
        <w:jc w:val="both"/>
        <w:rPr>
          <w:color w:val="000000"/>
          <w:sz w:val="22"/>
          <w:szCs w:val="22"/>
        </w:rPr>
      </w:pPr>
      <w:bookmarkStart w:colFirst="0" w:colLast="0" w:name="_heading=h.2p2csry" w:id="31"/>
      <w:bookmarkEnd w:id="31"/>
      <w:r w:rsidDel="00000000" w:rsidR="00000000" w:rsidRPr="00000000">
        <w:rPr>
          <w:color w:val="000000"/>
          <w:sz w:val="22"/>
          <w:szCs w:val="22"/>
          <w:rtl w:val="0"/>
        </w:rPr>
        <w:t xml:space="preserve">Login</w:t>
      </w:r>
    </w:p>
    <w:p w:rsidR="00000000" w:rsidDel="00000000" w:rsidP="00000000" w:rsidRDefault="00000000" w:rsidRPr="00000000" w14:paraId="0000013B">
      <w:pPr>
        <w:numPr>
          <w:ilvl w:val="0"/>
          <w:numId w:val="10"/>
        </w:numPr>
        <w:pBdr>
          <w:between w:space="0" w:sz="0" w:val="nil"/>
        </w:pBdr>
        <w:spacing w:line="360" w:lineRule="auto"/>
        <w:ind w:left="360" w:hanging="360"/>
        <w:jc w:val="both"/>
        <w:rPr>
          <w:color w:val="000000"/>
          <w:sz w:val="22"/>
          <w:szCs w:val="22"/>
        </w:rPr>
      </w:pPr>
      <w:r w:rsidDel="00000000" w:rsidR="00000000" w:rsidRPr="00000000">
        <w:rPr>
          <w:color w:val="000000"/>
          <w:sz w:val="22"/>
          <w:szCs w:val="22"/>
          <w:rtl w:val="0"/>
        </w:rPr>
        <w:t xml:space="preserve">Data Summary</w:t>
      </w:r>
    </w:p>
    <w:p w:rsidR="00000000" w:rsidDel="00000000" w:rsidP="00000000" w:rsidRDefault="00000000" w:rsidRPr="00000000" w14:paraId="0000013C">
      <w:pPr>
        <w:numPr>
          <w:ilvl w:val="0"/>
          <w:numId w:val="10"/>
        </w:numPr>
        <w:pBdr>
          <w:between w:space="0" w:sz="0" w:val="nil"/>
        </w:pBdr>
        <w:spacing w:line="360" w:lineRule="auto"/>
        <w:ind w:left="360" w:hanging="360"/>
        <w:jc w:val="both"/>
        <w:rPr>
          <w:color w:val="000000"/>
          <w:sz w:val="22"/>
          <w:szCs w:val="22"/>
        </w:rPr>
      </w:pPr>
      <w:r w:rsidDel="00000000" w:rsidR="00000000" w:rsidRPr="00000000">
        <w:rPr>
          <w:color w:val="000000"/>
          <w:sz w:val="22"/>
          <w:szCs w:val="22"/>
          <w:rtl w:val="0"/>
        </w:rPr>
        <w:t xml:space="preserve">Data</w:t>
      </w:r>
    </w:p>
    <w:p w:rsidR="00000000" w:rsidDel="00000000" w:rsidP="00000000" w:rsidRDefault="00000000" w:rsidRPr="00000000" w14:paraId="0000013D">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Data Entry</w:t>
      </w:r>
    </w:p>
    <w:p w:rsidR="00000000" w:rsidDel="00000000" w:rsidP="00000000" w:rsidRDefault="00000000" w:rsidRPr="00000000" w14:paraId="0000013E">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Data Approve</w:t>
      </w:r>
    </w:p>
    <w:p w:rsidR="00000000" w:rsidDel="00000000" w:rsidP="00000000" w:rsidRDefault="00000000" w:rsidRPr="00000000" w14:paraId="0000013F">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Indicator Metadata</w:t>
      </w:r>
    </w:p>
    <w:p w:rsidR="00000000" w:rsidDel="00000000" w:rsidP="00000000" w:rsidRDefault="00000000" w:rsidRPr="00000000" w14:paraId="00000140">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Import Data</w:t>
      </w:r>
    </w:p>
    <w:p w:rsidR="00000000" w:rsidDel="00000000" w:rsidP="00000000" w:rsidRDefault="00000000" w:rsidRPr="00000000" w14:paraId="00000141">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Import Logs</w:t>
      </w:r>
    </w:p>
    <w:p w:rsidR="00000000" w:rsidDel="00000000" w:rsidP="00000000" w:rsidRDefault="00000000" w:rsidRPr="00000000" w14:paraId="00000142">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Download Data</w:t>
      </w:r>
    </w:p>
    <w:p w:rsidR="00000000" w:rsidDel="00000000" w:rsidP="00000000" w:rsidRDefault="00000000" w:rsidRPr="00000000" w14:paraId="00000143">
      <w:pPr>
        <w:numPr>
          <w:ilvl w:val="0"/>
          <w:numId w:val="10"/>
        </w:numPr>
        <w:pBdr>
          <w:between w:space="0" w:sz="0" w:val="nil"/>
        </w:pBdr>
        <w:tabs>
          <w:tab w:val="left" w:leader="none" w:pos="450"/>
        </w:tabs>
        <w:spacing w:line="360" w:lineRule="auto"/>
        <w:ind w:left="360" w:hanging="360"/>
        <w:jc w:val="both"/>
        <w:rPr>
          <w:sz w:val="22"/>
          <w:szCs w:val="22"/>
        </w:rPr>
      </w:pPr>
      <w:r w:rsidDel="00000000" w:rsidR="00000000" w:rsidRPr="00000000">
        <w:rPr>
          <w:sz w:val="22"/>
          <w:szCs w:val="22"/>
          <w:rtl w:val="0"/>
        </w:rPr>
        <w:t xml:space="preserve">Content</w:t>
      </w:r>
    </w:p>
    <w:p w:rsidR="00000000" w:rsidDel="00000000" w:rsidP="00000000" w:rsidRDefault="00000000" w:rsidRPr="00000000" w14:paraId="00000144">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About</w:t>
      </w:r>
    </w:p>
    <w:p w:rsidR="00000000" w:rsidDel="00000000" w:rsidP="00000000" w:rsidRDefault="00000000" w:rsidRPr="00000000" w14:paraId="00000145">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FAQ</w:t>
      </w:r>
    </w:p>
    <w:p w:rsidR="00000000" w:rsidDel="00000000" w:rsidP="00000000" w:rsidRDefault="00000000" w:rsidRPr="00000000" w14:paraId="00000146">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Guidelines</w:t>
      </w:r>
    </w:p>
    <w:p w:rsidR="00000000" w:rsidDel="00000000" w:rsidP="00000000" w:rsidRDefault="00000000" w:rsidRPr="00000000" w14:paraId="00000147">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Import Data</w:t>
      </w:r>
    </w:p>
    <w:p w:rsidR="00000000" w:rsidDel="00000000" w:rsidP="00000000" w:rsidRDefault="00000000" w:rsidRPr="00000000" w14:paraId="00000148">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Reference Links</w:t>
      </w:r>
    </w:p>
    <w:p w:rsidR="00000000" w:rsidDel="00000000" w:rsidP="00000000" w:rsidRDefault="00000000" w:rsidRPr="00000000" w14:paraId="00000149">
      <w:pPr>
        <w:numPr>
          <w:ilvl w:val="0"/>
          <w:numId w:val="10"/>
        </w:numPr>
        <w:pBdr>
          <w:between w:space="0" w:sz="0" w:val="nil"/>
        </w:pBdr>
        <w:tabs>
          <w:tab w:val="left" w:leader="none" w:pos="450"/>
        </w:tabs>
        <w:spacing w:line="360" w:lineRule="auto"/>
        <w:ind w:left="360" w:hanging="360"/>
        <w:jc w:val="both"/>
        <w:rPr>
          <w:sz w:val="22"/>
          <w:szCs w:val="22"/>
        </w:rPr>
      </w:pPr>
      <w:r w:rsidDel="00000000" w:rsidR="00000000" w:rsidRPr="00000000">
        <w:rPr>
          <w:sz w:val="22"/>
          <w:szCs w:val="22"/>
          <w:rtl w:val="0"/>
        </w:rPr>
        <w:t xml:space="preserve">Admin</w:t>
      </w:r>
    </w:p>
    <w:p w:rsidR="00000000" w:rsidDel="00000000" w:rsidP="00000000" w:rsidRDefault="00000000" w:rsidRPr="00000000" w14:paraId="0000014A">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Area</w:t>
      </w:r>
    </w:p>
    <w:p w:rsidR="00000000" w:rsidDel="00000000" w:rsidP="00000000" w:rsidRDefault="00000000" w:rsidRPr="00000000" w14:paraId="0000014B">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Classification</w:t>
      </w:r>
    </w:p>
    <w:p w:rsidR="00000000" w:rsidDel="00000000" w:rsidP="00000000" w:rsidRDefault="00000000" w:rsidRPr="00000000" w14:paraId="0000014C">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Time period</w:t>
      </w:r>
    </w:p>
    <w:p w:rsidR="00000000" w:rsidDel="00000000" w:rsidP="00000000" w:rsidRDefault="00000000" w:rsidRPr="00000000" w14:paraId="0000014D">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Data source</w:t>
      </w:r>
    </w:p>
    <w:p w:rsidR="00000000" w:rsidDel="00000000" w:rsidP="00000000" w:rsidRDefault="00000000" w:rsidRPr="00000000" w14:paraId="0000014E">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Indicators</w:t>
      </w:r>
    </w:p>
    <w:p w:rsidR="00000000" w:rsidDel="00000000" w:rsidP="00000000" w:rsidRDefault="00000000" w:rsidRPr="00000000" w14:paraId="0000014F">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Subgroup</w:t>
      </w:r>
    </w:p>
    <w:p w:rsidR="00000000" w:rsidDel="00000000" w:rsidP="00000000" w:rsidRDefault="00000000" w:rsidRPr="00000000" w14:paraId="00000150">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Import mapping</w:t>
      </w:r>
    </w:p>
    <w:p w:rsidR="00000000" w:rsidDel="00000000" w:rsidP="00000000" w:rsidRDefault="00000000" w:rsidRPr="00000000" w14:paraId="00000151">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Content Category</w:t>
      </w:r>
    </w:p>
    <w:p w:rsidR="00000000" w:rsidDel="00000000" w:rsidP="00000000" w:rsidRDefault="00000000" w:rsidRPr="00000000" w14:paraId="00000152">
      <w:pPr>
        <w:numPr>
          <w:ilvl w:val="0"/>
          <w:numId w:val="12"/>
        </w:numPr>
        <w:pBdr>
          <w:between w:space="0" w:sz="0" w:val="nil"/>
        </w:pBdr>
        <w:tabs>
          <w:tab w:val="left" w:leader="none" w:pos="720"/>
        </w:tabs>
        <w:spacing w:line="360" w:lineRule="auto"/>
        <w:ind w:left="720" w:hanging="360"/>
        <w:jc w:val="both"/>
        <w:rPr>
          <w:sz w:val="22"/>
          <w:szCs w:val="22"/>
        </w:rPr>
      </w:pPr>
      <w:r w:rsidDel="00000000" w:rsidR="00000000" w:rsidRPr="00000000">
        <w:rPr>
          <w:sz w:val="22"/>
          <w:szCs w:val="22"/>
          <w:rtl w:val="0"/>
        </w:rPr>
        <w:t xml:space="preserve">User</w:t>
      </w:r>
    </w:p>
    <w:p w:rsidR="00000000" w:rsidDel="00000000" w:rsidP="00000000" w:rsidRDefault="00000000" w:rsidRPr="00000000" w14:paraId="00000153">
      <w:pPr>
        <w:pBdr>
          <w:between w:space="0" w:sz="0" w:val="nil"/>
        </w:pBdr>
        <w:tabs>
          <w:tab w:val="left" w:leader="none" w:pos="720"/>
        </w:tabs>
        <w:spacing w:after="280" w:before="280" w:line="360" w:lineRule="auto"/>
        <w:jc w:val="both"/>
        <w:rPr>
          <w:color w:val="000000"/>
          <w:sz w:val="22"/>
          <w:szCs w:val="22"/>
        </w:rPr>
      </w:pPr>
      <w:r w:rsidDel="00000000" w:rsidR="00000000" w:rsidRPr="00000000">
        <w:rPr>
          <w:color w:val="000000"/>
          <w:sz w:val="22"/>
          <w:szCs w:val="22"/>
          <w:rtl w:val="0"/>
        </w:rPr>
        <w:t xml:space="preserve">Below </w:t>
      </w:r>
      <w:r w:rsidDel="00000000" w:rsidR="00000000" w:rsidRPr="00000000">
        <w:rPr>
          <w:sz w:val="22"/>
          <w:szCs w:val="22"/>
          <w:rtl w:val="0"/>
        </w:rPr>
        <w:t xml:space="preserve">is</w:t>
      </w:r>
      <w:r w:rsidDel="00000000" w:rsidR="00000000" w:rsidRPr="00000000">
        <w:rPr>
          <w:color w:val="000000"/>
          <w:sz w:val="22"/>
          <w:szCs w:val="22"/>
          <w:rtl w:val="0"/>
        </w:rPr>
        <w:t xml:space="preserve"> the description of these sub-modules in detail.</w:t>
      </w:r>
    </w:p>
    <w:p w:rsidR="00000000" w:rsidDel="00000000" w:rsidP="00000000" w:rsidRDefault="00000000" w:rsidRPr="00000000" w14:paraId="00000154">
      <w:pPr>
        <w:pStyle w:val="Heading3"/>
        <w:rPr>
          <w:b w:val="0"/>
          <w:sz w:val="24"/>
          <w:szCs w:val="24"/>
        </w:rPr>
      </w:pPr>
      <w:bookmarkStart w:colFirst="0" w:colLast="0" w:name="_heading=h.jjytf61ihz8i" w:id="32"/>
      <w:bookmarkEnd w:id="32"/>
      <w:r w:rsidDel="00000000" w:rsidR="00000000" w:rsidRPr="00000000">
        <w:rPr>
          <w:sz w:val="24"/>
          <w:szCs w:val="24"/>
          <w:rtl w:val="0"/>
        </w:rPr>
        <w:t xml:space="preserve">B.1 LOGIN</w:t>
      </w:r>
      <w:r w:rsidDel="00000000" w:rsidR="00000000" w:rsidRPr="00000000">
        <w:rPr>
          <w:rtl w:val="0"/>
        </w:rPr>
      </w:r>
    </w:p>
    <w:p w:rsidR="00000000" w:rsidDel="00000000" w:rsidP="00000000" w:rsidRDefault="00000000" w:rsidRPr="00000000" w14:paraId="00000155">
      <w:pPr>
        <w:tabs>
          <w:tab w:val="left" w:leader="none" w:pos="8100"/>
        </w:tabs>
        <w:spacing w:after="240" w:line="360" w:lineRule="auto"/>
        <w:jc w:val="both"/>
        <w:rPr>
          <w:sz w:val="22"/>
          <w:szCs w:val="22"/>
        </w:rPr>
      </w:pPr>
      <w:r w:rsidDel="00000000" w:rsidR="00000000" w:rsidRPr="00000000">
        <w:rPr>
          <w:rtl w:val="0"/>
        </w:rPr>
        <w:t xml:space="preserve">This module will be the first access point to get into the data manager application. Users with valid credentials will be able to enter their email and password for authentication. There will be CAPTCHA to determine if an online user is really a human and not a bot. The platform administrator will be responsible for creating and managing other users of the platform</w:t>
      </w:r>
      <w:r w:rsidDel="00000000" w:rsidR="00000000" w:rsidRPr="00000000">
        <w:rPr>
          <w:sz w:val="22"/>
          <w:szCs w:val="22"/>
          <w:rtl w:val="0"/>
        </w:rPr>
        <w:t xml:space="preserve">.</w:t>
      </w:r>
    </w:p>
    <w:p w:rsidR="00000000" w:rsidDel="00000000" w:rsidP="00000000" w:rsidRDefault="00000000" w:rsidRPr="00000000" w14:paraId="00000156">
      <w:pPr>
        <w:pStyle w:val="Heading3"/>
        <w:rPr>
          <w:b w:val="0"/>
          <w:sz w:val="24"/>
          <w:szCs w:val="24"/>
        </w:rPr>
      </w:pPr>
      <w:bookmarkStart w:colFirst="0" w:colLast="0" w:name="_heading=h.qcmzex5pva4o" w:id="33"/>
      <w:bookmarkEnd w:id="33"/>
      <w:r w:rsidDel="00000000" w:rsidR="00000000" w:rsidRPr="00000000">
        <w:rPr>
          <w:sz w:val="24"/>
          <w:szCs w:val="24"/>
          <w:rtl w:val="0"/>
        </w:rPr>
        <w:t xml:space="preserve">B.2 DATA SUMMARY</w:t>
      </w:r>
      <w:r w:rsidDel="00000000" w:rsidR="00000000" w:rsidRPr="00000000">
        <w:rPr>
          <w:rtl w:val="0"/>
        </w:rPr>
      </w:r>
    </w:p>
    <w:p w:rsidR="00000000" w:rsidDel="00000000" w:rsidP="00000000" w:rsidRDefault="00000000" w:rsidRPr="00000000" w14:paraId="00000157">
      <w:pPr>
        <w:tabs>
          <w:tab w:val="left" w:leader="none" w:pos="8100"/>
        </w:tabs>
        <w:spacing w:after="240" w:line="360" w:lineRule="auto"/>
        <w:jc w:val="both"/>
        <w:rPr>
          <w:sz w:val="22"/>
          <w:szCs w:val="22"/>
        </w:rPr>
      </w:pPr>
      <w:r w:rsidDel="00000000" w:rsidR="00000000" w:rsidRPr="00000000">
        <w:rPr>
          <w:rtl w:val="0"/>
        </w:rPr>
        <w:t xml:space="preserve">This module will be the landing page after successful login into the data manager application. </w:t>
      </w:r>
      <w:r w:rsidDel="00000000" w:rsidR="00000000" w:rsidRPr="00000000">
        <w:rPr>
          <w:color w:val="000000"/>
          <w:sz w:val="22"/>
          <w:szCs w:val="22"/>
          <w:rtl w:val="0"/>
        </w:rPr>
        <w:t xml:space="preserve">This allows users to view the number of records available for all the key elements of the database for example – User, Indicator, Data Value</w:t>
      </w:r>
      <w:r w:rsidDel="00000000" w:rsidR="00000000" w:rsidRPr="00000000">
        <w:rPr>
          <w:sz w:val="22"/>
          <w:szCs w:val="22"/>
          <w:rtl w:val="0"/>
        </w:rPr>
        <w:t xml:space="preserve">.</w:t>
      </w:r>
    </w:p>
    <w:p w:rsidR="00000000" w:rsidDel="00000000" w:rsidP="00000000" w:rsidRDefault="00000000" w:rsidRPr="00000000" w14:paraId="00000158">
      <w:pPr>
        <w:pStyle w:val="Heading3"/>
        <w:rPr>
          <w:sz w:val="24"/>
          <w:szCs w:val="24"/>
        </w:rPr>
      </w:pPr>
      <w:bookmarkStart w:colFirst="0" w:colLast="0" w:name="_heading=h.dyfm0lgkuoa6" w:id="34"/>
      <w:bookmarkEnd w:id="34"/>
      <w:r w:rsidDel="00000000" w:rsidR="00000000" w:rsidRPr="00000000">
        <w:rPr>
          <w:sz w:val="24"/>
          <w:szCs w:val="24"/>
          <w:rtl w:val="0"/>
        </w:rPr>
        <w:t xml:space="preserve">B.3 DATA</w:t>
      </w:r>
    </w:p>
    <w:p w:rsidR="00000000" w:rsidDel="00000000" w:rsidP="00000000" w:rsidRDefault="00000000" w:rsidRPr="00000000" w14:paraId="00000159">
      <w:pPr>
        <w:tabs>
          <w:tab w:val="left" w:leader="none" w:pos="8100"/>
        </w:tabs>
        <w:spacing w:after="280" w:before="280" w:line="360" w:lineRule="auto"/>
        <w:jc w:val="both"/>
        <w:rPr>
          <w:sz w:val="22"/>
          <w:szCs w:val="22"/>
        </w:rPr>
      </w:pPr>
      <w:r w:rsidDel="00000000" w:rsidR="00000000" w:rsidRPr="00000000">
        <w:rPr>
          <w:sz w:val="22"/>
          <w:szCs w:val="22"/>
          <w:rtl w:val="0"/>
        </w:rPr>
        <w:t xml:space="preserve">This module will comprise six sub-modules – Data Entry, Data Approve, Indicator Metadata, Import Data, Import Logs and Download Data. Below is the brief description of the submodules of the data module.</w:t>
      </w:r>
    </w:p>
    <w:p w:rsidR="00000000" w:rsidDel="00000000" w:rsidP="00000000" w:rsidRDefault="00000000" w:rsidRPr="00000000" w14:paraId="0000015A">
      <w:pPr>
        <w:pStyle w:val="Heading4"/>
        <w:spacing w:after="240" w:line="360" w:lineRule="auto"/>
        <w:rPr>
          <w:rFonts w:ascii="Times New Roman" w:cs="Times New Roman" w:eastAsia="Times New Roman" w:hAnsi="Times New Roman"/>
          <w:b w:val="1"/>
          <w:sz w:val="22"/>
          <w:szCs w:val="22"/>
        </w:rPr>
      </w:pPr>
      <w:bookmarkStart w:colFirst="0" w:colLast="0" w:name="_heading=h.97ettkqhwvgt" w:id="35"/>
      <w:bookmarkEnd w:id="35"/>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b w:val="1"/>
          <w:sz w:val="22"/>
          <w:szCs w:val="22"/>
          <w:rtl w:val="0"/>
        </w:rPr>
        <w:t xml:space="preserve">3.1 DATA ENTRY</w:t>
      </w:r>
    </w:p>
    <w:p w:rsidR="00000000" w:rsidDel="00000000" w:rsidP="00000000" w:rsidRDefault="00000000" w:rsidRPr="00000000" w14:paraId="0000015B">
      <w:pPr>
        <w:spacing w:after="240" w:line="360" w:lineRule="auto"/>
        <w:jc w:val="both"/>
        <w:rPr>
          <w:sz w:val="22"/>
          <w:szCs w:val="22"/>
        </w:rPr>
      </w:pPr>
      <w:r w:rsidDel="00000000" w:rsidR="00000000" w:rsidRPr="00000000">
        <w:rPr>
          <w:sz w:val="22"/>
          <w:szCs w:val="22"/>
          <w:rtl w:val="0"/>
        </w:rPr>
        <w:t xml:space="preserve">This sub-module will allow authorized users to manage indicators data. User will have options to view the data records, update and delete the existing data. The data records will be shown in tabular grid by status Pending, Approved and Disapproved. The data when imported will be added in pending list of data records. Only the approved data records will be shown on the dashboard.</w:t>
      </w:r>
    </w:p>
    <w:p w:rsidR="00000000" w:rsidDel="00000000" w:rsidP="00000000" w:rsidRDefault="00000000" w:rsidRPr="00000000" w14:paraId="0000015C">
      <w:pPr>
        <w:pStyle w:val="Heading4"/>
        <w:spacing w:after="240" w:line="360" w:lineRule="auto"/>
        <w:rPr>
          <w:rFonts w:ascii="Times New Roman" w:cs="Times New Roman" w:eastAsia="Times New Roman" w:hAnsi="Times New Roman"/>
          <w:b w:val="1"/>
          <w:sz w:val="22"/>
          <w:szCs w:val="22"/>
        </w:rPr>
      </w:pPr>
      <w:bookmarkStart w:colFirst="0" w:colLast="0" w:name="_heading=h.w15xf7m9mrge" w:id="36"/>
      <w:bookmarkEnd w:id="36"/>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b w:val="1"/>
          <w:sz w:val="22"/>
          <w:szCs w:val="22"/>
          <w:rtl w:val="0"/>
        </w:rPr>
        <w:t xml:space="preserve">3.2 DATA APPROVE</w:t>
      </w:r>
    </w:p>
    <w:p w:rsidR="00000000" w:rsidDel="00000000" w:rsidP="00000000" w:rsidRDefault="00000000" w:rsidRPr="00000000" w14:paraId="0000015D">
      <w:pPr>
        <w:spacing w:after="240" w:line="360" w:lineRule="auto"/>
        <w:jc w:val="both"/>
        <w:rPr>
          <w:sz w:val="22"/>
          <w:szCs w:val="22"/>
        </w:rPr>
      </w:pPr>
      <w:bookmarkStart w:colFirst="0" w:colLast="0" w:name="_heading=h.g8je0mweg5r4" w:id="37"/>
      <w:bookmarkEnd w:id="37"/>
      <w:r w:rsidDel="00000000" w:rsidR="00000000" w:rsidRPr="00000000">
        <w:rPr>
          <w:sz w:val="22"/>
          <w:szCs w:val="22"/>
          <w:rtl w:val="0"/>
        </w:rPr>
        <w:t xml:space="preserve">This sub-module will allow authorized users to manage approval process of indicator’s data. User will have options to approve or disapprove a data record or approve all pending records. Only the approved data will be displayed on the user interface application.</w:t>
      </w:r>
    </w:p>
    <w:p w:rsidR="00000000" w:rsidDel="00000000" w:rsidP="00000000" w:rsidRDefault="00000000" w:rsidRPr="00000000" w14:paraId="0000015E">
      <w:pPr>
        <w:pStyle w:val="Heading4"/>
        <w:spacing w:after="240" w:line="36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b w:val="1"/>
          <w:sz w:val="22"/>
          <w:szCs w:val="22"/>
          <w:rtl w:val="0"/>
        </w:rPr>
        <w:t xml:space="preserve">3.3 INDICATOR METADATA</w:t>
      </w:r>
    </w:p>
    <w:p w:rsidR="00000000" w:rsidDel="00000000" w:rsidP="00000000" w:rsidRDefault="00000000" w:rsidRPr="00000000" w14:paraId="0000015F">
      <w:pPr>
        <w:spacing w:after="240" w:line="360" w:lineRule="auto"/>
        <w:jc w:val="both"/>
        <w:rPr>
          <w:sz w:val="22"/>
          <w:szCs w:val="22"/>
        </w:rPr>
      </w:pPr>
      <w:bookmarkStart w:colFirst="0" w:colLast="0" w:name="_heading=h.147n2zr" w:id="38"/>
      <w:bookmarkEnd w:id="38"/>
      <w:r w:rsidDel="00000000" w:rsidR="00000000" w:rsidRPr="00000000">
        <w:rPr>
          <w:sz w:val="22"/>
          <w:szCs w:val="22"/>
          <w:rtl w:val="0"/>
        </w:rPr>
        <w:t xml:space="preserve">This sub-module will allow authorized users to manage the indicator’s metadata. User will have options to export and import metadata data templates, view, search, sort and show/hide the indicator’s metadata.</w:t>
      </w:r>
    </w:p>
    <w:p w:rsidR="00000000" w:rsidDel="00000000" w:rsidP="00000000" w:rsidRDefault="00000000" w:rsidRPr="00000000" w14:paraId="00000160">
      <w:pPr>
        <w:pStyle w:val="Heading4"/>
        <w:spacing w:after="240" w:line="36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b w:val="1"/>
          <w:sz w:val="22"/>
          <w:szCs w:val="22"/>
          <w:rtl w:val="0"/>
        </w:rPr>
        <w:t xml:space="preserve">.3.4 IMPORT DATA</w:t>
      </w:r>
    </w:p>
    <w:p w:rsidR="00000000" w:rsidDel="00000000" w:rsidP="00000000" w:rsidRDefault="00000000" w:rsidRPr="00000000" w14:paraId="00000161">
      <w:pPr>
        <w:spacing w:after="240" w:line="360" w:lineRule="auto"/>
        <w:jc w:val="both"/>
        <w:rPr>
          <w:sz w:val="22"/>
          <w:szCs w:val="22"/>
        </w:rPr>
      </w:pPr>
      <w:r w:rsidDel="00000000" w:rsidR="00000000" w:rsidRPr="00000000">
        <w:rPr>
          <w:sz w:val="22"/>
          <w:szCs w:val="22"/>
          <w:rtl w:val="0"/>
        </w:rPr>
        <w:t xml:space="preserve">The sub-module will allow the authorized users to manage indicator data by importing the indicator data files into the database. To perform this action there is an option to browse your data file and upload it into the database using Import feature. There are also options available to download empty data templates and data files available in the database. The import summary of the last uploaded file is shown in a tabular view.</w:t>
      </w:r>
    </w:p>
    <w:p w:rsidR="00000000" w:rsidDel="00000000" w:rsidP="00000000" w:rsidRDefault="00000000" w:rsidRPr="00000000" w14:paraId="00000162">
      <w:pPr>
        <w:pStyle w:val="Heading4"/>
        <w:spacing w:after="240" w:line="360" w:lineRule="auto"/>
        <w:rPr>
          <w:rFonts w:ascii="Times New Roman" w:cs="Times New Roman" w:eastAsia="Times New Roman" w:hAnsi="Times New Roman"/>
          <w:b w:val="1"/>
          <w:sz w:val="22"/>
          <w:szCs w:val="22"/>
        </w:rPr>
      </w:pPr>
      <w:bookmarkStart w:colFirst="0" w:colLast="0" w:name="_heading=h.fwrkqv7yqz8" w:id="39"/>
      <w:bookmarkEnd w:id="39"/>
      <w:r w:rsidDel="00000000" w:rsidR="00000000" w:rsidRPr="00000000">
        <w:rPr>
          <w:rFonts w:ascii="Times New Roman" w:cs="Times New Roman" w:eastAsia="Times New Roman" w:hAnsi="Times New Roman"/>
          <w:b w:val="1"/>
          <w:sz w:val="22"/>
          <w:szCs w:val="22"/>
          <w:rtl w:val="0"/>
        </w:rPr>
        <w:t xml:space="preserve">B.3.5 IMPORT LOG</w:t>
      </w:r>
    </w:p>
    <w:p w:rsidR="00000000" w:rsidDel="00000000" w:rsidP="00000000" w:rsidRDefault="00000000" w:rsidRPr="00000000" w14:paraId="00000163">
      <w:pPr>
        <w:spacing w:after="280" w:line="360" w:lineRule="auto"/>
        <w:jc w:val="both"/>
        <w:rPr>
          <w:sz w:val="22"/>
          <w:szCs w:val="22"/>
        </w:rPr>
      </w:pPr>
      <w:r w:rsidDel="00000000" w:rsidR="00000000" w:rsidRPr="00000000">
        <w:rPr>
          <w:sz w:val="22"/>
          <w:szCs w:val="22"/>
          <w:rtl w:val="0"/>
        </w:rPr>
        <w:t xml:space="preserve">The sub-module will allow administrator and data entry users to view the import logs that are generated after the import process. Every bulk import operation of data will generate a log, which will report on the success and failure of the imported data records. User can access these logs to gain insights into the outcome of the import process, including details about successful imports and any encountered failures. While the administrator will be able to view and manage the all-import logs, the data entry user will only be able to manage their own import logs. Option will be available to download or delete the log.</w:t>
      </w:r>
    </w:p>
    <w:p w:rsidR="00000000" w:rsidDel="00000000" w:rsidP="00000000" w:rsidRDefault="00000000" w:rsidRPr="00000000" w14:paraId="00000164">
      <w:pPr>
        <w:pStyle w:val="Heading4"/>
        <w:spacing w:after="240" w:line="36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B.3.6 DOWNLOAD DATA</w:t>
      </w:r>
    </w:p>
    <w:p w:rsidR="00000000" w:rsidDel="00000000" w:rsidP="00000000" w:rsidRDefault="00000000" w:rsidRPr="00000000" w14:paraId="00000165">
      <w:pPr>
        <w:spacing w:after="280" w:line="360" w:lineRule="auto"/>
        <w:jc w:val="both"/>
        <w:rPr>
          <w:sz w:val="22"/>
          <w:szCs w:val="22"/>
        </w:rPr>
      </w:pPr>
      <w:r w:rsidDel="00000000" w:rsidR="00000000" w:rsidRPr="00000000">
        <w:rPr>
          <w:sz w:val="22"/>
          <w:szCs w:val="22"/>
          <w:rtl w:val="0"/>
        </w:rPr>
        <w:t xml:space="preserve">The sub-module will allow authorized users to download the existing data in CSV formatted file. There will be options to download filter data using advance filter od download all data. You will have options edit, view and download the data files.</w:t>
      </w:r>
    </w:p>
    <w:p w:rsidR="00000000" w:rsidDel="00000000" w:rsidP="00000000" w:rsidRDefault="00000000" w:rsidRPr="00000000" w14:paraId="00000166">
      <w:pPr>
        <w:pStyle w:val="Heading3"/>
        <w:rPr>
          <w:sz w:val="24"/>
          <w:szCs w:val="24"/>
        </w:rPr>
      </w:pPr>
      <w:bookmarkStart w:colFirst="0" w:colLast="0" w:name="_heading=h.3o7alnk" w:id="40"/>
      <w:bookmarkEnd w:id="40"/>
      <w:r w:rsidDel="00000000" w:rsidR="00000000" w:rsidRPr="00000000">
        <w:rPr>
          <w:sz w:val="24"/>
          <w:szCs w:val="24"/>
          <w:rtl w:val="0"/>
        </w:rPr>
        <w:t xml:space="preserve">B.4 CONTENT</w:t>
      </w:r>
    </w:p>
    <w:p w:rsidR="00000000" w:rsidDel="00000000" w:rsidP="00000000" w:rsidRDefault="00000000" w:rsidRPr="00000000" w14:paraId="00000167">
      <w:pPr>
        <w:spacing w:after="280" w:before="280" w:line="360" w:lineRule="auto"/>
        <w:jc w:val="both"/>
        <w:rPr>
          <w:sz w:val="22"/>
          <w:szCs w:val="22"/>
        </w:rPr>
      </w:pPr>
      <w:r w:rsidDel="00000000" w:rsidR="00000000" w:rsidRPr="00000000">
        <w:rPr>
          <w:sz w:val="22"/>
          <w:szCs w:val="22"/>
          <w:rtl w:val="0"/>
        </w:rPr>
        <w:t xml:space="preserve">This module will allow authorized users to manage the content of the Information module of the user interface application. The category of the content will be managed in the content category module. Based on the selected category you will have the option to upload document and image, insert URL, assign tags etc. You will have options to add, edit, view, search and sort and delete the selected content.</w:t>
      </w:r>
    </w:p>
    <w:p w:rsidR="00000000" w:rsidDel="00000000" w:rsidP="00000000" w:rsidRDefault="00000000" w:rsidRPr="00000000" w14:paraId="00000168">
      <w:pPr>
        <w:pStyle w:val="Heading3"/>
        <w:rPr>
          <w:sz w:val="24"/>
          <w:szCs w:val="24"/>
        </w:rPr>
      </w:pPr>
      <w:bookmarkStart w:colFirst="0" w:colLast="0" w:name="_heading=h.23ckvvd" w:id="41"/>
      <w:bookmarkEnd w:id="41"/>
      <w:r w:rsidDel="00000000" w:rsidR="00000000" w:rsidRPr="00000000">
        <w:rPr>
          <w:sz w:val="24"/>
          <w:szCs w:val="24"/>
          <w:rtl w:val="0"/>
        </w:rPr>
        <w:t xml:space="preserve">B.5 ADMIN</w:t>
      </w:r>
    </w:p>
    <w:p w:rsidR="00000000" w:rsidDel="00000000" w:rsidP="00000000" w:rsidRDefault="00000000" w:rsidRPr="00000000" w14:paraId="00000169">
      <w:pPr>
        <w:spacing w:line="360" w:lineRule="auto"/>
        <w:jc w:val="both"/>
        <w:rPr>
          <w:sz w:val="22"/>
          <w:szCs w:val="22"/>
        </w:rPr>
      </w:pPr>
      <w:r w:rsidDel="00000000" w:rsidR="00000000" w:rsidRPr="00000000">
        <w:rPr>
          <w:sz w:val="22"/>
          <w:szCs w:val="22"/>
          <w:rtl w:val="0"/>
        </w:rPr>
        <w:t xml:space="preserve">This module will consist of seven sub-modules – Area, Classification, Time Period, Data Source, Indicator, Subgroup and User. This module will allow the administration and control of the core and foundational elements of the platform Below is the brief description of the submodules of the admin module.</w:t>
      </w:r>
    </w:p>
    <w:p w:rsidR="00000000" w:rsidDel="00000000" w:rsidP="00000000" w:rsidRDefault="00000000" w:rsidRPr="00000000" w14:paraId="0000016A">
      <w:pPr>
        <w:pStyle w:val="Heading4"/>
        <w:spacing w:after="240" w:line="36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B.5.1 AREA</w:t>
      </w:r>
    </w:p>
    <w:p w:rsidR="00000000" w:rsidDel="00000000" w:rsidP="00000000" w:rsidRDefault="00000000" w:rsidRPr="00000000" w14:paraId="0000016B">
      <w:pPr>
        <w:spacing w:after="280" w:before="280" w:line="360" w:lineRule="auto"/>
        <w:jc w:val="both"/>
        <w:rPr>
          <w:sz w:val="22"/>
          <w:szCs w:val="22"/>
        </w:rPr>
      </w:pPr>
      <w:r w:rsidDel="00000000" w:rsidR="00000000" w:rsidRPr="00000000">
        <w:rPr>
          <w:sz w:val="22"/>
          <w:szCs w:val="22"/>
          <w:rtl w:val="0"/>
        </w:rPr>
        <w:t xml:space="preserve">This sub-module will allow authorized users to manage the geographical areas. User will have the options to export and import area templates, add, edit, view, search, sort and show/hide the geographical areas.</w:t>
      </w:r>
    </w:p>
    <w:p w:rsidR="00000000" w:rsidDel="00000000" w:rsidP="00000000" w:rsidRDefault="00000000" w:rsidRPr="00000000" w14:paraId="0000016C">
      <w:pPr>
        <w:pStyle w:val="Heading4"/>
        <w:spacing w:after="240" w:line="36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B.5.2 CLASSIFICATION</w:t>
      </w:r>
    </w:p>
    <w:p w:rsidR="00000000" w:rsidDel="00000000" w:rsidP="00000000" w:rsidRDefault="00000000" w:rsidRPr="00000000" w14:paraId="0000016D">
      <w:pPr>
        <w:spacing w:after="280" w:before="280" w:line="360" w:lineRule="auto"/>
        <w:jc w:val="both"/>
        <w:rPr>
          <w:sz w:val="22"/>
          <w:szCs w:val="22"/>
        </w:rPr>
      </w:pPr>
      <w:r w:rsidDel="00000000" w:rsidR="00000000" w:rsidRPr="00000000">
        <w:rPr>
          <w:sz w:val="22"/>
          <w:szCs w:val="22"/>
          <w:rtl w:val="0"/>
        </w:rPr>
        <w:t xml:space="preserve">This sub-module will allow authorized users to effectively manage classifications within the database. User will have options to add new classifications, edit, delete, update status, and show the existing list of classifications based on their respective classification type.</w:t>
      </w:r>
    </w:p>
    <w:p w:rsidR="00000000" w:rsidDel="00000000" w:rsidP="00000000" w:rsidRDefault="00000000" w:rsidRPr="00000000" w14:paraId="0000016E">
      <w:pPr>
        <w:pStyle w:val="Heading4"/>
        <w:spacing w:after="240" w:line="36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B.5.3 TIME PERIOD</w:t>
      </w:r>
    </w:p>
    <w:p w:rsidR="00000000" w:rsidDel="00000000" w:rsidP="00000000" w:rsidRDefault="00000000" w:rsidRPr="00000000" w14:paraId="0000016F">
      <w:pPr>
        <w:spacing w:after="280" w:before="280" w:line="360" w:lineRule="auto"/>
        <w:jc w:val="both"/>
        <w:rPr>
          <w:sz w:val="22"/>
          <w:szCs w:val="22"/>
        </w:rPr>
      </w:pPr>
      <w:r w:rsidDel="00000000" w:rsidR="00000000" w:rsidRPr="00000000">
        <w:rPr>
          <w:sz w:val="22"/>
          <w:szCs w:val="22"/>
          <w:rtl w:val="0"/>
        </w:rPr>
        <w:t xml:space="preserve">This sub-module will allow authorized users to manage the time periods of the data records. You will have the options to add, edit, view, search, sort and show/hide the time periods.</w:t>
      </w:r>
    </w:p>
    <w:p w:rsidR="00000000" w:rsidDel="00000000" w:rsidP="00000000" w:rsidRDefault="00000000" w:rsidRPr="00000000" w14:paraId="00000170">
      <w:pPr>
        <w:pStyle w:val="Heading4"/>
        <w:spacing w:after="240" w:line="36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B.5.4 DATA SOURCE</w:t>
      </w:r>
    </w:p>
    <w:p w:rsidR="00000000" w:rsidDel="00000000" w:rsidP="00000000" w:rsidRDefault="00000000" w:rsidRPr="00000000" w14:paraId="00000171">
      <w:pPr>
        <w:spacing w:after="280" w:before="280" w:line="360" w:lineRule="auto"/>
        <w:jc w:val="both"/>
        <w:rPr>
          <w:sz w:val="22"/>
          <w:szCs w:val="22"/>
        </w:rPr>
      </w:pPr>
      <w:r w:rsidDel="00000000" w:rsidR="00000000" w:rsidRPr="00000000">
        <w:rPr>
          <w:sz w:val="22"/>
          <w:szCs w:val="22"/>
          <w:rtl w:val="0"/>
        </w:rPr>
        <w:t xml:space="preserve">This sub-module will allow authorized users to manage the data sources of indicator data. You will have the options to add, edit, view, search, sort and show/hide the data sources.</w:t>
      </w:r>
    </w:p>
    <w:p w:rsidR="00000000" w:rsidDel="00000000" w:rsidP="00000000" w:rsidRDefault="00000000" w:rsidRPr="00000000" w14:paraId="00000172">
      <w:pPr>
        <w:pStyle w:val="Heading4"/>
        <w:spacing w:after="240" w:line="36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B.5.5 INDICATOR</w:t>
      </w:r>
    </w:p>
    <w:p w:rsidR="00000000" w:rsidDel="00000000" w:rsidP="00000000" w:rsidRDefault="00000000" w:rsidRPr="00000000" w14:paraId="00000173">
      <w:pPr>
        <w:spacing w:after="280" w:before="280" w:line="360" w:lineRule="auto"/>
        <w:jc w:val="both"/>
        <w:rPr>
          <w:sz w:val="22"/>
          <w:szCs w:val="22"/>
        </w:rPr>
      </w:pPr>
      <w:r w:rsidDel="00000000" w:rsidR="00000000" w:rsidRPr="00000000">
        <w:rPr>
          <w:sz w:val="22"/>
          <w:szCs w:val="22"/>
          <w:rtl w:val="0"/>
        </w:rPr>
        <w:t xml:space="preserve">Variables and drivers will be termed as Indicators in the platform. This sub-module will allow authorized users to manage the list of indicator-unit (IU). You will have options to view, search, sort and show/hide the indicators. Each indicator will be linked to its unit of measurement (Unit).</w:t>
      </w:r>
    </w:p>
    <w:p w:rsidR="00000000" w:rsidDel="00000000" w:rsidP="00000000" w:rsidRDefault="00000000" w:rsidRPr="00000000" w14:paraId="00000174">
      <w:pPr>
        <w:pStyle w:val="Heading4"/>
        <w:spacing w:after="240" w:line="36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B.5.6 SUBGROUP</w:t>
      </w:r>
    </w:p>
    <w:p w:rsidR="00000000" w:rsidDel="00000000" w:rsidP="00000000" w:rsidRDefault="00000000" w:rsidRPr="00000000" w14:paraId="00000175">
      <w:pPr>
        <w:spacing w:after="280" w:before="280" w:line="360" w:lineRule="auto"/>
        <w:jc w:val="both"/>
        <w:rPr/>
      </w:pPr>
      <w:r w:rsidDel="00000000" w:rsidR="00000000" w:rsidRPr="00000000">
        <w:rPr>
          <w:rtl w:val="0"/>
        </w:rPr>
        <w:t xml:space="preserve">This sub-module will allow authorized users to manage the list of subgroups also called Disaggregation and grouped under Subgroup Dimension. You will have options to add, edit, view, search, sort and show/hide the subgroups.</w:t>
      </w:r>
    </w:p>
    <w:p w:rsidR="00000000" w:rsidDel="00000000" w:rsidP="00000000" w:rsidRDefault="00000000" w:rsidRPr="00000000" w14:paraId="00000176">
      <w:pPr>
        <w:pStyle w:val="Heading4"/>
        <w:spacing w:after="240" w:line="36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B.5.7 IMPORT MAPPING</w:t>
      </w:r>
    </w:p>
    <w:p w:rsidR="00000000" w:rsidDel="00000000" w:rsidP="00000000" w:rsidRDefault="00000000" w:rsidRPr="00000000" w14:paraId="00000177">
      <w:pPr>
        <w:spacing w:after="280" w:before="280" w:line="360" w:lineRule="auto"/>
        <w:jc w:val="both"/>
        <w:rPr/>
      </w:pPr>
      <w:r w:rsidDel="00000000" w:rsidR="00000000" w:rsidRPr="00000000">
        <w:rPr>
          <w:rtl w:val="0"/>
        </w:rPr>
        <w:t xml:space="preserve">This module will allow users to create and manage the data mapping utility for importing indicators data into the platform. User will have options to create mapping by specifying the correspondence between the target column and the mapped columns to import the respective data. There will also be options to manage existing mapping by updating, deleting, sorting the list and adding new import mapping</w:t>
      </w:r>
    </w:p>
    <w:p w:rsidR="00000000" w:rsidDel="00000000" w:rsidP="00000000" w:rsidRDefault="00000000" w:rsidRPr="00000000" w14:paraId="00000178">
      <w:pPr>
        <w:pStyle w:val="Heading4"/>
        <w:spacing w:after="280" w:before="28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B.5.8 CONTENT CATEGORY</w:t>
      </w:r>
    </w:p>
    <w:p w:rsidR="00000000" w:rsidDel="00000000" w:rsidP="00000000" w:rsidRDefault="00000000" w:rsidRPr="00000000" w14:paraId="00000179">
      <w:pPr>
        <w:spacing w:after="280" w:before="280" w:line="360" w:lineRule="auto"/>
        <w:jc w:val="both"/>
        <w:rPr/>
      </w:pPr>
      <w:r w:rsidDel="00000000" w:rsidR="00000000" w:rsidRPr="00000000">
        <w:rPr>
          <w:rtl w:val="0"/>
        </w:rPr>
        <w:t xml:space="preserve">This sub-module will allow users to create and manage the category list of the content. You will have options to add, edit, view, search, sort and show/hide the content category.</w:t>
      </w:r>
    </w:p>
    <w:p w:rsidR="00000000" w:rsidDel="00000000" w:rsidP="00000000" w:rsidRDefault="00000000" w:rsidRPr="00000000" w14:paraId="0000017A">
      <w:pPr>
        <w:pStyle w:val="Heading4"/>
        <w:spacing w:after="240" w:line="360" w:lineRule="auto"/>
        <w:rPr>
          <w:rFonts w:ascii="Times New Roman" w:cs="Times New Roman" w:eastAsia="Times New Roman" w:hAnsi="Times New Roman"/>
          <w:b w:val="1"/>
          <w:sz w:val="22"/>
          <w:szCs w:val="22"/>
        </w:rPr>
      </w:pPr>
      <w:bookmarkStart w:colFirst="0" w:colLast="0" w:name="_heading=h.ihv636" w:id="42"/>
      <w:bookmarkEnd w:id="42"/>
      <w:r w:rsidDel="00000000" w:rsidR="00000000" w:rsidRPr="00000000">
        <w:rPr>
          <w:rFonts w:ascii="Times New Roman" w:cs="Times New Roman" w:eastAsia="Times New Roman" w:hAnsi="Times New Roman"/>
          <w:b w:val="1"/>
          <w:sz w:val="22"/>
          <w:szCs w:val="22"/>
          <w:rtl w:val="0"/>
        </w:rPr>
        <w:t xml:space="preserve">B.5.9 USER</w:t>
      </w:r>
    </w:p>
    <w:p w:rsidR="00000000" w:rsidDel="00000000" w:rsidP="00000000" w:rsidRDefault="00000000" w:rsidRPr="00000000" w14:paraId="0000017B">
      <w:pPr>
        <w:spacing w:line="360" w:lineRule="auto"/>
        <w:jc w:val="both"/>
        <w:rPr/>
      </w:pPr>
      <w:r w:rsidDel="00000000" w:rsidR="00000000" w:rsidRPr="00000000">
        <w:rPr>
          <w:rtl w:val="0"/>
        </w:rPr>
        <w:t xml:space="preserve">The sub-module will allow administrators to create and manage the users of the platform. The platform administrator will be the first user of the application and will be able to create and manage further users with role as Data Entry or Data Approver. There will be option to edit, delete and show/hide the user in the platform.</w:t>
      </w:r>
    </w:p>
    <w:p w:rsidR="00000000" w:rsidDel="00000000" w:rsidP="00000000" w:rsidRDefault="00000000" w:rsidRPr="00000000" w14:paraId="0000017C">
      <w:pPr>
        <w:pStyle w:val="Heading2"/>
        <w:rPr/>
      </w:pPr>
      <w:bookmarkStart w:colFirst="0" w:colLast="0" w:name="_heading=h.32hioqz" w:id="43"/>
      <w:bookmarkEnd w:id="43"/>
      <w:r w:rsidDel="00000000" w:rsidR="00000000" w:rsidRPr="00000000">
        <w:rPr>
          <w:rtl w:val="0"/>
        </w:rPr>
        <w:t xml:space="preserve">3.2 Non-Functional Requirements</w:t>
      </w:r>
    </w:p>
    <w:p w:rsidR="00000000" w:rsidDel="00000000" w:rsidP="00000000" w:rsidRDefault="00000000" w:rsidRPr="00000000" w14:paraId="0000017D">
      <w:pPr>
        <w:pStyle w:val="Heading3"/>
        <w:rPr/>
      </w:pPr>
      <w:bookmarkStart w:colFirst="0" w:colLast="0" w:name="_heading=h.1hmsyys" w:id="44"/>
      <w:bookmarkEnd w:id="44"/>
      <w:r w:rsidDel="00000000" w:rsidR="00000000" w:rsidRPr="00000000">
        <w:rPr>
          <w:rtl w:val="0"/>
        </w:rPr>
        <w:t xml:space="preserve">3.2.1 Security Requirement</w:t>
      </w:r>
    </w:p>
    <w:p w:rsidR="00000000" w:rsidDel="00000000" w:rsidP="00000000" w:rsidRDefault="00000000" w:rsidRPr="00000000" w14:paraId="0000017E">
      <w:pPr>
        <w:spacing w:line="360" w:lineRule="auto"/>
        <w:jc w:val="both"/>
        <w:rPr>
          <w:sz w:val="22"/>
          <w:szCs w:val="22"/>
        </w:rPr>
      </w:pPr>
      <w:r w:rsidDel="00000000" w:rsidR="00000000" w:rsidRPr="00000000">
        <w:rPr>
          <w:sz w:val="22"/>
          <w:szCs w:val="22"/>
          <w:rtl w:val="0"/>
        </w:rPr>
        <w:t xml:space="preserve">The application will enforce HTTPS for all data transmissions and will implement data encryption at rest and in transit. It  will be ensured that all vulnerabilities of the web application are identified and corrective measures are taken. The web application environment including the scripting language, web server software, and the operating system are mentioned in this document. Configuration and coding will be done in the applications to manage the identified vulnerabilities. A manual testing will be conducted on the applications to ensure that no known vulnerabilities exist in the system. Below are some of the known vulnerabilities that will be handled in the applications:</w:t>
      </w:r>
    </w:p>
    <w:p w:rsidR="00000000" w:rsidDel="00000000" w:rsidP="00000000" w:rsidRDefault="00000000" w:rsidRPr="00000000" w14:paraId="000001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Displaying the passwords between client and server in clear text</w:t>
      </w:r>
    </w:p>
    <w:p w:rsidR="00000000" w:rsidDel="00000000" w:rsidP="00000000" w:rsidRDefault="00000000" w:rsidRPr="00000000" w14:paraId="000001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Session hijacking</w:t>
      </w:r>
    </w:p>
    <w:p w:rsidR="00000000" w:rsidDel="00000000" w:rsidP="00000000" w:rsidRDefault="00000000" w:rsidRPr="00000000" w14:paraId="000001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Cross-site request forgery (CSRF) attack to load a page containing malicious request</w:t>
      </w:r>
    </w:p>
    <w:p w:rsidR="00000000" w:rsidDel="00000000" w:rsidP="00000000" w:rsidRDefault="00000000" w:rsidRPr="00000000" w14:paraId="000001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Upload malicious (.exe) file</w:t>
      </w:r>
    </w:p>
    <w:p w:rsidR="00000000" w:rsidDel="00000000" w:rsidP="00000000" w:rsidRDefault="00000000" w:rsidRPr="00000000" w14:paraId="000001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Brute force attack</w:t>
      </w:r>
    </w:p>
    <w:p w:rsidR="00000000" w:rsidDel="00000000" w:rsidP="00000000" w:rsidRDefault="00000000" w:rsidRPr="00000000" w14:paraId="000001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 maintaining audit trails</w:t>
      </w:r>
    </w:p>
    <w:p w:rsidR="00000000" w:rsidDel="00000000" w:rsidP="00000000" w:rsidRDefault="00000000" w:rsidRPr="00000000" w14:paraId="000001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Runtime/Server error</w:t>
      </w:r>
    </w:p>
    <w:p w:rsidR="00000000" w:rsidDel="00000000" w:rsidP="00000000" w:rsidRDefault="00000000" w:rsidRPr="00000000" w14:paraId="000001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the authenticated page from the cache of the browser</w:t>
      </w:r>
    </w:p>
    <w:p w:rsidR="00000000" w:rsidDel="00000000" w:rsidP="00000000" w:rsidRDefault="00000000" w:rsidRPr="00000000" w14:paraId="000001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Server version </w:t>
      </w:r>
      <w:r w:rsidDel="00000000" w:rsidR="00000000" w:rsidRPr="00000000">
        <w:rPr>
          <w:sz w:val="22"/>
          <w:szCs w:val="22"/>
          <w:rtl w:val="0"/>
        </w:rPr>
        <w:t xml:space="preserve">disclosure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header response</w:t>
      </w:r>
    </w:p>
    <w:p w:rsidR="00000000" w:rsidDel="00000000" w:rsidP="00000000" w:rsidRDefault="00000000" w:rsidRPr="00000000" w14:paraId="00000188">
      <w:pPr>
        <w:pStyle w:val="Heading3"/>
        <w:rPr/>
      </w:pPr>
      <w:bookmarkStart w:colFirst="0" w:colLast="0" w:name="_heading=h.41mghml" w:id="45"/>
      <w:bookmarkEnd w:id="45"/>
      <w:r w:rsidDel="00000000" w:rsidR="00000000" w:rsidRPr="00000000">
        <w:rPr>
          <w:rtl w:val="0"/>
        </w:rPr>
        <w:t xml:space="preserve">3.2.2 Usability and External Interface Requirement</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platform will be compatible with the commonly used internet browsers including Google Chrome, Mozilla Firefox, Microsoft Edge and Apple Safari. The platform will be developed using open-source software development technologies and frameworks. The application will be easy to navigate and will have a menu-driven approach to access the modules based on the user permissions. The platform will be responsive and compatible with both desktop and mobile devices. It will be modern design principles for accessibility. There will be no specific hardware interface requirements as the application will be cloud-based. The application will be integrated with the underlying database via RESTful APIs and will allow exporting data in common formats like CSV and Excel. The applications will use REST APIs for communication between the frontend and backend.</w:t>
      </w:r>
    </w:p>
    <w:p w:rsidR="00000000" w:rsidDel="00000000" w:rsidP="00000000" w:rsidRDefault="00000000" w:rsidRPr="00000000" w14:paraId="0000018A">
      <w:pPr>
        <w:spacing w:after="160" w:line="259" w:lineRule="auto"/>
        <w:rPr>
          <w:b w:val="1"/>
          <w:color w:val="000000"/>
          <w:sz w:val="32"/>
          <w:szCs w:val="32"/>
        </w:rPr>
        <w:sectPr>
          <w:headerReference r:id="rId16" w:type="default"/>
          <w:headerReference r:id="rId17" w:type="first"/>
          <w:footerReference r:id="rId18" w:type="default"/>
          <w:type w:val="nextPage"/>
          <w:pgSz w:h="16838" w:w="11906" w:orient="portrait"/>
          <w:pgMar w:bottom="1440" w:top="1440" w:left="1440" w:right="1440" w:header="708" w:footer="708"/>
          <w:titlePg w:val="1"/>
        </w:sectPr>
      </w:pPr>
      <w:bookmarkStart w:colFirst="0" w:colLast="0" w:name="_heading=h.2grqrue" w:id="46"/>
      <w:bookmarkEnd w:id="46"/>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1"/>
        <w:jc w:val="both"/>
        <w:rPr/>
      </w:pPr>
      <w:bookmarkStart w:colFirst="0" w:colLast="0" w:name="_heading=h.vx1227" w:id="47"/>
      <w:bookmarkEnd w:id="47"/>
      <w:r w:rsidDel="00000000" w:rsidR="00000000" w:rsidRPr="00000000">
        <w:rPr>
          <w:rtl w:val="0"/>
        </w:rPr>
        <w:t xml:space="preserve">Annexure A: Project Plan</w:t>
      </w:r>
    </w:p>
    <w:tbl>
      <w:tblPr>
        <w:tblStyle w:val="Table4"/>
        <w:tblW w:w="11256.000000000002" w:type="dxa"/>
        <w:jc w:val="left"/>
        <w:tblLayout w:type="fixed"/>
        <w:tblLook w:val="0400"/>
      </w:tblPr>
      <w:tblGrid>
        <w:gridCol w:w="5113"/>
        <w:gridCol w:w="3499"/>
        <w:gridCol w:w="650"/>
        <w:gridCol w:w="605"/>
        <w:gridCol w:w="717"/>
        <w:gridCol w:w="672"/>
        <w:tblGridChange w:id="0">
          <w:tblGrid>
            <w:gridCol w:w="5113"/>
            <w:gridCol w:w="3499"/>
            <w:gridCol w:w="650"/>
            <w:gridCol w:w="605"/>
            <w:gridCol w:w="717"/>
            <w:gridCol w:w="672"/>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debf7" w:val="clear"/>
            <w:tcMar>
              <w:top w:w="30.0" w:type="dxa"/>
              <w:left w:w="45.0" w:type="dxa"/>
              <w:bottom w:w="30.0" w:type="dxa"/>
              <w:right w:w="45.0" w:type="dxa"/>
            </w:tcMar>
          </w:tcPr>
          <w:p w:rsidR="00000000" w:rsidDel="00000000" w:rsidP="00000000" w:rsidRDefault="00000000" w:rsidRPr="00000000" w14:paraId="0000018C">
            <w:pPr>
              <w:spacing w:after="160" w:line="259" w:lineRule="auto"/>
              <w:rPr>
                <w:b w:val="1"/>
                <w:sz w:val="20"/>
                <w:szCs w:val="20"/>
              </w:rPr>
            </w:pPr>
            <w:r w:rsidDel="00000000" w:rsidR="00000000" w:rsidRPr="00000000">
              <w:rPr>
                <w:b w:val="1"/>
                <w:sz w:val="20"/>
                <w:szCs w:val="20"/>
                <w:rtl w:val="0"/>
              </w:rPr>
              <w:t xml:space="preserve">Tasks</w:t>
            </w:r>
          </w:p>
        </w:tc>
        <w:tc>
          <w:tcPr>
            <w:tcBorders>
              <w:top w:color="000000" w:space="0" w:sz="6" w:val="single"/>
              <w:bottom w:color="000000" w:space="0" w:sz="6" w:val="single"/>
              <w:right w:color="000000" w:space="0" w:sz="6" w:val="single"/>
            </w:tcBorders>
            <w:shd w:fill="ddebf7" w:val="clear"/>
            <w:tcMar>
              <w:top w:w="30.0" w:type="dxa"/>
              <w:left w:w="45.0" w:type="dxa"/>
              <w:bottom w:w="30.0" w:type="dxa"/>
              <w:right w:w="45.0" w:type="dxa"/>
            </w:tcMar>
          </w:tcPr>
          <w:p w:rsidR="00000000" w:rsidDel="00000000" w:rsidP="00000000" w:rsidRDefault="00000000" w:rsidRPr="00000000" w14:paraId="0000018D">
            <w:pPr>
              <w:spacing w:after="160" w:line="259" w:lineRule="auto"/>
              <w:rPr>
                <w:b w:val="1"/>
                <w:sz w:val="20"/>
                <w:szCs w:val="20"/>
              </w:rPr>
            </w:pPr>
            <w:r w:rsidDel="00000000" w:rsidR="00000000" w:rsidRPr="00000000">
              <w:rPr>
                <w:b w:val="1"/>
                <w:sz w:val="20"/>
                <w:szCs w:val="20"/>
                <w:rtl w:val="0"/>
              </w:rPr>
              <w:t xml:space="preserve">Deliverable</w:t>
            </w:r>
          </w:p>
        </w:tc>
        <w:tc>
          <w:tcPr>
            <w:tcBorders>
              <w:top w:color="000000" w:space="0" w:sz="6" w:val="single"/>
              <w:bottom w:color="000000" w:space="0" w:sz="6" w:val="single"/>
              <w:right w:color="000000" w:space="0" w:sz="6" w:val="single"/>
            </w:tcBorders>
            <w:shd w:fill="ddebf7" w:val="clear"/>
            <w:tcMar>
              <w:top w:w="30.0" w:type="dxa"/>
              <w:left w:w="45.0" w:type="dxa"/>
              <w:bottom w:w="30.0" w:type="dxa"/>
              <w:right w:w="45.0" w:type="dxa"/>
            </w:tcMar>
          </w:tcPr>
          <w:p w:rsidR="00000000" w:rsidDel="00000000" w:rsidP="00000000" w:rsidRDefault="00000000" w:rsidRPr="00000000" w14:paraId="0000018E">
            <w:pPr>
              <w:spacing w:after="160" w:line="259" w:lineRule="auto"/>
              <w:rPr>
                <w:sz w:val="20"/>
                <w:szCs w:val="20"/>
              </w:rPr>
            </w:pPr>
            <w:r w:rsidDel="00000000" w:rsidR="00000000" w:rsidRPr="00000000">
              <w:rPr>
                <w:sz w:val="20"/>
                <w:szCs w:val="20"/>
                <w:rtl w:val="0"/>
              </w:rPr>
              <w:t xml:space="preserve">Jun-24</w:t>
            </w:r>
          </w:p>
        </w:tc>
        <w:tc>
          <w:tcPr>
            <w:tcBorders>
              <w:top w:color="000000" w:space="0" w:sz="6" w:val="single"/>
              <w:bottom w:color="000000" w:space="0" w:sz="6" w:val="single"/>
              <w:right w:color="000000" w:space="0" w:sz="6" w:val="single"/>
            </w:tcBorders>
            <w:shd w:fill="ddebf7" w:val="clear"/>
            <w:tcMar>
              <w:top w:w="30.0" w:type="dxa"/>
              <w:left w:w="45.0" w:type="dxa"/>
              <w:bottom w:w="30.0" w:type="dxa"/>
              <w:right w:w="45.0" w:type="dxa"/>
            </w:tcMar>
          </w:tcPr>
          <w:p w:rsidR="00000000" w:rsidDel="00000000" w:rsidP="00000000" w:rsidRDefault="00000000" w:rsidRPr="00000000" w14:paraId="0000018F">
            <w:pPr>
              <w:spacing w:after="160" w:line="259" w:lineRule="auto"/>
              <w:rPr>
                <w:sz w:val="20"/>
                <w:szCs w:val="20"/>
              </w:rPr>
            </w:pPr>
            <w:r w:rsidDel="00000000" w:rsidR="00000000" w:rsidRPr="00000000">
              <w:rPr>
                <w:sz w:val="20"/>
                <w:szCs w:val="20"/>
                <w:rtl w:val="0"/>
              </w:rPr>
              <w:t xml:space="preserve">Jul-24</w:t>
            </w:r>
          </w:p>
        </w:tc>
        <w:tc>
          <w:tcPr>
            <w:tcBorders>
              <w:top w:color="000000" w:space="0" w:sz="6" w:val="single"/>
              <w:bottom w:color="000000" w:space="0" w:sz="6" w:val="single"/>
              <w:right w:color="000000" w:space="0" w:sz="6" w:val="single"/>
            </w:tcBorders>
            <w:shd w:fill="ddebf7" w:val="clear"/>
            <w:tcMar>
              <w:top w:w="30.0" w:type="dxa"/>
              <w:left w:w="45.0" w:type="dxa"/>
              <w:bottom w:w="30.0" w:type="dxa"/>
              <w:right w:w="45.0" w:type="dxa"/>
            </w:tcMar>
          </w:tcPr>
          <w:p w:rsidR="00000000" w:rsidDel="00000000" w:rsidP="00000000" w:rsidRDefault="00000000" w:rsidRPr="00000000" w14:paraId="00000190">
            <w:pPr>
              <w:spacing w:after="160" w:line="259" w:lineRule="auto"/>
              <w:rPr>
                <w:sz w:val="20"/>
                <w:szCs w:val="20"/>
              </w:rPr>
            </w:pPr>
            <w:r w:rsidDel="00000000" w:rsidR="00000000" w:rsidRPr="00000000">
              <w:rPr>
                <w:sz w:val="20"/>
                <w:szCs w:val="20"/>
                <w:rtl w:val="0"/>
              </w:rPr>
              <w:t xml:space="preserve">Aug-24</w:t>
            </w:r>
          </w:p>
        </w:tc>
        <w:tc>
          <w:tcPr>
            <w:tcBorders>
              <w:top w:color="000000" w:space="0" w:sz="6" w:val="single"/>
              <w:bottom w:color="000000" w:space="0" w:sz="6" w:val="single"/>
              <w:right w:color="000000" w:space="0" w:sz="6" w:val="single"/>
            </w:tcBorders>
            <w:shd w:fill="ddebf7" w:val="clear"/>
            <w:tcMar>
              <w:top w:w="30.0" w:type="dxa"/>
              <w:left w:w="45.0" w:type="dxa"/>
              <w:bottom w:w="30.0" w:type="dxa"/>
              <w:right w:w="45.0" w:type="dxa"/>
            </w:tcMar>
          </w:tcPr>
          <w:p w:rsidR="00000000" w:rsidDel="00000000" w:rsidP="00000000" w:rsidRDefault="00000000" w:rsidRPr="00000000" w14:paraId="00000191">
            <w:pPr>
              <w:spacing w:after="160" w:line="259" w:lineRule="auto"/>
              <w:rPr>
                <w:sz w:val="20"/>
                <w:szCs w:val="20"/>
              </w:rPr>
            </w:pPr>
            <w:r w:rsidDel="00000000" w:rsidR="00000000" w:rsidRPr="00000000">
              <w:rPr>
                <w:sz w:val="20"/>
                <w:szCs w:val="20"/>
                <w:rtl w:val="0"/>
              </w:rPr>
              <w:t xml:space="preserve">Sep-24</w:t>
            </w:r>
          </w:p>
        </w:tc>
      </w:tr>
      <w:tr>
        <w:trPr>
          <w:cantSplit w:val="0"/>
          <w:trHeight w:val="315" w:hRule="atLeast"/>
          <w:tblHeader w:val="0"/>
        </w:trPr>
        <w:tc>
          <w:tcPr>
            <w:tcBorders>
              <w:left w:color="000000" w:space="0" w:sz="6" w:val="single"/>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92">
            <w:pPr>
              <w:spacing w:after="160" w:line="259" w:lineRule="auto"/>
              <w:rPr>
                <w:sz w:val="20"/>
                <w:szCs w:val="20"/>
              </w:rPr>
            </w:pPr>
            <w:r w:rsidDel="00000000" w:rsidR="00000000" w:rsidRPr="00000000">
              <w:rPr>
                <w:sz w:val="20"/>
                <w:szCs w:val="20"/>
                <w:rtl w:val="0"/>
              </w:rPr>
              <w:t xml:space="preserve">1. Project Scoping, Definition, Background</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93">
            <w:pPr>
              <w:spacing w:after="160" w:line="259" w:lineRule="auto"/>
              <w:rPr>
                <w:sz w:val="20"/>
                <w:szCs w:val="20"/>
              </w:rPr>
            </w:pPr>
            <w:r w:rsidDel="00000000" w:rsidR="00000000" w:rsidRPr="00000000">
              <w:rPr>
                <w:sz w:val="20"/>
                <w:szCs w:val="20"/>
                <w:rtl w:val="0"/>
              </w:rPr>
              <w:t xml:space="preserve">Inception Report</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94">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95">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96">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97">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98">
            <w:pPr>
              <w:spacing w:after="160" w:line="259" w:lineRule="auto"/>
              <w:rPr>
                <w:sz w:val="20"/>
                <w:szCs w:val="20"/>
              </w:rPr>
            </w:pPr>
            <w:r w:rsidDel="00000000" w:rsidR="00000000" w:rsidRPr="00000000">
              <w:rPr>
                <w:sz w:val="20"/>
                <w:szCs w:val="20"/>
                <w:rtl w:val="0"/>
              </w:rPr>
              <w:t xml:space="preserve">1.1 Information gathering</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99">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9A">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9B">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9C">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9D">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9E">
            <w:pPr>
              <w:spacing w:after="160" w:line="259" w:lineRule="auto"/>
              <w:rPr>
                <w:sz w:val="20"/>
                <w:szCs w:val="20"/>
              </w:rPr>
            </w:pPr>
            <w:r w:rsidDel="00000000" w:rsidR="00000000" w:rsidRPr="00000000">
              <w:rPr>
                <w:sz w:val="20"/>
                <w:szCs w:val="20"/>
                <w:rtl w:val="0"/>
              </w:rPr>
              <w:t xml:space="preserve">1.2 Review and collate data, data collection tools, requirement</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9F">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A0">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A1">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A2">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A3">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A4">
            <w:pPr>
              <w:spacing w:after="160" w:line="259" w:lineRule="auto"/>
              <w:rPr>
                <w:sz w:val="20"/>
                <w:szCs w:val="20"/>
              </w:rPr>
            </w:pPr>
            <w:r w:rsidDel="00000000" w:rsidR="00000000" w:rsidRPr="00000000">
              <w:rPr>
                <w:sz w:val="20"/>
                <w:szCs w:val="20"/>
                <w:rtl w:val="0"/>
              </w:rPr>
              <w:t xml:space="preserve">2. System Requirements and Design</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A5">
            <w:pPr>
              <w:spacing w:after="160" w:line="259" w:lineRule="auto"/>
              <w:rPr>
                <w:sz w:val="20"/>
                <w:szCs w:val="20"/>
              </w:rPr>
            </w:pPr>
            <w:r w:rsidDel="00000000" w:rsidR="00000000" w:rsidRPr="00000000">
              <w:rPr>
                <w:sz w:val="20"/>
                <w:szCs w:val="20"/>
                <w:rtl w:val="0"/>
              </w:rPr>
              <w:t xml:space="preserve">Functional Requirement Document (FRD)</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A6">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A7">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A8">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A9">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AA">
            <w:pPr>
              <w:spacing w:after="160" w:line="259" w:lineRule="auto"/>
              <w:rPr>
                <w:sz w:val="20"/>
                <w:szCs w:val="20"/>
              </w:rPr>
            </w:pPr>
            <w:r w:rsidDel="00000000" w:rsidR="00000000" w:rsidRPr="00000000">
              <w:rPr>
                <w:sz w:val="20"/>
                <w:szCs w:val="20"/>
                <w:rtl w:val="0"/>
              </w:rPr>
              <w:t xml:space="preserve">2.1 Define system modules and sub-modules</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AB">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AC">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AD">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AE">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AF">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B0">
            <w:pPr>
              <w:spacing w:after="160" w:line="259" w:lineRule="auto"/>
              <w:rPr>
                <w:sz w:val="20"/>
                <w:szCs w:val="20"/>
              </w:rPr>
            </w:pPr>
            <w:r w:rsidDel="00000000" w:rsidR="00000000" w:rsidRPr="00000000">
              <w:rPr>
                <w:sz w:val="20"/>
                <w:szCs w:val="20"/>
                <w:rtl w:val="0"/>
              </w:rPr>
              <w:t xml:space="preserve">2.2 Define the outlines findings, design and process flow</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B1">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B2">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B3">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B4">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B5">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B6">
            <w:pPr>
              <w:spacing w:after="160" w:line="259" w:lineRule="auto"/>
              <w:rPr>
                <w:sz w:val="20"/>
                <w:szCs w:val="20"/>
              </w:rPr>
            </w:pPr>
            <w:r w:rsidDel="00000000" w:rsidR="00000000" w:rsidRPr="00000000">
              <w:rPr>
                <w:sz w:val="20"/>
                <w:szCs w:val="20"/>
                <w:rtl w:val="0"/>
              </w:rPr>
              <w:t xml:space="preserve">2.3 Design and develop wireframes</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B7">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B8">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B9">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BA">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BB">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BC">
            <w:pPr>
              <w:spacing w:after="160" w:line="259" w:lineRule="auto"/>
              <w:rPr>
                <w:sz w:val="20"/>
                <w:szCs w:val="20"/>
              </w:rPr>
            </w:pPr>
            <w:r w:rsidDel="00000000" w:rsidR="00000000" w:rsidRPr="00000000">
              <w:rPr>
                <w:sz w:val="20"/>
                <w:szCs w:val="20"/>
                <w:rtl w:val="0"/>
              </w:rPr>
              <w:t xml:space="preserve">3. Database Development and Customization</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BD">
            <w:pPr>
              <w:spacing w:after="160" w:line="259" w:lineRule="auto"/>
              <w:rPr>
                <w:sz w:val="20"/>
                <w:szCs w:val="20"/>
              </w:rPr>
            </w:pPr>
            <w:r w:rsidDel="00000000" w:rsidR="00000000" w:rsidRPr="00000000">
              <w:rPr>
                <w:sz w:val="20"/>
                <w:szCs w:val="20"/>
                <w:rtl w:val="0"/>
              </w:rPr>
              <w:t xml:space="preserve">Customized Database</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BE">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BF">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C0">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C1">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C2">
            <w:pPr>
              <w:spacing w:after="160" w:line="259" w:lineRule="auto"/>
              <w:rPr>
                <w:sz w:val="20"/>
                <w:szCs w:val="20"/>
              </w:rPr>
            </w:pPr>
            <w:r w:rsidDel="00000000" w:rsidR="00000000" w:rsidRPr="00000000">
              <w:rPr>
                <w:sz w:val="20"/>
                <w:szCs w:val="20"/>
                <w:rtl w:val="0"/>
              </w:rPr>
              <w:t xml:space="preserve">3.1 Customize data structure</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C3">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C4">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C5">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C6">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C7">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C8">
            <w:pPr>
              <w:spacing w:after="160" w:line="259" w:lineRule="auto"/>
              <w:rPr>
                <w:sz w:val="20"/>
                <w:szCs w:val="20"/>
              </w:rPr>
            </w:pPr>
            <w:r w:rsidDel="00000000" w:rsidR="00000000" w:rsidRPr="00000000">
              <w:rPr>
                <w:sz w:val="20"/>
                <w:szCs w:val="20"/>
                <w:rtl w:val="0"/>
              </w:rPr>
              <w:t xml:space="preserve">3.2 Prepare data templates and database</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C9">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CA">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CB">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CC">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CD">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CE">
            <w:pPr>
              <w:spacing w:after="160" w:line="259" w:lineRule="auto"/>
              <w:rPr>
                <w:sz w:val="20"/>
                <w:szCs w:val="20"/>
              </w:rPr>
            </w:pPr>
            <w:r w:rsidDel="00000000" w:rsidR="00000000" w:rsidRPr="00000000">
              <w:rPr>
                <w:sz w:val="20"/>
                <w:szCs w:val="20"/>
                <w:rtl w:val="0"/>
              </w:rPr>
              <w:t xml:space="preserve">4. System design and Development</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CF">
            <w:pPr>
              <w:spacing w:after="160" w:line="259" w:lineRule="auto"/>
              <w:rPr>
                <w:sz w:val="20"/>
                <w:szCs w:val="20"/>
              </w:rPr>
            </w:pPr>
            <w:r w:rsidDel="00000000" w:rsidR="00000000" w:rsidRPr="00000000">
              <w:rPr>
                <w:sz w:val="20"/>
                <w:szCs w:val="20"/>
                <w:rtl w:val="0"/>
              </w:rPr>
              <w:t xml:space="preserve">System Development Completed</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D0">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D1">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D2">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D3">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D4">
            <w:pPr>
              <w:spacing w:after="160" w:line="259" w:lineRule="auto"/>
              <w:rPr>
                <w:sz w:val="20"/>
                <w:szCs w:val="20"/>
              </w:rPr>
            </w:pPr>
            <w:r w:rsidDel="00000000" w:rsidR="00000000" w:rsidRPr="00000000">
              <w:rPr>
                <w:sz w:val="20"/>
                <w:szCs w:val="20"/>
                <w:rtl w:val="0"/>
              </w:rPr>
              <w:t xml:space="preserve">4.1 Setup staging instance in the cloud (AWS instance)</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D5">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D6">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D7">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D8">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D9">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DA">
            <w:pPr>
              <w:spacing w:after="160" w:line="259" w:lineRule="auto"/>
              <w:rPr>
                <w:sz w:val="20"/>
                <w:szCs w:val="20"/>
              </w:rPr>
            </w:pPr>
            <w:r w:rsidDel="00000000" w:rsidR="00000000" w:rsidRPr="00000000">
              <w:rPr>
                <w:sz w:val="20"/>
                <w:szCs w:val="20"/>
                <w:rtl w:val="0"/>
              </w:rPr>
              <w:t xml:space="preserve">4.2 Develop data collection modules</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DB">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DC">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DD">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DE">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DF">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E0">
            <w:pPr>
              <w:spacing w:after="160" w:line="259" w:lineRule="auto"/>
              <w:rPr>
                <w:sz w:val="20"/>
                <w:szCs w:val="20"/>
              </w:rPr>
            </w:pPr>
            <w:r w:rsidDel="00000000" w:rsidR="00000000" w:rsidRPr="00000000">
              <w:rPr>
                <w:sz w:val="20"/>
                <w:szCs w:val="20"/>
                <w:rtl w:val="0"/>
              </w:rPr>
              <w:t xml:space="preserve">4.3 Deploy and test the data collection modules</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E1">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E2">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E3">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E4">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E5">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E6">
            <w:pPr>
              <w:spacing w:after="160" w:line="259" w:lineRule="auto"/>
              <w:rPr>
                <w:sz w:val="20"/>
                <w:szCs w:val="20"/>
              </w:rPr>
            </w:pPr>
            <w:r w:rsidDel="00000000" w:rsidR="00000000" w:rsidRPr="00000000">
              <w:rPr>
                <w:sz w:val="20"/>
                <w:szCs w:val="20"/>
                <w:rtl w:val="0"/>
              </w:rPr>
              <w:t xml:space="preserve">4.4 Develop User Interface Application</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E7">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E8">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E9">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EA">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EB">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EC">
            <w:pPr>
              <w:spacing w:after="160" w:line="259" w:lineRule="auto"/>
              <w:rPr>
                <w:sz w:val="20"/>
                <w:szCs w:val="20"/>
              </w:rPr>
            </w:pPr>
            <w:r w:rsidDel="00000000" w:rsidR="00000000" w:rsidRPr="00000000">
              <w:rPr>
                <w:sz w:val="20"/>
                <w:szCs w:val="20"/>
                <w:rtl w:val="0"/>
              </w:rPr>
              <w:t xml:space="preserve">4.5 Deploy and Test User Interface Application</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ED">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EE">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EF">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F0">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F1">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F2">
            <w:pPr>
              <w:spacing w:after="160" w:line="259" w:lineRule="auto"/>
              <w:rPr>
                <w:sz w:val="20"/>
                <w:szCs w:val="20"/>
              </w:rPr>
            </w:pPr>
            <w:r w:rsidDel="00000000" w:rsidR="00000000" w:rsidRPr="00000000">
              <w:rPr>
                <w:sz w:val="20"/>
                <w:szCs w:val="20"/>
                <w:rtl w:val="0"/>
              </w:rPr>
              <w:t xml:space="preserve">4.6 User Acceptance Testing (UAT)</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F3">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F4">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F5">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F6">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F7">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1F8">
            <w:pPr>
              <w:spacing w:after="160" w:line="259" w:lineRule="auto"/>
              <w:rPr>
                <w:sz w:val="20"/>
                <w:szCs w:val="20"/>
              </w:rPr>
            </w:pPr>
            <w:r w:rsidDel="00000000" w:rsidR="00000000" w:rsidRPr="00000000">
              <w:rPr>
                <w:sz w:val="20"/>
                <w:szCs w:val="20"/>
                <w:rtl w:val="0"/>
              </w:rPr>
              <w:t xml:space="preserve">5. Knowledge transfer and capacity building</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F9">
            <w:pPr>
              <w:spacing w:after="160" w:line="259" w:lineRule="auto"/>
              <w:rPr>
                <w:sz w:val="20"/>
                <w:szCs w:val="20"/>
              </w:rPr>
            </w:pPr>
            <w:r w:rsidDel="00000000" w:rsidR="00000000" w:rsidRPr="00000000">
              <w:rPr>
                <w:sz w:val="20"/>
                <w:szCs w:val="20"/>
                <w:rtl w:val="0"/>
              </w:rPr>
              <w:t xml:space="preserve">Trained Stakeholders</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FA">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FB">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FC">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FD">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FE">
            <w:pPr>
              <w:spacing w:after="160" w:line="259" w:lineRule="auto"/>
              <w:rPr>
                <w:sz w:val="20"/>
                <w:szCs w:val="20"/>
              </w:rPr>
            </w:pPr>
            <w:r w:rsidDel="00000000" w:rsidR="00000000" w:rsidRPr="00000000">
              <w:rPr>
                <w:sz w:val="20"/>
                <w:szCs w:val="20"/>
                <w:rtl w:val="0"/>
              </w:rPr>
              <w:t xml:space="preserve">5.1 Prepare training materials</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FF">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00">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01">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02">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203">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04">
            <w:pPr>
              <w:spacing w:after="160" w:line="259" w:lineRule="auto"/>
              <w:rPr>
                <w:sz w:val="20"/>
                <w:szCs w:val="20"/>
              </w:rPr>
            </w:pPr>
            <w:r w:rsidDel="00000000" w:rsidR="00000000" w:rsidRPr="00000000">
              <w:rPr>
                <w:sz w:val="20"/>
                <w:szCs w:val="20"/>
                <w:rtl w:val="0"/>
              </w:rPr>
              <w:t xml:space="preserve">5.2 Conduct training of the stakeholders</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05">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06">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07">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08">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209">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20A">
            <w:pPr>
              <w:spacing w:after="160" w:line="259" w:lineRule="auto"/>
              <w:rPr>
                <w:sz w:val="20"/>
                <w:szCs w:val="20"/>
              </w:rPr>
            </w:pPr>
            <w:r w:rsidDel="00000000" w:rsidR="00000000" w:rsidRPr="00000000">
              <w:rPr>
                <w:sz w:val="20"/>
                <w:szCs w:val="20"/>
                <w:rtl w:val="0"/>
              </w:rPr>
              <w:t xml:space="preserve">6. Deployment and Rollout</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0B">
            <w:pPr>
              <w:spacing w:after="160" w:line="259" w:lineRule="auto"/>
              <w:rPr>
                <w:sz w:val="20"/>
                <w:szCs w:val="20"/>
              </w:rPr>
            </w:pPr>
            <w:r w:rsidDel="00000000" w:rsidR="00000000" w:rsidRPr="00000000">
              <w:rPr>
                <w:sz w:val="20"/>
                <w:szCs w:val="20"/>
                <w:rtl w:val="0"/>
              </w:rPr>
              <w:t xml:space="preserve">System Deployment Completed</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0C">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0D">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0E">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0F">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10">
            <w:pPr>
              <w:spacing w:after="160" w:line="259" w:lineRule="auto"/>
              <w:rPr>
                <w:sz w:val="20"/>
                <w:szCs w:val="20"/>
              </w:rPr>
            </w:pPr>
            <w:r w:rsidDel="00000000" w:rsidR="00000000" w:rsidRPr="00000000">
              <w:rPr>
                <w:sz w:val="20"/>
                <w:szCs w:val="20"/>
                <w:rtl w:val="0"/>
              </w:rPr>
              <w:t xml:space="preserve">6.1 Setup production instance in the cloud (AWS instance)</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11">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12">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13">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14">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215">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16">
            <w:pPr>
              <w:spacing w:after="160" w:line="259" w:lineRule="auto"/>
              <w:rPr>
                <w:sz w:val="20"/>
                <w:szCs w:val="20"/>
              </w:rPr>
            </w:pPr>
            <w:r w:rsidDel="00000000" w:rsidR="00000000" w:rsidRPr="00000000">
              <w:rPr>
                <w:sz w:val="20"/>
                <w:szCs w:val="20"/>
                <w:rtl w:val="0"/>
              </w:rPr>
              <w:t xml:space="preserve">6.2 User Acceptance Testing (UAT)</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17">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18">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19">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1A">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21B">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21C">
            <w:pPr>
              <w:spacing w:after="160" w:line="259" w:lineRule="auto"/>
              <w:rPr>
                <w:sz w:val="20"/>
                <w:szCs w:val="20"/>
              </w:rPr>
            </w:pPr>
            <w:r w:rsidDel="00000000" w:rsidR="00000000" w:rsidRPr="00000000">
              <w:rPr>
                <w:sz w:val="20"/>
                <w:szCs w:val="20"/>
                <w:rtl w:val="0"/>
              </w:rPr>
              <w:t xml:space="preserve">7. Support and Maintenance</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1D">
            <w:pPr>
              <w:spacing w:after="160" w:line="259" w:lineRule="auto"/>
              <w:rPr>
                <w:sz w:val="20"/>
                <w:szCs w:val="20"/>
              </w:rPr>
            </w:pPr>
            <w:r w:rsidDel="00000000" w:rsidR="00000000" w:rsidRPr="00000000">
              <w:rPr>
                <w:sz w:val="20"/>
                <w:szCs w:val="20"/>
                <w:rtl w:val="0"/>
              </w:rPr>
              <w:t xml:space="preserve">Technical Support</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1E">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1F">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20">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21">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22">
            <w:pPr>
              <w:spacing w:after="160" w:line="259" w:lineRule="auto"/>
              <w:rPr>
                <w:sz w:val="20"/>
                <w:szCs w:val="20"/>
              </w:rPr>
            </w:pPr>
            <w:r w:rsidDel="00000000" w:rsidR="00000000" w:rsidRPr="00000000">
              <w:rPr>
                <w:sz w:val="20"/>
                <w:szCs w:val="20"/>
                <w:rtl w:val="0"/>
              </w:rPr>
              <w:t xml:space="preserve">7.1 Trouble shooting and bug fixing</w:t>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23">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24">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25">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26">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227">
            <w:pPr>
              <w:spacing w:after="160" w:line="259"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00ffff" w:val="clear"/>
            <w:tcMar>
              <w:top w:w="30.0" w:type="dxa"/>
              <w:left w:w="45.0" w:type="dxa"/>
              <w:bottom w:w="30.0" w:type="dxa"/>
              <w:right w:w="45.0" w:type="dxa"/>
            </w:tcMar>
          </w:tcPr>
          <w:p w:rsidR="00000000" w:rsidDel="00000000" w:rsidP="00000000" w:rsidRDefault="00000000" w:rsidRPr="00000000" w14:paraId="00000228">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29">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2A">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2B">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2C">
            <w:pPr>
              <w:spacing w:after="160" w:line="259" w:lineRule="auto"/>
              <w:rPr>
                <w:sz w:val="20"/>
                <w:szCs w:val="20"/>
              </w:rPr>
            </w:pPr>
            <w:r w:rsidDel="00000000" w:rsidR="00000000" w:rsidRPr="00000000">
              <w:rPr>
                <w:rtl w:val="0"/>
              </w:rPr>
            </w:r>
          </w:p>
        </w:tc>
        <w:tc>
          <w:tcPr>
            <w:tcBorders>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2D">
            <w:pPr>
              <w:spacing w:after="160" w:line="259" w:lineRule="auto"/>
              <w:rPr>
                <w:sz w:val="20"/>
                <w:szCs w:val="20"/>
              </w:rPr>
            </w:pPr>
            <w:r w:rsidDel="00000000" w:rsidR="00000000" w:rsidRPr="00000000">
              <w:rPr>
                <w:rtl w:val="0"/>
              </w:rPr>
            </w:r>
          </w:p>
        </w:tc>
      </w:tr>
    </w:tbl>
    <w:p w:rsidR="00000000" w:rsidDel="00000000" w:rsidP="00000000" w:rsidRDefault="00000000" w:rsidRPr="00000000" w14:paraId="0000022E">
      <w:pPr>
        <w:spacing w:after="160" w:line="259" w:lineRule="auto"/>
        <w:rPr/>
        <w:sectPr>
          <w:type w:val="nextPage"/>
          <w:pgSz w:h="11906" w:w="16838" w:orient="landscape"/>
          <w:pgMar w:bottom="1440" w:top="1440" w:left="1440" w:right="1440" w:header="706" w:footer="706"/>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22F">
      <w:pPr>
        <w:pStyle w:val="Heading1"/>
        <w:jc w:val="both"/>
        <w:rPr/>
      </w:pPr>
      <w:bookmarkStart w:colFirst="0" w:colLast="0" w:name="_heading=h.3fwokq0" w:id="48"/>
      <w:bookmarkEnd w:id="48"/>
      <w:r w:rsidDel="00000000" w:rsidR="00000000" w:rsidRPr="00000000">
        <w:rPr>
          <w:rtl w:val="0"/>
        </w:rPr>
        <w:t xml:space="preserve">Annexure B: Data Dictionary</w:t>
      </w:r>
    </w:p>
    <w:p w:rsidR="00000000" w:rsidDel="00000000" w:rsidP="00000000" w:rsidRDefault="00000000" w:rsidRPr="00000000" w14:paraId="00000230">
      <w:pPr>
        <w:rPr/>
      </w:pPr>
      <w:r w:rsidDel="00000000" w:rsidR="00000000" w:rsidRPr="00000000">
        <w:rPr>
          <w:b w:val="1"/>
        </w:rPr>
        <w:drawing>
          <wp:anchor allowOverlap="1" behindDoc="0" distB="0" distT="0" distL="114300" distR="114300" hidden="0" layoutInCell="1" locked="0" relativeHeight="0" simplePos="0">
            <wp:simplePos x="0" y="0"/>
            <wp:positionH relativeFrom="margin">
              <wp:align>left</wp:align>
            </wp:positionH>
            <wp:positionV relativeFrom="page">
              <wp:posOffset>1648460</wp:posOffset>
            </wp:positionV>
            <wp:extent cx="6209030" cy="1452245"/>
            <wp:effectExtent b="0" l="0" r="0" t="0"/>
            <wp:wrapTopAndBottom distB="0" distT="0"/>
            <wp:docPr id="20004098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209030" cy="1452245"/>
                    </a:xfrm>
                    <a:prstGeom prst="rect"/>
                    <a:ln/>
                  </pic:spPr>
                </pic:pic>
              </a:graphicData>
            </a:graphic>
          </wp:anchor>
        </w:drawing>
      </w:r>
      <w:r w:rsidDel="00000000" w:rsidR="00000000" w:rsidRPr="00000000">
        <w:rPr>
          <w:b w:val="1"/>
          <w:rtl w:val="0"/>
        </w:rPr>
        <w:t xml:space="preserve">Manage Areas</w:t>
      </w:r>
      <w:r w:rsidDel="00000000" w:rsidR="00000000" w:rsidRPr="00000000">
        <w:rPr>
          <w:rtl w:val="0"/>
        </w:rPr>
      </w:r>
    </w:p>
    <w:p w:rsidR="00000000" w:rsidDel="00000000" w:rsidP="00000000" w:rsidRDefault="00000000" w:rsidRPr="00000000" w14:paraId="00000231">
      <w:pPr>
        <w:rPr>
          <w:b w:val="1"/>
        </w:rPr>
      </w:pPr>
      <w:r w:rsidDel="00000000" w:rsidR="00000000" w:rsidRPr="00000000">
        <w:rPr>
          <w:rtl w:val="0"/>
        </w:rPr>
      </w:r>
    </w:p>
    <w:p w:rsidR="00000000" w:rsidDel="00000000" w:rsidP="00000000" w:rsidRDefault="00000000" w:rsidRPr="00000000" w14:paraId="00000232">
      <w:pPr>
        <w:rPr/>
      </w:pP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margin">
              <wp:posOffset>2608580</wp:posOffset>
            </wp:positionV>
            <wp:extent cx="6228715" cy="2137410"/>
            <wp:effectExtent b="9525" l="9525" r="9525" t="9525"/>
            <wp:wrapTopAndBottom distB="0" distT="0"/>
            <wp:docPr id="2000409805" name="image15.png"/>
            <a:graphic>
              <a:graphicData uri="http://schemas.openxmlformats.org/drawingml/2006/picture">
                <pic:pic>
                  <pic:nvPicPr>
                    <pic:cNvPr id="0" name="image15.png"/>
                    <pic:cNvPicPr preferRelativeResize="0"/>
                  </pic:nvPicPr>
                  <pic:blipFill>
                    <a:blip r:embed="rId20"/>
                    <a:srcRect b="26887" l="0" r="0" t="12107"/>
                    <a:stretch>
                      <a:fillRect/>
                    </a:stretch>
                  </pic:blipFill>
                  <pic:spPr>
                    <a:xfrm>
                      <a:off x="0" y="0"/>
                      <a:ext cx="6228715" cy="2137410"/>
                    </a:xfrm>
                    <a:prstGeom prst="rect"/>
                    <a:ln w="9525">
                      <a:solidFill>
                        <a:srgbClr val="000000"/>
                      </a:solidFill>
                      <a:prstDash val="solid"/>
                    </a:ln>
                  </pic:spPr>
                </pic:pic>
              </a:graphicData>
            </a:graphic>
          </wp:anchor>
        </w:drawing>
      </w:r>
      <w:r w:rsidDel="00000000" w:rsidR="00000000" w:rsidRPr="00000000">
        <w:rPr>
          <w:b w:val="1"/>
          <w:rtl w:val="0"/>
        </w:rPr>
        <w:t xml:space="preserve">Manage Indicators</w:t>
      </w:r>
      <w:r w:rsidDel="00000000" w:rsidR="00000000" w:rsidRPr="00000000">
        <w:rPr>
          <w:rtl w:val="0"/>
        </w:rPr>
      </w:r>
    </w:p>
    <w:p w:rsidR="00000000" w:rsidDel="00000000" w:rsidP="00000000" w:rsidRDefault="00000000" w:rsidRPr="00000000" w14:paraId="00000233">
      <w:pPr>
        <w:rPr>
          <w:b w:val="1"/>
        </w:rPr>
      </w:pPr>
      <w:r w:rsidDel="00000000" w:rsidR="00000000" w:rsidRPr="00000000">
        <w:rPr>
          <w:rtl w:val="0"/>
        </w:rPr>
      </w:r>
    </w:p>
    <w:p w:rsidR="00000000" w:rsidDel="00000000" w:rsidP="00000000" w:rsidRDefault="00000000" w:rsidRPr="00000000" w14:paraId="00000234">
      <w:pPr>
        <w:rPr>
          <w:b w:val="1"/>
          <w:sz w:val="40"/>
          <w:szCs w:val="40"/>
        </w:rPr>
      </w:pPr>
      <w:r w:rsidDel="00000000" w:rsidR="00000000" w:rsidRPr="00000000">
        <w:rPr>
          <w:b w:val="1"/>
        </w:rPr>
        <w:drawing>
          <wp:anchor allowOverlap="1" behindDoc="0" distB="0" distT="0" distL="114300" distR="114300" hidden="0" layoutInCell="1" locked="0" relativeHeight="0" simplePos="0">
            <wp:simplePos x="0" y="0"/>
            <wp:positionH relativeFrom="margin">
              <wp:align>left</wp:align>
            </wp:positionH>
            <wp:positionV relativeFrom="page">
              <wp:posOffset>6082030</wp:posOffset>
            </wp:positionV>
            <wp:extent cx="5861685" cy="2145665"/>
            <wp:effectExtent b="9525" l="9525" r="9525" t="9525"/>
            <wp:wrapTopAndBottom distB="0" distT="0"/>
            <wp:docPr id="2000409798" name="image12.png"/>
            <a:graphic>
              <a:graphicData uri="http://schemas.openxmlformats.org/drawingml/2006/picture">
                <pic:pic>
                  <pic:nvPicPr>
                    <pic:cNvPr id="0" name="image12.png"/>
                    <pic:cNvPicPr preferRelativeResize="0"/>
                  </pic:nvPicPr>
                  <pic:blipFill>
                    <a:blip r:embed="rId21"/>
                    <a:srcRect b="0" l="0" r="36238" t="61186"/>
                    <a:stretch>
                      <a:fillRect/>
                    </a:stretch>
                  </pic:blipFill>
                  <pic:spPr>
                    <a:xfrm>
                      <a:off x="0" y="0"/>
                      <a:ext cx="5861685" cy="2145665"/>
                    </a:xfrm>
                    <a:prstGeom prst="rect"/>
                    <a:ln w="9525">
                      <a:solidFill>
                        <a:srgbClr val="000000"/>
                      </a:solidFill>
                      <a:prstDash val="solid"/>
                    </a:ln>
                  </pic:spPr>
                </pic:pic>
              </a:graphicData>
            </a:graphic>
          </wp:anchor>
        </w:drawing>
      </w:r>
      <w:r w:rsidDel="00000000" w:rsidR="00000000" w:rsidRPr="00000000">
        <w:rPr>
          <w:b w:val="1"/>
          <w:rtl w:val="0"/>
        </w:rPr>
        <w:t xml:space="preserve">Manage Metadata</w:t>
      </w:r>
      <w:r w:rsidDel="00000000" w:rsidR="00000000" w:rsidRPr="00000000">
        <w:rPr>
          <w:rtl w:val="0"/>
        </w:rPr>
      </w:r>
    </w:p>
    <w:p w:rsidR="00000000" w:rsidDel="00000000" w:rsidP="00000000" w:rsidRDefault="00000000" w:rsidRPr="00000000" w14:paraId="00000235">
      <w:pPr>
        <w:rPr/>
      </w:pPr>
      <w:r w:rsidDel="00000000" w:rsidR="00000000" w:rsidRPr="00000000">
        <w:br w:type="page"/>
      </w:r>
      <w:r w:rsidDel="00000000" w:rsidR="00000000" w:rsidRPr="00000000">
        <w:rPr>
          <w:rtl w:val="0"/>
        </w:rPr>
      </w:r>
    </w:p>
    <w:p w:rsidR="00000000" w:rsidDel="00000000" w:rsidP="00000000" w:rsidRDefault="00000000" w:rsidRPr="00000000" w14:paraId="00000236">
      <w:pPr>
        <w:rPr/>
      </w:pPr>
      <w:r w:rsidDel="00000000" w:rsidR="00000000" w:rsidRPr="00000000">
        <w:rPr>
          <w:b w:val="1"/>
        </w:rPr>
        <w:drawing>
          <wp:anchor allowOverlap="1" behindDoc="0" distB="0" distT="0" distL="114300" distR="114300" hidden="0" layoutInCell="1" locked="0" relativeHeight="0" simplePos="0">
            <wp:simplePos x="0" y="0"/>
            <wp:positionH relativeFrom="margin">
              <wp:align>left</wp:align>
            </wp:positionH>
            <wp:positionV relativeFrom="page">
              <wp:posOffset>1165381</wp:posOffset>
            </wp:positionV>
            <wp:extent cx="6100590" cy="1658323"/>
            <wp:effectExtent b="9525" l="9525" r="9525" t="9525"/>
            <wp:wrapTopAndBottom distB="0" distT="0"/>
            <wp:docPr id="2000409809" name="image4.png"/>
            <a:graphic>
              <a:graphicData uri="http://schemas.openxmlformats.org/drawingml/2006/picture">
                <pic:pic>
                  <pic:nvPicPr>
                    <pic:cNvPr id="0" name="image4.png"/>
                    <pic:cNvPicPr preferRelativeResize="0"/>
                  </pic:nvPicPr>
                  <pic:blipFill>
                    <a:blip r:embed="rId22"/>
                    <a:srcRect b="0" l="0" r="-12" t="0"/>
                    <a:stretch>
                      <a:fillRect/>
                    </a:stretch>
                  </pic:blipFill>
                  <pic:spPr>
                    <a:xfrm>
                      <a:off x="0" y="0"/>
                      <a:ext cx="6100590" cy="1658323"/>
                    </a:xfrm>
                    <a:prstGeom prst="rect"/>
                    <a:ln w="9525">
                      <a:solidFill>
                        <a:srgbClr val="000000"/>
                      </a:solidFill>
                      <a:prstDash val="solid"/>
                    </a:ln>
                  </pic:spPr>
                </pic:pic>
              </a:graphicData>
            </a:graphic>
          </wp:anchor>
        </w:drawing>
      </w:r>
      <w:r w:rsidDel="00000000" w:rsidR="00000000" w:rsidRPr="00000000">
        <w:rPr>
          <w:b w:val="1"/>
          <w:rtl w:val="0"/>
        </w:rPr>
        <w:t xml:space="preserve">Indicator Classification</w:t>
      </w:r>
      <w:r w:rsidDel="00000000" w:rsidR="00000000" w:rsidRPr="00000000">
        <w:rPr>
          <w:rtl w:val="0"/>
        </w:rPr>
      </w:r>
    </w:p>
    <w:p w:rsidR="00000000" w:rsidDel="00000000" w:rsidP="00000000" w:rsidRDefault="00000000" w:rsidRPr="00000000" w14:paraId="00000237">
      <w:pPr>
        <w:rPr>
          <w:b w:val="1"/>
        </w:rPr>
      </w:pPr>
      <w:r w:rsidDel="00000000" w:rsidR="00000000" w:rsidRPr="00000000">
        <w:rPr>
          <w:rtl w:val="0"/>
        </w:rPr>
      </w:r>
    </w:p>
    <w:p w:rsidR="00000000" w:rsidDel="00000000" w:rsidP="00000000" w:rsidRDefault="00000000" w:rsidRPr="00000000" w14:paraId="00000238">
      <w:pPr>
        <w:rPr>
          <w:b w:val="1"/>
        </w:rPr>
      </w:pPr>
      <w:r w:rsidDel="00000000" w:rsidR="00000000" w:rsidRPr="00000000">
        <w:rPr>
          <w:b w:val="1"/>
          <w:rtl w:val="0"/>
        </w:rPr>
        <w:t xml:space="preserve">Data Source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220345</wp:posOffset>
            </wp:positionV>
            <wp:extent cx="6030595" cy="828040"/>
            <wp:effectExtent b="0" l="0" r="0" t="0"/>
            <wp:wrapTopAndBottom distB="0" distT="0"/>
            <wp:docPr id="200040980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030595" cy="828040"/>
                    </a:xfrm>
                    <a:prstGeom prst="rect"/>
                    <a:ln/>
                  </pic:spPr>
                </pic:pic>
              </a:graphicData>
            </a:graphic>
          </wp:anchor>
        </w:drawing>
      </w:r>
    </w:p>
    <w:p w:rsidR="00000000" w:rsidDel="00000000" w:rsidP="00000000" w:rsidRDefault="00000000" w:rsidRPr="00000000" w14:paraId="00000239">
      <w:pPr>
        <w:rPr>
          <w:b w:val="1"/>
        </w:rPr>
      </w:pPr>
      <w:r w:rsidDel="00000000" w:rsidR="00000000" w:rsidRPr="00000000">
        <w:rPr>
          <w:rtl w:val="0"/>
        </w:rPr>
      </w:r>
    </w:p>
    <w:p w:rsidR="00000000" w:rsidDel="00000000" w:rsidP="00000000" w:rsidRDefault="00000000" w:rsidRPr="00000000" w14:paraId="0000023A">
      <w:pPr>
        <w:rPr>
          <w:b w:val="1"/>
        </w:rPr>
      </w:pPr>
      <w:r w:rsidDel="00000000" w:rsidR="00000000" w:rsidRPr="00000000">
        <w:rPr>
          <w:b w:val="1"/>
          <w:rtl w:val="0"/>
        </w:rPr>
        <w:t xml:space="preserve">Time Period</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217805</wp:posOffset>
            </wp:positionV>
            <wp:extent cx="6057900" cy="1057275"/>
            <wp:effectExtent b="0" l="0" r="0" t="0"/>
            <wp:wrapTopAndBottom distB="0" distT="0"/>
            <wp:docPr id="200040981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057900" cy="1057275"/>
                    </a:xfrm>
                    <a:prstGeom prst="rect"/>
                    <a:ln/>
                  </pic:spPr>
                </pic:pic>
              </a:graphicData>
            </a:graphic>
          </wp:anchor>
        </w:drawing>
      </w:r>
    </w:p>
    <w:p w:rsidR="00000000" w:rsidDel="00000000" w:rsidP="00000000" w:rsidRDefault="00000000" w:rsidRPr="00000000" w14:paraId="0000023B">
      <w:pPr>
        <w:rPr>
          <w:b w:val="1"/>
          <w:color w:val="000000"/>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23C">
      <w:pPr>
        <w:rPr/>
      </w:pPr>
      <w:r w:rsidDel="00000000" w:rsidR="00000000" w:rsidRPr="00000000">
        <w:rPr>
          <w:b w:val="1"/>
        </w:rPr>
        <w:drawing>
          <wp:anchor allowOverlap="1" behindDoc="0" distB="0" distT="0" distL="114300" distR="114300" hidden="0" layoutInCell="1" locked="0" relativeHeight="0" simplePos="0">
            <wp:simplePos x="0" y="0"/>
            <wp:positionH relativeFrom="margin">
              <wp:align>left</wp:align>
            </wp:positionH>
            <wp:positionV relativeFrom="page">
              <wp:posOffset>1260834</wp:posOffset>
            </wp:positionV>
            <wp:extent cx="5943600" cy="3163570"/>
            <wp:effectExtent b="9525" l="9525" r="9525" t="9525"/>
            <wp:wrapTopAndBottom distB="0" distT="0"/>
            <wp:docPr id="2000409817" name="image13.png"/>
            <a:graphic>
              <a:graphicData uri="http://schemas.openxmlformats.org/drawingml/2006/picture">
                <pic:pic>
                  <pic:nvPicPr>
                    <pic:cNvPr id="0" name="image13.png"/>
                    <pic:cNvPicPr preferRelativeResize="0"/>
                  </pic:nvPicPr>
                  <pic:blipFill>
                    <a:blip r:embed="rId25"/>
                    <a:srcRect b="11" l="0" r="0" t="257"/>
                    <a:stretch>
                      <a:fillRect/>
                    </a:stretch>
                  </pic:blipFill>
                  <pic:spPr>
                    <a:xfrm>
                      <a:off x="0" y="0"/>
                      <a:ext cx="5943600" cy="3163570"/>
                    </a:xfrm>
                    <a:prstGeom prst="rect"/>
                    <a:ln w="9525">
                      <a:solidFill>
                        <a:srgbClr val="000000"/>
                      </a:solidFill>
                      <a:prstDash val="solid"/>
                    </a:ln>
                  </pic:spPr>
                </pic:pic>
              </a:graphicData>
            </a:graphic>
          </wp:anchor>
        </w:drawing>
      </w:r>
      <w:r w:rsidDel="00000000" w:rsidR="00000000" w:rsidRPr="00000000">
        <w:rPr>
          <w:b w:val="1"/>
          <w:rtl w:val="0"/>
        </w:rPr>
        <w:t xml:space="preserve">Manage Data</w:t>
      </w:r>
      <w:r w:rsidDel="00000000" w:rsidR="00000000" w:rsidRPr="00000000">
        <w:rPr>
          <w:rtl w:val="0"/>
        </w:rPr>
      </w:r>
    </w:p>
    <w:p w:rsidR="00000000" w:rsidDel="00000000" w:rsidP="00000000" w:rsidRDefault="00000000" w:rsidRPr="00000000" w14:paraId="0000023D">
      <w:pPr>
        <w:rPr/>
        <w:sectPr>
          <w:type w:val="nextPage"/>
          <w:pgSz w:h="16838" w:w="11906" w:orient="portrait"/>
          <w:pgMar w:bottom="1440" w:top="1440" w:left="1440" w:right="1440" w:header="706" w:footer="706"/>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23E">
      <w:pPr>
        <w:pStyle w:val="Heading1"/>
        <w:jc w:val="both"/>
        <w:rPr/>
      </w:pPr>
      <w:bookmarkStart w:colFirst="0" w:colLast="0" w:name="_heading=h.1v1yuxt" w:id="49"/>
      <w:bookmarkEnd w:id="49"/>
      <w:r w:rsidDel="00000000" w:rsidR="00000000" w:rsidRPr="00000000">
        <w:rPr>
          <w:rtl w:val="0"/>
        </w:rPr>
        <w:t xml:space="preserve">Annexure C: Data Flow Diagrams (DFD)</w:t>
      </w:r>
    </w:p>
    <w:p w:rsidR="00000000" w:rsidDel="00000000" w:rsidP="00000000" w:rsidRDefault="00000000" w:rsidRPr="00000000" w14:paraId="0000023F">
      <w:pPr>
        <w:rPr>
          <w:color w:val="000000"/>
          <w:sz w:val="28"/>
          <w:szCs w:val="28"/>
        </w:rPr>
      </w:pPr>
      <w:bookmarkStart w:colFirst="0" w:colLast="0" w:name="_heading=h.4f1mdlm" w:id="50"/>
      <w:bookmarkEnd w:id="50"/>
      <w:r w:rsidDel="00000000" w:rsidR="00000000" w:rsidRPr="00000000">
        <w:rPr>
          <w:b w:val="1"/>
          <w:color w:val="000000"/>
          <w:sz w:val="28"/>
          <w:szCs w:val="28"/>
        </w:rPr>
        <w:drawing>
          <wp:anchor allowOverlap="1" behindDoc="0" distB="0" distT="0" distL="114300" distR="114300" hidden="0" layoutInCell="1" locked="0" relativeHeight="0" simplePos="0">
            <wp:simplePos x="0" y="0"/>
            <wp:positionH relativeFrom="margin">
              <wp:align>right</wp:align>
            </wp:positionH>
            <wp:positionV relativeFrom="page">
              <wp:posOffset>1828800</wp:posOffset>
            </wp:positionV>
            <wp:extent cx="8865235" cy="2867025"/>
            <wp:effectExtent b="0" l="0" r="0" t="0"/>
            <wp:wrapTopAndBottom distB="0" distT="0"/>
            <wp:docPr id="2000409814" name="image11.png"/>
            <a:graphic>
              <a:graphicData uri="http://schemas.openxmlformats.org/drawingml/2006/picture">
                <pic:pic>
                  <pic:nvPicPr>
                    <pic:cNvPr id="0" name="image11.png"/>
                    <pic:cNvPicPr preferRelativeResize="0"/>
                  </pic:nvPicPr>
                  <pic:blipFill>
                    <a:blip r:embed="rId26"/>
                    <a:srcRect b="21293" l="0" r="0" t="21294"/>
                    <a:stretch>
                      <a:fillRect/>
                    </a:stretch>
                  </pic:blipFill>
                  <pic:spPr>
                    <a:xfrm>
                      <a:off x="0" y="0"/>
                      <a:ext cx="8865235" cy="2867025"/>
                    </a:xfrm>
                    <a:prstGeom prst="rect"/>
                    <a:ln/>
                  </pic:spPr>
                </pic:pic>
              </a:graphicData>
            </a:graphic>
          </wp:anchor>
        </w:drawing>
      </w:r>
      <w:r w:rsidDel="00000000" w:rsidR="00000000" w:rsidRPr="00000000">
        <w:rPr>
          <w:b w:val="1"/>
          <w:color w:val="000000"/>
          <w:sz w:val="28"/>
          <w:szCs w:val="28"/>
          <w:rtl w:val="0"/>
        </w:rPr>
        <w:t xml:space="preserve">Level</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0</w:t>
      </w:r>
      <w:r w:rsidDel="00000000" w:rsidR="00000000" w:rsidRPr="00000000">
        <w:rPr>
          <w:rtl w:val="0"/>
        </w:rPr>
      </w:r>
    </w:p>
    <w:p w:rsidR="00000000" w:rsidDel="00000000" w:rsidP="00000000" w:rsidRDefault="00000000" w:rsidRPr="00000000" w14:paraId="00000240">
      <w:pPr>
        <w:spacing w:after="160" w:line="259" w:lineRule="auto"/>
        <w:rPr>
          <w:rFonts w:ascii="Times New Roman" w:cs="Times New Roman" w:eastAsia="Times New Roman" w:hAnsi="Times New Roman"/>
          <w:b w:val="1"/>
          <w:color w:val="2f5496"/>
          <w:sz w:val="32"/>
          <w:szCs w:val="32"/>
        </w:rPr>
      </w:pPr>
      <w:bookmarkStart w:colFirst="0" w:colLast="0" w:name="_heading=h.2u6wntf" w:id="51"/>
      <w:bookmarkEnd w:id="51"/>
      <w:r w:rsidDel="00000000" w:rsidR="00000000" w:rsidRPr="00000000">
        <w:br w:type="page"/>
      </w:r>
      <w:r w:rsidDel="00000000" w:rsidR="00000000" w:rsidRPr="00000000">
        <w:rPr>
          <w:rtl w:val="0"/>
        </w:rPr>
      </w:r>
    </w:p>
    <w:p w:rsidR="00000000" w:rsidDel="00000000" w:rsidP="00000000" w:rsidRDefault="00000000" w:rsidRPr="00000000" w14:paraId="00000241">
      <w:pPr>
        <w:rPr>
          <w:b w:val="1"/>
          <w:color w:val="000000"/>
          <w:sz w:val="28"/>
          <w:szCs w:val="28"/>
        </w:rPr>
      </w:pPr>
      <w:bookmarkStart w:colFirst="0" w:colLast="0" w:name="_heading=h.19c6y18" w:id="52"/>
      <w:bookmarkEnd w:id="52"/>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page">
              <wp:posOffset>1200150</wp:posOffset>
            </wp:positionV>
            <wp:extent cx="8764634" cy="2686647"/>
            <wp:effectExtent b="0" l="0" r="0" t="0"/>
            <wp:wrapTopAndBottom distB="0" distT="0"/>
            <wp:docPr id="2000409810" name="image9.png"/>
            <a:graphic>
              <a:graphicData uri="http://schemas.openxmlformats.org/drawingml/2006/picture">
                <pic:pic>
                  <pic:nvPicPr>
                    <pic:cNvPr id="0" name="image9.png"/>
                    <pic:cNvPicPr preferRelativeResize="0"/>
                  </pic:nvPicPr>
                  <pic:blipFill>
                    <a:blip r:embed="rId27"/>
                    <a:srcRect b="22702" l="0" r="0" t="22703"/>
                    <a:stretch>
                      <a:fillRect/>
                    </a:stretch>
                  </pic:blipFill>
                  <pic:spPr>
                    <a:xfrm>
                      <a:off x="0" y="0"/>
                      <a:ext cx="8764634" cy="2686647"/>
                    </a:xfrm>
                    <a:prstGeom prst="rect"/>
                    <a:ln/>
                  </pic:spPr>
                </pic:pic>
              </a:graphicData>
            </a:graphic>
          </wp:anchor>
        </w:drawing>
      </w:r>
      <w:r w:rsidDel="00000000" w:rsidR="00000000" w:rsidRPr="00000000">
        <w:rPr>
          <w:b w:val="1"/>
          <w:color w:val="000000"/>
          <w:sz w:val="28"/>
          <w:szCs w:val="28"/>
          <w:rtl w:val="0"/>
        </w:rPr>
        <w:t xml:space="preserve">Level</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1 -User Interface</w:t>
      </w:r>
    </w:p>
    <w:p w:rsidR="00000000" w:rsidDel="00000000" w:rsidP="00000000" w:rsidRDefault="00000000" w:rsidRPr="00000000" w14:paraId="0000024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43">
      <w:pPr>
        <w:rPr>
          <w:b w:val="1"/>
          <w:color w:val="000000"/>
          <w:sz w:val="28"/>
          <w:szCs w:val="28"/>
        </w:rPr>
      </w:pPr>
      <w:bookmarkStart w:colFirst="0" w:colLast="0" w:name="_heading=h.3tbugp1" w:id="53"/>
      <w:bookmarkEnd w:id="53"/>
      <w:r w:rsidDel="00000000" w:rsidR="00000000" w:rsidRPr="00000000">
        <w:rPr>
          <w:b w:val="1"/>
          <w:color w:val="2f5496"/>
          <w:sz w:val="32"/>
          <w:szCs w:val="32"/>
        </w:rPr>
        <w:drawing>
          <wp:anchor allowOverlap="1" behindDoc="0" distB="0" distT="0" distL="114300" distR="114300" hidden="0" layoutInCell="1" locked="0" relativeHeight="0" simplePos="0">
            <wp:simplePos x="0" y="0"/>
            <wp:positionH relativeFrom="margin">
              <wp:align>left</wp:align>
            </wp:positionH>
            <wp:positionV relativeFrom="page">
              <wp:posOffset>1228725</wp:posOffset>
            </wp:positionV>
            <wp:extent cx="8824800" cy="2716871"/>
            <wp:effectExtent b="0" l="0" r="0" t="0"/>
            <wp:wrapTopAndBottom distB="0" distT="0"/>
            <wp:docPr id="2000409808" name="image10.png"/>
            <a:graphic>
              <a:graphicData uri="http://schemas.openxmlformats.org/drawingml/2006/picture">
                <pic:pic>
                  <pic:nvPicPr>
                    <pic:cNvPr id="0" name="image10.png"/>
                    <pic:cNvPicPr preferRelativeResize="0"/>
                  </pic:nvPicPr>
                  <pic:blipFill>
                    <a:blip r:embed="rId28"/>
                    <a:srcRect b="22610" l="0" r="0" t="22610"/>
                    <a:stretch>
                      <a:fillRect/>
                    </a:stretch>
                  </pic:blipFill>
                  <pic:spPr>
                    <a:xfrm>
                      <a:off x="0" y="0"/>
                      <a:ext cx="8824800" cy="2716871"/>
                    </a:xfrm>
                    <a:prstGeom prst="rect"/>
                    <a:ln/>
                  </pic:spPr>
                </pic:pic>
              </a:graphicData>
            </a:graphic>
          </wp:anchor>
        </w:drawing>
      </w:r>
      <w:r w:rsidDel="00000000" w:rsidR="00000000" w:rsidRPr="00000000">
        <w:rPr>
          <w:b w:val="1"/>
          <w:color w:val="000000"/>
          <w:sz w:val="28"/>
          <w:szCs w:val="28"/>
          <w:rtl w:val="0"/>
        </w:rPr>
        <w:t xml:space="preserve">Level 2 – Data Manager</w:t>
      </w:r>
    </w:p>
    <w:p w:rsidR="00000000" w:rsidDel="00000000" w:rsidP="00000000" w:rsidRDefault="00000000" w:rsidRPr="00000000" w14:paraId="00000244">
      <w:pPr>
        <w:rPr>
          <w:b w:val="1"/>
          <w:color w:val="2f5496"/>
          <w:sz w:val="32"/>
          <w:szCs w:val="32"/>
        </w:rPr>
        <w:sectPr>
          <w:type w:val="nextPage"/>
          <w:pgSz w:h="16838" w:w="11906" w:orient="portrait"/>
          <w:pgMar w:bottom="1440" w:top="1440" w:left="1440" w:right="1440" w:header="706" w:footer="706"/>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245">
      <w:pPr>
        <w:pStyle w:val="Heading1"/>
        <w:jc w:val="both"/>
        <w:rPr/>
      </w:pPr>
      <w:bookmarkStart w:colFirst="0" w:colLast="0" w:name="_heading=h.28h4qwu" w:id="54"/>
      <w:bookmarkEnd w:id="54"/>
      <w:r w:rsidDel="00000000" w:rsidR="00000000" w:rsidRPr="00000000">
        <w:rPr>
          <w:sz w:val="24"/>
          <w:szCs w:val="24"/>
        </w:rPr>
        <w:drawing>
          <wp:anchor allowOverlap="1" behindDoc="0" distB="0" distT="0" distL="114300" distR="114300" hidden="0" layoutInCell="1" locked="0" relativeHeight="0" simplePos="0">
            <wp:simplePos x="0" y="0"/>
            <wp:positionH relativeFrom="margin">
              <wp:posOffset>590550</wp:posOffset>
            </wp:positionH>
            <wp:positionV relativeFrom="margin">
              <wp:posOffset>873760</wp:posOffset>
            </wp:positionV>
            <wp:extent cx="4558665" cy="7424420"/>
            <wp:effectExtent b="0" l="0" r="0" t="0"/>
            <wp:wrapTopAndBottom distB="0" distT="0"/>
            <wp:docPr id="200040980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558665" cy="7424420"/>
                    </a:xfrm>
                    <a:prstGeom prst="rect"/>
                    <a:ln/>
                  </pic:spPr>
                </pic:pic>
              </a:graphicData>
            </a:graphic>
          </wp:anchor>
        </w:drawing>
      </w:r>
      <w:r w:rsidDel="00000000" w:rsidR="00000000" w:rsidRPr="00000000">
        <w:rPr>
          <w:rtl w:val="0"/>
        </w:rPr>
        <w:t xml:space="preserve">Annexure D: System Architecture</w:t>
      </w:r>
      <w:r w:rsidDel="00000000" w:rsidR="00000000" w:rsidRPr="00000000">
        <w:br w:type="page"/>
      </w:r>
      <w:r w:rsidDel="00000000" w:rsidR="00000000" w:rsidRPr="00000000">
        <w:rPr>
          <w:rtl w:val="0"/>
        </w:rPr>
      </w:r>
    </w:p>
    <w:p w:rsidR="00000000" w:rsidDel="00000000" w:rsidP="00000000" w:rsidRDefault="00000000" w:rsidRPr="00000000" w14:paraId="00000246">
      <w:pPr>
        <w:pStyle w:val="Heading1"/>
        <w:jc w:val="both"/>
        <w:rPr/>
      </w:pPr>
      <w:bookmarkStart w:colFirst="0" w:colLast="0" w:name="_heading=h.nmf14n" w:id="55"/>
      <w:bookmarkEnd w:id="55"/>
      <w:r w:rsidDel="00000000" w:rsidR="00000000" w:rsidRPr="00000000">
        <w:rPr>
          <w:b w:val="0"/>
        </w:rPr>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4572000" cy="8128635"/>
            <wp:effectExtent b="0" l="0" r="0" t="0"/>
            <wp:wrapTopAndBottom distB="0" distT="0"/>
            <wp:docPr id="200040981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572000" cy="8128635"/>
                    </a:xfrm>
                    <a:prstGeom prst="rect"/>
                    <a:ln/>
                  </pic:spPr>
                </pic:pic>
              </a:graphicData>
            </a:graphic>
          </wp:anchor>
        </w:drawing>
      </w:r>
      <w:r w:rsidDel="00000000" w:rsidR="00000000" w:rsidRPr="00000000">
        <w:rPr>
          <w:rtl w:val="0"/>
        </w:rPr>
        <w:t xml:space="preserve">Annexure E: Software Architecture</w:t>
      </w:r>
    </w:p>
    <w:p w:rsidR="00000000" w:rsidDel="00000000" w:rsidP="00000000" w:rsidRDefault="00000000" w:rsidRPr="00000000" w14:paraId="00000247">
      <w:pPr>
        <w:rPr/>
      </w:pPr>
      <w:r w:rsidDel="00000000" w:rsidR="00000000" w:rsidRPr="00000000">
        <w:br w:type="page"/>
      </w:r>
      <w:r w:rsidDel="00000000" w:rsidR="00000000" w:rsidRPr="00000000">
        <w:rPr>
          <w:rtl w:val="0"/>
        </w:rPr>
      </w:r>
    </w:p>
    <w:p w:rsidR="00000000" w:rsidDel="00000000" w:rsidP="00000000" w:rsidRDefault="00000000" w:rsidRPr="00000000" w14:paraId="00000248">
      <w:pPr>
        <w:pStyle w:val="Heading1"/>
        <w:spacing w:after="280" w:before="280" w:lineRule="auto"/>
        <w:jc w:val="both"/>
        <w:rPr/>
      </w:pPr>
      <w:bookmarkStart w:colFirst="0" w:colLast="0" w:name="_heading=h.37m2jsg" w:id="56"/>
      <w:bookmarkEnd w:id="56"/>
      <w:r w:rsidDel="00000000" w:rsidR="00000000" w:rsidRPr="00000000">
        <w:rPr/>
        <w:drawing>
          <wp:anchor allowOverlap="1" behindDoc="0" distB="0" distT="0" distL="114300" distR="114300" hidden="0" layoutInCell="1" locked="0" relativeHeight="0" simplePos="0">
            <wp:simplePos x="0" y="0"/>
            <wp:positionH relativeFrom="margin">
              <wp:posOffset>38100</wp:posOffset>
            </wp:positionH>
            <wp:positionV relativeFrom="page">
              <wp:posOffset>1352550</wp:posOffset>
            </wp:positionV>
            <wp:extent cx="5658485" cy="3181350"/>
            <wp:effectExtent b="3175" l="3175" r="3175" t="3175"/>
            <wp:wrapTopAndBottom distB="0" distT="0"/>
            <wp:docPr id="200040980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658485" cy="3181350"/>
                    </a:xfrm>
                    <a:prstGeom prst="rect"/>
                    <a:ln w="3175">
                      <a:solidFill>
                        <a:srgbClr val="000000"/>
                      </a:solidFill>
                      <a:prstDash val="solid"/>
                    </a:ln>
                  </pic:spPr>
                </pic:pic>
              </a:graphicData>
            </a:graphic>
          </wp:anchor>
        </w:drawing>
      </w:r>
      <w:r w:rsidDel="00000000" w:rsidR="00000000" w:rsidRPr="00000000">
        <w:rPr>
          <w:rtl w:val="0"/>
        </w:rPr>
        <w:t xml:space="preserve">Annexure F: System Screens</w:t>
      </w:r>
    </w:p>
    <w:p w:rsidR="00000000" w:rsidDel="00000000" w:rsidP="00000000" w:rsidRDefault="00000000" w:rsidRPr="00000000" w14:paraId="00000249">
      <w:pPr>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page">
              <wp:posOffset>4831080</wp:posOffset>
            </wp:positionV>
            <wp:extent cx="5731508" cy="3222400"/>
            <wp:effectExtent b="0" l="0" r="0" t="0"/>
            <wp:wrapTopAndBottom distB="0" distT="0"/>
            <wp:docPr id="200040980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508" cy="3222400"/>
                    </a:xfrm>
                    <a:prstGeom prst="rect"/>
                    <a:ln/>
                  </pic:spPr>
                </pic:pic>
              </a:graphicData>
            </a:graphic>
          </wp:anchor>
        </w:drawing>
      </w:r>
      <w:r w:rsidDel="00000000" w:rsidR="00000000" w:rsidRPr="00000000">
        <w:rPr>
          <w:rtl w:val="0"/>
        </w:rPr>
      </w:r>
    </w:p>
    <w:p w:rsidR="00000000" w:rsidDel="00000000" w:rsidP="00000000" w:rsidRDefault="00000000" w:rsidRPr="00000000" w14:paraId="0000024A">
      <w:pPr>
        <w:rPr/>
      </w:pPr>
      <w:r w:rsidDel="00000000" w:rsidR="00000000" w:rsidRPr="00000000">
        <w:br w:type="page"/>
      </w:r>
      <w:r w:rsidDel="00000000" w:rsidR="00000000" w:rsidRPr="00000000">
        <w:rPr>
          <w:rtl w:val="0"/>
        </w:rPr>
      </w:r>
    </w:p>
    <w:p w:rsidR="00000000" w:rsidDel="00000000" w:rsidP="00000000" w:rsidRDefault="00000000" w:rsidRPr="00000000" w14:paraId="0000024B">
      <w:pPr>
        <w:rPr/>
      </w:pPr>
      <w:r w:rsidDel="00000000" w:rsidR="00000000" w:rsidRPr="00000000">
        <w:rPr/>
        <w:drawing>
          <wp:anchor allowOverlap="1" behindDoc="0" distB="0" distT="0" distL="114300" distR="114300" hidden="0" layoutInCell="1" locked="0" relativeHeight="0" simplePos="0">
            <wp:simplePos x="0" y="0"/>
            <wp:positionH relativeFrom="margin">
              <wp:posOffset>57150</wp:posOffset>
            </wp:positionH>
            <wp:positionV relativeFrom="margin">
              <wp:posOffset>19050</wp:posOffset>
            </wp:positionV>
            <wp:extent cx="5658485" cy="3180715"/>
            <wp:effectExtent b="3175" l="3175" r="3175" t="3175"/>
            <wp:wrapTopAndBottom distB="0" distT="0"/>
            <wp:docPr id="2000409804"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658485" cy="3180715"/>
                    </a:xfrm>
                    <a:prstGeom prst="rect"/>
                    <a:ln w="3175">
                      <a:solidFill>
                        <a:srgbClr val="000000"/>
                      </a:solidFill>
                      <a:prstDash val="solid"/>
                    </a:ln>
                  </pic:spPr>
                </pic:pic>
              </a:graphicData>
            </a:graphic>
          </wp:anchor>
        </w:drawing>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3429000</wp:posOffset>
            </wp:positionV>
            <wp:extent cx="5732780" cy="2562225"/>
            <wp:effectExtent b="3175" l="3175" r="3175" t="3175"/>
            <wp:wrapTopAndBottom distB="0" distT="0"/>
            <wp:docPr id="2000409807" name="image2.png"/>
            <a:graphic>
              <a:graphicData uri="http://schemas.openxmlformats.org/drawingml/2006/picture">
                <pic:pic>
                  <pic:nvPicPr>
                    <pic:cNvPr id="0" name="image2.png"/>
                    <pic:cNvPicPr preferRelativeResize="0"/>
                  </pic:nvPicPr>
                  <pic:blipFill>
                    <a:blip r:embed="rId34"/>
                    <a:srcRect b="20382" l="0" r="0" t="0"/>
                    <a:stretch>
                      <a:fillRect/>
                    </a:stretch>
                  </pic:blipFill>
                  <pic:spPr>
                    <a:xfrm>
                      <a:off x="0" y="0"/>
                      <a:ext cx="5732780" cy="2562225"/>
                    </a:xfrm>
                    <a:prstGeom prst="rect"/>
                    <a:ln w="3175">
                      <a:solidFill>
                        <a:srgbClr val="000000"/>
                      </a:solidFill>
                      <a:prstDash val="solid"/>
                    </a:ln>
                  </pic:spPr>
                </pic:pic>
              </a:graphicData>
            </a:graphic>
          </wp:anchor>
        </w:drawing>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jc w:val="center"/>
        <w:rPr>
          <w:sz w:val="36"/>
          <w:szCs w:val="36"/>
        </w:rPr>
      </w:pPr>
      <w:r w:rsidDel="00000000" w:rsidR="00000000" w:rsidRPr="00000000">
        <w:rPr>
          <w:sz w:val="36"/>
          <w:szCs w:val="36"/>
          <w:rtl w:val="0"/>
        </w:rPr>
        <w:t xml:space="preserve">** End of the Document **</w:t>
      </w:r>
    </w:p>
    <w:sectPr>
      <w:type w:val="nextPage"/>
      <w:pgSz w:h="16838" w:w="11906" w:orient="portrait"/>
      <w:pgMar w:bottom="1440" w:top="1440" w:left="1440" w:right="1440" w:header="706" w:footer="706"/>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7">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4"/>
        <w:szCs w:val="24"/>
        <w:u w:val="none"/>
        <w:shd w:fill="auto" w:val="clear"/>
        <w:vertAlign w:val="baseline"/>
        <w:rtl w:val="0"/>
      </w:rPr>
      <w:t xml:space="preserve">Page</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INCEPTION REPORT</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VICT PLATFORM</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0" cy="12700"/>
              <wp:effectExtent b="0" l="0" r="0" t="0"/>
              <wp:wrapNone/>
              <wp:docPr id="2000409796" name=""/>
              <a:graphic>
                <a:graphicData uri="http://schemas.microsoft.com/office/word/2010/wordprocessingShape">
                  <wps:wsp>
                    <wps:cNvCnPr/>
                    <wps:spPr>
                      <a:xfrm>
                        <a:off x="3341901" y="3780000"/>
                        <a:ext cx="4008199"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0" cy="12700"/>
              <wp:effectExtent b="0" l="0" r="0" t="0"/>
              <wp:wrapNone/>
              <wp:docPr id="2000409796"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w:t>
    </w:r>
    <w:r w:rsidDel="00000000" w:rsidR="00000000" w:rsidRPr="00000000">
      <w:rPr>
        <w:rtl w:val="0"/>
      </w:rPr>
      <w:t xml:space="preserve">REQUIREMENT SPECIFICATION</w:t>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ICT PLATFORM</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9525" cy="12700"/>
              <wp:effectExtent b="0" l="0" r="0" t="0"/>
              <wp:wrapNone/>
              <wp:docPr id="2000409793" name=""/>
              <a:graphic>
                <a:graphicData uri="http://schemas.microsoft.com/office/word/2010/wordprocessingShape">
                  <wps:wsp>
                    <wps:cNvCnPr/>
                    <wps:spPr>
                      <a:xfrm>
                        <a:off x="3469575" y="3775238"/>
                        <a:ext cx="375285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9525" cy="12700"/>
              <wp:effectExtent b="0" l="0" r="0" t="0"/>
              <wp:wrapNone/>
              <wp:docPr id="2000409793"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w:t>
    </w:r>
    <w:r w:rsidDel="00000000" w:rsidR="00000000" w:rsidRPr="00000000">
      <w:rPr>
        <w:rtl w:val="0"/>
      </w:rPr>
      <w:t xml:space="preserve">REQUIREMENT SPECIFICATION</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VICT PLATFORM</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9525" cy="12700"/>
              <wp:effectExtent b="0" l="0" r="0" t="0"/>
              <wp:wrapNone/>
              <wp:docPr id="2000409795" name=""/>
              <a:graphic>
                <a:graphicData uri="http://schemas.microsoft.com/office/word/2010/wordprocessingShape">
                  <wps:wsp>
                    <wps:cNvCnPr/>
                    <wps:spPr>
                      <a:xfrm>
                        <a:off x="3469575" y="3775238"/>
                        <a:ext cx="375285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9525" cy="12700"/>
              <wp:effectExtent b="0" l="0" r="0" t="0"/>
              <wp:wrapNone/>
              <wp:docPr id="2000409795"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w:t>
    </w:r>
    <w:r w:rsidDel="00000000" w:rsidR="00000000" w:rsidRPr="00000000">
      <w:rPr>
        <w:rtl w:val="0"/>
      </w:rPr>
      <w:t xml:space="preserve">REQUIREMENT SPECIFICATION</w:t>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VICT PLATFORM</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9525" cy="12700"/>
              <wp:effectExtent b="0" l="0" r="0" t="0"/>
              <wp:wrapNone/>
              <wp:docPr id="2000409794" name=""/>
              <a:graphic>
                <a:graphicData uri="http://schemas.microsoft.com/office/word/2010/wordprocessingShape">
                  <wps:wsp>
                    <wps:cNvCnPr/>
                    <wps:spPr>
                      <a:xfrm>
                        <a:off x="3469575" y="3775238"/>
                        <a:ext cx="375285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9525" cy="12700"/>
              <wp:effectExtent b="0" l="0" r="0" t="0"/>
              <wp:wrapNone/>
              <wp:docPr id="2000409794"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2"/>
      <w:numFmt w:val="decimal"/>
      <w:lvlText w:val="%1.%2"/>
      <w:lvlJc w:val="left"/>
      <w:pPr>
        <w:ind w:left="1005" w:hanging="645"/>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7">
    <w:lvl w:ilvl="0">
      <w:start w:val="1"/>
      <w:numFmt w:val="decimal"/>
      <w:lvlText w:val="%1."/>
      <w:lvlJc w:val="left"/>
      <w:pPr>
        <w:ind w:left="720" w:hanging="360"/>
      </w:pPr>
      <w:rPr/>
    </w:lvl>
    <w:lvl w:ilvl="1">
      <w:start w:val="7"/>
      <w:numFmt w:val="decimal"/>
      <w:lvlText w:val="%1.%2"/>
      <w:lvlJc w:val="left"/>
      <w:pPr>
        <w:ind w:left="855" w:hanging="495"/>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2"/>
      <w:numFmt w:val="decimal"/>
      <w:lvlText w:val="●.%2"/>
      <w:lvlJc w:val="left"/>
      <w:pPr>
        <w:ind w:left="1005" w:hanging="645"/>
      </w:pPr>
      <w:rPr/>
    </w:lvl>
    <w:lvl w:ilvl="2">
      <w:start w:val="1"/>
      <w:numFmt w:val="decimal"/>
      <w:lvlText w:val="●.%2.%3"/>
      <w:lvlJc w:val="left"/>
      <w:pPr>
        <w:ind w:left="1080" w:hanging="720"/>
      </w:pPr>
      <w:rPr/>
    </w:lvl>
    <w:lvl w:ilvl="3">
      <w:start w:val="1"/>
      <w:numFmt w:val="decimal"/>
      <w:lvlText w:val="●.%2.%3.%4"/>
      <w:lvlJc w:val="left"/>
      <w:pPr>
        <w:ind w:left="1080" w:hanging="720"/>
      </w:pPr>
      <w:rPr/>
    </w:lvl>
    <w:lvl w:ilvl="4">
      <w:start w:val="1"/>
      <w:numFmt w:val="decimal"/>
      <w:lvlText w:val="●.%2.%3.%4.%5"/>
      <w:lvlJc w:val="left"/>
      <w:pPr>
        <w:ind w:left="1440" w:hanging="1080"/>
      </w:pPr>
      <w:rPr/>
    </w:lvl>
    <w:lvl w:ilvl="5">
      <w:start w:val="1"/>
      <w:numFmt w:val="decimal"/>
      <w:lvlText w:val="●.%2.%3.%4.%5.%6"/>
      <w:lvlJc w:val="left"/>
      <w:pPr>
        <w:ind w:left="1440" w:hanging="1080"/>
      </w:pPr>
      <w:rPr/>
    </w:lvl>
    <w:lvl w:ilvl="6">
      <w:start w:val="1"/>
      <w:numFmt w:val="decimal"/>
      <w:lvlText w:val="●.%2.%3.%4.%5.%6.%7"/>
      <w:lvlJc w:val="left"/>
      <w:pPr>
        <w:ind w:left="1800" w:hanging="1440"/>
      </w:pPr>
      <w:rPr/>
    </w:lvl>
    <w:lvl w:ilvl="7">
      <w:start w:val="1"/>
      <w:numFmt w:val="decimal"/>
      <w:lvlText w:val="●.%2.%3.%4.%5.%6.%7.%8"/>
      <w:lvlJc w:val="left"/>
      <w:pPr>
        <w:ind w:left="1800" w:hanging="1440"/>
      </w:pPr>
      <w:rPr/>
    </w:lvl>
    <w:lvl w:ilvl="8">
      <w:start w:val="1"/>
      <w:numFmt w:val="decimal"/>
      <w:lvlText w:val="●.%2.%3.%4.%5.%6.%7.%8.%9"/>
      <w:lvlJc w:val="left"/>
      <w:pPr>
        <w:ind w:left="1800" w:hanging="144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000000"/>
      <w:sz w:val="40"/>
      <w:szCs w:val="40"/>
    </w:rPr>
  </w:style>
  <w:style w:type="paragraph" w:styleId="Heading2">
    <w:name w:val="heading 2"/>
    <w:basedOn w:val="Normal"/>
    <w:next w:val="Normal"/>
    <w:pPr>
      <w:keepNext w:val="1"/>
      <w:keepLines w:val="1"/>
    </w:pPr>
    <w:rPr>
      <w:b w:val="1"/>
      <w:color w:val="000000"/>
      <w:sz w:val="32"/>
      <w:szCs w:val="32"/>
    </w:rPr>
  </w:style>
  <w:style w:type="paragraph" w:styleId="Heading3">
    <w:name w:val="heading 3"/>
    <w:basedOn w:val="Normal"/>
    <w:next w:val="Normal"/>
    <w:pPr>
      <w:keepNext w:val="1"/>
      <w:keepLines w:val="1"/>
    </w:pPr>
    <w:rPr>
      <w:b w:val="1"/>
      <w:color w:val="1f3863"/>
      <w:sz w:val="28"/>
      <w:szCs w:val="28"/>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spacing w:after="60" w:before="240" w:lineRule="auto"/>
      <w:jc w:val="both"/>
    </w:pPr>
    <w:rPr>
      <w:rFonts w:ascii="Arial" w:cs="Arial" w:eastAsia="Arial" w:hAnsi="Arial"/>
    </w:rPr>
  </w:style>
  <w:style w:type="paragraph" w:styleId="Heading6">
    <w:name w:val="heading 6"/>
    <w:basedOn w:val="Normal"/>
    <w:next w:val="Normal"/>
    <w:pPr>
      <w:spacing w:after="60" w:before="240" w:lineRule="auto"/>
      <w:jc w:val="both"/>
    </w:pPr>
    <w:rPr>
      <w:rFonts w:ascii="Arial" w:cs="Arial" w:eastAsia="Arial" w:hAnsi="Arial"/>
      <w:i w:val="1"/>
    </w:rPr>
  </w:style>
  <w:style w:type="paragraph" w:styleId="Title">
    <w:name w:val="Title"/>
    <w:basedOn w:val="Normal"/>
    <w:next w:val="Normal"/>
    <w:pPr/>
    <w:rPr>
      <w:sz w:val="56"/>
      <w:szCs w:val="56"/>
    </w:rPr>
  </w:style>
  <w:style w:type="paragraph" w:styleId="Normal" w:default="1">
    <w:name w:val="Normal"/>
    <w:qFormat w:val="1"/>
    <w:rsid w:val="00EB20D9"/>
    <w:pPr>
      <w:spacing w:after="0" w:line="240" w:lineRule="auto"/>
    </w:pPr>
    <w:rPr>
      <w:rFonts w:ascii="Times New Roman" w:cs="Times New Roman" w:eastAsia="Times New Roman" w:hAnsi="Times New Roman"/>
      <w:kern w:val="0"/>
      <w:sz w:val="24"/>
      <w:szCs w:val="24"/>
      <w:lang w:val="en-US"/>
    </w:rPr>
  </w:style>
  <w:style w:type="paragraph" w:styleId="Heading1">
    <w:name w:val="heading 1"/>
    <w:basedOn w:val="Normal"/>
    <w:next w:val="Normal"/>
    <w:link w:val="Heading1Char1"/>
    <w:qFormat w:val="1"/>
    <w:rsid w:val="00AF69DA"/>
    <w:pPr>
      <w:keepNext w:val="1"/>
      <w:keepLines w:val="1"/>
      <w:spacing w:after="100" w:afterAutospacing="1" w:before="100" w:beforeAutospacing="1"/>
      <w:outlineLvl w:val="0"/>
    </w:pPr>
    <w:rPr>
      <w:rFonts w:cstheme="majorBidi" w:eastAsiaTheme="majorEastAsia"/>
      <w:b w:val="1"/>
      <w:color w:val="000000" w:themeColor="text1"/>
      <w:sz w:val="40"/>
      <w:szCs w:val="32"/>
    </w:rPr>
  </w:style>
  <w:style w:type="paragraph" w:styleId="Heading2">
    <w:name w:val="heading 2"/>
    <w:basedOn w:val="Normal"/>
    <w:next w:val="Normal"/>
    <w:link w:val="Heading2Char2"/>
    <w:uiPriority w:val="9"/>
    <w:unhideWhenUsed w:val="1"/>
    <w:qFormat w:val="1"/>
    <w:rsid w:val="00AF69DA"/>
    <w:pPr>
      <w:keepNext w:val="1"/>
      <w:keepLines w:val="1"/>
      <w:spacing w:after="100" w:afterAutospacing="1" w:before="100" w:beforeAutospacing="1"/>
      <w:outlineLvl w:val="1"/>
    </w:pPr>
    <w:rPr>
      <w:rFonts w:cstheme="majorBidi" w:eastAsiaTheme="majorEastAsia"/>
      <w:b w:val="1"/>
      <w:color w:val="000000" w:themeColor="text1"/>
      <w:sz w:val="32"/>
      <w:szCs w:val="26"/>
    </w:rPr>
  </w:style>
  <w:style w:type="paragraph" w:styleId="Heading3">
    <w:name w:val="heading 3"/>
    <w:basedOn w:val="Normal"/>
    <w:next w:val="Normal"/>
    <w:link w:val="Heading3Char"/>
    <w:uiPriority w:val="9"/>
    <w:unhideWhenUsed w:val="1"/>
    <w:qFormat w:val="1"/>
    <w:rsid w:val="00C62329"/>
    <w:pPr>
      <w:keepNext w:val="1"/>
      <w:keepLines w:val="1"/>
      <w:spacing w:after="100" w:afterAutospacing="1" w:before="100" w:beforeAutospacing="1"/>
      <w:outlineLvl w:val="2"/>
    </w:pPr>
    <w:rPr>
      <w:rFonts w:cstheme="majorBidi" w:eastAsiaTheme="majorEastAsia"/>
      <w:b w:val="1"/>
      <w:color w:val="1f3763" w:themeColor="accent1" w:themeShade="00007F"/>
      <w:sz w:val="28"/>
    </w:rPr>
  </w:style>
  <w:style w:type="paragraph" w:styleId="Heading4">
    <w:name w:val="heading 4"/>
    <w:basedOn w:val="Normal"/>
    <w:next w:val="Normal"/>
    <w:link w:val="Heading4Char"/>
    <w:uiPriority w:val="9"/>
    <w:unhideWhenUsed w:val="1"/>
    <w:qFormat w:val="1"/>
    <w:rsid w:val="00D027B7"/>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qFormat w:val="1"/>
    <w:rsid w:val="008D5360"/>
    <w:pPr>
      <w:spacing w:after="60" w:before="240"/>
      <w:jc w:val="both"/>
      <w:outlineLvl w:val="4"/>
    </w:pPr>
    <w:rPr>
      <w:rFonts w:ascii="Arial" w:cs="Arial" w:eastAsia="Arial" w:hAnsi="Arial"/>
    </w:rPr>
  </w:style>
  <w:style w:type="paragraph" w:styleId="Heading6">
    <w:name w:val="heading 6"/>
    <w:basedOn w:val="Normal"/>
    <w:next w:val="Normal"/>
    <w:link w:val="Heading6Char"/>
    <w:uiPriority w:val="9"/>
    <w:qFormat w:val="1"/>
    <w:rsid w:val="008D5360"/>
    <w:pPr>
      <w:spacing w:after="60" w:before="240"/>
      <w:jc w:val="both"/>
      <w:outlineLvl w:val="5"/>
    </w:pPr>
    <w:rPr>
      <w:rFonts w:ascii="Arial" w:cs="Arial" w:eastAsia="Arial" w:hAnsi="Arial"/>
      <w:i w:val="1"/>
    </w:rPr>
  </w:style>
  <w:style w:type="paragraph" w:styleId="Heading7">
    <w:name w:val="heading 7"/>
    <w:basedOn w:val="Normal"/>
    <w:next w:val="Normal"/>
    <w:link w:val="Heading7Char"/>
    <w:uiPriority w:val="9"/>
    <w:qFormat w:val="1"/>
    <w:rsid w:val="008D5360"/>
    <w:pPr>
      <w:spacing w:after="60" w:before="240" w:line="220" w:lineRule="exact"/>
      <w:jc w:val="both"/>
      <w:outlineLvl w:val="6"/>
    </w:pPr>
    <w:rPr>
      <w:rFonts w:ascii="Arial" w:hAnsi="Arial"/>
      <w:sz w:val="20"/>
      <w:szCs w:val="20"/>
    </w:rPr>
  </w:style>
  <w:style w:type="paragraph" w:styleId="Heading8">
    <w:name w:val="heading 8"/>
    <w:basedOn w:val="Normal"/>
    <w:next w:val="Normal"/>
    <w:link w:val="Heading8Char"/>
    <w:uiPriority w:val="9"/>
    <w:qFormat w:val="1"/>
    <w:rsid w:val="008D5360"/>
    <w:pPr>
      <w:spacing w:after="60" w:before="240" w:line="220" w:lineRule="exact"/>
      <w:jc w:val="both"/>
      <w:outlineLvl w:val="7"/>
    </w:pPr>
    <w:rPr>
      <w:rFonts w:ascii="Arial" w:hAnsi="Arial"/>
      <w:i w:val="1"/>
      <w:sz w:val="20"/>
      <w:szCs w:val="20"/>
    </w:rPr>
  </w:style>
  <w:style w:type="paragraph" w:styleId="Heading9">
    <w:name w:val="heading 9"/>
    <w:basedOn w:val="Normal"/>
    <w:next w:val="Normal"/>
    <w:link w:val="Heading9Char"/>
    <w:uiPriority w:val="9"/>
    <w:qFormat w:val="1"/>
    <w:rsid w:val="008D5360"/>
    <w:pPr>
      <w:spacing w:after="60" w:before="240" w:line="220" w:lineRule="exact"/>
      <w:jc w:val="both"/>
      <w:outlineLvl w:val="8"/>
    </w:pPr>
    <w:rPr>
      <w:rFonts w:ascii="Arial" w:hAnsi="Arial"/>
      <w:i w:val="1"/>
      <w:sz w:val="18"/>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0E0C02"/>
    <w:pPr>
      <w:spacing w:after="0" w:line="240" w:lineRule="auto"/>
    </w:pPr>
    <w:rPr>
      <w:rFonts w:eastAsiaTheme="minorEastAsia"/>
      <w:kern w:val="0"/>
      <w:lang w:val="en-US"/>
    </w:rPr>
  </w:style>
  <w:style w:type="character" w:styleId="NoSpacingChar" w:customStyle="1">
    <w:name w:val="No Spacing Char"/>
    <w:basedOn w:val="DefaultParagraphFont"/>
    <w:link w:val="NoSpacing"/>
    <w:uiPriority w:val="1"/>
    <w:qFormat w:val="1"/>
    <w:rsid w:val="000E0C02"/>
    <w:rPr>
      <w:rFonts w:eastAsiaTheme="minorEastAsia"/>
      <w:kern w:val="0"/>
      <w:lang w:val="en-US"/>
    </w:rPr>
  </w:style>
  <w:style w:type="paragraph" w:styleId="Header">
    <w:name w:val="header"/>
    <w:basedOn w:val="Normal"/>
    <w:link w:val="HeaderChar"/>
    <w:uiPriority w:val="99"/>
    <w:unhideWhenUsed w:val="1"/>
    <w:rsid w:val="000E0C02"/>
    <w:pPr>
      <w:tabs>
        <w:tab w:val="center" w:pos="4513"/>
        <w:tab w:val="right" w:pos="9026"/>
      </w:tabs>
    </w:pPr>
  </w:style>
  <w:style w:type="character" w:styleId="HeaderChar" w:customStyle="1">
    <w:name w:val="Header Char"/>
    <w:basedOn w:val="DefaultParagraphFont"/>
    <w:link w:val="Header"/>
    <w:uiPriority w:val="99"/>
    <w:qFormat w:val="1"/>
    <w:rsid w:val="000E0C02"/>
    <w:rPr>
      <w:rFonts w:ascii="Calibri" w:cs="Calibri" w:eastAsia="Calibri" w:hAnsi="Calibri"/>
      <w:color w:val="00000a"/>
      <w:kern w:val="0"/>
      <w:lang w:val="en-US"/>
    </w:rPr>
  </w:style>
  <w:style w:type="paragraph" w:styleId="Footer">
    <w:name w:val="footer"/>
    <w:basedOn w:val="Normal"/>
    <w:link w:val="FooterChar"/>
    <w:uiPriority w:val="99"/>
    <w:unhideWhenUsed w:val="1"/>
    <w:rsid w:val="000E0C02"/>
    <w:pPr>
      <w:tabs>
        <w:tab w:val="center" w:pos="4513"/>
        <w:tab w:val="right" w:pos="9026"/>
      </w:tabs>
    </w:pPr>
  </w:style>
  <w:style w:type="character" w:styleId="FooterChar" w:customStyle="1">
    <w:name w:val="Footer Char"/>
    <w:basedOn w:val="DefaultParagraphFont"/>
    <w:link w:val="Footer"/>
    <w:uiPriority w:val="99"/>
    <w:rsid w:val="000E0C02"/>
    <w:rPr>
      <w:rFonts w:ascii="Calibri" w:cs="Calibri" w:eastAsia="Calibri" w:hAnsi="Calibri"/>
      <w:color w:val="00000a"/>
      <w:kern w:val="0"/>
      <w:lang w:val="en-US"/>
    </w:rPr>
  </w:style>
  <w:style w:type="character" w:styleId="Heading1Char" w:customStyle="1">
    <w:name w:val="Heading 1 Char"/>
    <w:basedOn w:val="DefaultParagraphFont"/>
    <w:link w:val="Heading11"/>
    <w:qFormat w:val="1"/>
    <w:rsid w:val="000E0C02"/>
    <w:rPr>
      <w:rFonts w:asciiTheme="majorHAnsi" w:cstheme="majorBidi" w:eastAsiaTheme="majorEastAsia" w:hAnsiTheme="majorHAnsi"/>
      <w:color w:val="2f5496" w:themeColor="accent1" w:themeShade="0000BF"/>
      <w:kern w:val="0"/>
      <w:sz w:val="32"/>
      <w:szCs w:val="32"/>
      <w:lang w:val="en-US"/>
    </w:rPr>
  </w:style>
  <w:style w:type="character" w:styleId="Heading2Char" w:customStyle="1">
    <w:name w:val="Heading 2 Char"/>
    <w:basedOn w:val="DefaultParagraphFont"/>
    <w:link w:val="Heading21"/>
    <w:uiPriority w:val="9"/>
    <w:qFormat w:val="1"/>
    <w:rsid w:val="000E0C02"/>
    <w:rPr>
      <w:rFonts w:asciiTheme="majorHAnsi" w:cstheme="majorBidi" w:eastAsiaTheme="majorEastAsia" w:hAnsiTheme="majorHAnsi"/>
      <w:color w:val="2f5496" w:themeColor="accent1" w:themeShade="0000BF"/>
      <w:kern w:val="0"/>
      <w:sz w:val="26"/>
      <w:szCs w:val="26"/>
      <w:lang w:val="en-US"/>
    </w:rPr>
  </w:style>
  <w:style w:type="character" w:styleId="Heading1Char1" w:customStyle="1">
    <w:name w:val="Heading 1 Char1"/>
    <w:basedOn w:val="DefaultParagraphFont"/>
    <w:link w:val="Heading1"/>
    <w:rsid w:val="00AF69DA"/>
    <w:rPr>
      <w:rFonts w:ascii="Times New Roman" w:hAnsi="Times New Roman" w:cstheme="majorBidi" w:eastAsiaTheme="majorEastAsia"/>
      <w:b w:val="1"/>
      <w:color w:val="000000" w:themeColor="text1"/>
      <w:kern w:val="0"/>
      <w:sz w:val="40"/>
      <w:szCs w:val="32"/>
      <w:lang w:val="en-US"/>
    </w:rPr>
  </w:style>
  <w:style w:type="character" w:styleId="Heading2Char2" w:customStyle="1">
    <w:name w:val="Heading 2 Char2"/>
    <w:basedOn w:val="DefaultParagraphFont"/>
    <w:link w:val="Heading2"/>
    <w:uiPriority w:val="9"/>
    <w:rsid w:val="00AF69DA"/>
    <w:rPr>
      <w:rFonts w:ascii="Times New Roman" w:hAnsi="Times New Roman" w:cstheme="majorBidi" w:eastAsiaTheme="majorEastAsia"/>
      <w:b w:val="1"/>
      <w:color w:val="000000" w:themeColor="text1"/>
      <w:kern w:val="0"/>
      <w:sz w:val="32"/>
      <w:szCs w:val="26"/>
      <w:lang w:val="en-US"/>
    </w:rPr>
  </w:style>
  <w:style w:type="character" w:styleId="Text1Char" w:customStyle="1">
    <w:name w:val="Text1 Char"/>
    <w:basedOn w:val="DefaultParagraphFont"/>
    <w:link w:val="Text1"/>
    <w:qFormat w:val="1"/>
    <w:rsid w:val="000E0C02"/>
    <w:rPr>
      <w:rFonts w:asciiTheme="majorHAnsi" w:cstheme="majorHAnsi" w:hAnsiTheme="majorHAnsi"/>
      <w:sz w:val="24"/>
      <w:szCs w:val="24"/>
    </w:rPr>
  </w:style>
  <w:style w:type="paragraph" w:styleId="Text1" w:customStyle="1">
    <w:name w:val="Text1"/>
    <w:basedOn w:val="Normal"/>
    <w:link w:val="Text1Char"/>
    <w:qFormat w:val="1"/>
    <w:rsid w:val="000E0C02"/>
    <w:pPr>
      <w:spacing w:line="360" w:lineRule="auto"/>
      <w:jc w:val="both"/>
    </w:pPr>
    <w:rPr>
      <w:rFonts w:asciiTheme="majorHAnsi" w:cstheme="majorHAnsi" w:eastAsiaTheme="minorHAnsi" w:hAnsiTheme="majorHAnsi"/>
      <w:kern w:val="2"/>
      <w:lang w:val="en-IN"/>
    </w:rPr>
  </w:style>
  <w:style w:type="paragraph" w:styleId="ListParagraph">
    <w:name w:val="List Paragraph"/>
    <w:aliases w:val="YC Bulet,SGLText List Paragraph,Medium Grid 1 - Accent 21,MCHIP_list paragraph,List Paragraph1,Recommendation,Colorful List - Accent 12,List Paragraph (numbered (a)),Lapis Bulleted List,Dot pt,F5 List Paragraph,No Spacing1,Indicator Text"/>
    <w:basedOn w:val="Normal"/>
    <w:link w:val="ListParagraphChar"/>
    <w:uiPriority w:val="34"/>
    <w:qFormat w:val="1"/>
    <w:rsid w:val="000E0C02"/>
    <w:pPr>
      <w:ind w:left="720"/>
      <w:contextualSpacing w:val="1"/>
    </w:pPr>
  </w:style>
  <w:style w:type="character" w:styleId="ListParagraphChar" w:customStyle="1">
    <w:name w:val="List Paragraph Char"/>
    <w:aliases w:val="YC Bulet Char,SGLText List Paragraph Char,Medium Grid 1 - Accent 21 Char,MCHIP_list paragraph Char,List Paragraph1 Char,Recommendation Char,Colorful List - Accent 12 Char,List Paragraph (numbered (a)) Char,Lapis Bulleted List Char"/>
    <w:basedOn w:val="DefaultParagraphFont"/>
    <w:link w:val="ListParagraph"/>
    <w:uiPriority w:val="34"/>
    <w:qFormat w:val="1"/>
    <w:rsid w:val="000E0C02"/>
    <w:rPr>
      <w:rFonts w:ascii="Calibri" w:cs="Calibri" w:eastAsia="Calibri" w:hAnsi="Calibri"/>
      <w:color w:val="00000a"/>
      <w:kern w:val="0"/>
      <w:lang w:val="en-US"/>
    </w:rPr>
  </w:style>
  <w:style w:type="paragraph" w:styleId="NormalWeb">
    <w:name w:val="Normal (Web)"/>
    <w:basedOn w:val="Normal"/>
    <w:uiPriority w:val="99"/>
    <w:unhideWhenUsed w:val="1"/>
    <w:rsid w:val="000E0C02"/>
    <w:pPr>
      <w:spacing w:after="100" w:afterAutospacing="1" w:before="100" w:beforeAutospacing="1"/>
    </w:pPr>
  </w:style>
  <w:style w:type="table" w:styleId="GridTable4-Accent1">
    <w:name w:val="Grid Table 4 Accent 1"/>
    <w:basedOn w:val="TableNormal"/>
    <w:uiPriority w:val="49"/>
    <w:rsid w:val="003D5671"/>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character" w:styleId="Heading4Char" w:customStyle="1">
    <w:name w:val="Heading 4 Char"/>
    <w:basedOn w:val="DefaultParagraphFont"/>
    <w:link w:val="Heading4"/>
    <w:uiPriority w:val="9"/>
    <w:rsid w:val="00D027B7"/>
    <w:rPr>
      <w:rFonts w:asciiTheme="majorHAnsi" w:cstheme="majorBidi" w:eastAsiaTheme="majorEastAsia" w:hAnsiTheme="majorHAnsi"/>
      <w:i w:val="1"/>
      <w:iCs w:val="1"/>
      <w:color w:val="2f5496" w:themeColor="accent1" w:themeShade="0000BF"/>
      <w:kern w:val="0"/>
      <w:lang w:val="en-US"/>
    </w:rPr>
  </w:style>
  <w:style w:type="character" w:styleId="Heading3Char" w:customStyle="1">
    <w:name w:val="Heading 3 Char"/>
    <w:basedOn w:val="DefaultParagraphFont"/>
    <w:link w:val="Heading3"/>
    <w:uiPriority w:val="9"/>
    <w:rsid w:val="00C62329"/>
    <w:rPr>
      <w:rFonts w:ascii="Times New Roman" w:hAnsi="Times New Roman" w:cstheme="majorBidi" w:eastAsiaTheme="majorEastAsia"/>
      <w:b w:val="1"/>
      <w:color w:val="1f3763" w:themeColor="accent1" w:themeShade="00007F"/>
      <w:kern w:val="0"/>
      <w:sz w:val="28"/>
      <w:szCs w:val="24"/>
      <w:lang w:val="en-US"/>
    </w:rPr>
  </w:style>
  <w:style w:type="character" w:styleId="Heading5Char" w:customStyle="1">
    <w:name w:val="Heading 5 Char"/>
    <w:basedOn w:val="DefaultParagraphFont"/>
    <w:link w:val="Heading5"/>
    <w:uiPriority w:val="9"/>
    <w:rsid w:val="008D5360"/>
    <w:rPr>
      <w:rFonts w:ascii="Arial" w:cs="Arial" w:eastAsia="Arial" w:hAnsi="Arial"/>
      <w:color w:val="00000a"/>
      <w:kern w:val="0"/>
      <w:lang w:val="en-US"/>
    </w:rPr>
  </w:style>
  <w:style w:type="character" w:styleId="Heading6Char" w:customStyle="1">
    <w:name w:val="Heading 6 Char"/>
    <w:basedOn w:val="DefaultParagraphFont"/>
    <w:link w:val="Heading6"/>
    <w:uiPriority w:val="9"/>
    <w:rsid w:val="008D5360"/>
    <w:rPr>
      <w:rFonts w:ascii="Arial" w:cs="Arial" w:eastAsia="Arial" w:hAnsi="Arial"/>
      <w:i w:val="1"/>
      <w:color w:val="00000a"/>
      <w:kern w:val="0"/>
      <w:lang w:val="en-US"/>
    </w:rPr>
  </w:style>
  <w:style w:type="character" w:styleId="Heading7Char" w:customStyle="1">
    <w:name w:val="Heading 7 Char"/>
    <w:basedOn w:val="DefaultParagraphFont"/>
    <w:link w:val="Heading7"/>
    <w:uiPriority w:val="9"/>
    <w:rsid w:val="008D5360"/>
    <w:rPr>
      <w:rFonts w:ascii="Arial" w:cs="Times New Roman" w:eastAsia="Times New Roman" w:hAnsi="Arial"/>
      <w:kern w:val="0"/>
      <w:sz w:val="20"/>
      <w:szCs w:val="20"/>
      <w:lang w:val="en-US"/>
    </w:rPr>
  </w:style>
  <w:style w:type="character" w:styleId="Heading8Char" w:customStyle="1">
    <w:name w:val="Heading 8 Char"/>
    <w:basedOn w:val="DefaultParagraphFont"/>
    <w:link w:val="Heading8"/>
    <w:uiPriority w:val="9"/>
    <w:rsid w:val="008D5360"/>
    <w:rPr>
      <w:rFonts w:ascii="Arial" w:cs="Times New Roman" w:eastAsia="Times New Roman" w:hAnsi="Arial"/>
      <w:i w:val="1"/>
      <w:kern w:val="0"/>
      <w:sz w:val="20"/>
      <w:szCs w:val="20"/>
      <w:lang w:val="en-US"/>
    </w:rPr>
  </w:style>
  <w:style w:type="character" w:styleId="Heading9Char" w:customStyle="1">
    <w:name w:val="Heading 9 Char"/>
    <w:basedOn w:val="DefaultParagraphFont"/>
    <w:link w:val="Heading9"/>
    <w:uiPriority w:val="9"/>
    <w:rsid w:val="008D5360"/>
    <w:rPr>
      <w:rFonts w:ascii="Arial" w:cs="Times New Roman" w:eastAsia="Times New Roman" w:hAnsi="Arial"/>
      <w:i w:val="1"/>
      <w:kern w:val="0"/>
      <w:sz w:val="18"/>
      <w:szCs w:val="20"/>
      <w:lang w:val="en-US"/>
    </w:rPr>
  </w:style>
  <w:style w:type="character" w:styleId="CommentTextChar" w:customStyle="1">
    <w:name w:val="Comment Text Char"/>
    <w:basedOn w:val="DefaultParagraphFont"/>
    <w:link w:val="CommentText"/>
    <w:uiPriority w:val="99"/>
    <w:semiHidden w:val="1"/>
    <w:qFormat w:val="1"/>
    <w:rsid w:val="008D5360"/>
    <w:rPr>
      <w:sz w:val="20"/>
      <w:szCs w:val="20"/>
    </w:rPr>
  </w:style>
  <w:style w:type="paragraph" w:styleId="CommentText">
    <w:name w:val="annotation text"/>
    <w:basedOn w:val="Normal"/>
    <w:link w:val="CommentTextChar"/>
    <w:uiPriority w:val="99"/>
    <w:semiHidden w:val="1"/>
    <w:unhideWhenUsed w:val="1"/>
    <w:qFormat w:val="1"/>
    <w:rsid w:val="008D5360"/>
    <w:rPr>
      <w:rFonts w:asciiTheme="minorHAnsi" w:cstheme="minorBidi" w:eastAsiaTheme="minorHAnsi" w:hAnsiTheme="minorHAnsi"/>
      <w:kern w:val="2"/>
      <w:sz w:val="20"/>
      <w:szCs w:val="20"/>
      <w:lang w:val="en-IN"/>
    </w:rPr>
  </w:style>
  <w:style w:type="character" w:styleId="CommentTextChar1" w:customStyle="1">
    <w:name w:val="Comment Text Char1"/>
    <w:basedOn w:val="DefaultParagraphFont"/>
    <w:uiPriority w:val="99"/>
    <w:semiHidden w:val="1"/>
    <w:rsid w:val="008D5360"/>
    <w:rPr>
      <w:rFonts w:ascii="Calibri" w:cs="Calibri" w:eastAsia="Calibri" w:hAnsi="Calibri"/>
      <w:color w:val="00000a"/>
      <w:kern w:val="0"/>
      <w:sz w:val="20"/>
      <w:szCs w:val="20"/>
      <w:lang w:val="en-US"/>
    </w:rPr>
  </w:style>
  <w:style w:type="character" w:styleId="CommentReference">
    <w:name w:val="annotation reference"/>
    <w:basedOn w:val="DefaultParagraphFont"/>
    <w:uiPriority w:val="99"/>
    <w:semiHidden w:val="1"/>
    <w:unhideWhenUsed w:val="1"/>
    <w:qFormat w:val="1"/>
    <w:rsid w:val="008D5360"/>
    <w:rPr>
      <w:sz w:val="16"/>
      <w:szCs w:val="16"/>
    </w:rPr>
  </w:style>
  <w:style w:type="character" w:styleId="CommentSubjectChar" w:customStyle="1">
    <w:name w:val="Comment Subject Char"/>
    <w:basedOn w:val="CommentTextChar"/>
    <w:link w:val="CommentSubject"/>
    <w:uiPriority w:val="99"/>
    <w:semiHidden w:val="1"/>
    <w:qFormat w:val="1"/>
    <w:rsid w:val="008D5360"/>
    <w:rPr>
      <w:b w:val="1"/>
      <w:bCs w:val="1"/>
      <w:sz w:val="20"/>
      <w:szCs w:val="20"/>
    </w:rPr>
  </w:style>
  <w:style w:type="paragraph" w:styleId="CommentSubject">
    <w:name w:val="annotation subject"/>
    <w:basedOn w:val="CommentText"/>
    <w:link w:val="CommentSubjectChar"/>
    <w:uiPriority w:val="99"/>
    <w:semiHidden w:val="1"/>
    <w:unhideWhenUsed w:val="1"/>
    <w:qFormat w:val="1"/>
    <w:rsid w:val="008D5360"/>
    <w:rPr>
      <w:b w:val="1"/>
      <w:bCs w:val="1"/>
    </w:rPr>
  </w:style>
  <w:style w:type="character" w:styleId="CommentSubjectChar1" w:customStyle="1">
    <w:name w:val="Comment Subject Char1"/>
    <w:basedOn w:val="CommentTextChar1"/>
    <w:uiPriority w:val="99"/>
    <w:semiHidden w:val="1"/>
    <w:rsid w:val="008D5360"/>
    <w:rPr>
      <w:rFonts w:ascii="Calibri" w:cs="Calibri" w:eastAsia="Calibri" w:hAnsi="Calibri"/>
      <w:b w:val="1"/>
      <w:bCs w:val="1"/>
      <w:color w:val="00000a"/>
      <w:kern w:val="0"/>
      <w:sz w:val="20"/>
      <w:szCs w:val="20"/>
      <w:lang w:val="en-US"/>
    </w:rPr>
  </w:style>
  <w:style w:type="character" w:styleId="BalloonTextChar" w:customStyle="1">
    <w:name w:val="Balloon Text Char"/>
    <w:basedOn w:val="DefaultParagraphFont"/>
    <w:link w:val="BalloonText"/>
    <w:uiPriority w:val="99"/>
    <w:semiHidden w:val="1"/>
    <w:qFormat w:val="1"/>
    <w:rsid w:val="008D5360"/>
    <w:rPr>
      <w:rFonts w:ascii="Segoe UI" w:cs="Segoe UI" w:hAnsi="Segoe UI"/>
      <w:sz w:val="18"/>
      <w:szCs w:val="18"/>
    </w:rPr>
  </w:style>
  <w:style w:type="paragraph" w:styleId="BalloonText">
    <w:name w:val="Balloon Text"/>
    <w:basedOn w:val="Normal"/>
    <w:link w:val="BalloonTextChar"/>
    <w:uiPriority w:val="99"/>
    <w:semiHidden w:val="1"/>
    <w:unhideWhenUsed w:val="1"/>
    <w:qFormat w:val="1"/>
    <w:rsid w:val="008D5360"/>
    <w:rPr>
      <w:rFonts w:ascii="Segoe UI" w:cs="Segoe UI" w:hAnsi="Segoe UI" w:eastAsiaTheme="minorHAnsi"/>
      <w:kern w:val="2"/>
      <w:sz w:val="18"/>
      <w:szCs w:val="18"/>
      <w:lang w:val="en-IN"/>
    </w:rPr>
  </w:style>
  <w:style w:type="character" w:styleId="BalloonTextChar1" w:customStyle="1">
    <w:name w:val="Balloon Text Char1"/>
    <w:basedOn w:val="DefaultParagraphFont"/>
    <w:uiPriority w:val="99"/>
    <w:semiHidden w:val="1"/>
    <w:rsid w:val="008D5360"/>
    <w:rPr>
      <w:rFonts w:ascii="Segoe UI" w:cs="Segoe UI" w:eastAsia="Calibri" w:hAnsi="Segoe UI"/>
      <w:color w:val="00000a"/>
      <w:kern w:val="0"/>
      <w:sz w:val="18"/>
      <w:szCs w:val="18"/>
      <w:lang w:val="en-US"/>
    </w:rPr>
  </w:style>
  <w:style w:type="paragraph" w:styleId="Heading11" w:customStyle="1">
    <w:name w:val="Heading 11"/>
    <w:basedOn w:val="Normal"/>
    <w:next w:val="Normal"/>
    <w:link w:val="Heading1Char"/>
    <w:qFormat w:val="1"/>
    <w:rsid w:val="008D5360"/>
    <w:rPr>
      <w:rFonts w:asciiTheme="majorHAnsi" w:cstheme="majorBidi" w:eastAsiaTheme="majorEastAsia" w:hAnsiTheme="majorHAnsi"/>
      <w:color w:val="2f5496" w:themeColor="accent1" w:themeShade="0000BF"/>
      <w:sz w:val="32"/>
      <w:szCs w:val="32"/>
    </w:rPr>
  </w:style>
  <w:style w:type="character" w:styleId="L1" w:customStyle="1">
    <w:name w:val="L1"/>
    <w:basedOn w:val="Heading1Char"/>
    <w:qFormat w:val="1"/>
    <w:rsid w:val="008D5360"/>
    <w:rPr>
      <w:rFonts w:eastAsia="Times" w:asciiTheme="majorHAnsi" w:cstheme="majorHAnsi" w:hAnsiTheme="majorHAnsi"/>
      <w:b w:val="1"/>
      <w:color w:val="2f5496" w:themeColor="accent1" w:themeShade="0000BF"/>
      <w:kern w:val="0"/>
      <w:sz w:val="40"/>
      <w:szCs w:val="36"/>
      <w:u w:val="none"/>
      <w:lang w:val="en-US"/>
    </w:rPr>
  </w:style>
  <w:style w:type="paragraph" w:styleId="Heading21" w:customStyle="1">
    <w:name w:val="Heading 21"/>
    <w:basedOn w:val="Normal"/>
    <w:next w:val="Normal"/>
    <w:link w:val="Heading2Char"/>
    <w:uiPriority w:val="9"/>
    <w:rsid w:val="008D5360"/>
    <w:rPr>
      <w:rFonts w:asciiTheme="majorHAnsi" w:cstheme="majorBidi" w:eastAsiaTheme="majorEastAsia" w:hAnsiTheme="majorHAnsi"/>
      <w:color w:val="2f5496" w:themeColor="accent1" w:themeShade="0000BF"/>
      <w:sz w:val="26"/>
      <w:szCs w:val="26"/>
    </w:rPr>
  </w:style>
  <w:style w:type="character" w:styleId="L2" w:customStyle="1">
    <w:name w:val="L2"/>
    <w:basedOn w:val="Heading2Char"/>
    <w:qFormat w:val="1"/>
    <w:rsid w:val="008D5360"/>
    <w:rPr>
      <w:rFonts w:eastAsia="Times" w:asciiTheme="majorHAnsi" w:cstheme="majorHAnsi" w:hAnsiTheme="majorHAnsi"/>
      <w:b w:val="1"/>
      <w:color w:val="2f5496" w:themeColor="accent1" w:themeShade="0000BF"/>
      <w:kern w:val="0"/>
      <w:sz w:val="32"/>
      <w:szCs w:val="30"/>
      <w:lang w:val="en-US"/>
    </w:rPr>
  </w:style>
  <w:style w:type="character" w:styleId="Bullet1Char" w:customStyle="1">
    <w:name w:val="Bullet1 Char"/>
    <w:basedOn w:val="DefaultParagraphFont"/>
    <w:link w:val="Bullet1"/>
    <w:qFormat w:val="1"/>
    <w:rsid w:val="008D5360"/>
    <w:rPr>
      <w:rFonts w:asciiTheme="majorHAnsi" w:cstheme="majorHAnsi" w:hAnsiTheme="majorHAnsi"/>
      <w:color w:val="000000"/>
      <w:sz w:val="24"/>
      <w:szCs w:val="24"/>
    </w:rPr>
  </w:style>
  <w:style w:type="paragraph" w:styleId="Bullet1" w:customStyle="1">
    <w:name w:val="Bullet1"/>
    <w:basedOn w:val="Normal"/>
    <w:link w:val="Bullet1Char"/>
    <w:qFormat w:val="1"/>
    <w:rsid w:val="008D5360"/>
    <w:pPr>
      <w:spacing w:line="360" w:lineRule="auto"/>
      <w:contextualSpacing w:val="1"/>
      <w:jc w:val="both"/>
    </w:pPr>
    <w:rPr>
      <w:rFonts w:asciiTheme="majorHAnsi" w:cstheme="majorHAnsi" w:eastAsiaTheme="minorHAnsi" w:hAnsiTheme="majorHAnsi"/>
      <w:color w:val="000000"/>
      <w:kern w:val="2"/>
      <w:lang w:val="en-IN"/>
    </w:rPr>
  </w:style>
  <w:style w:type="character" w:styleId="Bullet2Char" w:customStyle="1">
    <w:name w:val="Bullet2 Char"/>
    <w:basedOn w:val="DefaultParagraphFont"/>
    <w:link w:val="Bullet2"/>
    <w:qFormat w:val="1"/>
    <w:rsid w:val="008D5360"/>
    <w:rPr>
      <w:rFonts w:asciiTheme="majorHAnsi" w:cstheme="majorHAnsi" w:hAnsiTheme="majorHAnsi"/>
      <w:color w:val="222222"/>
      <w:sz w:val="24"/>
      <w:szCs w:val="24"/>
    </w:rPr>
  </w:style>
  <w:style w:type="paragraph" w:styleId="Bullet2" w:customStyle="1">
    <w:name w:val="Bullet2"/>
    <w:basedOn w:val="Normal"/>
    <w:link w:val="Bullet2Char"/>
    <w:qFormat w:val="1"/>
    <w:rsid w:val="008D5360"/>
    <w:pPr>
      <w:spacing w:line="360" w:lineRule="auto"/>
      <w:contextualSpacing w:val="1"/>
      <w:jc w:val="both"/>
    </w:pPr>
    <w:rPr>
      <w:rFonts w:asciiTheme="majorHAnsi" w:cstheme="majorHAnsi" w:eastAsiaTheme="minorHAnsi" w:hAnsiTheme="majorHAnsi"/>
      <w:color w:val="222222"/>
      <w:kern w:val="2"/>
      <w:lang w:val="en-IN"/>
    </w:rPr>
  </w:style>
  <w:style w:type="character" w:styleId="Bullet3Char" w:customStyle="1">
    <w:name w:val="Bullet3 Char"/>
    <w:basedOn w:val="Bullet1Char"/>
    <w:link w:val="Bullet3"/>
    <w:qFormat w:val="1"/>
    <w:rsid w:val="008D5360"/>
    <w:rPr>
      <w:rFonts w:asciiTheme="majorHAnsi" w:cstheme="majorHAnsi" w:hAnsiTheme="majorHAnsi"/>
      <w:color w:val="000000"/>
      <w:sz w:val="24"/>
      <w:szCs w:val="24"/>
    </w:rPr>
  </w:style>
  <w:style w:type="paragraph" w:styleId="Bullet3" w:customStyle="1">
    <w:name w:val="Bullet3"/>
    <w:basedOn w:val="Bullet1"/>
    <w:link w:val="Bullet3Char"/>
    <w:qFormat w:val="1"/>
    <w:rsid w:val="008D5360"/>
  </w:style>
  <w:style w:type="character" w:styleId="Heading3Char0" w:customStyle="1">
    <w:name w:val="Heading3 Char"/>
    <w:basedOn w:val="L2"/>
    <w:link w:val="Heading31"/>
    <w:qFormat w:val="1"/>
    <w:rsid w:val="008D5360"/>
    <w:rPr>
      <w:rFonts w:eastAsia="Times" w:asciiTheme="majorHAnsi" w:cstheme="majorHAnsi" w:hAnsiTheme="majorHAnsi"/>
      <w:b w:val="1"/>
      <w:color w:val="2f5496" w:themeColor="accent1" w:themeShade="0000BF"/>
      <w:kern w:val="0"/>
      <w:sz w:val="26"/>
      <w:szCs w:val="26"/>
      <w:lang w:val="en-US"/>
    </w:rPr>
  </w:style>
  <w:style w:type="paragraph" w:styleId="Heading31" w:customStyle="1">
    <w:name w:val="Heading 31"/>
    <w:basedOn w:val="Heading21"/>
    <w:next w:val="Normal"/>
    <w:link w:val="Heading3Char0"/>
    <w:rsid w:val="008D5360"/>
    <w:rPr>
      <w:rFonts w:eastAsia="Times" w:cstheme="majorHAnsi"/>
      <w:b w:val="1"/>
      <w:color w:val="auto"/>
      <w:kern w:val="2"/>
      <w:lang w:val="en-IN"/>
    </w:rPr>
  </w:style>
  <w:style w:type="character" w:styleId="Heading4Char0" w:customStyle="1">
    <w:name w:val="Heading4 Char"/>
    <w:basedOn w:val="Heading3Char0"/>
    <w:link w:val="Heading41"/>
    <w:qFormat w:val="1"/>
    <w:rsid w:val="008D5360"/>
    <w:rPr>
      <w:rFonts w:eastAsia="Times" w:asciiTheme="majorHAnsi" w:cstheme="majorHAnsi" w:hAnsiTheme="majorHAnsi"/>
      <w:b w:val="1"/>
      <w:i w:val="1"/>
      <w:color w:val="2f5496" w:themeColor="accent1" w:themeShade="0000BF"/>
      <w:kern w:val="0"/>
      <w:sz w:val="26"/>
      <w:szCs w:val="26"/>
      <w:lang w:val="en-US"/>
    </w:rPr>
  </w:style>
  <w:style w:type="paragraph" w:styleId="Heading41" w:customStyle="1">
    <w:name w:val="Heading 41"/>
    <w:basedOn w:val="Heading31"/>
    <w:next w:val="Normal"/>
    <w:link w:val="Heading4Char0"/>
    <w:rsid w:val="008D5360"/>
    <w:rPr>
      <w:i w:val="1"/>
      <w:color w:val="2f5496" w:themeColor="accent1" w:themeShade="0000BF"/>
    </w:rPr>
  </w:style>
  <w:style w:type="character" w:styleId="InternetLink" w:customStyle="1">
    <w:name w:val="Internet Link"/>
    <w:basedOn w:val="DefaultParagraphFont"/>
    <w:uiPriority w:val="99"/>
    <w:unhideWhenUsed w:val="1"/>
    <w:rsid w:val="008D5360"/>
    <w:rPr>
      <w:color w:val="0563c1" w:themeColor="hyperlink"/>
      <w:u w:val="single"/>
    </w:rPr>
  </w:style>
  <w:style w:type="character" w:styleId="ListLabel1" w:customStyle="1">
    <w:name w:val="ListLabel 1"/>
    <w:rsid w:val="008D5360"/>
    <w:rPr>
      <w:rFonts w:cs="Noto Sans Symbols" w:eastAsia="Noto Sans Symbols"/>
    </w:rPr>
  </w:style>
  <w:style w:type="character" w:styleId="ListLabel2" w:customStyle="1">
    <w:name w:val="ListLabel 2"/>
    <w:rsid w:val="008D5360"/>
    <w:rPr>
      <w:rFonts w:cs="Courier New" w:eastAsia="Courier New"/>
    </w:rPr>
  </w:style>
  <w:style w:type="character" w:styleId="ListLabel3" w:customStyle="1">
    <w:name w:val="ListLabel 3"/>
    <w:qFormat w:val="1"/>
    <w:rsid w:val="008D5360"/>
    <w:rPr>
      <w:rFonts w:cs="Noto Sans Symbols" w:eastAsia="Noto Sans Symbols"/>
    </w:rPr>
  </w:style>
  <w:style w:type="character" w:styleId="ListLabel4" w:customStyle="1">
    <w:name w:val="ListLabel 4"/>
    <w:qFormat w:val="1"/>
    <w:rsid w:val="008D5360"/>
    <w:rPr>
      <w:rFonts w:cs="Noto Sans Symbols" w:eastAsia="Noto Sans Symbols"/>
    </w:rPr>
  </w:style>
  <w:style w:type="character" w:styleId="ListLabel5" w:customStyle="1">
    <w:name w:val="ListLabel 5"/>
    <w:qFormat w:val="1"/>
    <w:rsid w:val="008D5360"/>
    <w:rPr>
      <w:rFonts w:cs="Courier New" w:eastAsia="Courier New"/>
    </w:rPr>
  </w:style>
  <w:style w:type="character" w:styleId="ListLabel6" w:customStyle="1">
    <w:name w:val="ListLabel 6"/>
    <w:qFormat w:val="1"/>
    <w:rsid w:val="008D5360"/>
    <w:rPr>
      <w:rFonts w:cs="Noto Sans Symbols" w:eastAsia="Noto Sans Symbols"/>
    </w:rPr>
  </w:style>
  <w:style w:type="character" w:styleId="ListLabel7" w:customStyle="1">
    <w:name w:val="ListLabel 7"/>
    <w:qFormat w:val="1"/>
    <w:rsid w:val="008D5360"/>
    <w:rPr>
      <w:rFonts w:cs="Noto Sans Symbols" w:eastAsia="Noto Sans Symbols"/>
    </w:rPr>
  </w:style>
  <w:style w:type="character" w:styleId="ListLabel11" w:customStyle="1">
    <w:name w:val="ListLabel 11"/>
    <w:rsid w:val="008D5360"/>
    <w:rPr>
      <w:u w:val="none"/>
    </w:rPr>
  </w:style>
  <w:style w:type="character" w:styleId="ListLabel12" w:customStyle="1">
    <w:name w:val="ListLabel 12"/>
    <w:rsid w:val="008D5360"/>
    <w:rPr>
      <w:u w:val="none"/>
    </w:rPr>
  </w:style>
  <w:style w:type="character" w:styleId="ListLabel13" w:customStyle="1">
    <w:name w:val="ListLabel 13"/>
    <w:rsid w:val="008D5360"/>
    <w:rPr>
      <w:u w:val="none"/>
    </w:rPr>
  </w:style>
  <w:style w:type="character" w:styleId="ListLabel14" w:customStyle="1">
    <w:name w:val="ListLabel 14"/>
    <w:rsid w:val="008D5360"/>
    <w:rPr>
      <w:u w:val="none"/>
    </w:rPr>
  </w:style>
  <w:style w:type="character" w:styleId="ListLabel15" w:customStyle="1">
    <w:name w:val="ListLabel 15"/>
    <w:rsid w:val="008D5360"/>
    <w:rPr>
      <w:u w:val="none"/>
    </w:rPr>
  </w:style>
  <w:style w:type="character" w:styleId="ListLabel16" w:customStyle="1">
    <w:name w:val="ListLabel 16"/>
    <w:rsid w:val="008D5360"/>
    <w:rPr>
      <w:u w:val="none"/>
    </w:rPr>
  </w:style>
  <w:style w:type="character" w:styleId="ListLabel17" w:customStyle="1">
    <w:name w:val="ListLabel 17"/>
    <w:rsid w:val="008D5360"/>
    <w:rPr>
      <w:u w:val="none"/>
    </w:rPr>
  </w:style>
  <w:style w:type="character" w:styleId="ListLabel18" w:customStyle="1">
    <w:name w:val="ListLabel 18"/>
    <w:rsid w:val="008D5360"/>
    <w:rPr>
      <w:u w:val="none"/>
    </w:rPr>
  </w:style>
  <w:style w:type="character" w:styleId="ListLabel19" w:customStyle="1">
    <w:name w:val="ListLabel 19"/>
    <w:rsid w:val="008D5360"/>
    <w:rPr>
      <w:rFonts w:cs="Courier New" w:eastAsia="Courier New"/>
    </w:rPr>
  </w:style>
  <w:style w:type="character" w:styleId="ListLabel20" w:customStyle="1">
    <w:name w:val="ListLabel 20"/>
    <w:rsid w:val="008D5360"/>
    <w:rPr>
      <w:rFonts w:cs="Noto Sans Symbols" w:eastAsia="Noto Sans Symbols"/>
    </w:rPr>
  </w:style>
  <w:style w:type="character" w:styleId="ListLabel21" w:customStyle="1">
    <w:name w:val="ListLabel 21"/>
    <w:rsid w:val="008D5360"/>
    <w:rPr>
      <w:rFonts w:cs="Noto Sans Symbols" w:eastAsia="Noto Sans Symbols"/>
    </w:rPr>
  </w:style>
  <w:style w:type="character" w:styleId="ListLabel22" w:customStyle="1">
    <w:name w:val="ListLabel 22"/>
    <w:rsid w:val="008D5360"/>
    <w:rPr>
      <w:rFonts w:cs="Courier New" w:eastAsia="Courier New"/>
    </w:rPr>
  </w:style>
  <w:style w:type="character" w:styleId="ListLabel23" w:customStyle="1">
    <w:name w:val="ListLabel 23"/>
    <w:qFormat w:val="1"/>
    <w:rsid w:val="008D5360"/>
    <w:rPr>
      <w:rFonts w:cs="Noto Sans Symbols" w:eastAsia="Noto Sans Symbols"/>
    </w:rPr>
  </w:style>
  <w:style w:type="character" w:styleId="ListLabel24" w:customStyle="1">
    <w:name w:val="ListLabel 24"/>
    <w:qFormat w:val="1"/>
    <w:rsid w:val="008D5360"/>
    <w:rPr>
      <w:rFonts w:cs="Noto Sans Symbols" w:eastAsia="Noto Sans Symbols"/>
    </w:rPr>
  </w:style>
  <w:style w:type="character" w:styleId="ListLabel25" w:customStyle="1">
    <w:name w:val="ListLabel 25"/>
    <w:qFormat w:val="1"/>
    <w:rsid w:val="008D5360"/>
    <w:rPr>
      <w:rFonts w:cs="Courier New" w:eastAsia="Courier New"/>
    </w:rPr>
  </w:style>
  <w:style w:type="character" w:styleId="ListLabel26" w:customStyle="1">
    <w:name w:val="ListLabel 26"/>
    <w:qFormat w:val="1"/>
    <w:rsid w:val="008D5360"/>
    <w:rPr>
      <w:rFonts w:cs="Noto Sans Symbols" w:eastAsia="Noto Sans Symbols"/>
    </w:rPr>
  </w:style>
  <w:style w:type="character" w:styleId="ListLabel27" w:customStyle="1">
    <w:name w:val="ListLabel 27"/>
    <w:qFormat w:val="1"/>
    <w:rsid w:val="008D5360"/>
    <w:rPr>
      <w:u w:val="none"/>
    </w:rPr>
  </w:style>
  <w:style w:type="character" w:styleId="ListLabel28" w:customStyle="1">
    <w:name w:val="ListLabel 28"/>
    <w:qFormat w:val="1"/>
    <w:rsid w:val="008D5360"/>
    <w:rPr>
      <w:u w:val="none"/>
    </w:rPr>
  </w:style>
  <w:style w:type="character" w:styleId="ListLabel29" w:customStyle="1">
    <w:name w:val="ListLabel 29"/>
    <w:qFormat w:val="1"/>
    <w:rsid w:val="008D5360"/>
    <w:rPr>
      <w:u w:val="none"/>
    </w:rPr>
  </w:style>
  <w:style w:type="character" w:styleId="ListLabel30" w:customStyle="1">
    <w:name w:val="ListLabel 30"/>
    <w:qFormat w:val="1"/>
    <w:rsid w:val="008D5360"/>
    <w:rPr>
      <w:u w:val="none"/>
    </w:rPr>
  </w:style>
  <w:style w:type="character" w:styleId="ListLabel31" w:customStyle="1">
    <w:name w:val="ListLabel 31"/>
    <w:qFormat w:val="1"/>
    <w:rsid w:val="008D5360"/>
    <w:rPr>
      <w:u w:val="none"/>
    </w:rPr>
  </w:style>
  <w:style w:type="character" w:styleId="ListLabel32" w:customStyle="1">
    <w:name w:val="ListLabel 32"/>
    <w:qFormat w:val="1"/>
    <w:rsid w:val="008D5360"/>
    <w:rPr>
      <w:u w:val="none"/>
    </w:rPr>
  </w:style>
  <w:style w:type="character" w:styleId="ListLabel33" w:customStyle="1">
    <w:name w:val="ListLabel 33"/>
    <w:qFormat w:val="1"/>
    <w:rsid w:val="008D5360"/>
    <w:rPr>
      <w:u w:val="none"/>
    </w:rPr>
  </w:style>
  <w:style w:type="character" w:styleId="ListLabel34" w:customStyle="1">
    <w:name w:val="ListLabel 34"/>
    <w:qFormat w:val="1"/>
    <w:rsid w:val="008D5360"/>
    <w:rPr>
      <w:u w:val="none"/>
    </w:rPr>
  </w:style>
  <w:style w:type="character" w:styleId="ListLabel36" w:customStyle="1">
    <w:name w:val="ListLabel 36"/>
    <w:qFormat w:val="1"/>
    <w:rsid w:val="008D5360"/>
    <w:rPr>
      <w:rFonts w:cs="Courier New" w:eastAsia="Courier New"/>
    </w:rPr>
  </w:style>
  <w:style w:type="character" w:styleId="ListLabel37" w:customStyle="1">
    <w:name w:val="ListLabel 37"/>
    <w:qFormat w:val="1"/>
    <w:rsid w:val="008D5360"/>
    <w:rPr>
      <w:rFonts w:cs="Noto Sans Symbols" w:eastAsia="Noto Sans Symbols"/>
    </w:rPr>
  </w:style>
  <w:style w:type="character" w:styleId="ListLabel38" w:customStyle="1">
    <w:name w:val="ListLabel 38"/>
    <w:qFormat w:val="1"/>
    <w:rsid w:val="008D5360"/>
    <w:rPr>
      <w:rFonts w:cs="Noto Sans Symbols" w:eastAsia="Noto Sans Symbols"/>
    </w:rPr>
  </w:style>
  <w:style w:type="character" w:styleId="ListLabel39" w:customStyle="1">
    <w:name w:val="ListLabel 39"/>
    <w:qFormat w:val="1"/>
    <w:rsid w:val="008D5360"/>
    <w:rPr>
      <w:rFonts w:cs="Courier New" w:eastAsia="Courier New"/>
    </w:rPr>
  </w:style>
  <w:style w:type="character" w:styleId="ListLabel40" w:customStyle="1">
    <w:name w:val="ListLabel 40"/>
    <w:qFormat w:val="1"/>
    <w:rsid w:val="008D5360"/>
    <w:rPr>
      <w:rFonts w:cs="Noto Sans Symbols" w:eastAsia="Noto Sans Symbols"/>
    </w:rPr>
  </w:style>
  <w:style w:type="character" w:styleId="ListLabel41" w:customStyle="1">
    <w:name w:val="ListLabel 41"/>
    <w:qFormat w:val="1"/>
    <w:rsid w:val="008D5360"/>
    <w:rPr>
      <w:rFonts w:cs="Noto Sans Symbols" w:eastAsia="Noto Sans Symbols"/>
    </w:rPr>
  </w:style>
  <w:style w:type="character" w:styleId="ListLabel42" w:customStyle="1">
    <w:name w:val="ListLabel 42"/>
    <w:qFormat w:val="1"/>
    <w:rsid w:val="008D5360"/>
    <w:rPr>
      <w:rFonts w:cs="Courier New" w:eastAsia="Courier New"/>
    </w:rPr>
  </w:style>
  <w:style w:type="character" w:styleId="ListLabel43" w:customStyle="1">
    <w:name w:val="ListLabel 43"/>
    <w:qFormat w:val="1"/>
    <w:rsid w:val="008D5360"/>
    <w:rPr>
      <w:rFonts w:cs="Noto Sans Symbols" w:eastAsia="Noto Sans Symbols"/>
    </w:rPr>
  </w:style>
  <w:style w:type="character" w:styleId="ListLabel44" w:customStyle="1">
    <w:name w:val="ListLabel 44"/>
    <w:qFormat w:val="1"/>
    <w:rsid w:val="008D5360"/>
    <w:rPr>
      <w:rFonts w:cs="Courier New" w:eastAsia="Courier New"/>
    </w:rPr>
  </w:style>
  <w:style w:type="character" w:styleId="ListLabel45" w:customStyle="1">
    <w:name w:val="ListLabel 45"/>
    <w:qFormat w:val="1"/>
    <w:rsid w:val="008D5360"/>
    <w:rPr>
      <w:rFonts w:cs="Noto Sans Symbols" w:eastAsia="Noto Sans Symbols"/>
    </w:rPr>
  </w:style>
  <w:style w:type="character" w:styleId="ListLabel46" w:customStyle="1">
    <w:name w:val="ListLabel 46"/>
    <w:qFormat w:val="1"/>
    <w:rsid w:val="008D5360"/>
    <w:rPr>
      <w:rFonts w:cs="Noto Sans Symbols" w:eastAsia="Noto Sans Symbols"/>
    </w:rPr>
  </w:style>
  <w:style w:type="character" w:styleId="ListLabel47" w:customStyle="1">
    <w:name w:val="ListLabel 47"/>
    <w:qFormat w:val="1"/>
    <w:rsid w:val="008D5360"/>
    <w:rPr>
      <w:rFonts w:cs="Courier New" w:eastAsia="Courier New"/>
    </w:rPr>
  </w:style>
  <w:style w:type="character" w:styleId="ListLabel48" w:customStyle="1">
    <w:name w:val="ListLabel 48"/>
    <w:qFormat w:val="1"/>
    <w:rsid w:val="008D5360"/>
    <w:rPr>
      <w:rFonts w:cs="Noto Sans Symbols" w:eastAsia="Noto Sans Symbols"/>
    </w:rPr>
  </w:style>
  <w:style w:type="character" w:styleId="ListLabel49" w:customStyle="1">
    <w:name w:val="ListLabel 49"/>
    <w:qFormat w:val="1"/>
    <w:rsid w:val="008D5360"/>
    <w:rPr>
      <w:rFonts w:cs="Noto Sans Symbols" w:eastAsia="Noto Sans Symbols"/>
    </w:rPr>
  </w:style>
  <w:style w:type="character" w:styleId="ListLabel50" w:customStyle="1">
    <w:name w:val="ListLabel 50"/>
    <w:qFormat w:val="1"/>
    <w:rsid w:val="008D5360"/>
    <w:rPr>
      <w:rFonts w:cs="Courier New" w:eastAsia="Courier New"/>
    </w:rPr>
  </w:style>
  <w:style w:type="character" w:styleId="ListLabel51" w:customStyle="1">
    <w:name w:val="ListLabel 51"/>
    <w:qFormat w:val="1"/>
    <w:rsid w:val="008D5360"/>
    <w:rPr>
      <w:rFonts w:cs="Noto Sans Symbols" w:eastAsia="Noto Sans Symbols"/>
    </w:rPr>
  </w:style>
  <w:style w:type="character" w:styleId="ListLabel52" w:customStyle="1">
    <w:name w:val="ListLabel 52"/>
    <w:qFormat w:val="1"/>
    <w:rsid w:val="008D5360"/>
    <w:rPr>
      <w:rFonts w:cs="Courier New" w:eastAsia="Courier New"/>
    </w:rPr>
  </w:style>
  <w:style w:type="character" w:styleId="ListLabel53" w:customStyle="1">
    <w:name w:val="ListLabel 53"/>
    <w:qFormat w:val="1"/>
    <w:rsid w:val="008D5360"/>
    <w:rPr>
      <w:rFonts w:cs="Noto Sans Symbols" w:eastAsia="Noto Sans Symbols"/>
    </w:rPr>
  </w:style>
  <w:style w:type="character" w:styleId="ListLabel54" w:customStyle="1">
    <w:name w:val="ListLabel 54"/>
    <w:qFormat w:val="1"/>
    <w:rsid w:val="008D5360"/>
    <w:rPr>
      <w:rFonts w:cs="Noto Sans Symbols" w:eastAsia="Noto Sans Symbols"/>
    </w:rPr>
  </w:style>
  <w:style w:type="character" w:styleId="ListLabel55" w:customStyle="1">
    <w:name w:val="ListLabel 55"/>
    <w:qFormat w:val="1"/>
    <w:rsid w:val="008D5360"/>
    <w:rPr>
      <w:rFonts w:cs="Courier New" w:eastAsia="Courier New"/>
    </w:rPr>
  </w:style>
  <w:style w:type="character" w:styleId="ListLabel56" w:customStyle="1">
    <w:name w:val="ListLabel 56"/>
    <w:qFormat w:val="1"/>
    <w:rsid w:val="008D5360"/>
    <w:rPr>
      <w:rFonts w:cs="Noto Sans Symbols" w:eastAsia="Noto Sans Symbols"/>
    </w:rPr>
  </w:style>
  <w:style w:type="character" w:styleId="ListLabel57" w:customStyle="1">
    <w:name w:val="ListLabel 57"/>
    <w:qFormat w:val="1"/>
    <w:rsid w:val="008D5360"/>
    <w:rPr>
      <w:rFonts w:cs="Noto Sans Symbols" w:eastAsia="Noto Sans Symbols"/>
    </w:rPr>
  </w:style>
  <w:style w:type="character" w:styleId="ListLabel58" w:customStyle="1">
    <w:name w:val="ListLabel 58"/>
    <w:qFormat w:val="1"/>
    <w:rsid w:val="008D5360"/>
    <w:rPr>
      <w:rFonts w:cs="Courier New" w:eastAsia="Courier New"/>
    </w:rPr>
  </w:style>
  <w:style w:type="character" w:styleId="ListLabel59" w:customStyle="1">
    <w:name w:val="ListLabel 59"/>
    <w:qFormat w:val="1"/>
    <w:rsid w:val="008D5360"/>
    <w:rPr>
      <w:rFonts w:cs="Noto Sans Symbols" w:eastAsia="Noto Sans Symbols"/>
    </w:rPr>
  </w:style>
  <w:style w:type="character" w:styleId="ListLabel60" w:customStyle="1">
    <w:name w:val="ListLabel 60"/>
    <w:qFormat w:val="1"/>
    <w:rsid w:val="008D5360"/>
    <w:rPr>
      <w:rFonts w:cs="Courier New" w:eastAsia="Courier New"/>
    </w:rPr>
  </w:style>
  <w:style w:type="character" w:styleId="ListLabel61" w:customStyle="1">
    <w:name w:val="ListLabel 61"/>
    <w:qFormat w:val="1"/>
    <w:rsid w:val="008D5360"/>
    <w:rPr>
      <w:rFonts w:cs="Noto Sans Symbols" w:eastAsia="Noto Sans Symbols"/>
    </w:rPr>
  </w:style>
  <w:style w:type="character" w:styleId="ListLabel62" w:customStyle="1">
    <w:name w:val="ListLabel 62"/>
    <w:qFormat w:val="1"/>
    <w:rsid w:val="008D5360"/>
    <w:rPr>
      <w:rFonts w:cs="Noto Sans Symbols" w:eastAsia="Noto Sans Symbols"/>
    </w:rPr>
  </w:style>
  <w:style w:type="character" w:styleId="ListLabel63" w:customStyle="1">
    <w:name w:val="ListLabel 63"/>
    <w:qFormat w:val="1"/>
    <w:rsid w:val="008D5360"/>
    <w:rPr>
      <w:rFonts w:cs="Courier New" w:eastAsia="Courier New"/>
    </w:rPr>
  </w:style>
  <w:style w:type="character" w:styleId="ListLabel64" w:customStyle="1">
    <w:name w:val="ListLabel 64"/>
    <w:qFormat w:val="1"/>
    <w:rsid w:val="008D5360"/>
    <w:rPr>
      <w:rFonts w:cs="Noto Sans Symbols" w:eastAsia="Noto Sans Symbols"/>
    </w:rPr>
  </w:style>
  <w:style w:type="character" w:styleId="ListLabel65" w:customStyle="1">
    <w:name w:val="ListLabel 65"/>
    <w:qFormat w:val="1"/>
    <w:rsid w:val="008D5360"/>
    <w:rPr>
      <w:rFonts w:cs="Noto Sans Symbols" w:eastAsia="Noto Sans Symbols"/>
    </w:rPr>
  </w:style>
  <w:style w:type="character" w:styleId="ListLabel66" w:customStyle="1">
    <w:name w:val="ListLabel 66"/>
    <w:qFormat w:val="1"/>
    <w:rsid w:val="008D5360"/>
    <w:rPr>
      <w:rFonts w:cs="Courier New" w:eastAsia="Courier New"/>
    </w:rPr>
  </w:style>
  <w:style w:type="character" w:styleId="ListLabel67" w:customStyle="1">
    <w:name w:val="ListLabel 67"/>
    <w:qFormat w:val="1"/>
    <w:rsid w:val="008D5360"/>
    <w:rPr>
      <w:rFonts w:cs="Noto Sans Symbols" w:eastAsia="Noto Sans Symbols"/>
    </w:rPr>
  </w:style>
  <w:style w:type="character" w:styleId="ListLabel68" w:customStyle="1">
    <w:name w:val="ListLabel 68"/>
    <w:qFormat w:val="1"/>
    <w:rsid w:val="008D5360"/>
    <w:rPr>
      <w:rFonts w:cs="Courier New" w:eastAsia="Courier New"/>
    </w:rPr>
  </w:style>
  <w:style w:type="character" w:styleId="ListLabel69" w:customStyle="1">
    <w:name w:val="ListLabel 69"/>
    <w:qFormat w:val="1"/>
    <w:rsid w:val="008D5360"/>
    <w:rPr>
      <w:rFonts w:cs="Noto Sans Symbols" w:eastAsia="Noto Sans Symbols"/>
    </w:rPr>
  </w:style>
  <w:style w:type="character" w:styleId="ListLabel70" w:customStyle="1">
    <w:name w:val="ListLabel 70"/>
    <w:qFormat w:val="1"/>
    <w:rsid w:val="008D5360"/>
    <w:rPr>
      <w:rFonts w:cs="Noto Sans Symbols" w:eastAsia="Noto Sans Symbols"/>
    </w:rPr>
  </w:style>
  <w:style w:type="character" w:styleId="ListLabel71" w:customStyle="1">
    <w:name w:val="ListLabel 71"/>
    <w:qFormat w:val="1"/>
    <w:rsid w:val="008D5360"/>
    <w:rPr>
      <w:rFonts w:cs="Courier New" w:eastAsia="Courier New"/>
    </w:rPr>
  </w:style>
  <w:style w:type="character" w:styleId="ListLabel72" w:customStyle="1">
    <w:name w:val="ListLabel 72"/>
    <w:qFormat w:val="1"/>
    <w:rsid w:val="008D5360"/>
    <w:rPr>
      <w:rFonts w:cs="Noto Sans Symbols" w:eastAsia="Noto Sans Symbols"/>
    </w:rPr>
  </w:style>
  <w:style w:type="character" w:styleId="ListLabel73" w:customStyle="1">
    <w:name w:val="ListLabel 73"/>
    <w:qFormat w:val="1"/>
    <w:rsid w:val="008D5360"/>
    <w:rPr>
      <w:rFonts w:cs="Noto Sans Symbols" w:eastAsia="Noto Sans Symbols"/>
    </w:rPr>
  </w:style>
  <w:style w:type="character" w:styleId="ListLabel74" w:customStyle="1">
    <w:name w:val="ListLabel 74"/>
    <w:qFormat w:val="1"/>
    <w:rsid w:val="008D5360"/>
    <w:rPr>
      <w:rFonts w:cs="Courier New" w:eastAsia="Courier New"/>
    </w:rPr>
  </w:style>
  <w:style w:type="character" w:styleId="ListLabel100" w:customStyle="1">
    <w:name w:val="ListLabel 100"/>
    <w:rsid w:val="008D5360"/>
    <w:rPr>
      <w:u w:val="none"/>
    </w:rPr>
  </w:style>
  <w:style w:type="character" w:styleId="ListLabel101" w:customStyle="1">
    <w:name w:val="ListLabel 101"/>
    <w:rsid w:val="008D5360"/>
    <w:rPr>
      <w:u w:val="none"/>
    </w:rPr>
  </w:style>
  <w:style w:type="character" w:styleId="ListLabel102" w:customStyle="1">
    <w:name w:val="ListLabel 102"/>
    <w:rsid w:val="008D5360"/>
    <w:rPr>
      <w:u w:val="none"/>
    </w:rPr>
  </w:style>
  <w:style w:type="character" w:styleId="ListLabel103" w:customStyle="1">
    <w:name w:val="ListLabel 103"/>
    <w:rsid w:val="008D5360"/>
    <w:rPr>
      <w:u w:val="none"/>
    </w:rPr>
  </w:style>
  <w:style w:type="character" w:styleId="ListLabel106" w:customStyle="1">
    <w:name w:val="ListLabel 106"/>
    <w:rsid w:val="008D5360"/>
    <w:rPr>
      <w:u w:val="none"/>
    </w:rPr>
  </w:style>
  <w:style w:type="character" w:styleId="ListLabel107" w:customStyle="1">
    <w:name w:val="ListLabel 107"/>
    <w:rsid w:val="008D5360"/>
    <w:rPr>
      <w:u w:val="none"/>
    </w:rPr>
  </w:style>
  <w:style w:type="character" w:styleId="ListLabel108" w:customStyle="1">
    <w:name w:val="ListLabel 108"/>
    <w:rsid w:val="008D5360"/>
    <w:rPr>
      <w:u w:val="none"/>
    </w:rPr>
  </w:style>
  <w:style w:type="character" w:styleId="ListLabel109" w:customStyle="1">
    <w:name w:val="ListLabel 109"/>
    <w:rsid w:val="008D5360"/>
    <w:rPr>
      <w:u w:val="none"/>
    </w:rPr>
  </w:style>
  <w:style w:type="character" w:styleId="ListLabel110" w:customStyle="1">
    <w:name w:val="ListLabel 110"/>
    <w:rsid w:val="008D5360"/>
    <w:rPr>
      <w:u w:val="none"/>
    </w:rPr>
  </w:style>
  <w:style w:type="character" w:styleId="ListLabel111" w:customStyle="1">
    <w:name w:val="ListLabel 111"/>
    <w:rsid w:val="008D5360"/>
    <w:rPr>
      <w:u w:val="none"/>
    </w:rPr>
  </w:style>
  <w:style w:type="character" w:styleId="ListLabel112" w:customStyle="1">
    <w:name w:val="ListLabel 112"/>
    <w:rsid w:val="008D5360"/>
    <w:rPr>
      <w:u w:val="none"/>
    </w:rPr>
  </w:style>
  <w:style w:type="character" w:styleId="ListLabel113" w:customStyle="1">
    <w:name w:val="ListLabel 113"/>
    <w:rsid w:val="008D5360"/>
    <w:rPr>
      <w:u w:val="none"/>
    </w:rPr>
  </w:style>
  <w:style w:type="character" w:styleId="ListLabel114" w:customStyle="1">
    <w:name w:val="ListLabel 114"/>
    <w:rsid w:val="008D5360"/>
    <w:rPr>
      <w:u w:val="none"/>
    </w:rPr>
  </w:style>
  <w:style w:type="character" w:styleId="ListLabel115" w:customStyle="1">
    <w:name w:val="ListLabel 115"/>
    <w:rsid w:val="008D5360"/>
    <w:rPr>
      <w:u w:val="none"/>
    </w:rPr>
  </w:style>
  <w:style w:type="character" w:styleId="ListLabel116" w:customStyle="1">
    <w:name w:val="ListLabel 116"/>
    <w:rsid w:val="008D5360"/>
    <w:rPr>
      <w:u w:val="none"/>
    </w:rPr>
  </w:style>
  <w:style w:type="character" w:styleId="ListLabel117" w:customStyle="1">
    <w:name w:val="ListLabel 117"/>
    <w:rsid w:val="008D5360"/>
    <w:rPr>
      <w:u w:val="none"/>
    </w:rPr>
  </w:style>
  <w:style w:type="character" w:styleId="ListLabel118" w:customStyle="1">
    <w:name w:val="ListLabel 118"/>
    <w:rsid w:val="008D5360"/>
    <w:rPr>
      <w:rFonts w:cs="Noto Sans Symbols" w:eastAsia="Noto Sans Symbols"/>
    </w:rPr>
  </w:style>
  <w:style w:type="character" w:styleId="ListLabel119" w:customStyle="1">
    <w:name w:val="ListLabel 119"/>
    <w:rsid w:val="008D5360"/>
    <w:rPr>
      <w:rFonts w:cs="Courier New" w:eastAsia="Courier New"/>
    </w:rPr>
  </w:style>
  <w:style w:type="character" w:styleId="ListLabel120" w:customStyle="1">
    <w:name w:val="ListLabel 120"/>
    <w:rsid w:val="008D5360"/>
    <w:rPr>
      <w:rFonts w:cs="Noto Sans Symbols" w:eastAsia="Noto Sans Symbols"/>
    </w:rPr>
  </w:style>
  <w:style w:type="character" w:styleId="ListLabel121" w:customStyle="1">
    <w:name w:val="ListLabel 121"/>
    <w:rsid w:val="008D5360"/>
    <w:rPr>
      <w:rFonts w:cs="Noto Sans Symbols" w:eastAsia="Noto Sans Symbols"/>
    </w:rPr>
  </w:style>
  <w:style w:type="character" w:styleId="ListLabel122" w:customStyle="1">
    <w:name w:val="ListLabel 122"/>
    <w:rsid w:val="008D5360"/>
    <w:rPr>
      <w:rFonts w:cs="Courier New" w:eastAsia="Courier New"/>
    </w:rPr>
  </w:style>
  <w:style w:type="character" w:styleId="ListLabel123" w:customStyle="1">
    <w:name w:val="ListLabel 123"/>
    <w:rsid w:val="008D5360"/>
    <w:rPr>
      <w:rFonts w:cs="Noto Sans Symbols" w:eastAsia="Noto Sans Symbols"/>
    </w:rPr>
  </w:style>
  <w:style w:type="character" w:styleId="ListLabel124" w:customStyle="1">
    <w:name w:val="ListLabel 124"/>
    <w:rsid w:val="008D5360"/>
    <w:rPr>
      <w:rFonts w:cs="Noto Sans Symbols" w:eastAsia="Noto Sans Symbols"/>
    </w:rPr>
  </w:style>
  <w:style w:type="character" w:styleId="ListLabel125" w:customStyle="1">
    <w:name w:val="ListLabel 125"/>
    <w:rsid w:val="008D5360"/>
    <w:rPr>
      <w:rFonts w:cs="Courier New" w:eastAsia="Courier New"/>
    </w:rPr>
  </w:style>
  <w:style w:type="character" w:styleId="ListLabel126" w:customStyle="1">
    <w:name w:val="ListLabel 126"/>
    <w:rsid w:val="008D5360"/>
    <w:rPr>
      <w:rFonts w:cs="Noto Sans Symbols" w:eastAsia="Noto Sans Symbols"/>
    </w:rPr>
  </w:style>
  <w:style w:type="character" w:styleId="ListLabel127" w:customStyle="1">
    <w:name w:val="ListLabel 127"/>
    <w:rsid w:val="008D5360"/>
    <w:rPr>
      <w:rFonts w:cs="Noto Sans Symbols" w:eastAsia="Noto Sans Symbols"/>
    </w:rPr>
  </w:style>
  <w:style w:type="character" w:styleId="ListLabel128" w:customStyle="1">
    <w:name w:val="ListLabel 128"/>
    <w:rsid w:val="008D5360"/>
    <w:rPr>
      <w:rFonts w:cs="Courier New" w:eastAsia="Courier New"/>
    </w:rPr>
  </w:style>
  <w:style w:type="character" w:styleId="ListLabel129" w:customStyle="1">
    <w:name w:val="ListLabel 129"/>
    <w:rsid w:val="008D5360"/>
    <w:rPr>
      <w:rFonts w:cs="Noto Sans Symbols" w:eastAsia="Noto Sans Symbols"/>
    </w:rPr>
  </w:style>
  <w:style w:type="character" w:styleId="ListLabel130" w:customStyle="1">
    <w:name w:val="ListLabel 130"/>
    <w:rsid w:val="008D5360"/>
    <w:rPr>
      <w:rFonts w:cs="Noto Sans Symbols" w:eastAsia="Noto Sans Symbols"/>
    </w:rPr>
  </w:style>
  <w:style w:type="character" w:styleId="ListLabel131" w:customStyle="1">
    <w:name w:val="ListLabel 131"/>
    <w:rsid w:val="008D5360"/>
    <w:rPr>
      <w:rFonts w:cs="Courier New" w:eastAsia="Courier New"/>
    </w:rPr>
  </w:style>
  <w:style w:type="character" w:styleId="ListLabel132" w:customStyle="1">
    <w:name w:val="ListLabel 132"/>
    <w:rsid w:val="008D5360"/>
    <w:rPr>
      <w:rFonts w:cs="Noto Sans Symbols" w:eastAsia="Noto Sans Symbols"/>
    </w:rPr>
  </w:style>
  <w:style w:type="character" w:styleId="ListLabel133" w:customStyle="1">
    <w:name w:val="ListLabel 133"/>
    <w:rsid w:val="008D5360"/>
    <w:rPr>
      <w:rFonts w:cs="Noto Sans Symbols" w:eastAsia="Noto Sans Symbols"/>
    </w:rPr>
  </w:style>
  <w:style w:type="character" w:styleId="ListLabel134" w:customStyle="1">
    <w:name w:val="ListLabel 134"/>
    <w:rsid w:val="008D5360"/>
    <w:rPr>
      <w:rFonts w:cs="Courier New" w:eastAsia="Courier New"/>
    </w:rPr>
  </w:style>
  <w:style w:type="character" w:styleId="ListLabel135" w:customStyle="1">
    <w:name w:val="ListLabel 135"/>
    <w:rsid w:val="008D5360"/>
    <w:rPr>
      <w:rFonts w:cs="Noto Sans Symbols" w:eastAsia="Noto Sans Symbols"/>
    </w:rPr>
  </w:style>
  <w:style w:type="character" w:styleId="ListLabel136" w:customStyle="1">
    <w:name w:val="ListLabel 136"/>
    <w:rsid w:val="008D5360"/>
    <w:rPr>
      <w:rFonts w:cs="Noto Sans Symbols" w:eastAsia="Noto Sans Symbols"/>
    </w:rPr>
  </w:style>
  <w:style w:type="character" w:styleId="ListLabel137" w:customStyle="1">
    <w:name w:val="ListLabel 137"/>
    <w:rsid w:val="008D5360"/>
    <w:rPr>
      <w:rFonts w:cs="Courier New" w:eastAsia="Courier New"/>
    </w:rPr>
  </w:style>
  <w:style w:type="character" w:styleId="ListLabel138" w:customStyle="1">
    <w:name w:val="ListLabel 138"/>
    <w:rsid w:val="008D5360"/>
    <w:rPr>
      <w:rFonts w:cs="Noto Sans Symbols" w:eastAsia="Noto Sans Symbols"/>
    </w:rPr>
  </w:style>
  <w:style w:type="character" w:styleId="ListLabel139" w:customStyle="1">
    <w:name w:val="ListLabel 139"/>
    <w:rsid w:val="008D5360"/>
    <w:rPr>
      <w:rFonts w:cs="Noto Sans Symbols" w:eastAsia="Noto Sans Symbols"/>
    </w:rPr>
  </w:style>
  <w:style w:type="character" w:styleId="ListLabel140" w:customStyle="1">
    <w:name w:val="ListLabel 140"/>
    <w:rsid w:val="008D5360"/>
    <w:rPr>
      <w:rFonts w:cs="Courier New" w:eastAsia="Courier New"/>
    </w:rPr>
  </w:style>
  <w:style w:type="character" w:styleId="ListLabel141" w:customStyle="1">
    <w:name w:val="ListLabel 141"/>
    <w:rsid w:val="008D5360"/>
    <w:rPr>
      <w:rFonts w:cs="Noto Sans Symbols" w:eastAsia="Noto Sans Symbols"/>
    </w:rPr>
  </w:style>
  <w:style w:type="character" w:styleId="ListLabel142" w:customStyle="1">
    <w:name w:val="ListLabel 142"/>
    <w:rsid w:val="008D5360"/>
    <w:rPr>
      <w:rFonts w:cs="Noto Sans Symbols" w:eastAsia="Noto Sans Symbols"/>
    </w:rPr>
  </w:style>
  <w:style w:type="character" w:styleId="ListLabel143" w:customStyle="1">
    <w:name w:val="ListLabel 143"/>
    <w:rsid w:val="008D5360"/>
    <w:rPr>
      <w:rFonts w:cs="Courier New" w:eastAsia="Courier New"/>
    </w:rPr>
  </w:style>
  <w:style w:type="character" w:styleId="ListLabel144" w:customStyle="1">
    <w:name w:val="ListLabel 144"/>
    <w:rsid w:val="008D5360"/>
    <w:rPr>
      <w:rFonts w:cs="Noto Sans Symbols" w:eastAsia="Noto Sans Symbols"/>
    </w:rPr>
  </w:style>
  <w:style w:type="character" w:styleId="ListLabel145" w:customStyle="1">
    <w:name w:val="ListLabel 145"/>
    <w:rsid w:val="008D5360"/>
    <w:rPr>
      <w:rFonts w:cs="Noto Sans Symbols" w:eastAsia="Noto Sans Symbols"/>
    </w:rPr>
  </w:style>
  <w:style w:type="character" w:styleId="ListLabel146" w:customStyle="1">
    <w:name w:val="ListLabel 146"/>
    <w:rsid w:val="008D5360"/>
    <w:rPr>
      <w:rFonts w:cs="Courier New" w:eastAsia="Courier New"/>
    </w:rPr>
  </w:style>
  <w:style w:type="character" w:styleId="ListLabel147" w:customStyle="1">
    <w:name w:val="ListLabel 147"/>
    <w:rsid w:val="008D5360"/>
    <w:rPr>
      <w:rFonts w:cs="Noto Sans Symbols" w:eastAsia="Noto Sans Symbols"/>
    </w:rPr>
  </w:style>
  <w:style w:type="character" w:styleId="ListLabel148" w:customStyle="1">
    <w:name w:val="ListLabel 148"/>
    <w:rsid w:val="008D5360"/>
    <w:rPr>
      <w:rFonts w:cs="Noto Sans Symbols" w:eastAsia="Noto Sans Symbols"/>
    </w:rPr>
  </w:style>
  <w:style w:type="character" w:styleId="ListLabel149" w:customStyle="1">
    <w:name w:val="ListLabel 149"/>
    <w:rsid w:val="008D5360"/>
    <w:rPr>
      <w:rFonts w:cs="Courier New" w:eastAsia="Courier New"/>
    </w:rPr>
  </w:style>
  <w:style w:type="character" w:styleId="ListLabel150" w:customStyle="1">
    <w:name w:val="ListLabel 150"/>
    <w:rsid w:val="008D5360"/>
    <w:rPr>
      <w:rFonts w:cs="Noto Sans Symbols" w:eastAsia="Noto Sans Symbols"/>
    </w:rPr>
  </w:style>
  <w:style w:type="character" w:styleId="ListLabel151" w:customStyle="1">
    <w:name w:val="ListLabel 151"/>
    <w:rsid w:val="008D5360"/>
    <w:rPr>
      <w:rFonts w:cs="Noto Sans Symbols" w:eastAsia="Noto Sans Symbols"/>
    </w:rPr>
  </w:style>
  <w:style w:type="character" w:styleId="ListLabel152" w:customStyle="1">
    <w:name w:val="ListLabel 152"/>
    <w:rsid w:val="008D5360"/>
    <w:rPr>
      <w:rFonts w:cs="Courier New" w:eastAsia="Courier New"/>
    </w:rPr>
  </w:style>
  <w:style w:type="character" w:styleId="ListLabel153" w:customStyle="1">
    <w:name w:val="ListLabel 153"/>
    <w:rsid w:val="008D5360"/>
    <w:rPr>
      <w:rFonts w:cs="Noto Sans Symbols" w:eastAsia="Noto Sans Symbols"/>
    </w:rPr>
  </w:style>
  <w:style w:type="character" w:styleId="ListLabel154" w:customStyle="1">
    <w:name w:val="ListLabel 154"/>
    <w:rsid w:val="008D5360"/>
    <w:rPr>
      <w:rFonts w:cs="Courier New" w:eastAsia="Courier New"/>
    </w:rPr>
  </w:style>
  <w:style w:type="character" w:styleId="ListLabel155" w:customStyle="1">
    <w:name w:val="ListLabel 155"/>
    <w:rsid w:val="008D5360"/>
    <w:rPr>
      <w:rFonts w:cs="Noto Sans Symbols" w:eastAsia="Noto Sans Symbols"/>
    </w:rPr>
  </w:style>
  <w:style w:type="character" w:styleId="ListLabel156" w:customStyle="1">
    <w:name w:val="ListLabel 156"/>
    <w:rsid w:val="008D5360"/>
    <w:rPr>
      <w:rFonts w:cs="Noto Sans Symbols" w:eastAsia="Noto Sans Symbols"/>
    </w:rPr>
  </w:style>
  <w:style w:type="character" w:styleId="ListLabel157" w:customStyle="1">
    <w:name w:val="ListLabel 157"/>
    <w:rsid w:val="008D5360"/>
    <w:rPr>
      <w:rFonts w:cs="Courier New" w:eastAsia="Courier New"/>
    </w:rPr>
  </w:style>
  <w:style w:type="character" w:styleId="ListLabel158" w:customStyle="1">
    <w:name w:val="ListLabel 158"/>
    <w:rsid w:val="008D5360"/>
    <w:rPr>
      <w:rFonts w:cs="Noto Sans Symbols" w:eastAsia="Noto Sans Symbols"/>
    </w:rPr>
  </w:style>
  <w:style w:type="character" w:styleId="ListLabel159" w:customStyle="1">
    <w:name w:val="ListLabel 159"/>
    <w:rsid w:val="008D5360"/>
    <w:rPr>
      <w:rFonts w:cs="Noto Sans Symbols" w:eastAsia="Noto Sans Symbols"/>
    </w:rPr>
  </w:style>
  <w:style w:type="character" w:styleId="ListLabel160" w:customStyle="1">
    <w:name w:val="ListLabel 160"/>
    <w:rsid w:val="008D5360"/>
    <w:rPr>
      <w:rFonts w:cs="Courier New" w:eastAsia="Courier New"/>
    </w:rPr>
  </w:style>
  <w:style w:type="character" w:styleId="ListLabel161" w:customStyle="1">
    <w:name w:val="ListLabel 161"/>
    <w:rsid w:val="008D5360"/>
    <w:rPr>
      <w:rFonts w:cs="Noto Sans Symbols" w:eastAsia="Noto Sans Symbols"/>
    </w:rPr>
  </w:style>
  <w:style w:type="character" w:styleId="ListLabel162" w:customStyle="1">
    <w:name w:val="ListLabel 162"/>
    <w:rsid w:val="008D5360"/>
    <w:rPr>
      <w:rFonts w:cs="Calibri" w:eastAsia="Calibri"/>
    </w:rPr>
  </w:style>
  <w:style w:type="character" w:styleId="ListLabel163" w:customStyle="1">
    <w:name w:val="ListLabel 163"/>
    <w:rsid w:val="008D5360"/>
    <w:rPr>
      <w:rFonts w:cs="Courier New"/>
    </w:rPr>
  </w:style>
  <w:style w:type="character" w:styleId="ListLabel164" w:customStyle="1">
    <w:name w:val="ListLabel 164"/>
    <w:rsid w:val="008D5360"/>
    <w:rPr>
      <w:rFonts w:cs="Courier New"/>
    </w:rPr>
  </w:style>
  <w:style w:type="character" w:styleId="ListLabel165" w:customStyle="1">
    <w:name w:val="ListLabel 165"/>
    <w:rsid w:val="008D5360"/>
    <w:rPr>
      <w:rFonts w:cs="Courier New"/>
    </w:rPr>
  </w:style>
  <w:style w:type="character" w:styleId="ListLabel166" w:customStyle="1">
    <w:name w:val="ListLabel 166"/>
    <w:rsid w:val="008D5360"/>
    <w:rPr>
      <w:rFonts w:cs="Courier New"/>
    </w:rPr>
  </w:style>
  <w:style w:type="character" w:styleId="ListLabel167" w:customStyle="1">
    <w:name w:val="ListLabel 167"/>
    <w:rsid w:val="008D5360"/>
    <w:rPr>
      <w:rFonts w:cs="Courier New"/>
    </w:rPr>
  </w:style>
  <w:style w:type="character" w:styleId="ListLabel168" w:customStyle="1">
    <w:name w:val="ListLabel 168"/>
    <w:rsid w:val="008D5360"/>
    <w:rPr>
      <w:rFonts w:cs="Courier New"/>
    </w:rPr>
  </w:style>
  <w:style w:type="character" w:styleId="ListLabel169" w:customStyle="1">
    <w:name w:val="ListLabel 169"/>
    <w:rsid w:val="008D5360"/>
    <w:rPr>
      <w:rFonts w:cs="Courier New"/>
    </w:rPr>
  </w:style>
  <w:style w:type="character" w:styleId="ListLabel170" w:customStyle="1">
    <w:name w:val="ListLabel 170"/>
    <w:rsid w:val="008D5360"/>
    <w:rPr>
      <w:rFonts w:cs="Courier New"/>
    </w:rPr>
  </w:style>
  <w:style w:type="character" w:styleId="ListLabel171" w:customStyle="1">
    <w:name w:val="ListLabel 171"/>
    <w:rsid w:val="008D5360"/>
    <w:rPr>
      <w:rFonts w:cs="Courier New"/>
    </w:rPr>
  </w:style>
  <w:style w:type="character" w:styleId="IndexLink" w:customStyle="1">
    <w:name w:val="Index Link"/>
    <w:rsid w:val="008D5360"/>
  </w:style>
  <w:style w:type="character" w:styleId="ListLabel172" w:customStyle="1">
    <w:name w:val="ListLabel 172"/>
    <w:rsid w:val="008D5360"/>
    <w:rPr>
      <w:rFonts w:cs="Noto Sans Symbols"/>
    </w:rPr>
  </w:style>
  <w:style w:type="character" w:styleId="ListLabel173" w:customStyle="1">
    <w:name w:val="ListLabel 173"/>
    <w:rsid w:val="008D5360"/>
    <w:rPr>
      <w:rFonts w:cs="Courier New"/>
    </w:rPr>
  </w:style>
  <w:style w:type="character" w:styleId="ListLabel174" w:customStyle="1">
    <w:name w:val="ListLabel 174"/>
    <w:rsid w:val="008D5360"/>
    <w:rPr>
      <w:rFonts w:cs="Noto Sans Symbols"/>
    </w:rPr>
  </w:style>
  <w:style w:type="character" w:styleId="ListLabel175" w:customStyle="1">
    <w:name w:val="ListLabel 175"/>
    <w:rsid w:val="008D5360"/>
    <w:rPr>
      <w:rFonts w:cs="Noto Sans Symbols"/>
    </w:rPr>
  </w:style>
  <w:style w:type="character" w:styleId="ListLabel176" w:customStyle="1">
    <w:name w:val="ListLabel 176"/>
    <w:rsid w:val="008D5360"/>
    <w:rPr>
      <w:rFonts w:cs="Courier New"/>
    </w:rPr>
  </w:style>
  <w:style w:type="character" w:styleId="ListLabel177" w:customStyle="1">
    <w:name w:val="ListLabel 177"/>
    <w:rsid w:val="008D5360"/>
    <w:rPr>
      <w:rFonts w:cs="Noto Sans Symbols"/>
    </w:rPr>
  </w:style>
  <w:style w:type="character" w:styleId="ListLabel178" w:customStyle="1">
    <w:name w:val="ListLabel 178"/>
    <w:rsid w:val="008D5360"/>
    <w:rPr>
      <w:rFonts w:cs="Noto Sans Symbols"/>
    </w:rPr>
  </w:style>
  <w:style w:type="character" w:styleId="ListLabel179" w:customStyle="1">
    <w:name w:val="ListLabel 179"/>
    <w:rsid w:val="008D5360"/>
    <w:rPr>
      <w:rFonts w:cs="Courier New"/>
    </w:rPr>
  </w:style>
  <w:style w:type="character" w:styleId="ListLabel180" w:customStyle="1">
    <w:name w:val="ListLabel 180"/>
    <w:rsid w:val="008D5360"/>
    <w:rPr>
      <w:rFonts w:cs="Noto Sans Symbols"/>
    </w:rPr>
  </w:style>
  <w:style w:type="character" w:styleId="ListLabel181" w:customStyle="1">
    <w:name w:val="ListLabel 181"/>
    <w:rsid w:val="008D5360"/>
    <w:rPr>
      <w:u w:val="none"/>
    </w:rPr>
  </w:style>
  <w:style w:type="character" w:styleId="ListLabel182" w:customStyle="1">
    <w:name w:val="ListLabel 182"/>
    <w:rsid w:val="008D5360"/>
    <w:rPr>
      <w:rFonts w:cs="Wingdings 2"/>
      <w:u w:val="none"/>
    </w:rPr>
  </w:style>
  <w:style w:type="character" w:styleId="ListLabel183" w:customStyle="1">
    <w:name w:val="ListLabel 183"/>
    <w:rsid w:val="008D5360"/>
    <w:rPr>
      <w:rFonts w:cs="OpenSymbol"/>
      <w:u w:val="none"/>
    </w:rPr>
  </w:style>
  <w:style w:type="character" w:styleId="ListLabel184" w:customStyle="1">
    <w:name w:val="ListLabel 184"/>
    <w:rsid w:val="008D5360"/>
    <w:rPr>
      <w:rFonts w:cs="Wingdings"/>
      <w:u w:val="none"/>
    </w:rPr>
  </w:style>
  <w:style w:type="character" w:styleId="ListLabel185" w:customStyle="1">
    <w:name w:val="ListLabel 185"/>
    <w:rsid w:val="008D5360"/>
    <w:rPr>
      <w:rFonts w:cs="Wingdings 2"/>
      <w:u w:val="none"/>
    </w:rPr>
  </w:style>
  <w:style w:type="character" w:styleId="ListLabel186" w:customStyle="1">
    <w:name w:val="ListLabel 186"/>
    <w:rsid w:val="008D5360"/>
    <w:rPr>
      <w:rFonts w:cs="OpenSymbol"/>
      <w:u w:val="none"/>
    </w:rPr>
  </w:style>
  <w:style w:type="character" w:styleId="ListLabel187" w:customStyle="1">
    <w:name w:val="ListLabel 187"/>
    <w:rsid w:val="008D5360"/>
    <w:rPr>
      <w:rFonts w:cs="Wingdings"/>
      <w:u w:val="none"/>
    </w:rPr>
  </w:style>
  <w:style w:type="character" w:styleId="ListLabel188" w:customStyle="1">
    <w:name w:val="ListLabel 188"/>
    <w:rsid w:val="008D5360"/>
    <w:rPr>
      <w:rFonts w:cs="Wingdings 2"/>
      <w:u w:val="none"/>
    </w:rPr>
  </w:style>
  <w:style w:type="character" w:styleId="ListLabel189" w:customStyle="1">
    <w:name w:val="ListLabel 189"/>
    <w:rsid w:val="008D5360"/>
    <w:rPr>
      <w:rFonts w:cs="OpenSymbol"/>
      <w:u w:val="none"/>
    </w:rPr>
  </w:style>
  <w:style w:type="character" w:styleId="ListLabel190" w:customStyle="1">
    <w:name w:val="ListLabel 190"/>
    <w:rsid w:val="008D5360"/>
    <w:rPr>
      <w:rFonts w:cs="Courier New"/>
    </w:rPr>
  </w:style>
  <w:style w:type="character" w:styleId="ListLabel191" w:customStyle="1">
    <w:name w:val="ListLabel 191"/>
    <w:rsid w:val="008D5360"/>
    <w:rPr>
      <w:rFonts w:cs="Noto Sans Symbols"/>
    </w:rPr>
  </w:style>
  <w:style w:type="character" w:styleId="ListLabel192" w:customStyle="1">
    <w:name w:val="ListLabel 192"/>
    <w:rsid w:val="008D5360"/>
    <w:rPr>
      <w:rFonts w:cs="Noto Sans Symbols"/>
    </w:rPr>
  </w:style>
  <w:style w:type="character" w:styleId="ListLabel193" w:customStyle="1">
    <w:name w:val="ListLabel 193"/>
    <w:rsid w:val="008D5360"/>
    <w:rPr>
      <w:rFonts w:cs="Courier New"/>
    </w:rPr>
  </w:style>
  <w:style w:type="character" w:styleId="ListLabel194" w:customStyle="1">
    <w:name w:val="ListLabel 194"/>
    <w:rsid w:val="008D5360"/>
    <w:rPr>
      <w:rFonts w:cs="Noto Sans Symbols"/>
    </w:rPr>
  </w:style>
  <w:style w:type="character" w:styleId="ListLabel195" w:customStyle="1">
    <w:name w:val="ListLabel 195"/>
    <w:rsid w:val="008D5360"/>
    <w:rPr>
      <w:rFonts w:cs="Noto Sans Symbols"/>
    </w:rPr>
  </w:style>
  <w:style w:type="character" w:styleId="ListLabel196" w:customStyle="1">
    <w:name w:val="ListLabel 196"/>
    <w:rsid w:val="008D5360"/>
    <w:rPr>
      <w:rFonts w:cs="Courier New"/>
    </w:rPr>
  </w:style>
  <w:style w:type="character" w:styleId="ListLabel197" w:customStyle="1">
    <w:name w:val="ListLabel 197"/>
    <w:rsid w:val="008D5360"/>
    <w:rPr>
      <w:rFonts w:cs="Noto Sans Symbols"/>
    </w:rPr>
  </w:style>
  <w:style w:type="character" w:styleId="ListLabel198" w:customStyle="1">
    <w:name w:val="ListLabel 198"/>
    <w:rsid w:val="008D5360"/>
    <w:rPr>
      <w:rFonts w:cs="Wingdings"/>
      <w:u w:val="none"/>
    </w:rPr>
  </w:style>
  <w:style w:type="character" w:styleId="ListLabel199" w:customStyle="1">
    <w:name w:val="ListLabel 199"/>
    <w:rsid w:val="008D5360"/>
    <w:rPr>
      <w:rFonts w:cs="Wingdings 2"/>
      <w:u w:val="none"/>
    </w:rPr>
  </w:style>
  <w:style w:type="character" w:styleId="ListLabel200" w:customStyle="1">
    <w:name w:val="ListLabel 200"/>
    <w:rsid w:val="008D5360"/>
    <w:rPr>
      <w:rFonts w:cs="OpenSymbol"/>
      <w:u w:val="none"/>
    </w:rPr>
  </w:style>
  <w:style w:type="character" w:styleId="ListLabel201" w:customStyle="1">
    <w:name w:val="ListLabel 201"/>
    <w:rsid w:val="008D5360"/>
    <w:rPr>
      <w:rFonts w:cs="Wingdings"/>
      <w:u w:val="none"/>
    </w:rPr>
  </w:style>
  <w:style w:type="character" w:styleId="ListLabel202" w:customStyle="1">
    <w:name w:val="ListLabel 202"/>
    <w:rsid w:val="008D5360"/>
    <w:rPr>
      <w:rFonts w:cs="Wingdings 2"/>
      <w:u w:val="none"/>
    </w:rPr>
  </w:style>
  <w:style w:type="character" w:styleId="ListLabel203" w:customStyle="1">
    <w:name w:val="ListLabel 203"/>
    <w:rsid w:val="008D5360"/>
    <w:rPr>
      <w:rFonts w:cs="OpenSymbol"/>
      <w:u w:val="none"/>
    </w:rPr>
  </w:style>
  <w:style w:type="character" w:styleId="ListLabel204" w:customStyle="1">
    <w:name w:val="ListLabel 204"/>
    <w:rsid w:val="008D5360"/>
    <w:rPr>
      <w:rFonts w:cs="Wingdings"/>
      <w:u w:val="none"/>
    </w:rPr>
  </w:style>
  <w:style w:type="character" w:styleId="ListLabel205" w:customStyle="1">
    <w:name w:val="ListLabel 205"/>
    <w:rsid w:val="008D5360"/>
    <w:rPr>
      <w:rFonts w:cs="Wingdings 2"/>
      <w:u w:val="none"/>
    </w:rPr>
  </w:style>
  <w:style w:type="character" w:styleId="ListLabel206" w:customStyle="1">
    <w:name w:val="ListLabel 206"/>
    <w:rsid w:val="008D5360"/>
    <w:rPr>
      <w:rFonts w:cs="OpenSymbol"/>
      <w:u w:val="none"/>
    </w:rPr>
  </w:style>
  <w:style w:type="character" w:styleId="ListLabel207" w:customStyle="1">
    <w:name w:val="ListLabel 207"/>
    <w:rsid w:val="008D5360"/>
    <w:rPr>
      <w:rFonts w:cs="Courier New"/>
    </w:rPr>
  </w:style>
  <w:style w:type="character" w:styleId="ListLabel208" w:customStyle="1">
    <w:name w:val="ListLabel 208"/>
    <w:rsid w:val="008D5360"/>
    <w:rPr>
      <w:rFonts w:cs="Noto Sans Symbols"/>
    </w:rPr>
  </w:style>
  <w:style w:type="character" w:styleId="ListLabel209" w:customStyle="1">
    <w:name w:val="ListLabel 209"/>
    <w:rsid w:val="008D5360"/>
    <w:rPr>
      <w:rFonts w:cs="Noto Sans Symbols"/>
    </w:rPr>
  </w:style>
  <w:style w:type="character" w:styleId="ListLabel210" w:customStyle="1">
    <w:name w:val="ListLabel 210"/>
    <w:rsid w:val="008D5360"/>
    <w:rPr>
      <w:rFonts w:cs="Courier New"/>
    </w:rPr>
  </w:style>
  <w:style w:type="character" w:styleId="ListLabel211" w:customStyle="1">
    <w:name w:val="ListLabel 211"/>
    <w:rsid w:val="008D5360"/>
    <w:rPr>
      <w:rFonts w:cs="Noto Sans Symbols"/>
    </w:rPr>
  </w:style>
  <w:style w:type="character" w:styleId="ListLabel212" w:customStyle="1">
    <w:name w:val="ListLabel 212"/>
    <w:rsid w:val="008D5360"/>
    <w:rPr>
      <w:rFonts w:cs="Noto Sans Symbols"/>
    </w:rPr>
  </w:style>
  <w:style w:type="character" w:styleId="ListLabel213" w:customStyle="1">
    <w:name w:val="ListLabel 213"/>
    <w:rsid w:val="008D5360"/>
    <w:rPr>
      <w:rFonts w:cs="Courier New"/>
    </w:rPr>
  </w:style>
  <w:style w:type="character" w:styleId="ListLabel214" w:customStyle="1">
    <w:name w:val="ListLabel 214"/>
    <w:rsid w:val="008D5360"/>
    <w:rPr>
      <w:rFonts w:cs="Noto Sans Symbols"/>
    </w:rPr>
  </w:style>
  <w:style w:type="character" w:styleId="ListLabel215" w:customStyle="1">
    <w:name w:val="ListLabel 215"/>
    <w:rsid w:val="008D5360"/>
    <w:rPr>
      <w:rFonts w:cs="Courier New"/>
    </w:rPr>
  </w:style>
  <w:style w:type="character" w:styleId="ListLabel216" w:customStyle="1">
    <w:name w:val="ListLabel 216"/>
    <w:rsid w:val="008D5360"/>
    <w:rPr>
      <w:rFonts w:cs="Noto Sans Symbols"/>
    </w:rPr>
  </w:style>
  <w:style w:type="character" w:styleId="ListLabel217" w:customStyle="1">
    <w:name w:val="ListLabel 217"/>
    <w:rsid w:val="008D5360"/>
    <w:rPr>
      <w:rFonts w:cs="Noto Sans Symbols"/>
    </w:rPr>
  </w:style>
  <w:style w:type="character" w:styleId="ListLabel218" w:customStyle="1">
    <w:name w:val="ListLabel 218"/>
    <w:rsid w:val="008D5360"/>
    <w:rPr>
      <w:rFonts w:cs="Courier New"/>
    </w:rPr>
  </w:style>
  <w:style w:type="character" w:styleId="ListLabel219" w:customStyle="1">
    <w:name w:val="ListLabel 219"/>
    <w:rsid w:val="008D5360"/>
    <w:rPr>
      <w:rFonts w:cs="Noto Sans Symbols"/>
    </w:rPr>
  </w:style>
  <w:style w:type="character" w:styleId="ListLabel220" w:customStyle="1">
    <w:name w:val="ListLabel 220"/>
    <w:rsid w:val="008D5360"/>
    <w:rPr>
      <w:rFonts w:cs="Noto Sans Symbols"/>
    </w:rPr>
  </w:style>
  <w:style w:type="character" w:styleId="ListLabel221" w:customStyle="1">
    <w:name w:val="ListLabel 221"/>
    <w:rsid w:val="008D5360"/>
    <w:rPr>
      <w:rFonts w:cs="Courier New"/>
    </w:rPr>
  </w:style>
  <w:style w:type="character" w:styleId="ListLabel222" w:customStyle="1">
    <w:name w:val="ListLabel 222"/>
    <w:qFormat w:val="1"/>
    <w:rsid w:val="008D5360"/>
    <w:rPr>
      <w:rFonts w:cs="Noto Sans Symbols"/>
    </w:rPr>
  </w:style>
  <w:style w:type="character" w:styleId="ListLabel223" w:customStyle="1">
    <w:name w:val="ListLabel 223"/>
    <w:qFormat w:val="1"/>
    <w:rsid w:val="008D5360"/>
    <w:rPr>
      <w:rFonts w:cs="Courier New"/>
    </w:rPr>
  </w:style>
  <w:style w:type="character" w:styleId="ListLabel224" w:customStyle="1">
    <w:name w:val="ListLabel 224"/>
    <w:qFormat w:val="1"/>
    <w:rsid w:val="008D5360"/>
    <w:rPr>
      <w:rFonts w:cs="Noto Sans Symbols"/>
    </w:rPr>
  </w:style>
  <w:style w:type="character" w:styleId="ListLabel225" w:customStyle="1">
    <w:name w:val="ListLabel 225"/>
    <w:qFormat w:val="1"/>
    <w:rsid w:val="008D5360"/>
    <w:rPr>
      <w:rFonts w:cs="Noto Sans Symbols"/>
    </w:rPr>
  </w:style>
  <w:style w:type="character" w:styleId="ListLabel226" w:customStyle="1">
    <w:name w:val="ListLabel 226"/>
    <w:qFormat w:val="1"/>
    <w:rsid w:val="008D5360"/>
    <w:rPr>
      <w:rFonts w:cs="Courier New"/>
    </w:rPr>
  </w:style>
  <w:style w:type="character" w:styleId="ListLabel227" w:customStyle="1">
    <w:name w:val="ListLabel 227"/>
    <w:qFormat w:val="1"/>
    <w:rsid w:val="008D5360"/>
    <w:rPr>
      <w:rFonts w:cs="Noto Sans Symbols"/>
    </w:rPr>
  </w:style>
  <w:style w:type="character" w:styleId="ListLabel228" w:customStyle="1">
    <w:name w:val="ListLabel 228"/>
    <w:qFormat w:val="1"/>
    <w:rsid w:val="008D5360"/>
    <w:rPr>
      <w:rFonts w:cs="Noto Sans Symbols"/>
    </w:rPr>
  </w:style>
  <w:style w:type="character" w:styleId="ListLabel229" w:customStyle="1">
    <w:name w:val="ListLabel 229"/>
    <w:qFormat w:val="1"/>
    <w:rsid w:val="008D5360"/>
    <w:rPr>
      <w:rFonts w:cs="Courier New"/>
    </w:rPr>
  </w:style>
  <w:style w:type="character" w:styleId="ListLabel230" w:customStyle="1">
    <w:name w:val="ListLabel 230"/>
    <w:qFormat w:val="1"/>
    <w:rsid w:val="008D5360"/>
    <w:rPr>
      <w:rFonts w:cs="Noto Sans Symbols"/>
    </w:rPr>
  </w:style>
  <w:style w:type="character" w:styleId="ListLabel231" w:customStyle="1">
    <w:name w:val="ListLabel 231"/>
    <w:qFormat w:val="1"/>
    <w:rsid w:val="008D5360"/>
    <w:rPr>
      <w:rFonts w:cs="Courier New"/>
    </w:rPr>
  </w:style>
  <w:style w:type="character" w:styleId="ListLabel232" w:customStyle="1">
    <w:name w:val="ListLabel 232"/>
    <w:qFormat w:val="1"/>
    <w:rsid w:val="008D5360"/>
    <w:rPr>
      <w:rFonts w:cs="Noto Sans Symbols"/>
    </w:rPr>
  </w:style>
  <w:style w:type="character" w:styleId="ListLabel233" w:customStyle="1">
    <w:name w:val="ListLabel 233"/>
    <w:qFormat w:val="1"/>
    <w:rsid w:val="008D5360"/>
    <w:rPr>
      <w:rFonts w:cs="Noto Sans Symbols"/>
    </w:rPr>
  </w:style>
  <w:style w:type="character" w:styleId="ListLabel234" w:customStyle="1">
    <w:name w:val="ListLabel 234"/>
    <w:qFormat w:val="1"/>
    <w:rsid w:val="008D5360"/>
    <w:rPr>
      <w:rFonts w:cs="Courier New"/>
    </w:rPr>
  </w:style>
  <w:style w:type="character" w:styleId="ListLabel235" w:customStyle="1">
    <w:name w:val="ListLabel 235"/>
    <w:qFormat w:val="1"/>
    <w:rsid w:val="008D5360"/>
    <w:rPr>
      <w:rFonts w:cs="Noto Sans Symbols"/>
    </w:rPr>
  </w:style>
  <w:style w:type="character" w:styleId="ListLabel236" w:customStyle="1">
    <w:name w:val="ListLabel 236"/>
    <w:qFormat w:val="1"/>
    <w:rsid w:val="008D5360"/>
    <w:rPr>
      <w:rFonts w:cs="Noto Sans Symbols"/>
    </w:rPr>
  </w:style>
  <w:style w:type="character" w:styleId="ListLabel237" w:customStyle="1">
    <w:name w:val="ListLabel 237"/>
    <w:qFormat w:val="1"/>
    <w:rsid w:val="008D5360"/>
    <w:rPr>
      <w:rFonts w:cs="Courier New"/>
    </w:rPr>
  </w:style>
  <w:style w:type="character" w:styleId="ListLabel238" w:customStyle="1">
    <w:name w:val="ListLabel 238"/>
    <w:qFormat w:val="1"/>
    <w:rsid w:val="008D5360"/>
    <w:rPr>
      <w:rFonts w:cs="Noto Sans Symbols"/>
    </w:rPr>
  </w:style>
  <w:style w:type="character" w:styleId="ListLabel239" w:customStyle="1">
    <w:name w:val="ListLabel 239"/>
    <w:qFormat w:val="1"/>
    <w:rsid w:val="008D5360"/>
    <w:rPr>
      <w:rFonts w:cs="Courier New"/>
    </w:rPr>
  </w:style>
  <w:style w:type="character" w:styleId="ListLabel240" w:customStyle="1">
    <w:name w:val="ListLabel 240"/>
    <w:qFormat w:val="1"/>
    <w:rsid w:val="008D5360"/>
    <w:rPr>
      <w:rFonts w:cs="Noto Sans Symbols"/>
    </w:rPr>
  </w:style>
  <w:style w:type="character" w:styleId="ListLabel241" w:customStyle="1">
    <w:name w:val="ListLabel 241"/>
    <w:qFormat w:val="1"/>
    <w:rsid w:val="008D5360"/>
    <w:rPr>
      <w:rFonts w:cs="Noto Sans Symbols"/>
    </w:rPr>
  </w:style>
  <w:style w:type="character" w:styleId="ListLabel242" w:customStyle="1">
    <w:name w:val="ListLabel 242"/>
    <w:qFormat w:val="1"/>
    <w:rsid w:val="008D5360"/>
    <w:rPr>
      <w:rFonts w:cs="Courier New"/>
    </w:rPr>
  </w:style>
  <w:style w:type="character" w:styleId="ListLabel243" w:customStyle="1">
    <w:name w:val="ListLabel 243"/>
    <w:qFormat w:val="1"/>
    <w:rsid w:val="008D5360"/>
    <w:rPr>
      <w:rFonts w:cs="Noto Sans Symbols"/>
    </w:rPr>
  </w:style>
  <w:style w:type="character" w:styleId="ListLabel244" w:customStyle="1">
    <w:name w:val="ListLabel 244"/>
    <w:qFormat w:val="1"/>
    <w:rsid w:val="008D5360"/>
    <w:rPr>
      <w:rFonts w:cs="Noto Sans Symbols"/>
    </w:rPr>
  </w:style>
  <w:style w:type="character" w:styleId="ListLabel245" w:customStyle="1">
    <w:name w:val="ListLabel 245"/>
    <w:qFormat w:val="1"/>
    <w:rsid w:val="008D5360"/>
    <w:rPr>
      <w:rFonts w:cs="Courier New"/>
    </w:rPr>
  </w:style>
  <w:style w:type="character" w:styleId="ListLabel246" w:customStyle="1">
    <w:name w:val="ListLabel 246"/>
    <w:qFormat w:val="1"/>
    <w:rsid w:val="008D5360"/>
    <w:rPr>
      <w:rFonts w:cs="Noto Sans Symbols"/>
    </w:rPr>
  </w:style>
  <w:style w:type="character" w:styleId="ListLabel247" w:customStyle="1">
    <w:name w:val="ListLabel 247"/>
    <w:qFormat w:val="1"/>
    <w:rsid w:val="008D5360"/>
    <w:rPr>
      <w:rFonts w:cs="Courier New"/>
    </w:rPr>
  </w:style>
  <w:style w:type="character" w:styleId="ListLabel248" w:customStyle="1">
    <w:name w:val="ListLabel 248"/>
    <w:qFormat w:val="1"/>
    <w:rsid w:val="008D5360"/>
    <w:rPr>
      <w:rFonts w:cs="Noto Sans Symbols"/>
    </w:rPr>
  </w:style>
  <w:style w:type="character" w:styleId="ListLabel249" w:customStyle="1">
    <w:name w:val="ListLabel 249"/>
    <w:qFormat w:val="1"/>
    <w:rsid w:val="008D5360"/>
    <w:rPr>
      <w:rFonts w:cs="Noto Sans Symbols"/>
    </w:rPr>
  </w:style>
  <w:style w:type="character" w:styleId="ListLabel250" w:customStyle="1">
    <w:name w:val="ListLabel 250"/>
    <w:qFormat w:val="1"/>
    <w:rsid w:val="008D5360"/>
    <w:rPr>
      <w:rFonts w:cs="Courier New"/>
    </w:rPr>
  </w:style>
  <w:style w:type="character" w:styleId="ListLabel251" w:customStyle="1">
    <w:name w:val="ListLabel 251"/>
    <w:qFormat w:val="1"/>
    <w:rsid w:val="008D5360"/>
    <w:rPr>
      <w:rFonts w:cs="Noto Sans Symbols"/>
    </w:rPr>
  </w:style>
  <w:style w:type="character" w:styleId="ListLabel252" w:customStyle="1">
    <w:name w:val="ListLabel 252"/>
    <w:qFormat w:val="1"/>
    <w:rsid w:val="008D5360"/>
    <w:rPr>
      <w:rFonts w:cs="Noto Sans Symbols"/>
    </w:rPr>
  </w:style>
  <w:style w:type="character" w:styleId="ListLabel253" w:customStyle="1">
    <w:name w:val="ListLabel 253"/>
    <w:qFormat w:val="1"/>
    <w:rsid w:val="008D5360"/>
    <w:rPr>
      <w:rFonts w:cs="Courier New"/>
    </w:rPr>
  </w:style>
  <w:style w:type="character" w:styleId="ListLabel254" w:customStyle="1">
    <w:name w:val="ListLabel 254"/>
    <w:qFormat w:val="1"/>
    <w:rsid w:val="008D5360"/>
    <w:rPr>
      <w:rFonts w:cs="Noto Sans Symbols"/>
    </w:rPr>
  </w:style>
  <w:style w:type="character" w:styleId="ListLabel255" w:customStyle="1">
    <w:name w:val="ListLabel 255"/>
    <w:qFormat w:val="1"/>
    <w:rsid w:val="008D5360"/>
    <w:rPr>
      <w:rFonts w:cs="Courier New"/>
    </w:rPr>
  </w:style>
  <w:style w:type="character" w:styleId="ListLabel256" w:customStyle="1">
    <w:name w:val="ListLabel 256"/>
    <w:qFormat w:val="1"/>
    <w:rsid w:val="008D5360"/>
    <w:rPr>
      <w:rFonts w:cs="Noto Sans Symbols"/>
    </w:rPr>
  </w:style>
  <w:style w:type="character" w:styleId="ListLabel257" w:customStyle="1">
    <w:name w:val="ListLabel 257"/>
    <w:qFormat w:val="1"/>
    <w:rsid w:val="008D5360"/>
    <w:rPr>
      <w:rFonts w:cs="Noto Sans Symbols"/>
    </w:rPr>
  </w:style>
  <w:style w:type="character" w:styleId="ListLabel258" w:customStyle="1">
    <w:name w:val="ListLabel 258"/>
    <w:qFormat w:val="1"/>
    <w:rsid w:val="008D5360"/>
    <w:rPr>
      <w:rFonts w:cs="Courier New"/>
    </w:rPr>
  </w:style>
  <w:style w:type="character" w:styleId="ListLabel259" w:customStyle="1">
    <w:name w:val="ListLabel 259"/>
    <w:qFormat w:val="1"/>
    <w:rsid w:val="008D5360"/>
    <w:rPr>
      <w:rFonts w:cs="Noto Sans Symbols"/>
    </w:rPr>
  </w:style>
  <w:style w:type="character" w:styleId="ListLabel260" w:customStyle="1">
    <w:name w:val="ListLabel 260"/>
    <w:qFormat w:val="1"/>
    <w:rsid w:val="008D5360"/>
    <w:rPr>
      <w:rFonts w:cs="Noto Sans Symbols"/>
    </w:rPr>
  </w:style>
  <w:style w:type="character" w:styleId="ListLabel261" w:customStyle="1">
    <w:name w:val="ListLabel 261"/>
    <w:qFormat w:val="1"/>
    <w:rsid w:val="008D5360"/>
    <w:rPr>
      <w:rFonts w:cs="Courier New"/>
    </w:rPr>
  </w:style>
  <w:style w:type="character" w:styleId="ListLabel262" w:customStyle="1">
    <w:name w:val="ListLabel 262"/>
    <w:qFormat w:val="1"/>
    <w:rsid w:val="008D5360"/>
    <w:rPr>
      <w:rFonts w:cs="Noto Sans Symbols"/>
    </w:rPr>
  </w:style>
  <w:style w:type="character" w:styleId="ListLabel263" w:customStyle="1">
    <w:name w:val="ListLabel 263"/>
    <w:qFormat w:val="1"/>
    <w:rsid w:val="008D5360"/>
    <w:rPr>
      <w:u w:val="none"/>
    </w:rPr>
  </w:style>
  <w:style w:type="character" w:styleId="ListLabel264" w:customStyle="1">
    <w:name w:val="ListLabel 264"/>
    <w:qFormat w:val="1"/>
    <w:rsid w:val="008D5360"/>
    <w:rPr>
      <w:rFonts w:cs="Wingdings 2"/>
      <w:u w:val="none"/>
    </w:rPr>
  </w:style>
  <w:style w:type="character" w:styleId="ListLabel265" w:customStyle="1">
    <w:name w:val="ListLabel 265"/>
    <w:qFormat w:val="1"/>
    <w:rsid w:val="008D5360"/>
    <w:rPr>
      <w:rFonts w:cs="OpenSymbol"/>
      <w:u w:val="none"/>
    </w:rPr>
  </w:style>
  <w:style w:type="character" w:styleId="ListLabel266" w:customStyle="1">
    <w:name w:val="ListLabel 266"/>
    <w:qFormat w:val="1"/>
    <w:rsid w:val="008D5360"/>
    <w:rPr>
      <w:rFonts w:cs="Wingdings"/>
      <w:u w:val="none"/>
    </w:rPr>
  </w:style>
  <w:style w:type="character" w:styleId="ListLabel267" w:customStyle="1">
    <w:name w:val="ListLabel 267"/>
    <w:qFormat w:val="1"/>
    <w:rsid w:val="008D5360"/>
    <w:rPr>
      <w:rFonts w:cs="Wingdings 2"/>
      <w:u w:val="none"/>
    </w:rPr>
  </w:style>
  <w:style w:type="character" w:styleId="ListLabel268" w:customStyle="1">
    <w:name w:val="ListLabel 268"/>
    <w:qFormat w:val="1"/>
    <w:rsid w:val="008D5360"/>
    <w:rPr>
      <w:rFonts w:cs="OpenSymbol"/>
      <w:u w:val="none"/>
    </w:rPr>
  </w:style>
  <w:style w:type="character" w:styleId="ListLabel269" w:customStyle="1">
    <w:name w:val="ListLabel 269"/>
    <w:qFormat w:val="1"/>
    <w:rsid w:val="008D5360"/>
    <w:rPr>
      <w:rFonts w:cs="Wingdings"/>
      <w:u w:val="none"/>
    </w:rPr>
  </w:style>
  <w:style w:type="character" w:styleId="ListLabel270" w:customStyle="1">
    <w:name w:val="ListLabel 270"/>
    <w:qFormat w:val="1"/>
    <w:rsid w:val="008D5360"/>
    <w:rPr>
      <w:rFonts w:cs="Wingdings 2"/>
      <w:u w:val="none"/>
    </w:rPr>
  </w:style>
  <w:style w:type="character" w:styleId="ListLabel271" w:customStyle="1">
    <w:name w:val="ListLabel 271"/>
    <w:qFormat w:val="1"/>
    <w:rsid w:val="008D5360"/>
    <w:rPr>
      <w:rFonts w:cs="OpenSymbol"/>
      <w:u w:val="none"/>
    </w:rPr>
  </w:style>
  <w:style w:type="character" w:styleId="ListLabel272" w:customStyle="1">
    <w:name w:val="ListLabel 272"/>
    <w:qFormat w:val="1"/>
    <w:rsid w:val="008D5360"/>
    <w:rPr>
      <w:u w:val="none"/>
    </w:rPr>
  </w:style>
  <w:style w:type="character" w:styleId="ListLabel273" w:customStyle="1">
    <w:name w:val="ListLabel 273"/>
    <w:qFormat w:val="1"/>
    <w:rsid w:val="008D5360"/>
    <w:rPr>
      <w:rFonts w:cs="Wingdings 2"/>
      <w:u w:val="none"/>
    </w:rPr>
  </w:style>
  <w:style w:type="character" w:styleId="ListLabel274" w:customStyle="1">
    <w:name w:val="ListLabel 274"/>
    <w:qFormat w:val="1"/>
    <w:rsid w:val="008D5360"/>
    <w:rPr>
      <w:rFonts w:cs="OpenSymbol"/>
      <w:u w:val="none"/>
    </w:rPr>
  </w:style>
  <w:style w:type="character" w:styleId="ListLabel275" w:customStyle="1">
    <w:name w:val="ListLabel 275"/>
    <w:qFormat w:val="1"/>
    <w:rsid w:val="008D5360"/>
    <w:rPr>
      <w:rFonts w:cs="Wingdings"/>
      <w:u w:val="none"/>
    </w:rPr>
  </w:style>
  <w:style w:type="character" w:styleId="ListLabel276" w:customStyle="1">
    <w:name w:val="ListLabel 276"/>
    <w:qFormat w:val="1"/>
    <w:rsid w:val="008D5360"/>
    <w:rPr>
      <w:rFonts w:cs="Wingdings 2"/>
      <w:u w:val="none"/>
    </w:rPr>
  </w:style>
  <w:style w:type="character" w:styleId="ListLabel277" w:customStyle="1">
    <w:name w:val="ListLabel 277"/>
    <w:qFormat w:val="1"/>
    <w:rsid w:val="008D5360"/>
    <w:rPr>
      <w:rFonts w:cs="OpenSymbol"/>
      <w:u w:val="none"/>
    </w:rPr>
  </w:style>
  <w:style w:type="character" w:styleId="ListLabel278" w:customStyle="1">
    <w:name w:val="ListLabel 278"/>
    <w:qFormat w:val="1"/>
    <w:rsid w:val="008D5360"/>
    <w:rPr>
      <w:rFonts w:cs="Wingdings"/>
      <w:u w:val="none"/>
    </w:rPr>
  </w:style>
  <w:style w:type="character" w:styleId="ListLabel279" w:customStyle="1">
    <w:name w:val="ListLabel 279"/>
    <w:qFormat w:val="1"/>
    <w:rsid w:val="008D5360"/>
    <w:rPr>
      <w:rFonts w:cs="Wingdings 2"/>
      <w:u w:val="none"/>
    </w:rPr>
  </w:style>
  <w:style w:type="character" w:styleId="ListLabel280" w:customStyle="1">
    <w:name w:val="ListLabel 280"/>
    <w:qFormat w:val="1"/>
    <w:rsid w:val="008D5360"/>
    <w:rPr>
      <w:rFonts w:cs="OpenSymbol"/>
      <w:u w:val="none"/>
    </w:rPr>
  </w:style>
  <w:style w:type="character" w:styleId="ListLabel281" w:customStyle="1">
    <w:name w:val="ListLabel 281"/>
    <w:qFormat w:val="1"/>
    <w:rsid w:val="008D5360"/>
    <w:rPr>
      <w:rFonts w:cs="Wingdings"/>
    </w:rPr>
  </w:style>
  <w:style w:type="character" w:styleId="ListLabel282" w:customStyle="1">
    <w:name w:val="ListLabel 282"/>
    <w:qFormat w:val="1"/>
    <w:rsid w:val="008D5360"/>
    <w:rPr>
      <w:rFonts w:cs="Courier New"/>
    </w:rPr>
  </w:style>
  <w:style w:type="character" w:styleId="ListLabel283" w:customStyle="1">
    <w:name w:val="ListLabel 283"/>
    <w:qFormat w:val="1"/>
    <w:rsid w:val="008D5360"/>
    <w:rPr>
      <w:rFonts w:cs="Wingdings"/>
    </w:rPr>
  </w:style>
  <w:style w:type="character" w:styleId="ListLabel284" w:customStyle="1">
    <w:name w:val="ListLabel 284"/>
    <w:qFormat w:val="1"/>
    <w:rsid w:val="008D5360"/>
    <w:rPr>
      <w:rFonts w:cs="Symbol"/>
    </w:rPr>
  </w:style>
  <w:style w:type="character" w:styleId="ListLabel285" w:customStyle="1">
    <w:name w:val="ListLabel 285"/>
    <w:qFormat w:val="1"/>
    <w:rsid w:val="008D5360"/>
    <w:rPr>
      <w:rFonts w:cs="Courier New"/>
    </w:rPr>
  </w:style>
  <w:style w:type="character" w:styleId="ListLabel286" w:customStyle="1">
    <w:name w:val="ListLabel 286"/>
    <w:qFormat w:val="1"/>
    <w:rsid w:val="008D5360"/>
    <w:rPr>
      <w:rFonts w:cs="Wingdings"/>
    </w:rPr>
  </w:style>
  <w:style w:type="character" w:styleId="ListLabel287" w:customStyle="1">
    <w:name w:val="ListLabel 287"/>
    <w:qFormat w:val="1"/>
    <w:rsid w:val="008D5360"/>
    <w:rPr>
      <w:rFonts w:cs="Symbol"/>
    </w:rPr>
  </w:style>
  <w:style w:type="character" w:styleId="ListLabel288" w:customStyle="1">
    <w:name w:val="ListLabel 288"/>
    <w:qFormat w:val="1"/>
    <w:rsid w:val="008D5360"/>
    <w:rPr>
      <w:rFonts w:cs="Courier New"/>
    </w:rPr>
  </w:style>
  <w:style w:type="character" w:styleId="ListLabel289" w:customStyle="1">
    <w:name w:val="ListLabel 289"/>
    <w:qFormat w:val="1"/>
    <w:rsid w:val="008D5360"/>
    <w:rPr>
      <w:rFonts w:cs="Wingdings"/>
    </w:rPr>
  </w:style>
  <w:style w:type="character" w:styleId="ListLabel290" w:customStyle="1">
    <w:name w:val="ListLabel 290"/>
    <w:qFormat w:val="1"/>
    <w:rsid w:val="008D5360"/>
    <w:rPr>
      <w:rFonts w:cs="Symbol"/>
    </w:rPr>
  </w:style>
  <w:style w:type="character" w:styleId="ListLabel291" w:customStyle="1">
    <w:name w:val="ListLabel 291"/>
    <w:qFormat w:val="1"/>
    <w:rsid w:val="008D5360"/>
    <w:rPr>
      <w:rFonts w:cs="Courier New"/>
    </w:rPr>
  </w:style>
  <w:style w:type="character" w:styleId="ListLabel292" w:customStyle="1">
    <w:name w:val="ListLabel 292"/>
    <w:qFormat w:val="1"/>
    <w:rsid w:val="008D5360"/>
    <w:rPr>
      <w:rFonts w:cs="Wingdings"/>
    </w:rPr>
  </w:style>
  <w:style w:type="character" w:styleId="ListLabel293" w:customStyle="1">
    <w:name w:val="ListLabel 293"/>
    <w:qFormat w:val="1"/>
    <w:rsid w:val="008D5360"/>
    <w:rPr>
      <w:rFonts w:cs="Symbol"/>
    </w:rPr>
  </w:style>
  <w:style w:type="character" w:styleId="ListLabel294" w:customStyle="1">
    <w:name w:val="ListLabel 294"/>
    <w:qFormat w:val="1"/>
    <w:rsid w:val="008D5360"/>
    <w:rPr>
      <w:rFonts w:cs="Courier New"/>
    </w:rPr>
  </w:style>
  <w:style w:type="character" w:styleId="ListLabel295" w:customStyle="1">
    <w:name w:val="ListLabel 295"/>
    <w:qFormat w:val="1"/>
    <w:rsid w:val="008D5360"/>
    <w:rPr>
      <w:rFonts w:cs="Wingdings"/>
    </w:rPr>
  </w:style>
  <w:style w:type="character" w:styleId="ListLabel296" w:customStyle="1">
    <w:name w:val="ListLabel 296"/>
    <w:qFormat w:val="1"/>
    <w:rsid w:val="008D5360"/>
    <w:rPr>
      <w:rFonts w:cs="Symbol"/>
    </w:rPr>
  </w:style>
  <w:style w:type="character" w:styleId="ListLabel297" w:customStyle="1">
    <w:name w:val="ListLabel 297"/>
    <w:qFormat w:val="1"/>
    <w:rsid w:val="008D5360"/>
    <w:rPr>
      <w:rFonts w:cs="Courier New"/>
    </w:rPr>
  </w:style>
  <w:style w:type="character" w:styleId="ListLabel298" w:customStyle="1">
    <w:name w:val="ListLabel 298"/>
    <w:qFormat w:val="1"/>
    <w:rsid w:val="008D5360"/>
    <w:rPr>
      <w:rFonts w:cs="Wingdings"/>
    </w:rPr>
  </w:style>
  <w:style w:type="character" w:styleId="Bullets" w:customStyle="1">
    <w:name w:val="Bullets"/>
    <w:qFormat w:val="1"/>
    <w:rsid w:val="008D5360"/>
    <w:rPr>
      <w:rFonts w:ascii="OpenSymbol" w:cs="OpenSymbol" w:eastAsia="OpenSymbol" w:hAnsi="OpenSymbol"/>
    </w:rPr>
  </w:style>
  <w:style w:type="character" w:styleId="ListLabel299" w:customStyle="1">
    <w:name w:val="ListLabel 299"/>
    <w:qFormat w:val="1"/>
    <w:rsid w:val="008D5360"/>
    <w:rPr>
      <w:rFonts w:cs="Noto Sans Symbols"/>
    </w:rPr>
  </w:style>
  <w:style w:type="character" w:styleId="ListLabel300" w:customStyle="1">
    <w:name w:val="ListLabel 300"/>
    <w:qFormat w:val="1"/>
    <w:rsid w:val="008D5360"/>
    <w:rPr>
      <w:rFonts w:cs="Courier New"/>
    </w:rPr>
  </w:style>
  <w:style w:type="character" w:styleId="ListLabel301" w:customStyle="1">
    <w:name w:val="ListLabel 301"/>
    <w:qFormat w:val="1"/>
    <w:rsid w:val="008D5360"/>
    <w:rPr>
      <w:rFonts w:cs="Noto Sans Symbols"/>
    </w:rPr>
  </w:style>
  <w:style w:type="character" w:styleId="ListLabel302" w:customStyle="1">
    <w:name w:val="ListLabel 302"/>
    <w:qFormat w:val="1"/>
    <w:rsid w:val="008D5360"/>
    <w:rPr>
      <w:rFonts w:cs="Noto Sans Symbols"/>
    </w:rPr>
  </w:style>
  <w:style w:type="character" w:styleId="ListLabel303" w:customStyle="1">
    <w:name w:val="ListLabel 303"/>
    <w:qFormat w:val="1"/>
    <w:rsid w:val="008D5360"/>
    <w:rPr>
      <w:rFonts w:cs="Courier New"/>
    </w:rPr>
  </w:style>
  <w:style w:type="character" w:styleId="ListLabel304" w:customStyle="1">
    <w:name w:val="ListLabel 304"/>
    <w:qFormat w:val="1"/>
    <w:rsid w:val="008D5360"/>
    <w:rPr>
      <w:rFonts w:cs="Noto Sans Symbols"/>
    </w:rPr>
  </w:style>
  <w:style w:type="character" w:styleId="ListLabel305" w:customStyle="1">
    <w:name w:val="ListLabel 305"/>
    <w:qFormat w:val="1"/>
    <w:rsid w:val="008D5360"/>
    <w:rPr>
      <w:rFonts w:cs="Noto Sans Symbols"/>
    </w:rPr>
  </w:style>
  <w:style w:type="character" w:styleId="ListLabel306" w:customStyle="1">
    <w:name w:val="ListLabel 306"/>
    <w:qFormat w:val="1"/>
    <w:rsid w:val="008D5360"/>
    <w:rPr>
      <w:rFonts w:cs="Courier New"/>
    </w:rPr>
  </w:style>
  <w:style w:type="character" w:styleId="ListLabel307" w:customStyle="1">
    <w:name w:val="ListLabel 307"/>
    <w:qFormat w:val="1"/>
    <w:rsid w:val="008D5360"/>
    <w:rPr>
      <w:rFonts w:cs="Noto Sans Symbols"/>
    </w:rPr>
  </w:style>
  <w:style w:type="character" w:styleId="ListLabel308" w:customStyle="1">
    <w:name w:val="ListLabel 308"/>
    <w:qFormat w:val="1"/>
    <w:rsid w:val="008D5360"/>
    <w:rPr>
      <w:u w:val="none"/>
    </w:rPr>
  </w:style>
  <w:style w:type="character" w:styleId="ListLabel309" w:customStyle="1">
    <w:name w:val="ListLabel 309"/>
    <w:qFormat w:val="1"/>
    <w:rsid w:val="008D5360"/>
    <w:rPr>
      <w:rFonts w:cs="Wingdings 2"/>
      <w:u w:val="none"/>
    </w:rPr>
  </w:style>
  <w:style w:type="character" w:styleId="ListLabel310" w:customStyle="1">
    <w:name w:val="ListLabel 310"/>
    <w:qFormat w:val="1"/>
    <w:rsid w:val="008D5360"/>
    <w:rPr>
      <w:rFonts w:cs="OpenSymbol"/>
      <w:u w:val="none"/>
    </w:rPr>
  </w:style>
  <w:style w:type="character" w:styleId="ListLabel311" w:customStyle="1">
    <w:name w:val="ListLabel 311"/>
    <w:qFormat w:val="1"/>
    <w:rsid w:val="008D5360"/>
    <w:rPr>
      <w:rFonts w:cs="Wingdings"/>
      <w:u w:val="none"/>
    </w:rPr>
  </w:style>
  <w:style w:type="character" w:styleId="ListLabel312" w:customStyle="1">
    <w:name w:val="ListLabel 312"/>
    <w:qFormat w:val="1"/>
    <w:rsid w:val="008D5360"/>
    <w:rPr>
      <w:rFonts w:cs="Wingdings 2"/>
      <w:u w:val="none"/>
    </w:rPr>
  </w:style>
  <w:style w:type="character" w:styleId="ListLabel313" w:customStyle="1">
    <w:name w:val="ListLabel 313"/>
    <w:qFormat w:val="1"/>
    <w:rsid w:val="008D5360"/>
    <w:rPr>
      <w:rFonts w:cs="OpenSymbol"/>
      <w:u w:val="none"/>
    </w:rPr>
  </w:style>
  <w:style w:type="character" w:styleId="ListLabel314" w:customStyle="1">
    <w:name w:val="ListLabel 314"/>
    <w:qFormat w:val="1"/>
    <w:rsid w:val="008D5360"/>
    <w:rPr>
      <w:rFonts w:cs="Wingdings"/>
      <w:u w:val="none"/>
    </w:rPr>
  </w:style>
  <w:style w:type="character" w:styleId="ListLabel315" w:customStyle="1">
    <w:name w:val="ListLabel 315"/>
    <w:qFormat w:val="1"/>
    <w:rsid w:val="008D5360"/>
    <w:rPr>
      <w:rFonts w:cs="Wingdings 2"/>
      <w:u w:val="none"/>
    </w:rPr>
  </w:style>
  <w:style w:type="character" w:styleId="ListLabel316" w:customStyle="1">
    <w:name w:val="ListLabel 316"/>
    <w:qFormat w:val="1"/>
    <w:rsid w:val="008D5360"/>
    <w:rPr>
      <w:rFonts w:cs="OpenSymbol"/>
      <w:u w:val="none"/>
    </w:rPr>
  </w:style>
  <w:style w:type="character" w:styleId="ListLabel317" w:customStyle="1">
    <w:name w:val="ListLabel 317"/>
    <w:qFormat w:val="1"/>
    <w:rsid w:val="008D5360"/>
    <w:rPr>
      <w:rFonts w:cs="Wingdings"/>
    </w:rPr>
  </w:style>
  <w:style w:type="character" w:styleId="ListLabel318" w:customStyle="1">
    <w:name w:val="ListLabel 318"/>
    <w:qFormat w:val="1"/>
    <w:rsid w:val="008D5360"/>
    <w:rPr>
      <w:rFonts w:cs="Noto Sans Symbols"/>
    </w:rPr>
  </w:style>
  <w:style w:type="character" w:styleId="ListLabel319" w:customStyle="1">
    <w:name w:val="ListLabel 319"/>
    <w:qFormat w:val="1"/>
    <w:rsid w:val="008D5360"/>
    <w:rPr>
      <w:rFonts w:cs="Noto Sans Symbols"/>
    </w:rPr>
  </w:style>
  <w:style w:type="character" w:styleId="ListLabel320" w:customStyle="1">
    <w:name w:val="ListLabel 320"/>
    <w:qFormat w:val="1"/>
    <w:rsid w:val="008D5360"/>
    <w:rPr>
      <w:rFonts w:cs="Courier New"/>
    </w:rPr>
  </w:style>
  <w:style w:type="character" w:styleId="ListLabel321" w:customStyle="1">
    <w:name w:val="ListLabel 321"/>
    <w:qFormat w:val="1"/>
    <w:rsid w:val="008D5360"/>
    <w:rPr>
      <w:rFonts w:cs="Noto Sans Symbols"/>
    </w:rPr>
  </w:style>
  <w:style w:type="character" w:styleId="ListLabel322" w:customStyle="1">
    <w:name w:val="ListLabel 322"/>
    <w:qFormat w:val="1"/>
    <w:rsid w:val="008D5360"/>
    <w:rPr>
      <w:rFonts w:cs="Noto Sans Symbols"/>
    </w:rPr>
  </w:style>
  <w:style w:type="character" w:styleId="ListLabel323" w:customStyle="1">
    <w:name w:val="ListLabel 323"/>
    <w:qFormat w:val="1"/>
    <w:rsid w:val="008D5360"/>
    <w:rPr>
      <w:rFonts w:cs="Courier New"/>
    </w:rPr>
  </w:style>
  <w:style w:type="character" w:styleId="ListLabel324" w:customStyle="1">
    <w:name w:val="ListLabel 324"/>
    <w:qFormat w:val="1"/>
    <w:rsid w:val="008D5360"/>
    <w:rPr>
      <w:rFonts w:cs="Noto Sans Symbols"/>
    </w:rPr>
  </w:style>
  <w:style w:type="character" w:styleId="ListLabel325" w:customStyle="1">
    <w:name w:val="ListLabel 325"/>
    <w:qFormat w:val="1"/>
    <w:rsid w:val="008D5360"/>
    <w:rPr>
      <w:rFonts w:cs="Wingdings"/>
      <w:u w:val="none"/>
    </w:rPr>
  </w:style>
  <w:style w:type="character" w:styleId="ListLabel326" w:customStyle="1">
    <w:name w:val="ListLabel 326"/>
    <w:qFormat w:val="1"/>
    <w:rsid w:val="008D5360"/>
    <w:rPr>
      <w:rFonts w:cs="Wingdings 2"/>
      <w:u w:val="none"/>
    </w:rPr>
  </w:style>
  <w:style w:type="character" w:styleId="ListLabel327" w:customStyle="1">
    <w:name w:val="ListLabel 327"/>
    <w:qFormat w:val="1"/>
    <w:rsid w:val="008D5360"/>
    <w:rPr>
      <w:rFonts w:cs="OpenSymbol"/>
      <w:u w:val="none"/>
    </w:rPr>
  </w:style>
  <w:style w:type="character" w:styleId="ListLabel328" w:customStyle="1">
    <w:name w:val="ListLabel 328"/>
    <w:qFormat w:val="1"/>
    <w:rsid w:val="008D5360"/>
    <w:rPr>
      <w:rFonts w:cs="Wingdings"/>
      <w:u w:val="none"/>
    </w:rPr>
  </w:style>
  <w:style w:type="character" w:styleId="ListLabel329" w:customStyle="1">
    <w:name w:val="ListLabel 329"/>
    <w:qFormat w:val="1"/>
    <w:rsid w:val="008D5360"/>
    <w:rPr>
      <w:rFonts w:cs="Wingdings 2"/>
      <w:u w:val="none"/>
    </w:rPr>
  </w:style>
  <w:style w:type="character" w:styleId="ListLabel330" w:customStyle="1">
    <w:name w:val="ListLabel 330"/>
    <w:qFormat w:val="1"/>
    <w:rsid w:val="008D5360"/>
    <w:rPr>
      <w:rFonts w:cs="OpenSymbol"/>
      <w:u w:val="none"/>
    </w:rPr>
  </w:style>
  <w:style w:type="character" w:styleId="ListLabel331" w:customStyle="1">
    <w:name w:val="ListLabel 331"/>
    <w:qFormat w:val="1"/>
    <w:rsid w:val="008D5360"/>
    <w:rPr>
      <w:rFonts w:cs="Wingdings"/>
      <w:u w:val="none"/>
    </w:rPr>
  </w:style>
  <w:style w:type="character" w:styleId="ListLabel332" w:customStyle="1">
    <w:name w:val="ListLabel 332"/>
    <w:qFormat w:val="1"/>
    <w:rsid w:val="008D5360"/>
    <w:rPr>
      <w:rFonts w:cs="Wingdings 2"/>
      <w:u w:val="none"/>
    </w:rPr>
  </w:style>
  <w:style w:type="character" w:styleId="ListLabel333" w:customStyle="1">
    <w:name w:val="ListLabel 333"/>
    <w:qFormat w:val="1"/>
    <w:rsid w:val="008D5360"/>
    <w:rPr>
      <w:rFonts w:cs="OpenSymbol"/>
      <w:u w:val="none"/>
    </w:rPr>
  </w:style>
  <w:style w:type="character" w:styleId="ListLabel334" w:customStyle="1">
    <w:name w:val="ListLabel 334"/>
    <w:qFormat w:val="1"/>
    <w:rsid w:val="008D5360"/>
    <w:rPr>
      <w:rFonts w:cs="Courier New"/>
    </w:rPr>
  </w:style>
  <w:style w:type="character" w:styleId="ListLabel335" w:customStyle="1">
    <w:name w:val="ListLabel 335"/>
    <w:qFormat w:val="1"/>
    <w:rsid w:val="008D5360"/>
    <w:rPr>
      <w:rFonts w:cs="Noto Sans Symbols"/>
    </w:rPr>
  </w:style>
  <w:style w:type="character" w:styleId="ListLabel336" w:customStyle="1">
    <w:name w:val="ListLabel 336"/>
    <w:qFormat w:val="1"/>
    <w:rsid w:val="008D5360"/>
    <w:rPr>
      <w:rFonts w:cs="Noto Sans Symbols"/>
    </w:rPr>
  </w:style>
  <w:style w:type="character" w:styleId="ListLabel337" w:customStyle="1">
    <w:name w:val="ListLabel 337"/>
    <w:qFormat w:val="1"/>
    <w:rsid w:val="008D5360"/>
    <w:rPr>
      <w:rFonts w:cs="Courier New"/>
    </w:rPr>
  </w:style>
  <w:style w:type="character" w:styleId="ListLabel338" w:customStyle="1">
    <w:name w:val="ListLabel 338"/>
    <w:qFormat w:val="1"/>
    <w:rsid w:val="008D5360"/>
    <w:rPr>
      <w:rFonts w:cs="Noto Sans Symbols"/>
    </w:rPr>
  </w:style>
  <w:style w:type="character" w:styleId="ListLabel339" w:customStyle="1">
    <w:name w:val="ListLabel 339"/>
    <w:qFormat w:val="1"/>
    <w:rsid w:val="008D5360"/>
    <w:rPr>
      <w:rFonts w:cs="Noto Sans Symbols"/>
    </w:rPr>
  </w:style>
  <w:style w:type="character" w:styleId="ListLabel340" w:customStyle="1">
    <w:name w:val="ListLabel 340"/>
    <w:qFormat w:val="1"/>
    <w:rsid w:val="008D5360"/>
    <w:rPr>
      <w:rFonts w:cs="Courier New"/>
    </w:rPr>
  </w:style>
  <w:style w:type="character" w:styleId="ListLabel341" w:customStyle="1">
    <w:name w:val="ListLabel 341"/>
    <w:qFormat w:val="1"/>
    <w:rsid w:val="008D5360"/>
    <w:rPr>
      <w:rFonts w:cs="Noto Sans Symbols"/>
    </w:rPr>
  </w:style>
  <w:style w:type="character" w:styleId="ListLabel342" w:customStyle="1">
    <w:name w:val="ListLabel 342"/>
    <w:qFormat w:val="1"/>
    <w:rsid w:val="008D5360"/>
    <w:rPr>
      <w:rFonts w:cs="Courier New"/>
    </w:rPr>
  </w:style>
  <w:style w:type="character" w:styleId="ListLabel343" w:customStyle="1">
    <w:name w:val="ListLabel 343"/>
    <w:qFormat w:val="1"/>
    <w:rsid w:val="008D5360"/>
    <w:rPr>
      <w:rFonts w:cs="Noto Sans Symbols"/>
    </w:rPr>
  </w:style>
  <w:style w:type="character" w:styleId="ListLabel344" w:customStyle="1">
    <w:name w:val="ListLabel 344"/>
    <w:qFormat w:val="1"/>
    <w:rsid w:val="008D5360"/>
    <w:rPr>
      <w:rFonts w:cs="Noto Sans Symbols"/>
    </w:rPr>
  </w:style>
  <w:style w:type="character" w:styleId="ListLabel345" w:customStyle="1">
    <w:name w:val="ListLabel 345"/>
    <w:qFormat w:val="1"/>
    <w:rsid w:val="008D5360"/>
    <w:rPr>
      <w:rFonts w:cs="Courier New"/>
    </w:rPr>
  </w:style>
  <w:style w:type="character" w:styleId="ListLabel346" w:customStyle="1">
    <w:name w:val="ListLabel 346"/>
    <w:qFormat w:val="1"/>
    <w:rsid w:val="008D5360"/>
    <w:rPr>
      <w:rFonts w:cs="Noto Sans Symbols"/>
    </w:rPr>
  </w:style>
  <w:style w:type="character" w:styleId="ListLabel354" w:customStyle="1">
    <w:name w:val="ListLabel 354"/>
    <w:qFormat w:val="1"/>
    <w:rsid w:val="008D5360"/>
    <w:rPr>
      <w:rFonts w:cs="Noto Sans Symbols"/>
    </w:rPr>
  </w:style>
  <w:style w:type="character" w:styleId="ListLabel356" w:customStyle="1">
    <w:name w:val="ListLabel 356"/>
    <w:qFormat w:val="1"/>
    <w:rsid w:val="008D5360"/>
    <w:rPr>
      <w:rFonts w:cs="Courier New"/>
    </w:rPr>
  </w:style>
  <w:style w:type="character" w:styleId="ListLabel357" w:customStyle="1">
    <w:name w:val="ListLabel 357"/>
    <w:qFormat w:val="1"/>
    <w:rsid w:val="008D5360"/>
    <w:rPr>
      <w:rFonts w:cs="Noto Sans Symbols"/>
    </w:rPr>
  </w:style>
  <w:style w:type="character" w:styleId="ListLabel358" w:customStyle="1">
    <w:name w:val="ListLabel 358"/>
    <w:qFormat w:val="1"/>
    <w:rsid w:val="008D5360"/>
    <w:rPr>
      <w:rFonts w:cs="Courier New"/>
    </w:rPr>
  </w:style>
  <w:style w:type="character" w:styleId="ListLabel361" w:customStyle="1">
    <w:name w:val="ListLabel 361"/>
    <w:qFormat w:val="1"/>
    <w:rsid w:val="008D5360"/>
    <w:rPr>
      <w:rFonts w:cs="Courier New"/>
    </w:rPr>
  </w:style>
  <w:style w:type="character" w:styleId="ListLabel362" w:customStyle="1">
    <w:name w:val="ListLabel 362"/>
    <w:qFormat w:val="1"/>
    <w:rsid w:val="008D5360"/>
    <w:rPr>
      <w:rFonts w:cs="Noto Sans Symbols"/>
    </w:rPr>
  </w:style>
  <w:style w:type="character" w:styleId="ListLabel390" w:customStyle="1">
    <w:name w:val="ListLabel 390"/>
    <w:qFormat w:val="1"/>
    <w:rsid w:val="008D5360"/>
    <w:rPr>
      <w:u w:val="none"/>
    </w:rPr>
  </w:style>
  <w:style w:type="character" w:styleId="ListLabel391" w:customStyle="1">
    <w:name w:val="ListLabel 391"/>
    <w:qFormat w:val="1"/>
    <w:rsid w:val="008D5360"/>
    <w:rPr>
      <w:rFonts w:cs="Wingdings 2"/>
      <w:u w:val="none"/>
    </w:rPr>
  </w:style>
  <w:style w:type="character" w:styleId="ListLabel392" w:customStyle="1">
    <w:name w:val="ListLabel 392"/>
    <w:qFormat w:val="1"/>
    <w:rsid w:val="008D5360"/>
    <w:rPr>
      <w:rFonts w:cs="OpenSymbol"/>
      <w:u w:val="none"/>
    </w:rPr>
  </w:style>
  <w:style w:type="character" w:styleId="ListLabel393" w:customStyle="1">
    <w:name w:val="ListLabel 393"/>
    <w:qFormat w:val="1"/>
    <w:rsid w:val="008D5360"/>
    <w:rPr>
      <w:rFonts w:cs="Wingdings"/>
      <w:u w:val="none"/>
    </w:rPr>
  </w:style>
  <w:style w:type="character" w:styleId="ListLabel394" w:customStyle="1">
    <w:name w:val="ListLabel 394"/>
    <w:qFormat w:val="1"/>
    <w:rsid w:val="008D5360"/>
    <w:rPr>
      <w:rFonts w:cs="Wingdings 2"/>
      <w:u w:val="none"/>
    </w:rPr>
  </w:style>
  <w:style w:type="character" w:styleId="ListLabel395" w:customStyle="1">
    <w:name w:val="ListLabel 395"/>
    <w:qFormat w:val="1"/>
    <w:rsid w:val="008D5360"/>
    <w:rPr>
      <w:rFonts w:cs="OpenSymbol"/>
      <w:u w:val="none"/>
    </w:rPr>
  </w:style>
  <w:style w:type="character" w:styleId="ListLabel396" w:customStyle="1">
    <w:name w:val="ListLabel 396"/>
    <w:qFormat w:val="1"/>
    <w:rsid w:val="008D5360"/>
    <w:rPr>
      <w:rFonts w:cs="Wingdings"/>
      <w:u w:val="none"/>
    </w:rPr>
  </w:style>
  <w:style w:type="character" w:styleId="ListLabel397" w:customStyle="1">
    <w:name w:val="ListLabel 397"/>
    <w:qFormat w:val="1"/>
    <w:rsid w:val="008D5360"/>
    <w:rPr>
      <w:rFonts w:cs="Wingdings 2"/>
      <w:u w:val="none"/>
    </w:rPr>
  </w:style>
  <w:style w:type="character" w:styleId="ListLabel398" w:customStyle="1">
    <w:name w:val="ListLabel 398"/>
    <w:qFormat w:val="1"/>
    <w:rsid w:val="008D5360"/>
    <w:rPr>
      <w:rFonts w:cs="OpenSymbol"/>
      <w:u w:val="none"/>
    </w:rPr>
  </w:style>
  <w:style w:type="character" w:styleId="ListLabel399" w:customStyle="1">
    <w:name w:val="ListLabel 399"/>
    <w:qFormat w:val="1"/>
    <w:rsid w:val="008D5360"/>
    <w:rPr>
      <w:u w:val="none"/>
    </w:rPr>
  </w:style>
  <w:style w:type="character" w:styleId="ListLabel400" w:customStyle="1">
    <w:name w:val="ListLabel 400"/>
    <w:qFormat w:val="1"/>
    <w:rsid w:val="008D5360"/>
    <w:rPr>
      <w:rFonts w:cs="Wingdings 2"/>
      <w:u w:val="none"/>
    </w:rPr>
  </w:style>
  <w:style w:type="character" w:styleId="ListLabel401" w:customStyle="1">
    <w:name w:val="ListLabel 401"/>
    <w:qFormat w:val="1"/>
    <w:rsid w:val="008D5360"/>
    <w:rPr>
      <w:rFonts w:cs="OpenSymbol"/>
      <w:u w:val="none"/>
    </w:rPr>
  </w:style>
  <w:style w:type="character" w:styleId="ListLabel402" w:customStyle="1">
    <w:name w:val="ListLabel 402"/>
    <w:qFormat w:val="1"/>
    <w:rsid w:val="008D5360"/>
    <w:rPr>
      <w:rFonts w:cs="Wingdings"/>
      <w:u w:val="none"/>
    </w:rPr>
  </w:style>
  <w:style w:type="character" w:styleId="ListLabel403" w:customStyle="1">
    <w:name w:val="ListLabel 403"/>
    <w:qFormat w:val="1"/>
    <w:rsid w:val="008D5360"/>
    <w:rPr>
      <w:rFonts w:cs="Wingdings 2"/>
      <w:u w:val="none"/>
    </w:rPr>
  </w:style>
  <w:style w:type="character" w:styleId="ListLabel404" w:customStyle="1">
    <w:name w:val="ListLabel 404"/>
    <w:qFormat w:val="1"/>
    <w:rsid w:val="008D5360"/>
    <w:rPr>
      <w:rFonts w:cs="OpenSymbol"/>
      <w:u w:val="none"/>
    </w:rPr>
  </w:style>
  <w:style w:type="character" w:styleId="ListLabel405" w:customStyle="1">
    <w:name w:val="ListLabel 405"/>
    <w:qFormat w:val="1"/>
    <w:rsid w:val="008D5360"/>
    <w:rPr>
      <w:rFonts w:cs="Wingdings"/>
      <w:u w:val="none"/>
    </w:rPr>
  </w:style>
  <w:style w:type="character" w:styleId="ListLabel406" w:customStyle="1">
    <w:name w:val="ListLabel 406"/>
    <w:qFormat w:val="1"/>
    <w:rsid w:val="008D5360"/>
    <w:rPr>
      <w:rFonts w:cs="Wingdings 2"/>
      <w:u w:val="none"/>
    </w:rPr>
  </w:style>
  <w:style w:type="character" w:styleId="ListLabel407" w:customStyle="1">
    <w:name w:val="ListLabel 407"/>
    <w:qFormat w:val="1"/>
    <w:rsid w:val="008D5360"/>
    <w:rPr>
      <w:rFonts w:cs="OpenSymbol"/>
      <w:u w:val="none"/>
    </w:rPr>
  </w:style>
  <w:style w:type="character" w:styleId="ListLabel408" w:customStyle="1">
    <w:name w:val="ListLabel 408"/>
    <w:qFormat w:val="1"/>
    <w:rsid w:val="008D5360"/>
    <w:rPr>
      <w:rFonts w:cs="Wingdings"/>
    </w:rPr>
  </w:style>
  <w:style w:type="character" w:styleId="ListLabel409" w:customStyle="1">
    <w:name w:val="ListLabel 409"/>
    <w:qFormat w:val="1"/>
    <w:rsid w:val="008D5360"/>
    <w:rPr>
      <w:rFonts w:cs="Courier New"/>
    </w:rPr>
  </w:style>
  <w:style w:type="character" w:styleId="ListLabel410" w:customStyle="1">
    <w:name w:val="ListLabel 410"/>
    <w:qFormat w:val="1"/>
    <w:rsid w:val="008D5360"/>
    <w:rPr>
      <w:rFonts w:cs="Wingdings"/>
    </w:rPr>
  </w:style>
  <w:style w:type="character" w:styleId="ListLabel411" w:customStyle="1">
    <w:name w:val="ListLabel 411"/>
    <w:qFormat w:val="1"/>
    <w:rsid w:val="008D5360"/>
    <w:rPr>
      <w:rFonts w:cs="Symbol"/>
    </w:rPr>
  </w:style>
  <w:style w:type="character" w:styleId="ListLabel412" w:customStyle="1">
    <w:name w:val="ListLabel 412"/>
    <w:qFormat w:val="1"/>
    <w:rsid w:val="008D5360"/>
    <w:rPr>
      <w:rFonts w:cs="Courier New"/>
    </w:rPr>
  </w:style>
  <w:style w:type="character" w:styleId="ListLabel413" w:customStyle="1">
    <w:name w:val="ListLabel 413"/>
    <w:qFormat w:val="1"/>
    <w:rsid w:val="008D5360"/>
    <w:rPr>
      <w:rFonts w:cs="Wingdings"/>
    </w:rPr>
  </w:style>
  <w:style w:type="character" w:styleId="ListLabel414" w:customStyle="1">
    <w:name w:val="ListLabel 414"/>
    <w:qFormat w:val="1"/>
    <w:rsid w:val="008D5360"/>
    <w:rPr>
      <w:rFonts w:cs="Symbol"/>
    </w:rPr>
  </w:style>
  <w:style w:type="character" w:styleId="ListLabel415" w:customStyle="1">
    <w:name w:val="ListLabel 415"/>
    <w:qFormat w:val="1"/>
    <w:rsid w:val="008D5360"/>
    <w:rPr>
      <w:rFonts w:cs="Courier New"/>
    </w:rPr>
  </w:style>
  <w:style w:type="character" w:styleId="ListLabel416" w:customStyle="1">
    <w:name w:val="ListLabel 416"/>
    <w:qFormat w:val="1"/>
    <w:rsid w:val="008D5360"/>
    <w:rPr>
      <w:rFonts w:cs="Wingdings"/>
    </w:rPr>
  </w:style>
  <w:style w:type="character" w:styleId="ListLabel417" w:customStyle="1">
    <w:name w:val="ListLabel 417"/>
    <w:qFormat w:val="1"/>
    <w:rsid w:val="008D5360"/>
    <w:rPr>
      <w:rFonts w:cs="Wingdings"/>
    </w:rPr>
  </w:style>
  <w:style w:type="character" w:styleId="ListLabel418" w:customStyle="1">
    <w:name w:val="ListLabel 418"/>
    <w:qFormat w:val="1"/>
    <w:rsid w:val="008D5360"/>
    <w:rPr>
      <w:rFonts w:cs="OpenSymbol"/>
    </w:rPr>
  </w:style>
  <w:style w:type="character" w:styleId="ListLabel419" w:customStyle="1">
    <w:name w:val="ListLabel 419"/>
    <w:qFormat w:val="1"/>
    <w:rsid w:val="008D5360"/>
    <w:rPr>
      <w:rFonts w:cs="OpenSymbol"/>
    </w:rPr>
  </w:style>
  <w:style w:type="character" w:styleId="ListLabel420" w:customStyle="1">
    <w:name w:val="ListLabel 420"/>
    <w:qFormat w:val="1"/>
    <w:rsid w:val="008D5360"/>
    <w:rPr>
      <w:rFonts w:cs="OpenSymbol"/>
    </w:rPr>
  </w:style>
  <w:style w:type="character" w:styleId="ListLabel421" w:customStyle="1">
    <w:name w:val="ListLabel 421"/>
    <w:qFormat w:val="1"/>
    <w:rsid w:val="008D5360"/>
    <w:rPr>
      <w:rFonts w:cs="OpenSymbol"/>
    </w:rPr>
  </w:style>
  <w:style w:type="character" w:styleId="ListLabel422" w:customStyle="1">
    <w:name w:val="ListLabel 422"/>
    <w:qFormat w:val="1"/>
    <w:rsid w:val="008D5360"/>
    <w:rPr>
      <w:rFonts w:cs="OpenSymbol"/>
    </w:rPr>
  </w:style>
  <w:style w:type="character" w:styleId="ListLabel423" w:customStyle="1">
    <w:name w:val="ListLabel 423"/>
    <w:qFormat w:val="1"/>
    <w:rsid w:val="008D5360"/>
    <w:rPr>
      <w:rFonts w:cs="OpenSymbol"/>
    </w:rPr>
  </w:style>
  <w:style w:type="character" w:styleId="ListLabel424" w:customStyle="1">
    <w:name w:val="ListLabel 424"/>
    <w:qFormat w:val="1"/>
    <w:rsid w:val="008D5360"/>
    <w:rPr>
      <w:rFonts w:cs="OpenSymbol"/>
    </w:rPr>
  </w:style>
  <w:style w:type="character" w:styleId="ListLabel425" w:customStyle="1">
    <w:name w:val="ListLabel 425"/>
    <w:qFormat w:val="1"/>
    <w:rsid w:val="008D5360"/>
    <w:rPr>
      <w:rFonts w:cs="OpenSymbol"/>
    </w:rPr>
  </w:style>
  <w:style w:type="character" w:styleId="ListLabel426" w:customStyle="1">
    <w:name w:val="ListLabel 426"/>
    <w:qFormat w:val="1"/>
    <w:rsid w:val="008D5360"/>
    <w:rPr>
      <w:rFonts w:cs="OpenSymbol"/>
    </w:rPr>
  </w:style>
  <w:style w:type="character" w:styleId="ListLabel427" w:customStyle="1">
    <w:name w:val="ListLabel 427"/>
    <w:qFormat w:val="1"/>
    <w:rsid w:val="008D5360"/>
    <w:rPr>
      <w:rFonts w:cs="OpenSymbol"/>
    </w:rPr>
  </w:style>
  <w:style w:type="character" w:styleId="ListLabel428" w:customStyle="1">
    <w:name w:val="ListLabel 428"/>
    <w:qFormat w:val="1"/>
    <w:rsid w:val="008D5360"/>
    <w:rPr>
      <w:rFonts w:cs="OpenSymbol"/>
    </w:rPr>
  </w:style>
  <w:style w:type="character" w:styleId="ListLabel429" w:customStyle="1">
    <w:name w:val="ListLabel 429"/>
    <w:qFormat w:val="1"/>
    <w:rsid w:val="008D5360"/>
    <w:rPr>
      <w:rFonts w:cs="OpenSymbol"/>
    </w:rPr>
  </w:style>
  <w:style w:type="character" w:styleId="ListLabel430" w:customStyle="1">
    <w:name w:val="ListLabel 430"/>
    <w:qFormat w:val="1"/>
    <w:rsid w:val="008D5360"/>
    <w:rPr>
      <w:rFonts w:cs="OpenSymbol"/>
    </w:rPr>
  </w:style>
  <w:style w:type="character" w:styleId="ListLabel431" w:customStyle="1">
    <w:name w:val="ListLabel 431"/>
    <w:qFormat w:val="1"/>
    <w:rsid w:val="008D5360"/>
    <w:rPr>
      <w:rFonts w:cs="OpenSymbol"/>
    </w:rPr>
  </w:style>
  <w:style w:type="character" w:styleId="ListLabel432" w:customStyle="1">
    <w:name w:val="ListLabel 432"/>
    <w:qFormat w:val="1"/>
    <w:rsid w:val="008D5360"/>
    <w:rPr>
      <w:rFonts w:cs="OpenSymbol"/>
    </w:rPr>
  </w:style>
  <w:style w:type="character" w:styleId="ListLabel433" w:customStyle="1">
    <w:name w:val="ListLabel 433"/>
    <w:qFormat w:val="1"/>
    <w:rsid w:val="008D5360"/>
    <w:rPr>
      <w:rFonts w:cs="OpenSymbol"/>
    </w:rPr>
  </w:style>
  <w:style w:type="character" w:styleId="ListLabel434" w:customStyle="1">
    <w:name w:val="ListLabel 434"/>
    <w:qFormat w:val="1"/>
    <w:rsid w:val="008D5360"/>
    <w:rPr>
      <w:rFonts w:cs="OpenSymbol"/>
    </w:rPr>
  </w:style>
  <w:style w:type="character" w:styleId="ListLabel435" w:customStyle="1">
    <w:name w:val="ListLabel 435"/>
    <w:qFormat w:val="1"/>
    <w:rsid w:val="008D5360"/>
    <w:rPr>
      <w:rFonts w:cs="OpenSymbol"/>
    </w:rPr>
  </w:style>
  <w:style w:type="character" w:styleId="ListLabel436" w:customStyle="1">
    <w:name w:val="ListLabel 436"/>
    <w:qFormat w:val="1"/>
    <w:rsid w:val="008D5360"/>
    <w:rPr>
      <w:rFonts w:cs="OpenSymbol"/>
    </w:rPr>
  </w:style>
  <w:style w:type="character" w:styleId="ListLabel437" w:customStyle="1">
    <w:name w:val="ListLabel 437"/>
    <w:qFormat w:val="1"/>
    <w:rsid w:val="008D5360"/>
    <w:rPr>
      <w:rFonts w:cs="OpenSymbol"/>
    </w:rPr>
  </w:style>
  <w:style w:type="character" w:styleId="ListLabel438" w:customStyle="1">
    <w:name w:val="ListLabel 438"/>
    <w:qFormat w:val="1"/>
    <w:rsid w:val="008D5360"/>
    <w:rPr>
      <w:rFonts w:cs="OpenSymbol"/>
    </w:rPr>
  </w:style>
  <w:style w:type="character" w:styleId="ListLabel439" w:customStyle="1">
    <w:name w:val="ListLabel 439"/>
    <w:qFormat w:val="1"/>
    <w:rsid w:val="008D5360"/>
    <w:rPr>
      <w:rFonts w:cs="OpenSymbol"/>
    </w:rPr>
  </w:style>
  <w:style w:type="character" w:styleId="ListLabel440" w:customStyle="1">
    <w:name w:val="ListLabel 440"/>
    <w:qFormat w:val="1"/>
    <w:rsid w:val="008D5360"/>
    <w:rPr>
      <w:rFonts w:cs="OpenSymbol"/>
    </w:rPr>
  </w:style>
  <w:style w:type="character" w:styleId="ListLabel441" w:customStyle="1">
    <w:name w:val="ListLabel 441"/>
    <w:qFormat w:val="1"/>
    <w:rsid w:val="008D5360"/>
    <w:rPr>
      <w:rFonts w:cs="OpenSymbol"/>
    </w:rPr>
  </w:style>
  <w:style w:type="character" w:styleId="ListLabel442" w:customStyle="1">
    <w:name w:val="ListLabel 442"/>
    <w:qFormat w:val="1"/>
    <w:rsid w:val="008D5360"/>
    <w:rPr>
      <w:rFonts w:cs="OpenSymbol"/>
    </w:rPr>
  </w:style>
  <w:style w:type="character" w:styleId="ListLabel443" w:customStyle="1">
    <w:name w:val="ListLabel 443"/>
    <w:qFormat w:val="1"/>
    <w:rsid w:val="008D5360"/>
    <w:rPr>
      <w:rFonts w:cs="OpenSymbol"/>
    </w:rPr>
  </w:style>
  <w:style w:type="character" w:styleId="ListLabel444" w:customStyle="1">
    <w:name w:val="ListLabel 444"/>
    <w:qFormat w:val="1"/>
    <w:rsid w:val="008D5360"/>
    <w:rPr>
      <w:rFonts w:cs="OpenSymbol"/>
    </w:rPr>
  </w:style>
  <w:style w:type="character" w:styleId="ListLabel445" w:customStyle="1">
    <w:name w:val="ListLabel 445"/>
    <w:qFormat w:val="1"/>
    <w:rsid w:val="008D5360"/>
    <w:rPr>
      <w:rFonts w:cs="OpenSymbol"/>
    </w:rPr>
  </w:style>
  <w:style w:type="character" w:styleId="ListLabel446" w:customStyle="1">
    <w:name w:val="ListLabel 446"/>
    <w:qFormat w:val="1"/>
    <w:rsid w:val="008D5360"/>
    <w:rPr>
      <w:rFonts w:cs="OpenSymbol"/>
    </w:rPr>
  </w:style>
  <w:style w:type="character" w:styleId="ListLabel447" w:customStyle="1">
    <w:name w:val="ListLabel 447"/>
    <w:qFormat w:val="1"/>
    <w:rsid w:val="008D5360"/>
    <w:rPr>
      <w:rFonts w:cs="OpenSymbol"/>
    </w:rPr>
  </w:style>
  <w:style w:type="character" w:styleId="ListLabel448" w:customStyle="1">
    <w:name w:val="ListLabel 448"/>
    <w:qFormat w:val="1"/>
    <w:rsid w:val="008D5360"/>
    <w:rPr>
      <w:rFonts w:cs="OpenSymbol"/>
    </w:rPr>
  </w:style>
  <w:style w:type="character" w:styleId="ListLabel449" w:customStyle="1">
    <w:name w:val="ListLabel 449"/>
    <w:qFormat w:val="1"/>
    <w:rsid w:val="008D5360"/>
    <w:rPr>
      <w:rFonts w:cs="OpenSymbol"/>
    </w:rPr>
  </w:style>
  <w:style w:type="character" w:styleId="ListLabel450" w:customStyle="1">
    <w:name w:val="ListLabel 450"/>
    <w:qFormat w:val="1"/>
    <w:rsid w:val="008D5360"/>
    <w:rPr>
      <w:rFonts w:cs="OpenSymbol"/>
    </w:rPr>
  </w:style>
  <w:style w:type="character" w:styleId="ListLabel451" w:customStyle="1">
    <w:name w:val="ListLabel 451"/>
    <w:qFormat w:val="1"/>
    <w:rsid w:val="008D5360"/>
    <w:rPr>
      <w:rFonts w:cs="OpenSymbol"/>
    </w:rPr>
  </w:style>
  <w:style w:type="character" w:styleId="ListLabel452" w:customStyle="1">
    <w:name w:val="ListLabel 452"/>
    <w:qFormat w:val="1"/>
    <w:rsid w:val="008D5360"/>
    <w:rPr>
      <w:rFonts w:cs="OpenSymbol"/>
    </w:rPr>
  </w:style>
  <w:style w:type="character" w:styleId="ListLabel453" w:customStyle="1">
    <w:name w:val="ListLabel 453"/>
    <w:qFormat w:val="1"/>
    <w:rsid w:val="008D5360"/>
    <w:rPr>
      <w:rFonts w:cs="Courier New"/>
    </w:rPr>
  </w:style>
  <w:style w:type="character" w:styleId="ListLabel454" w:customStyle="1">
    <w:name w:val="ListLabel 454"/>
    <w:qFormat w:val="1"/>
    <w:rsid w:val="008D5360"/>
    <w:rPr>
      <w:rFonts w:cs="Courier New"/>
    </w:rPr>
  </w:style>
  <w:style w:type="character" w:styleId="ListLabel455" w:customStyle="1">
    <w:name w:val="ListLabel 455"/>
    <w:qFormat w:val="1"/>
    <w:rsid w:val="008D5360"/>
    <w:rPr>
      <w:rFonts w:cs="Courier New"/>
    </w:rPr>
  </w:style>
  <w:style w:type="character" w:styleId="ListLabel456" w:customStyle="1">
    <w:name w:val="ListLabel 456"/>
    <w:qFormat w:val="1"/>
    <w:rsid w:val="008D5360"/>
    <w:rPr>
      <w:rFonts w:cs="Courier New"/>
    </w:rPr>
  </w:style>
  <w:style w:type="character" w:styleId="ListLabel457" w:customStyle="1">
    <w:name w:val="ListLabel 457"/>
    <w:qFormat w:val="1"/>
    <w:rsid w:val="008D5360"/>
    <w:rPr>
      <w:rFonts w:cs="Courier New"/>
    </w:rPr>
  </w:style>
  <w:style w:type="character" w:styleId="ListLabel458" w:customStyle="1">
    <w:name w:val="ListLabel 458"/>
    <w:qFormat w:val="1"/>
    <w:rsid w:val="008D5360"/>
    <w:rPr>
      <w:rFonts w:cs="Courier New"/>
    </w:rPr>
  </w:style>
  <w:style w:type="character" w:styleId="ListLabel459" w:customStyle="1">
    <w:name w:val="ListLabel 459"/>
    <w:qFormat w:val="1"/>
    <w:rsid w:val="008D5360"/>
    <w:rPr>
      <w:rFonts w:cs="Courier New"/>
    </w:rPr>
  </w:style>
  <w:style w:type="character" w:styleId="ListLabel460" w:customStyle="1">
    <w:name w:val="ListLabel 460"/>
    <w:qFormat w:val="1"/>
    <w:rsid w:val="008D5360"/>
    <w:rPr>
      <w:rFonts w:cs="Courier New"/>
    </w:rPr>
  </w:style>
  <w:style w:type="character" w:styleId="ListLabel461" w:customStyle="1">
    <w:name w:val="ListLabel 461"/>
    <w:qFormat w:val="1"/>
    <w:rsid w:val="008D5360"/>
    <w:rPr>
      <w:rFonts w:cs="Courier New"/>
    </w:rPr>
  </w:style>
  <w:style w:type="character" w:styleId="ListLabel462" w:customStyle="1">
    <w:name w:val="ListLabel 462"/>
    <w:qFormat w:val="1"/>
    <w:rsid w:val="008D5360"/>
    <w:rPr>
      <w:rFonts w:cs="Courier New"/>
    </w:rPr>
  </w:style>
  <w:style w:type="character" w:styleId="ListLabel463" w:customStyle="1">
    <w:name w:val="ListLabel 463"/>
    <w:qFormat w:val="1"/>
    <w:rsid w:val="008D5360"/>
    <w:rPr>
      <w:rFonts w:cs="Courier New"/>
    </w:rPr>
  </w:style>
  <w:style w:type="character" w:styleId="ListLabel464" w:customStyle="1">
    <w:name w:val="ListLabel 464"/>
    <w:qFormat w:val="1"/>
    <w:rsid w:val="008D5360"/>
    <w:rPr>
      <w:rFonts w:cs="Courier New"/>
    </w:rPr>
  </w:style>
  <w:style w:type="character" w:styleId="ListLabel465" w:customStyle="1">
    <w:name w:val="ListLabel 465"/>
    <w:qFormat w:val="1"/>
    <w:rsid w:val="008D5360"/>
    <w:rPr>
      <w:rFonts w:cs="Courier New"/>
    </w:rPr>
  </w:style>
  <w:style w:type="character" w:styleId="ListLabel466" w:customStyle="1">
    <w:name w:val="ListLabel 466"/>
    <w:qFormat w:val="1"/>
    <w:rsid w:val="008D5360"/>
    <w:rPr>
      <w:rFonts w:cs="Courier New"/>
    </w:rPr>
  </w:style>
  <w:style w:type="character" w:styleId="ListLabel467" w:customStyle="1">
    <w:name w:val="ListLabel 467"/>
    <w:qFormat w:val="1"/>
    <w:rsid w:val="008D5360"/>
    <w:rPr>
      <w:rFonts w:cs="Courier New"/>
    </w:rPr>
  </w:style>
  <w:style w:type="character" w:styleId="ListLabel468" w:customStyle="1">
    <w:name w:val="ListLabel 468"/>
    <w:qFormat w:val="1"/>
    <w:rsid w:val="008D5360"/>
    <w:rPr>
      <w:rFonts w:cs="Courier New"/>
    </w:rPr>
  </w:style>
  <w:style w:type="character" w:styleId="ListLabel469" w:customStyle="1">
    <w:name w:val="ListLabel 469"/>
    <w:qFormat w:val="1"/>
    <w:rsid w:val="008D5360"/>
    <w:rPr>
      <w:rFonts w:cs="Courier New"/>
    </w:rPr>
  </w:style>
  <w:style w:type="character" w:styleId="ListLabel470" w:customStyle="1">
    <w:name w:val="ListLabel 470"/>
    <w:qFormat w:val="1"/>
    <w:rsid w:val="008D5360"/>
    <w:rPr>
      <w:rFonts w:cs="Courier New"/>
    </w:rPr>
  </w:style>
  <w:style w:type="paragraph" w:styleId="Heading" w:customStyle="1">
    <w:name w:val="Heading"/>
    <w:basedOn w:val="Normal"/>
    <w:next w:val="BodyText"/>
    <w:qFormat w:val="1"/>
    <w:rsid w:val="008D5360"/>
    <w:pPr>
      <w:keepNext w:val="1"/>
      <w:spacing w:after="120" w:before="240"/>
    </w:pPr>
    <w:rPr>
      <w:rFonts w:ascii="Liberation Sans" w:cs="FreeSans" w:eastAsia="Noto Sans CJK SC Regular" w:hAnsi="Liberation Sans"/>
      <w:sz w:val="28"/>
      <w:szCs w:val="28"/>
    </w:rPr>
  </w:style>
  <w:style w:type="paragraph" w:styleId="BodyText">
    <w:name w:val="Body Text"/>
    <w:basedOn w:val="Normal"/>
    <w:link w:val="BodyTextChar"/>
    <w:rsid w:val="008D5360"/>
    <w:pPr>
      <w:spacing w:after="140" w:line="288" w:lineRule="auto"/>
    </w:pPr>
  </w:style>
  <w:style w:type="character" w:styleId="BodyTextChar" w:customStyle="1">
    <w:name w:val="Body Text Char"/>
    <w:basedOn w:val="DefaultParagraphFont"/>
    <w:link w:val="BodyText"/>
    <w:rsid w:val="008D5360"/>
    <w:rPr>
      <w:rFonts w:ascii="Calibri" w:cs="Calibri" w:eastAsia="Calibri" w:hAnsi="Calibri"/>
      <w:color w:val="00000a"/>
      <w:kern w:val="0"/>
      <w:lang w:val="en-US"/>
    </w:rPr>
  </w:style>
  <w:style w:type="paragraph" w:styleId="List">
    <w:name w:val="List"/>
    <w:basedOn w:val="BodyText"/>
    <w:rsid w:val="008D5360"/>
    <w:rPr>
      <w:rFonts w:cs="FreeSans"/>
    </w:rPr>
  </w:style>
  <w:style w:type="paragraph" w:styleId="Caption">
    <w:name w:val="caption"/>
    <w:basedOn w:val="Normal"/>
    <w:qFormat w:val="1"/>
    <w:rsid w:val="008D5360"/>
    <w:pPr>
      <w:suppressLineNumbers w:val="1"/>
      <w:spacing w:after="120" w:before="120"/>
    </w:pPr>
    <w:rPr>
      <w:rFonts w:cs="FreeSans"/>
      <w:i w:val="1"/>
      <w:iCs w:val="1"/>
    </w:rPr>
  </w:style>
  <w:style w:type="paragraph" w:styleId="Index" w:customStyle="1">
    <w:name w:val="Index"/>
    <w:basedOn w:val="Normal"/>
    <w:qFormat w:val="1"/>
    <w:rsid w:val="008D5360"/>
    <w:pPr>
      <w:suppressLineNumbers w:val="1"/>
    </w:pPr>
    <w:rPr>
      <w:rFonts w:cs="FreeSans"/>
    </w:rPr>
  </w:style>
  <w:style w:type="paragraph" w:styleId="Title">
    <w:name w:val="Title"/>
    <w:basedOn w:val="Normal"/>
    <w:next w:val="Normal"/>
    <w:link w:val="TitleChar"/>
    <w:qFormat w:val="1"/>
    <w:rsid w:val="008D5360"/>
    <w:pPr>
      <w:contextualSpacing w:val="1"/>
    </w:pPr>
    <w:rPr>
      <w:sz w:val="56"/>
      <w:szCs w:val="56"/>
    </w:rPr>
  </w:style>
  <w:style w:type="character" w:styleId="TitleChar" w:customStyle="1">
    <w:name w:val="Title Char"/>
    <w:basedOn w:val="DefaultParagraphFont"/>
    <w:link w:val="Title"/>
    <w:rsid w:val="008D5360"/>
    <w:rPr>
      <w:rFonts w:ascii="Calibri" w:cs="Calibri" w:eastAsia="Calibri" w:hAnsi="Calibri"/>
      <w:color w:val="00000a"/>
      <w:kern w:val="0"/>
      <w:sz w:val="56"/>
      <w:szCs w:val="56"/>
      <w:lang w:val="en-US"/>
    </w:rPr>
  </w:style>
  <w:style w:type="paragraph" w:styleId="Subtitle">
    <w:name w:val="Subtitle"/>
    <w:basedOn w:val="Normal"/>
    <w:next w:val="Normal"/>
    <w:link w:val="SubtitleChar"/>
    <w:qFormat w:val="1"/>
    <w:rsid w:val="008D5360"/>
    <w:pPr>
      <w:keepNext w:val="1"/>
      <w:keepLines w:val="1"/>
      <w:spacing w:after="80" w:before="360"/>
    </w:pPr>
    <w:rPr>
      <w:rFonts w:ascii="Georgia" w:cs="Georgia" w:eastAsia="Georgia" w:hAnsi="Georgia"/>
      <w:i w:val="1"/>
      <w:color w:val="666666"/>
      <w:sz w:val="48"/>
      <w:szCs w:val="48"/>
    </w:rPr>
  </w:style>
  <w:style w:type="character" w:styleId="SubtitleChar" w:customStyle="1">
    <w:name w:val="Subtitle Char"/>
    <w:basedOn w:val="DefaultParagraphFont"/>
    <w:link w:val="Subtitle"/>
    <w:rsid w:val="008D5360"/>
    <w:rPr>
      <w:rFonts w:ascii="Georgia" w:cs="Georgia" w:eastAsia="Georgia" w:hAnsi="Georgia"/>
      <w:i w:val="1"/>
      <w:color w:val="666666"/>
      <w:kern w:val="0"/>
      <w:sz w:val="48"/>
      <w:szCs w:val="48"/>
      <w:lang w:val="en-US"/>
    </w:rPr>
  </w:style>
  <w:style w:type="paragraph" w:styleId="Revision">
    <w:name w:val="Revision"/>
    <w:uiPriority w:val="99"/>
    <w:semiHidden w:val="1"/>
    <w:qFormat w:val="1"/>
    <w:rsid w:val="008D5360"/>
    <w:pPr>
      <w:spacing w:after="0" w:line="240" w:lineRule="auto"/>
    </w:pPr>
    <w:rPr>
      <w:rFonts w:ascii="Calibri" w:cs="Calibri" w:eastAsia="Calibri" w:hAnsi="Calibri"/>
      <w:color w:val="00000a"/>
      <w:kern w:val="0"/>
      <w:lang w:val="en-US"/>
    </w:rPr>
  </w:style>
  <w:style w:type="paragraph" w:styleId="TOCHeading">
    <w:name w:val="TOC Heading"/>
    <w:basedOn w:val="Heading11"/>
    <w:next w:val="Normal"/>
    <w:uiPriority w:val="39"/>
    <w:unhideWhenUsed w:val="1"/>
    <w:qFormat w:val="1"/>
    <w:rsid w:val="008D5360"/>
    <w:pPr>
      <w:spacing w:before="240"/>
    </w:pPr>
  </w:style>
  <w:style w:type="paragraph" w:styleId="TOC1">
    <w:name w:val="toc 1"/>
    <w:basedOn w:val="Normal"/>
    <w:next w:val="Normal"/>
    <w:autoRedefine w:val="1"/>
    <w:uiPriority w:val="39"/>
    <w:unhideWhenUsed w:val="1"/>
    <w:rsid w:val="008D5360"/>
    <w:pPr>
      <w:spacing w:after="120" w:before="120"/>
    </w:pPr>
    <w:rPr>
      <w:rFonts w:asciiTheme="minorHAnsi" w:hAnsiTheme="minorHAnsi"/>
      <w:b w:val="1"/>
      <w:bCs w:val="1"/>
      <w:caps w:val="1"/>
      <w:sz w:val="20"/>
    </w:rPr>
  </w:style>
  <w:style w:type="paragraph" w:styleId="TOC2">
    <w:name w:val="toc 2"/>
    <w:basedOn w:val="Normal"/>
    <w:next w:val="Normal"/>
    <w:autoRedefine w:val="1"/>
    <w:uiPriority w:val="39"/>
    <w:unhideWhenUsed w:val="1"/>
    <w:rsid w:val="008D5360"/>
    <w:pPr>
      <w:ind w:left="220"/>
    </w:pPr>
    <w:rPr>
      <w:rFonts w:asciiTheme="minorHAnsi" w:hAnsiTheme="minorHAnsi"/>
      <w:smallCaps w:val="1"/>
      <w:sz w:val="20"/>
    </w:rPr>
  </w:style>
  <w:style w:type="paragraph" w:styleId="FrameContents" w:customStyle="1">
    <w:name w:val="Frame Contents"/>
    <w:basedOn w:val="Normal"/>
    <w:qFormat w:val="1"/>
    <w:rsid w:val="008D5360"/>
  </w:style>
  <w:style w:type="paragraph" w:styleId="PlainText">
    <w:name w:val="Plain Text"/>
    <w:basedOn w:val="Normal"/>
    <w:link w:val="PlainTextChar"/>
    <w:uiPriority w:val="99"/>
    <w:unhideWhenUsed w:val="1"/>
    <w:rsid w:val="008D5360"/>
    <w:rPr>
      <w:rFonts w:ascii="Consolas" w:cs="Consolas" w:hAnsi="Consolas" w:eastAsiaTheme="minorHAnsi"/>
      <w:sz w:val="21"/>
      <w:szCs w:val="21"/>
    </w:rPr>
  </w:style>
  <w:style w:type="character" w:styleId="PlainTextChar" w:customStyle="1">
    <w:name w:val="Plain Text Char"/>
    <w:basedOn w:val="DefaultParagraphFont"/>
    <w:link w:val="PlainText"/>
    <w:uiPriority w:val="99"/>
    <w:rsid w:val="008D5360"/>
    <w:rPr>
      <w:rFonts w:ascii="Consolas" w:cs="Consolas" w:hAnsi="Consolas"/>
      <w:kern w:val="0"/>
      <w:sz w:val="21"/>
      <w:szCs w:val="21"/>
      <w:lang w:val="en-US"/>
    </w:rPr>
  </w:style>
  <w:style w:type="character" w:styleId="Heading2Char1" w:customStyle="1">
    <w:name w:val="Heading 2 Char1"/>
    <w:basedOn w:val="DefaultParagraphFont"/>
    <w:uiPriority w:val="9"/>
    <w:semiHidden w:val="1"/>
    <w:rsid w:val="008D5360"/>
    <w:rPr>
      <w:rFonts w:asciiTheme="majorHAnsi" w:cstheme="majorBidi" w:eastAsiaTheme="majorEastAsia" w:hAnsiTheme="majorHAnsi"/>
      <w:color w:val="2f5496" w:themeColor="accent1" w:themeShade="0000BF"/>
      <w:sz w:val="26"/>
      <w:szCs w:val="26"/>
    </w:rPr>
  </w:style>
  <w:style w:type="paragraph" w:styleId="L3" w:customStyle="1">
    <w:name w:val="L3"/>
    <w:basedOn w:val="ListParagraph"/>
    <w:link w:val="L3Char"/>
    <w:qFormat w:val="1"/>
    <w:rsid w:val="008D5360"/>
    <w:pPr>
      <w:spacing w:line="360" w:lineRule="auto"/>
      <w:ind w:left="0"/>
      <w:jc w:val="both"/>
    </w:pPr>
    <w:rPr>
      <w:rFonts w:asciiTheme="majorHAnsi" w:cstheme="majorHAnsi" w:hAnsiTheme="majorHAnsi"/>
      <w:b w:val="1"/>
      <w:bCs w:val="1"/>
      <w:sz w:val="26"/>
      <w:szCs w:val="26"/>
    </w:rPr>
  </w:style>
  <w:style w:type="character" w:styleId="L3Char" w:customStyle="1">
    <w:name w:val="L3 Char"/>
    <w:basedOn w:val="ListParagraphChar"/>
    <w:link w:val="L3"/>
    <w:rsid w:val="008D5360"/>
    <w:rPr>
      <w:rFonts w:eastAsia="Calibri" w:asciiTheme="majorHAnsi" w:cstheme="majorHAnsi" w:hAnsiTheme="majorHAnsi"/>
      <w:b w:val="1"/>
      <w:bCs w:val="1"/>
      <w:color w:val="00000a"/>
      <w:kern w:val="0"/>
      <w:sz w:val="26"/>
      <w:szCs w:val="26"/>
      <w:lang w:val="en-US"/>
    </w:rPr>
  </w:style>
  <w:style w:type="paragraph" w:styleId="Heading40" w:customStyle="1">
    <w:name w:val="Heading4"/>
    <w:basedOn w:val="Heading21"/>
    <w:rsid w:val="008D5360"/>
    <w:pPr>
      <w:jc w:val="both"/>
    </w:pPr>
    <w:rPr>
      <w:b w:val="1"/>
      <w:noProof w:val="1"/>
    </w:rPr>
  </w:style>
  <w:style w:type="paragraph" w:styleId="TOC3">
    <w:name w:val="toc 3"/>
    <w:basedOn w:val="Normal"/>
    <w:next w:val="Normal"/>
    <w:autoRedefine w:val="1"/>
    <w:uiPriority w:val="39"/>
    <w:unhideWhenUsed w:val="1"/>
    <w:rsid w:val="008D5360"/>
    <w:pPr>
      <w:ind w:left="440"/>
    </w:pPr>
    <w:rPr>
      <w:rFonts w:asciiTheme="minorHAnsi" w:hAnsiTheme="minorHAnsi"/>
      <w:i w:val="1"/>
      <w:iCs w:val="1"/>
      <w:sz w:val="20"/>
    </w:rPr>
  </w:style>
  <w:style w:type="paragraph" w:styleId="TOC4">
    <w:name w:val="toc 4"/>
    <w:basedOn w:val="Normal"/>
    <w:next w:val="Normal"/>
    <w:autoRedefine w:val="1"/>
    <w:uiPriority w:val="39"/>
    <w:unhideWhenUsed w:val="1"/>
    <w:rsid w:val="008D5360"/>
    <w:pPr>
      <w:ind w:left="660"/>
    </w:pPr>
    <w:rPr>
      <w:rFonts w:asciiTheme="minorHAnsi" w:hAnsiTheme="minorHAnsi"/>
      <w:sz w:val="18"/>
      <w:szCs w:val="21"/>
    </w:rPr>
  </w:style>
  <w:style w:type="character" w:styleId="Hyperlink">
    <w:name w:val="Hyperlink"/>
    <w:basedOn w:val="DefaultParagraphFont"/>
    <w:uiPriority w:val="99"/>
    <w:unhideWhenUsed w:val="1"/>
    <w:rsid w:val="008D5360"/>
    <w:rPr>
      <w:color w:val="0563c1" w:themeColor="hyperlink"/>
      <w:u w:val="single"/>
    </w:rPr>
  </w:style>
  <w:style w:type="paragraph" w:styleId="TOC5">
    <w:name w:val="toc 5"/>
    <w:basedOn w:val="Normal"/>
    <w:next w:val="Normal"/>
    <w:autoRedefine w:val="1"/>
    <w:uiPriority w:val="39"/>
    <w:unhideWhenUsed w:val="1"/>
    <w:rsid w:val="008D5360"/>
    <w:pPr>
      <w:ind w:left="880"/>
    </w:pPr>
    <w:rPr>
      <w:rFonts w:asciiTheme="minorHAnsi" w:hAnsiTheme="minorHAnsi"/>
      <w:sz w:val="18"/>
      <w:szCs w:val="21"/>
    </w:rPr>
  </w:style>
  <w:style w:type="paragraph" w:styleId="TOC6">
    <w:name w:val="toc 6"/>
    <w:basedOn w:val="Normal"/>
    <w:next w:val="Normal"/>
    <w:autoRedefine w:val="1"/>
    <w:uiPriority w:val="39"/>
    <w:unhideWhenUsed w:val="1"/>
    <w:rsid w:val="008D5360"/>
    <w:pPr>
      <w:ind w:left="1100"/>
    </w:pPr>
    <w:rPr>
      <w:rFonts w:asciiTheme="minorHAnsi" w:hAnsiTheme="minorHAnsi"/>
      <w:sz w:val="18"/>
      <w:szCs w:val="21"/>
    </w:rPr>
  </w:style>
  <w:style w:type="paragraph" w:styleId="TOC7">
    <w:name w:val="toc 7"/>
    <w:basedOn w:val="Normal"/>
    <w:next w:val="Normal"/>
    <w:autoRedefine w:val="1"/>
    <w:uiPriority w:val="39"/>
    <w:unhideWhenUsed w:val="1"/>
    <w:rsid w:val="008D5360"/>
    <w:pPr>
      <w:ind w:left="1320"/>
    </w:pPr>
    <w:rPr>
      <w:rFonts w:asciiTheme="minorHAnsi" w:hAnsiTheme="minorHAnsi"/>
      <w:sz w:val="18"/>
      <w:szCs w:val="21"/>
    </w:rPr>
  </w:style>
  <w:style w:type="paragraph" w:styleId="TOC8">
    <w:name w:val="toc 8"/>
    <w:basedOn w:val="Normal"/>
    <w:next w:val="Normal"/>
    <w:autoRedefine w:val="1"/>
    <w:uiPriority w:val="39"/>
    <w:unhideWhenUsed w:val="1"/>
    <w:rsid w:val="008D5360"/>
    <w:pPr>
      <w:ind w:left="1540"/>
    </w:pPr>
    <w:rPr>
      <w:rFonts w:asciiTheme="minorHAnsi" w:hAnsiTheme="minorHAnsi"/>
      <w:sz w:val="18"/>
      <w:szCs w:val="21"/>
    </w:rPr>
  </w:style>
  <w:style w:type="paragraph" w:styleId="TOC9">
    <w:name w:val="toc 9"/>
    <w:basedOn w:val="Normal"/>
    <w:next w:val="Normal"/>
    <w:autoRedefine w:val="1"/>
    <w:uiPriority w:val="39"/>
    <w:unhideWhenUsed w:val="1"/>
    <w:rsid w:val="008D5360"/>
    <w:pPr>
      <w:ind w:left="1760"/>
    </w:pPr>
    <w:rPr>
      <w:rFonts w:asciiTheme="minorHAnsi" w:hAnsiTheme="minorHAnsi"/>
      <w:sz w:val="18"/>
      <w:szCs w:val="21"/>
    </w:rPr>
  </w:style>
  <w:style w:type="paragraph" w:styleId="TOCEntry" w:customStyle="1">
    <w:name w:val="TOCEntry"/>
    <w:basedOn w:val="Normal"/>
    <w:rsid w:val="008D5360"/>
    <w:pPr>
      <w:keepNext w:val="1"/>
      <w:keepLines w:val="1"/>
      <w:spacing w:after="240" w:before="120" w:line="240" w:lineRule="atLeast"/>
    </w:pPr>
    <w:rPr>
      <w:rFonts w:ascii="Times" w:hAnsi="Times"/>
      <w:b w:val="1"/>
      <w:sz w:val="36"/>
      <w:szCs w:val="20"/>
    </w:rPr>
  </w:style>
  <w:style w:type="paragraph" w:styleId="Default" w:customStyle="1">
    <w:name w:val="Default"/>
    <w:rsid w:val="008D5360"/>
    <w:pPr>
      <w:autoSpaceDE w:val="0"/>
      <w:autoSpaceDN w:val="0"/>
      <w:adjustRightInd w:val="0"/>
      <w:spacing w:after="0" w:line="240" w:lineRule="auto"/>
    </w:pPr>
    <w:rPr>
      <w:rFonts w:ascii="Calibri" w:cs="Calibri" w:eastAsia="Calibri" w:hAnsi="Calibri"/>
      <w:color w:val="000000"/>
      <w:kern w:val="0"/>
      <w:sz w:val="24"/>
      <w:szCs w:val="24"/>
      <w:lang w:val="en-US"/>
    </w:rPr>
  </w:style>
  <w:style w:type="paragraph" w:styleId="uiqtextpara" w:customStyle="1">
    <w:name w:val="ui_qtext_para"/>
    <w:basedOn w:val="Normal"/>
    <w:rsid w:val="008D5360"/>
    <w:pPr>
      <w:spacing w:after="100" w:afterAutospacing="1" w:before="100" w:beforeAutospacing="1"/>
    </w:pPr>
  </w:style>
  <w:style w:type="paragraph" w:styleId="Normal1" w:customStyle="1">
    <w:name w:val="Normal1"/>
    <w:qFormat w:val="1"/>
    <w:rsid w:val="008D5360"/>
    <w:pPr>
      <w:spacing w:after="0" w:line="240" w:lineRule="auto"/>
    </w:pPr>
    <w:rPr>
      <w:rFonts w:ascii="Arial" w:cs="Arial" w:eastAsia="Arial" w:hAnsi="Arial"/>
      <w:color w:val="000000"/>
      <w:kern w:val="0"/>
      <w:lang w:val="en-US"/>
    </w:rPr>
  </w:style>
  <w:style w:type="paragraph" w:styleId="template" w:customStyle="1">
    <w:name w:val="template"/>
    <w:basedOn w:val="Normal"/>
    <w:qFormat w:val="1"/>
    <w:rsid w:val="008D5360"/>
    <w:pPr>
      <w:spacing w:line="240" w:lineRule="exact"/>
    </w:pPr>
    <w:rPr>
      <w:rFonts w:ascii="Arial" w:hAnsi="Arial"/>
      <w:i w:val="1"/>
      <w:szCs w:val="20"/>
    </w:rPr>
  </w:style>
  <w:style w:type="paragraph" w:styleId="level4" w:customStyle="1">
    <w:name w:val="level 4"/>
    <w:basedOn w:val="Normal"/>
    <w:qFormat w:val="1"/>
    <w:rsid w:val="008D5360"/>
    <w:pPr>
      <w:spacing w:after="120" w:before="120" w:line="240" w:lineRule="exact"/>
      <w:ind w:left="634"/>
    </w:pPr>
    <w:rPr>
      <w:rFonts w:ascii="Times" w:hAnsi="Times"/>
      <w:szCs w:val="20"/>
    </w:rPr>
  </w:style>
  <w:style w:type="character" w:styleId="Emphasis">
    <w:name w:val="Emphasis"/>
    <w:qFormat w:val="1"/>
    <w:rsid w:val="008D5360"/>
    <w:rPr>
      <w:i w:val="1"/>
      <w:iCs w:val="1"/>
    </w:rPr>
  </w:style>
  <w:style w:type="paragraph" w:styleId="TableContents" w:customStyle="1">
    <w:name w:val="Table Contents"/>
    <w:basedOn w:val="Normal"/>
    <w:qFormat w:val="1"/>
    <w:rsid w:val="008D5360"/>
    <w:pPr>
      <w:suppressLineNumbers w:val="1"/>
    </w:pPr>
    <w:rPr>
      <w:rFonts w:ascii="Liberation Serif" w:cs="FreeSans" w:eastAsia="Noto Sans CJK SC Regular" w:hAnsi="Liberation Serif"/>
      <w:lang w:bidi="hi-IN" w:eastAsia="zh-CN" w:val="en-IN"/>
    </w:rPr>
  </w:style>
  <w:style w:type="paragraph" w:styleId="TableHeading" w:customStyle="1">
    <w:name w:val="Table Heading"/>
    <w:basedOn w:val="TableContents"/>
    <w:qFormat w:val="1"/>
    <w:rsid w:val="008D5360"/>
    <w:pPr>
      <w:jc w:val="center"/>
    </w:pPr>
    <w:rPr>
      <w:b w:val="1"/>
      <w:bCs w:val="1"/>
    </w:rPr>
  </w:style>
  <w:style w:type="table" w:styleId="PlainTable1">
    <w:name w:val="Plain Table 1"/>
    <w:basedOn w:val="TableNormal"/>
    <w:uiPriority w:val="41"/>
    <w:rsid w:val="008D5360"/>
    <w:pPr>
      <w:spacing w:after="0" w:line="240" w:lineRule="auto"/>
    </w:pPr>
    <w:rPr>
      <w:rFonts w:ascii="Calibri" w:cs="Calibri" w:eastAsia="Calibri" w:hAnsi="Calibri"/>
      <w:kern w:val="0"/>
      <w:sz w:val="20"/>
      <w:lang w:val="en-US"/>
    </w:r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eGridLight">
    <w:name w:val="Grid Table Light"/>
    <w:basedOn w:val="TableNormal"/>
    <w:uiPriority w:val="40"/>
    <w:rsid w:val="008D5360"/>
    <w:pPr>
      <w:spacing w:after="0" w:line="240" w:lineRule="auto"/>
    </w:pPr>
    <w:rPr>
      <w:rFonts w:ascii="Calibri" w:cs="Calibri" w:eastAsia="Calibri" w:hAnsi="Calibri"/>
      <w:kern w:val="0"/>
      <w:sz w:val="20"/>
      <w:lang w:val="en-US"/>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eGrid">
    <w:name w:val="Table Grid"/>
    <w:basedOn w:val="TableNormal"/>
    <w:uiPriority w:val="39"/>
    <w:rsid w:val="008D5360"/>
    <w:pPr>
      <w:spacing w:after="0" w:line="240" w:lineRule="auto"/>
    </w:pPr>
    <w:rPr>
      <w:kern w:val="0"/>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98.0" w:type="dxa"/>
        <w:bottom w:w="0.0" w:type="dxa"/>
        <w:right w:w="115.0" w:type="dxa"/>
      </w:tblCellMar>
    </w:tblPr>
  </w:style>
  <w:style w:type="table" w:styleId="Table2">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12.png"/><Relationship Id="rId24" Type="http://schemas.openxmlformats.org/officeDocument/2006/relationships/image" Target="media/image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1.png"/><Relationship Id="rId25" Type="http://schemas.openxmlformats.org/officeDocument/2006/relationships/image" Target="media/image13.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image" Target="media/image20.png"/><Relationship Id="rId31" Type="http://schemas.openxmlformats.org/officeDocument/2006/relationships/image" Target="media/image14.png"/><Relationship Id="rId30" Type="http://schemas.openxmlformats.org/officeDocument/2006/relationships/image" Target="media/image21.png"/><Relationship Id="rId11" Type="http://schemas.openxmlformats.org/officeDocument/2006/relationships/footer" Target="footer1.xml"/><Relationship Id="rId33" Type="http://schemas.openxmlformats.org/officeDocument/2006/relationships/image" Target="media/image8.png"/><Relationship Id="rId10" Type="http://schemas.openxmlformats.org/officeDocument/2006/relationships/header" Target="header1.xml"/><Relationship Id="rId32" Type="http://schemas.openxmlformats.org/officeDocument/2006/relationships/image" Target="media/image6.png"/><Relationship Id="rId13" Type="http://schemas.openxmlformats.org/officeDocument/2006/relationships/image" Target="media/image19.jpg"/><Relationship Id="rId12" Type="http://schemas.openxmlformats.org/officeDocument/2006/relationships/footer" Target="footer2.xml"/><Relationship Id="rId34" Type="http://schemas.openxmlformats.org/officeDocument/2006/relationships/image" Target="media/image2.png"/><Relationship Id="rId15" Type="http://schemas.openxmlformats.org/officeDocument/2006/relationships/image" Target="media/image18.jpg"/><Relationship Id="rId14" Type="http://schemas.openxmlformats.org/officeDocument/2006/relationships/header" Target="header2.xml"/><Relationship Id="rId17" Type="http://schemas.openxmlformats.org/officeDocument/2006/relationships/header" Target="header4.xml"/><Relationship Id="rId16" Type="http://schemas.openxmlformats.org/officeDocument/2006/relationships/header" Target="header3.xml"/><Relationship Id="rId19" Type="http://schemas.openxmlformats.org/officeDocument/2006/relationships/image" Target="media/image7.png"/><Relationship Id="rId18" Type="http://schemas.openxmlformats.org/officeDocument/2006/relationships/footer" Target="footer3.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_rels/header4.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Iw+c1iVNu7/TkFFJRCgJUxx6l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2024-08-02T11:30:00Z</dcterms:created>
  <dc:creator>Swati Singh</dc:creator>
</cp:coreProperties>
</file>