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008dda"/>
          <w:sz w:val="18"/>
          <w:szCs w:val="18"/>
          <w:rtl w:val="0"/>
        </w:rPr>
        <w:t xml:space="preserve">SMART AUTOMATION CHALLENGE · PROJET DE FIN DE TRONC COMMUN (SUJET 6)</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0b192c"/>
          <w:sz w:val="40"/>
          <w:szCs w:val="40"/>
          <w:rtl w:val="0"/>
        </w:rPr>
        <w:t xml:space="preserve">DONNÉES DE TEST &amp; MODÉLISATION DE LA BASE DE DONNÉES</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i w:val="1"/>
          <w:iCs w:val="1"/>
          <w:color w:val="64748b"/>
          <w:sz w:val="22"/>
          <w:szCs w:val="22"/>
          <w:rtl w:val="0"/>
        </w:rPr>
        <w:t xml:space="preserve">Documentation complète du Dataset bancaire anonymisé, dictionnaire des données et scripts SQL DDL/DML</w:t>
      </w:r>
      <w:r w:rsidDel="00000000" w:rsidR="00000000" w:rsidRPr="00000000">
        <w:rPr>
          <w:rtl w:val="0"/>
        </w:rPr>
      </w:r>
    </w:p>
    <w:tbl>
      <w:tblPr>
        <w:tblStyle w:val="Table1"/>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b w:val="1"/>
                <w:bCs w:val="1"/>
                <w:color w:val="1e3e62"/>
                <w:sz w:val="18"/>
                <w:szCs w:val="18"/>
                <w:rtl w:val="0"/>
              </w:rPr>
              <w:t xml:space="preserve">Projet / Solution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sz w:val="18"/>
                <w:szCs w:val="18"/>
                <w:rtl w:val="0"/>
              </w:rPr>
              <w:t xml:space="preserve">BankShield AI — Moteur d'évaluation des risques et détection de fraude en temps réel</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color w:val="1e3e62"/>
                <w:sz w:val="18"/>
                <w:szCs w:val="18"/>
                <w:rtl w:val="0"/>
              </w:rPr>
              <w:t xml:space="preserve">Équipe de Réalisation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sz w:val="18"/>
                <w:szCs w:val="18"/>
                <w:rtl w:val="0"/>
              </w:rPr>
              <w:t xml:space="preserve">Jihane Majdoul, Salma Boukhlal, Abdelouahed Ahnid, Yassine Hadrane, Youssef Ait Bakrim</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b w:val="1"/>
                <w:bCs w:val="1"/>
                <w:color w:val="1e3e62"/>
                <w:sz w:val="18"/>
                <w:szCs w:val="18"/>
                <w:rtl w:val="0"/>
              </w:rPr>
              <w:t xml:space="preserve">Encadrement Pédagogique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sz w:val="18"/>
                <w:szCs w:val="18"/>
                <w:rtl w:val="0"/>
              </w:rPr>
              <w:t xml:space="preserve">M. Achmi Gnae Diby | Formation Gen AI &amp; IoT</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1"/>
                <w:bCs w:val="1"/>
                <w:color w:val="1e3e62"/>
                <w:sz w:val="18"/>
                <w:szCs w:val="18"/>
                <w:rtl w:val="0"/>
              </w:rPr>
              <w:t xml:space="preserve">Plateformes Utilisées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sz w:val="18"/>
                <w:szCs w:val="18"/>
                <w:rtl w:val="0"/>
              </w:rPr>
              <w:t xml:space="preserve">PostgreSQL Managé (Supabase Cloud) &amp; Orchestration Fusion AI (AbaFusion)</w:t>
            </w:r>
            <w:r w:rsidDel="00000000" w:rsidR="00000000" w:rsidRPr="00000000">
              <w:rPr>
                <w:rtl w:val="0"/>
              </w:rPr>
            </w:r>
          </w:p>
        </w:tc>
      </w:tr>
    </w:tbl>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keepNext w:val="1"/>
        <w:spacing w:after="120" w:before="320" w:lineRule="auto"/>
        <w:rPr/>
      </w:pPr>
      <w:r w:rsidDel="00000000" w:rsidR="00000000" w:rsidRPr="00000000">
        <w:rPr>
          <w:rFonts w:ascii="Arial" w:cs="Arial" w:eastAsia="Arial" w:hAnsi="Arial"/>
          <w:b w:val="1"/>
          <w:bCs w:val="1"/>
          <w:color w:val="0b192c"/>
          <w:sz w:val="30"/>
          <w:szCs w:val="30"/>
          <w:rtl w:val="0"/>
        </w:rPr>
        <w:t xml:space="preserve">1. Présentation &amp; Objectifs du Jeu de Données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Dans le cadre du Smart Automation Challenge, l'évaluation de la fraude bancaire exige un jeu de données hautement représentatif, rigoureusement structuré et pleinement conforme aux réalités du secteur financier marocain. Le dataset de </w:t>
      </w:r>
      <w:r w:rsidDel="00000000" w:rsidR="00000000" w:rsidRPr="00000000">
        <w:rPr>
          <w:b w:val="1"/>
          <w:bCs w:val="1"/>
          <w:rtl w:val="0"/>
        </w:rPr>
        <w:t xml:space="preserve">BankShield AI</w:t>
      </w:r>
      <w:r w:rsidDel="00000000" w:rsidR="00000000" w:rsidRPr="00000000">
        <w:rPr>
          <w:rtl w:val="0"/>
        </w:rPr>
        <w:t xml:space="preserve"> a été intégralement conçu pour simuler avec réalisme les flux monétiques transitant par le switch central du </w:t>
      </w:r>
      <w:r w:rsidDel="00000000" w:rsidR="00000000" w:rsidRPr="00000000">
        <w:rPr>
          <w:b w:val="1"/>
          <w:bCs w:val="1"/>
          <w:rtl w:val="0"/>
        </w:rPr>
        <w:t xml:space="preserve">Centre Monétique Interbancaire (CMI)</w:t>
      </w:r>
      <w:r w:rsidDel="00000000" w:rsidR="00000000" w:rsidRPr="00000000">
        <w:rPr>
          <w:rtl w:val="0"/>
        </w:rPr>
        <w:t xml:space="preserve"> sous l'autorité prudentielle de </w:t>
      </w:r>
      <w:r w:rsidDel="00000000" w:rsidR="00000000" w:rsidRPr="00000000">
        <w:rPr>
          <w:b w:val="1"/>
          <w:bCs w:val="1"/>
          <w:rtl w:val="0"/>
        </w:rPr>
        <w:t xml:space="preserve">Bank Al-Maghrib (BAM)</w:t>
      </w:r>
      <w:r w:rsidDel="00000000" w:rsidR="00000000" w:rsidRPr="00000000">
        <w:rPr>
          <w:rtl w:val="0"/>
        </w:rPr>
        <w:t xml:space="preserve">.</w:t>
      </w:r>
    </w:p>
    <w:tbl>
      <w:tblPr>
        <w:tblStyle w:val="Table2"/>
        <w:tblW w:w="9638.0" w:type="dxa"/>
        <w:jc w:val="center"/>
        <w:tblLayout w:type="fixed"/>
        <w:tblLook w:val="0400"/>
      </w:tblPr>
      <w:tblGrid>
        <w:gridCol w:w="9638"/>
        <w:tblGridChange w:id="0">
          <w:tblGrid>
            <w:gridCol w:w="9638"/>
          </w:tblGrid>
        </w:tblGridChange>
      </w:tblGrid>
      <w:tr>
        <w:trPr>
          <w:cantSplit w:val="0"/>
          <w:tblHeader w:val="0"/>
        </w:trPr>
        <w:tc>
          <w:tcPr>
            <w:tcBorders>
              <w:top w:color="000000" w:space="0" w:sz="0" w:val="nil"/>
              <w:left w:color="008dda" w:space="0" w:sz="24" w:val="single"/>
              <w:bottom w:color="000000" w:space="0" w:sz="0" w:val="nil"/>
              <w:right w:color="000000" w:space="0" w:sz="0" w:val="nil"/>
            </w:tcBorders>
            <w:shd w:fill="f1f5f9" w:val="clear"/>
            <w:tcMar>
              <w:top w:w="140.0" w:type="dxa"/>
              <w:left w:w="200.0" w:type="dxa"/>
              <w:bottom w:w="140.0" w:type="dxa"/>
              <w:right w:w="180.0" w:type="dxa"/>
            </w:tcMar>
          </w:tcPr>
          <w:p w:rsidR="00000000" w:rsidDel="00000000" w:rsidP="00000000" w:rsidRDefault="00000000" w:rsidRPr="00000000" w14:paraId="0000000F">
            <w:pPr>
              <w:spacing w:after="40" w:before="0" w:lineRule="auto"/>
              <w:rPr/>
            </w:pPr>
            <w:r w:rsidDel="00000000" w:rsidR="00000000" w:rsidRPr="00000000">
              <w:rPr>
                <w:b w:val="1"/>
                <w:bCs w:val="1"/>
                <w:color w:val="1e3e62"/>
                <w:sz w:val="19"/>
                <w:szCs w:val="19"/>
                <w:rtl w:val="0"/>
              </w:rPr>
              <w:t xml:space="preserve">📌 CONFORMITÉ CNDP &amp; ANONYMISATION : </w:t>
            </w:r>
            <w:r w:rsidDel="00000000" w:rsidR="00000000" w:rsidRPr="00000000">
              <w:rPr>
                <w:color w:val="1f2937"/>
                <w:sz w:val="19"/>
                <w:szCs w:val="19"/>
                <w:rtl w:val="0"/>
              </w:rPr>
              <w:t xml:space="preserve">Toutes les données utilisées sont strictement synthétiques et anonymisées. Les identifiants (CIN, RIB sur 24 chiffres, numéros de téléphone +212) ont été générés selon les algorithmes de contrôle officiels du système bancaire marocain sans exposer aucune donnée personnelle réelle, respectant ainsi les directives de la CNDP (Loi 09-08).</w:t>
            </w:r>
            <w:r w:rsidDel="00000000" w:rsidR="00000000" w:rsidRPr="00000000">
              <w:rPr>
                <w:rtl w:val="0"/>
              </w:rPr>
            </w:r>
          </w:p>
        </w:tc>
      </w:tr>
    </w:tbl>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 jeu de données répond à 3 exigences majeures :</w:t>
      </w:r>
    </w:p>
    <w:p w:rsidR="00000000" w:rsidDel="00000000" w:rsidP="00000000" w:rsidRDefault="00000000" w:rsidRPr="00000000" w14:paraId="00000012">
      <w:pPr>
        <w:spacing w:after="60" w:lineRule="auto"/>
        <w:ind w:left="454" w:firstLine="0"/>
        <w:rPr/>
      </w:pPr>
      <w:r w:rsidDel="00000000" w:rsidR="00000000" w:rsidRPr="00000000">
        <w:rPr>
          <w:b w:val="1"/>
          <w:bCs w:val="1"/>
          <w:color w:val="1e3e62"/>
          <w:rtl w:val="0"/>
        </w:rPr>
        <w:t xml:space="preserve">• Volumétrie &amp; Réalisme comportemental :</w:t>
      </w:r>
      <w:r w:rsidDel="00000000" w:rsidR="00000000" w:rsidRPr="00000000">
        <w:rPr>
          <w:rtl w:val="0"/>
        </w:rPr>
        <w:t xml:space="preserve"> Modélisation de 10 clients marocains diversifiés (profils particuliers, cadres, commerçants, étudiants) répartis sur 6 métropoles économiques (Casablanca, Rabat, Tanger, Fès, Marrakech, Agadir).</w:t>
      </w:r>
    </w:p>
    <w:p w:rsidR="00000000" w:rsidDel="00000000" w:rsidP="00000000" w:rsidRDefault="00000000" w:rsidRPr="00000000" w14:paraId="00000013">
      <w:pPr>
        <w:spacing w:after="60" w:lineRule="auto"/>
        <w:ind w:left="454" w:firstLine="0"/>
        <w:rPr/>
      </w:pPr>
      <w:r w:rsidDel="00000000" w:rsidR="00000000" w:rsidRPr="00000000">
        <w:rPr>
          <w:b w:val="1"/>
          <w:bCs w:val="1"/>
          <w:color w:val="1e3e62"/>
          <w:rtl w:val="0"/>
        </w:rPr>
        <w:t xml:space="preserve">• Équilibre Normal vs Anomalies :</w:t>
      </w:r>
      <w:r w:rsidDel="00000000" w:rsidR="00000000" w:rsidRPr="00000000">
        <w:rPr>
          <w:rtl w:val="0"/>
        </w:rPr>
        <w:t xml:space="preserve"> Couverture exhaustive incluant des achats du quotidien sans risque, des transactions de forte valeur avec validation physique (faux positifs légitimes à ne pas bloquer), des déplacements rapides et des attaques frauduleuses avérées.</w:t>
      </w:r>
    </w:p>
    <w:p w:rsidR="00000000" w:rsidDel="00000000" w:rsidP="00000000" w:rsidRDefault="00000000" w:rsidRPr="00000000" w14:paraId="00000014">
      <w:pPr>
        <w:spacing w:after="60" w:lineRule="auto"/>
        <w:ind w:left="454" w:firstLine="0"/>
        <w:rPr/>
      </w:pPr>
      <w:r w:rsidDel="00000000" w:rsidR="00000000" w:rsidRPr="00000000">
        <w:rPr>
          <w:b w:val="1"/>
          <w:bCs w:val="1"/>
          <w:color w:val="1e3e62"/>
          <w:rtl w:val="0"/>
        </w:rPr>
        <w:t xml:space="preserve">• Données Contextuelles Multi-Échelles :</w:t>
      </w:r>
      <w:r w:rsidDel="00000000" w:rsidR="00000000" w:rsidRPr="00000000">
        <w:rPr>
          <w:rtl w:val="0"/>
        </w:rPr>
        <w:t xml:space="preserve"> Chaque transaction intègre non seulement les données comptables (montant, devise MAD), mais aussi des données spatio-temporelles précises (villes, géolocalisation, historique de transaction antérieure) et techniques (adresses IP, empreinte d'équipement device_id, méthode d'authentification).</w:t>
      </w:r>
    </w:p>
    <w:p w:rsidR="00000000" w:rsidDel="00000000" w:rsidP="00000000" w:rsidRDefault="00000000" w:rsidRPr="00000000" w14:paraId="00000015">
      <w:pPr>
        <w:keepNext w:val="1"/>
        <w:spacing w:after="120" w:before="320" w:lineRule="auto"/>
        <w:rPr/>
      </w:pPr>
      <w:r w:rsidDel="00000000" w:rsidR="00000000" w:rsidRPr="00000000">
        <w:rPr>
          <w:rFonts w:ascii="Arial" w:cs="Arial" w:eastAsia="Arial" w:hAnsi="Arial"/>
          <w:b w:val="1"/>
          <w:bCs w:val="1"/>
          <w:color w:val="0b192c"/>
          <w:sz w:val="30"/>
          <w:szCs w:val="30"/>
          <w:rtl w:val="0"/>
        </w:rPr>
        <w:t xml:space="preserve">2. Architecture Relationnelle &amp; Schéma des Tables (DDL SQL)</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La base de données repose sur un modèle relationnel robuste sous PostgreSQL, structuré en 4 tables interconnectées par des clés étrangères avec intégrité référentielle en cascade :</w:t>
      </w:r>
    </w:p>
    <w:tbl>
      <w:tblPr>
        <w:tblStyle w:val="Table3"/>
        <w:tblW w:w="9636.0" w:type="dxa"/>
        <w:jc w:val="center"/>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shd w:fill="0b192c" w:val="clear"/>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b w:val="1"/>
                <w:bCs w:val="1"/>
                <w:color w:val="ffffff"/>
                <w:sz w:val="18"/>
                <w:szCs w:val="18"/>
                <w:rtl w:val="0"/>
              </w:rPr>
              <w:t xml:space="preserve">Table</w:t>
            </w:r>
            <w:r w:rsidDel="00000000" w:rsidR="00000000" w:rsidRPr="00000000">
              <w:rPr>
                <w:rtl w:val="0"/>
              </w:rPr>
            </w:r>
          </w:p>
        </w:tc>
        <w:tc>
          <w:tcPr>
            <w:shd w:fill="0b192c" w:val="clear"/>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b w:val="1"/>
                <w:bCs w:val="1"/>
                <w:color w:val="ffffff"/>
                <w:sz w:val="18"/>
                <w:szCs w:val="18"/>
                <w:rtl w:val="0"/>
              </w:rPr>
              <w:t xml:space="preserve">Rôle Métier</w:t>
            </w:r>
            <w:r w:rsidDel="00000000" w:rsidR="00000000" w:rsidRPr="00000000">
              <w:rPr>
                <w:rtl w:val="0"/>
              </w:rPr>
            </w:r>
          </w:p>
        </w:tc>
        <w:tc>
          <w:tcPr>
            <w:shd w:fill="0b192c" w:val="clear"/>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b w:val="1"/>
                <w:bCs w:val="1"/>
                <w:color w:val="ffffff"/>
                <w:sz w:val="18"/>
                <w:szCs w:val="18"/>
                <w:rtl w:val="0"/>
              </w:rPr>
              <w:t xml:space="preserve">Clé Primaire / Unicité</w:t>
            </w:r>
            <w:r w:rsidDel="00000000" w:rsidR="00000000" w:rsidRPr="00000000">
              <w:rPr>
                <w:rtl w:val="0"/>
              </w:rPr>
            </w:r>
          </w:p>
        </w:tc>
        <w:tc>
          <w:tcPr>
            <w:shd w:fill="0b192c" w:val="clear"/>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b w:val="1"/>
                <w:bCs w:val="1"/>
                <w:color w:val="ffffff"/>
                <w:sz w:val="18"/>
                <w:szCs w:val="18"/>
                <w:rtl w:val="0"/>
              </w:rPr>
              <w:t xml:space="preserve">Relations &amp; Dépendances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1"/>
                <w:bCs w:val="1"/>
                <w:color w:val="1e3e62"/>
                <w:sz w:val="17"/>
                <w:szCs w:val="17"/>
                <w:rtl w:val="0"/>
              </w:rPr>
              <w:t xml:space="preserve">customers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sz w:val="17"/>
                <w:szCs w:val="17"/>
                <w:rtl w:val="0"/>
              </w:rPr>
              <w:t xml:space="preserve">Référentiel des porteurs de cartes et comptes bancaires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sz w:val="17"/>
                <w:szCs w:val="17"/>
                <w:rtl w:val="0"/>
              </w:rPr>
              <w:t xml:space="preserve">customer_id (VARCHAR(20))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sz w:val="17"/>
                <w:szCs w:val="17"/>
                <w:rtl w:val="0"/>
              </w:rPr>
              <w:t xml:space="preserve">Table parente des transactions et alertes</w:t>
            </w:r>
            <w:r w:rsidDel="00000000" w:rsidR="00000000" w:rsidRPr="00000000">
              <w:rPr>
                <w:rtl w:val="0"/>
              </w:rPr>
            </w:r>
          </w:p>
        </w:tc>
      </w:tr>
      <w:tr>
        <w:trPr>
          <w:cantSplit w:val="0"/>
          <w:tblHeader w:val="0"/>
        </w:trPr>
        <w:tc>
          <w:tcPr>
            <w:shd w:fill="f8fafc"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1"/>
                <w:bCs w:val="1"/>
                <w:color w:val="1e3e62"/>
                <w:sz w:val="17"/>
                <w:szCs w:val="17"/>
                <w:rtl w:val="0"/>
              </w:rPr>
              <w:t xml:space="preserve">transactions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sz w:val="17"/>
                <w:szCs w:val="17"/>
                <w:rtl w:val="0"/>
              </w:rPr>
              <w:t xml:space="preserve">Journal temps réel des opérations de paiement et virements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sz w:val="17"/>
                <w:szCs w:val="17"/>
                <w:rtl w:val="0"/>
              </w:rPr>
              <w:t xml:space="preserve">transaction_id (VARCHAR(50))</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sz w:val="17"/>
                <w:szCs w:val="17"/>
                <w:rtl w:val="0"/>
              </w:rPr>
              <w:t xml:space="preserve">FK: customer_id -&gt; customers(customer_id)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1"/>
                <w:bCs w:val="1"/>
                <w:color w:val="1e3e62"/>
                <w:sz w:val="17"/>
                <w:szCs w:val="17"/>
                <w:rtl w:val="0"/>
              </w:rPr>
              <w:t xml:space="preserve">risk_evaluations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sz w:val="17"/>
                <w:szCs w:val="17"/>
                <w:rtl w:val="0"/>
              </w:rPr>
              <w:t xml:space="preserve">Scores de risque multi-critères, 12 règles et mitigations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sz w:val="17"/>
                <w:szCs w:val="17"/>
                <w:rtl w:val="0"/>
              </w:rPr>
              <w:t xml:space="preserve">evaluation_id (BIGINT IDENTITY)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sz w:val="17"/>
                <w:szCs w:val="17"/>
                <w:rtl w:val="0"/>
              </w:rPr>
              <w:t xml:space="preserve">FK: transaction_id -&gt; transactions, FK: customer_id</w:t>
            </w:r>
            <w:r w:rsidDel="00000000" w:rsidR="00000000" w:rsidRPr="00000000">
              <w:rPr>
                <w:rtl w:val="0"/>
              </w:rPr>
            </w:r>
          </w:p>
        </w:tc>
      </w:tr>
      <w:tr>
        <w:trPr>
          <w:cantSplit w:val="0"/>
          <w:tblHeader w:val="0"/>
        </w:trPr>
        <w:tc>
          <w:tcPr>
            <w:shd w:fill="f8fafc"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1"/>
                <w:bCs w:val="1"/>
                <w:color w:val="1e3e62"/>
                <w:sz w:val="17"/>
                <w:szCs w:val="17"/>
                <w:rtl w:val="0"/>
              </w:rPr>
              <w:t xml:space="preserve">fraud_alerts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sz w:val="17"/>
                <w:szCs w:val="17"/>
                <w:rtl w:val="0"/>
              </w:rPr>
              <w:t xml:space="preserve">File d'arbitrage SOC pour les alertes critiques et modérées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sz w:val="17"/>
                <w:szCs w:val="17"/>
                <w:rtl w:val="0"/>
              </w:rPr>
              <w:t xml:space="preserve">alert_id (BIGSERIAL)</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sz w:val="17"/>
                <w:szCs w:val="17"/>
                <w:rtl w:val="0"/>
              </w:rPr>
              <w:t xml:space="preserve">FK: transaction_id -&gt; transactions, FK: customer_id</w:t>
            </w:r>
            <w:r w:rsidDel="00000000" w:rsidR="00000000" w:rsidRPr="00000000">
              <w:rPr>
                <w:rtl w:val="0"/>
              </w:rPr>
            </w:r>
          </w:p>
        </w:tc>
      </w:tr>
    </w:tbl>
    <w:p w:rsidR="00000000" w:rsidDel="00000000" w:rsidP="00000000" w:rsidRDefault="00000000" w:rsidRPr="00000000" w14:paraId="0000002B">
      <w:pPr>
        <w:spacing w:after="160" w:lineRule="auto"/>
        <w:rPr/>
      </w:pPr>
      <w:r w:rsidDel="00000000" w:rsidR="00000000" w:rsidRPr="00000000">
        <w:rPr>
          <w:rtl w:val="0"/>
        </w:rPr>
      </w:r>
    </w:p>
    <w:p w:rsidR="00000000" w:rsidDel="00000000" w:rsidP="00000000" w:rsidRDefault="00000000" w:rsidRPr="00000000" w14:paraId="0000002C">
      <w:pPr>
        <w:keepNext w:val="1"/>
        <w:spacing w:after="80" w:before="240" w:lineRule="auto"/>
        <w:rPr/>
      </w:pPr>
      <w:r w:rsidDel="00000000" w:rsidR="00000000" w:rsidRPr="00000000">
        <w:rPr>
          <w:rFonts w:ascii="Arial" w:cs="Arial" w:eastAsia="Arial" w:hAnsi="Arial"/>
          <w:b w:val="1"/>
          <w:bCs w:val="1"/>
          <w:color w:val="1e3e62"/>
          <w:sz w:val="24"/>
          <w:szCs w:val="24"/>
          <w:rtl w:val="0"/>
        </w:rPr>
        <w:t xml:space="preserve">Script DDL SQL de Création des Tables (01_CREATE_TABLES.sql)</w:t>
      </w:r>
      <w:r w:rsidDel="00000000" w:rsidR="00000000" w:rsidRPr="00000000">
        <w:rPr>
          <w:rtl w:val="0"/>
        </w:rPr>
      </w:r>
    </w:p>
    <w:tbl>
      <w:tblPr>
        <w:tblStyle w:val="Table4"/>
        <w:tblW w:w="9638.0" w:type="dxa"/>
        <w:jc w:val="center"/>
        <w:tblLayout w:type="fixed"/>
        <w:tblLook w:val="0400"/>
      </w:tblPr>
      <w:tblGrid>
        <w:gridCol w:w="9638"/>
        <w:tblGridChange w:id="0">
          <w:tblGrid>
            <w:gridCol w:w="9638"/>
          </w:tblGrid>
        </w:tblGridChange>
      </w:tblGrid>
      <w:tr>
        <w:trPr>
          <w:cantSplit w:val="0"/>
          <w:tblHeader w:val="0"/>
        </w:trPr>
        <w:tc>
          <w:tcPr>
            <w:tcBorders>
              <w:top w:color="1e293b" w:space="0" w:sz="6" w:val="single"/>
              <w:left w:color="38bdf8" w:space="0" w:sz="18" w:val="single"/>
              <w:bottom w:color="1e293b" w:space="0" w:sz="6" w:val="single"/>
              <w:right w:color="1e293b" w:space="0" w:sz="6" w:val="single"/>
            </w:tcBorders>
            <w:shd w:fill="0f172a" w:val="clear"/>
            <w:tcMar>
              <w:top w:w="120.0" w:type="dxa"/>
              <w:left w:w="180.0" w:type="dxa"/>
              <w:bottom w:w="120.0" w:type="dxa"/>
              <w:right w:w="160.0" w:type="dxa"/>
            </w:tcMar>
          </w:tcPr>
          <w:p w:rsidR="00000000" w:rsidDel="00000000" w:rsidP="00000000" w:rsidRDefault="00000000" w:rsidRPr="00000000" w14:paraId="0000002D">
            <w:pPr>
              <w:spacing w:after="0" w:before="0" w:line="276" w:lineRule="auto"/>
              <w:rPr/>
            </w:pPr>
            <w:r w:rsidDel="00000000" w:rsidR="00000000" w:rsidRPr="00000000">
              <w:rPr>
                <w:rFonts w:ascii="Consolas" w:cs="Consolas" w:eastAsia="Consolas" w:hAnsi="Consolas"/>
                <w:color w:val="e2e8f0"/>
                <w:sz w:val="17"/>
                <w:szCs w:val="17"/>
                <w:rtl w:val="0"/>
              </w:rPr>
              <w:t xml:space="preserve">-- =====================================================================</w:t>
              <w:br w:type="textWrapping"/>
              <w:t xml:space="preserve">-- 1. TABLE : customers (RÉFÉRENTIEL DES PORTEURS DE COMPTES)</w:t>
              <w:br w:type="textWrapping"/>
              <w:t xml:space="preserve">-- =====================================================================</w:t>
              <w:br w:type="textWrapping"/>
              <w:t xml:space="preserve">CREATE TABLE public.customers (</w:t>
              <w:br w:type="textWrapping"/>
              <w:t xml:space="preserve">  customer_id VARCHAR(20) PRIMARY KEY,</w:t>
              <w:br w:type="textWrapping"/>
              <w:t xml:space="preserve">  full_name VARCHAR(100) NOT NULL,</w:t>
              <w:br w:type="textWrapping"/>
              <w:t xml:space="preserve">  national_id_cin VARCHAR(20) NOT NULL,</w:t>
              <w:br w:type="textWrapping"/>
              <w:t xml:space="preserve">  phone_number VARCHAR(20) NOT NULL,</w:t>
              <w:br w:type="textWrapping"/>
              <w:t xml:space="preserve">  account_rib CHAR(24) NOT NULL UNIQUE,</w:t>
              <w:br w:type="textWrapping"/>
              <w:t xml:space="preserve">  account_balance NUMERIC(12,2) NOT NULL DEFAULT 10000.00,</w:t>
              <w:br w:type="textWrapping"/>
              <w:t xml:space="preserve">  home_city VARCHAR(50) NOT NULL DEFAULT 'Casablanca',</w:t>
              <w:br w:type="textWrapping"/>
              <w:t xml:space="preserve">  home_country VARCHAR(5) NOT NULL DEFAULT 'MA',</w:t>
              <w:br w:type="textWrapping"/>
              <w:t xml:space="preserve">  daily_transfer_limit NUMERIC(12,2) NOT NULL DEFAULT 10000.00,</w:t>
              <w:br w:type="textWrapping"/>
              <w:t xml:space="preserve">  avg_transaction_amount NUMERIC(10,2) NOT NULL DEFAULT 500.00,</w:t>
              <w:br w:type="textWrapping"/>
              <w:t xml:space="preserve">  avg_daily_tx_count NUMERIC(4,2) DEFAULT 2.00,</w:t>
              <w:br w:type="textWrapping"/>
              <w:t xml:space="preserve">  registered_devices JSONB DEFAULT '[]'::jsonb,</w:t>
              <w:br w:type="textWrapping"/>
              <w:t xml:space="preserve">  trusted_beneficiaries JSONB DEFAULT '[]'::jsonb,</w:t>
              <w:br w:type="textWrapping"/>
              <w:t xml:space="preserve">  created_at TIMESTAMPTZ NOT NULL DEFAULT NOW()</w:t>
              <w:br w:type="textWrapping"/>
              <w:t xml:space="preserve">);</w:t>
              <w:br w:type="textWrapping"/>
              <w:br w:type="textWrapping"/>
              <w:t xml:space="preserve">-- =====================================================================</w:t>
              <w:br w:type="textWrapping"/>
              <w:t xml:space="preserve">-- 2. TABLE : transactions (FLUX TRANSACTIONNEL EN TEMPS RÉEL)</w:t>
              <w:br w:type="textWrapping"/>
              <w:t xml:space="preserve">-- =====================================================================</w:t>
              <w:br w:type="textWrapping"/>
              <w:t xml:space="preserve">CREATE TABLE public.transactions (</w:t>
              <w:br w:type="textWrapping"/>
              <w:t xml:space="preserve">  transaction_id VARCHAR(50) PRIMARY KEY,</w:t>
              <w:br w:type="textWrapping"/>
              <w:t xml:space="preserve">  customer_id VARCHAR(20) NOT NULL REFERENCES public.customers(customer_id) ON DELETE CASCADE,</w:t>
              <w:br w:type="textWrapping"/>
              <w:t xml:space="preserve">  source_rib CHAR(24) NOT NULL,</w:t>
              <w:br w:type="textWrapping"/>
              <w:t xml:space="preserve">  card_pan_masked VARCHAR(24) DEFAULT '4532 **** **** 1024',</w:t>
              <w:br w:type="textWrapping"/>
              <w:t xml:space="preserve">  transaction_type VARCHAR(30) NOT NULL CHECK (transaction_type IN ('CARD_PAYMENT', 'TRANSFER', 'ATM_WITHDRAWAL')),</w:t>
              <w:br w:type="textWrapping"/>
              <w:t xml:space="preserve">  amount NUMERIC(12,2) NOT NULL,</w:t>
              <w:br w:type="textWrapping"/>
              <w:t xml:space="preserve">  currency VARCHAR(5) NOT NULL DEFAULT 'MAD',</w:t>
              <w:br w:type="textWrapping"/>
              <w:t xml:space="preserve">  channel VARCHAR(30) NOT NULL CHECK (channel IN ('pos_terminal', 'web_banking', 'mobile_app', 'atm_gab')),</w:t>
              <w:br w:type="textWrapping"/>
              <w:t xml:space="preserve">  beneficiary_name VARCHAR(100),</w:t>
              <w:br w:type="textWrapping"/>
              <w:t xml:space="preserve">  beneficiary_rib CHAR(24),</w:t>
              <w:br w:type="textWrapping"/>
              <w:t xml:space="preserve">  merchant_category VARCHAR(50) DEFAULT 'general',</w:t>
              <w:br w:type="textWrapping"/>
              <w:t xml:space="preserve">  location_city VARCHAR(50) NOT NULL DEFAULT 'Casablanca',</w:t>
              <w:br w:type="textWrapping"/>
              <w:t xml:space="preserve">  location_country VARCHAR(5) NOT NULL DEFAULT 'MA',</w:t>
              <w:br w:type="textWrapping"/>
              <w:t xml:space="preserve">  ip_address VARCHAR(45) DEFAULT '196.200.145.22',</w:t>
              <w:br w:type="textWrapping"/>
              <w:t xml:space="preserve">  device_id VARCHAR(100),</w:t>
              <w:br w:type="textWrapping"/>
              <w:t xml:space="preserve">  auth_factor VARCHAR(30) CHECK (auth_factor IN ('CHIP_AND_PIN', 'BIOMETRIC', 'SMS_OTP', 'NONE')),</w:t>
              <w:br w:type="textWrapping"/>
              <w:t xml:space="preserve">  prev_location_city VARCHAR(50) DEFAULT 'Casablanca',</w:t>
              <w:br w:type="textWrapping"/>
              <w:t xml:space="preserve">  prev_transaction_at TIMESTAMPTZ,</w:t>
              <w:br w:type="textWrapping"/>
              <w:t xml:space="preserve">  timestamp TIMESTAMPTZ NOT NULL DEFAULT NOW(),</w:t>
              <w:br w:type="textWrapping"/>
              <w:t xml:space="preserve">  tx_count_last_10m INTEGER NOT NULL DEFAULT 1,</w:t>
              <w:br w:type="textWrapping"/>
              <w:t xml:space="preserve">  tx_count_last_hour INTEGER NOT NULL DEFAULT 1,</w:t>
              <w:br w:type="textWrapping"/>
              <w:t xml:space="preserve">  tx_count_today INTEGER NOT NULL DEFAULT 1,</w:t>
              <w:br w:type="textWrapping"/>
              <w:t xml:space="preserve">  daily_cumulative_amount NUMERIC(12,2) NOT NULL DEFAULT 0.00,</w:t>
              <w:br w:type="textWrapping"/>
              <w:t xml:space="preserve">  customer_avg_daily_tx_count NUMERIC(4,2) DEFAULT 2.0,</w:t>
              <w:br w:type="textWrapping"/>
              <w:t xml:space="preserve">  is_cheked BOOLEAN NOT NULL DEFAULT FALSE</w:t>
              <w:br w:type="textWrapping"/>
              <w:t xml:space="preserve">);</w:t>
              <w:br w:type="textWrapping"/>
              <w:br w:type="textWrapping"/>
              <w:t xml:space="preserve">-- =====================================================================</w:t>
              <w:br w:type="textWrapping"/>
              <w:t xml:space="preserve">-- 3. TABLE : risk_evaluations (SCORING MULTI-CRITÈRES &amp; 12 RÈGLES)</w:t>
              <w:br w:type="textWrapping"/>
              <w:t xml:space="preserve">-- =====================================================================</w:t>
              <w:br w:type="textWrapping"/>
              <w:t xml:space="preserve">CREATE TABLE public.risk_evaluations (</w:t>
              <w:br w:type="textWrapping"/>
              <w:t xml:space="preserve">  evaluation_id BIGINT GENERATED BY DEFAULT AS IDENTITY,</w:t>
              <w:br w:type="textWrapping"/>
              <w:t xml:space="preserve">  transaction_id VARCHAR(50) NOT NULL REFERENCES public.transactions(transaction_id) ON DELETE CASCADE,</w:t>
              <w:br w:type="textWrapping"/>
              <w:t xml:space="preserve">  customer_id VARCHAR(20) NOT NULL REFERENCES public.customers(customer_id) ON DELETE CASCADE,</w:t>
              <w:br w:type="textWrapping"/>
              <w:t xml:space="preserve">  risk_score NUMERIC(5,2) NOT NULL CHECK (risk_score &gt;= 0 AND risk_score &lt;= 100),</w:t>
              <w:br w:type="textWrapping"/>
              <w:t xml:space="preserve">  risk_level VARCHAR(20) NOT NULL CHECK (risk_level IN ('LOW', 'MEDIUM', 'HIGH', 'CRITICAL')),</w:t>
              <w:br w:type="textWrapping"/>
              <w:t xml:space="preserve">  engine_decision VARCHAR(20) NOT NULL CHECK (engine_decision IN ('APPROVED', 'CHALLENGED', 'BLOCKED')),</w:t>
              <w:br w:type="textWrapping"/>
              <w:t xml:space="preserve">  triggered_rules JSONB DEFAULT '[]'::jsonb,</w:t>
              <w:br w:type="textWrapping"/>
              <w:t xml:space="preserve">  applied_mitigations JSONB DEFAULT '[]'::jsonb,</w:t>
              <w:br w:type="textWrapping"/>
              <w:t xml:space="preserve">  processing_time_ms INTEGER DEFAULT 120,</w:t>
              <w:br w:type="textWrapping"/>
              <w:t xml:space="preserve">  evaluated_at TIMESTAMPTZ DEFAULT NOW()</w:t>
              <w:br w:type="textWrapping"/>
              <w:t xml:space="preserve">);</w:t>
              <w:br w:type="textWrapping"/>
              <w:br w:type="textWrapping"/>
              <w:t xml:space="preserve">-- =====================================================================</w:t>
              <w:br w:type="textWrapping"/>
              <w:t xml:space="preserve">-- 4. TABLE : fraud_alerts (GESTION DES ALERTES &amp; ARBITRAGE SOC)</w:t>
              <w:br w:type="textWrapping"/>
              <w:t xml:space="preserve">-- =====================================================================</w:t>
              <w:br w:type="textWrapping"/>
              <w:t xml:space="preserve">CREATE TABLE public.fraud_alerts (</w:t>
              <w:br w:type="textWrapping"/>
              <w:t xml:space="preserve">  alert_id BIGSERIAL PRIMARY KEY,</w:t>
              <w:br w:type="textWrapping"/>
              <w:t xml:space="preserve">  transaction_id VARCHAR(50) NOT NULL REFERENCES public.transactions(transaction_id) ON DELETE CASCADE,</w:t>
              <w:br w:type="textWrapping"/>
              <w:t xml:space="preserve">  customer_id VARCHAR(20) NOT NULL REFERENCES public.customers(customer_id) ON DELETE CASCADE,</w:t>
              <w:br w:type="textWrapping"/>
              <w:t xml:space="preserve">  severity VARCHAR(20) NOT NULL CHECK (severity IN ('MEDIUM', 'HIGH', 'CRITICAL')),</w:t>
              <w:br w:type="textWrapping"/>
              <w:t xml:space="preserve">  ai_investigation_summary TEXT,</w:t>
              <w:br w:type="textWrapping"/>
              <w:t xml:space="preserve">  ai_recommendation VARCHAR(255),</w:t>
              <w:br w:type="textWrapping"/>
              <w:t xml:space="preserve">  slack_thread_ts VARCHAR(50),</w:t>
              <w:br w:type="textWrapping"/>
              <w:t xml:space="preserve">  analyst_decision VARCHAR(30) DEFAULT 'PENDING' CHECK (analyst_decision IN ('PENDING', 'CONFIRMED_FRAUD', 'FALSE_POSITIVE')),</w:t>
              <w:br w:type="textWrapping"/>
              <w:t xml:space="preserve">  analyst_notes TEXT,</w:t>
              <w:br w:type="textWrapping"/>
              <w:t xml:space="preserve">  decided_at TIMESTAMPTZ,</w:t>
              <w:br w:type="textWrapping"/>
              <w:t xml:space="preserve">  created_at TIMESTAMPTZ DEFAULT NOW()</w:t>
              <w:br w:type="textWrapping"/>
              <w:t xml:space="preserve">);</w:t>
            </w:r>
            <w:r w:rsidDel="00000000" w:rsidR="00000000" w:rsidRPr="00000000">
              <w:rPr>
                <w:rtl w:val="0"/>
              </w:rPr>
            </w:r>
          </w:p>
        </w:tc>
      </w:tr>
    </w:tbl>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keepNext w:val="1"/>
        <w:spacing w:after="120" w:before="320" w:lineRule="auto"/>
        <w:rPr/>
      </w:pPr>
      <w:r w:rsidDel="00000000" w:rsidR="00000000" w:rsidRPr="00000000">
        <w:rPr>
          <w:rFonts w:ascii="Arial" w:cs="Arial" w:eastAsia="Arial" w:hAnsi="Arial"/>
          <w:b w:val="1"/>
          <w:bCs w:val="1"/>
          <w:color w:val="0b192c"/>
          <w:sz w:val="30"/>
          <w:szCs w:val="30"/>
          <w:rtl w:val="0"/>
        </w:rPr>
        <w:t xml:space="preserve">3. Dictionnaire des Données Détaillé</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Chaque colonne des tables a été rigoureusement documentée pour garantir l'auditabilité et la conformité aux exigences réglementaires de Bank Al-Maghrib :</w:t>
      </w:r>
    </w:p>
    <w:p w:rsidR="00000000" w:rsidDel="00000000" w:rsidP="00000000" w:rsidRDefault="00000000" w:rsidRPr="00000000" w14:paraId="00000031">
      <w:pPr>
        <w:keepNext w:val="1"/>
        <w:spacing w:after="80" w:before="240" w:lineRule="auto"/>
        <w:rPr/>
      </w:pPr>
      <w:r w:rsidDel="00000000" w:rsidR="00000000" w:rsidRPr="00000000">
        <w:rPr>
          <w:rFonts w:ascii="Arial" w:cs="Arial" w:eastAsia="Arial" w:hAnsi="Arial"/>
          <w:b w:val="1"/>
          <w:bCs w:val="1"/>
          <w:color w:val="1e3e62"/>
          <w:sz w:val="24"/>
          <w:szCs w:val="24"/>
          <w:rtl w:val="0"/>
        </w:rPr>
        <w:t xml:space="preserve">3.1 Dictionnaire des Attributs — Table TRANSACTIONS</w:t>
      </w:r>
      <w:r w:rsidDel="00000000" w:rsidR="00000000" w:rsidRPr="00000000">
        <w:rPr>
          <w:rtl w:val="0"/>
        </w:rPr>
      </w:r>
    </w:p>
    <w:tbl>
      <w:tblPr>
        <w:tblStyle w:val="Table5"/>
        <w:tblW w:w="9636.0" w:type="dxa"/>
        <w:jc w:val="center"/>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shd w:fill="0b192c" w:val="clear"/>
            <w:tcMar>
              <w:top w:w="80.0" w:type="dxa"/>
              <w:left w:w="80.0" w:type="dxa"/>
              <w:bottom w:w="80.0" w:type="dxa"/>
              <w:right w:w="80.0" w:type="dxa"/>
            </w:tcMar>
          </w:tcPr>
          <w:p w:rsidR="00000000" w:rsidDel="00000000" w:rsidP="00000000" w:rsidRDefault="00000000" w:rsidRPr="00000000" w14:paraId="00000032">
            <w:pPr>
              <w:rPr/>
            </w:pPr>
            <w:r w:rsidDel="00000000" w:rsidR="00000000" w:rsidRPr="00000000">
              <w:rPr>
                <w:b w:val="1"/>
                <w:bCs w:val="1"/>
                <w:color w:val="ffffff"/>
                <w:sz w:val="17"/>
                <w:szCs w:val="17"/>
                <w:rtl w:val="0"/>
              </w:rPr>
              <w:t xml:space="preserve">Attribut</w:t>
            </w:r>
            <w:r w:rsidDel="00000000" w:rsidR="00000000" w:rsidRPr="00000000">
              <w:rPr>
                <w:rtl w:val="0"/>
              </w:rPr>
            </w:r>
          </w:p>
        </w:tc>
        <w:tc>
          <w:tcPr>
            <w:shd w:fill="0b192c" w:val="clear"/>
            <w:tcMar>
              <w:top w:w="80.0" w:type="dxa"/>
              <w:left w:w="80.0" w:type="dxa"/>
              <w:bottom w:w="80.0" w:type="dxa"/>
              <w:right w:w="80.0" w:type="dxa"/>
            </w:tcMar>
          </w:tcPr>
          <w:p w:rsidR="00000000" w:rsidDel="00000000" w:rsidP="00000000" w:rsidRDefault="00000000" w:rsidRPr="00000000" w14:paraId="00000033">
            <w:pPr>
              <w:rPr/>
            </w:pPr>
            <w:r w:rsidDel="00000000" w:rsidR="00000000" w:rsidRPr="00000000">
              <w:rPr>
                <w:b w:val="1"/>
                <w:bCs w:val="1"/>
                <w:color w:val="ffffff"/>
                <w:sz w:val="17"/>
                <w:szCs w:val="17"/>
                <w:rtl w:val="0"/>
              </w:rPr>
              <w:t xml:space="preserve">Type SQL</w:t>
            </w:r>
            <w:r w:rsidDel="00000000" w:rsidR="00000000" w:rsidRPr="00000000">
              <w:rPr>
                <w:rtl w:val="0"/>
              </w:rPr>
            </w:r>
          </w:p>
        </w:tc>
        <w:tc>
          <w:tcPr>
            <w:shd w:fill="0b192c" w:val="clear"/>
            <w:tcMar>
              <w:top w:w="80.0" w:type="dxa"/>
              <w:left w:w="80.0" w:type="dxa"/>
              <w:bottom w:w="80.0" w:type="dxa"/>
              <w:right w:w="80.0" w:type="dxa"/>
            </w:tcMar>
          </w:tcPr>
          <w:p w:rsidR="00000000" w:rsidDel="00000000" w:rsidP="00000000" w:rsidRDefault="00000000" w:rsidRPr="00000000" w14:paraId="00000034">
            <w:pPr>
              <w:rPr/>
            </w:pPr>
            <w:r w:rsidDel="00000000" w:rsidR="00000000" w:rsidRPr="00000000">
              <w:rPr>
                <w:b w:val="1"/>
                <w:bCs w:val="1"/>
                <w:color w:val="ffffff"/>
                <w:sz w:val="17"/>
                <w:szCs w:val="17"/>
                <w:rtl w:val="0"/>
              </w:rPr>
              <w:t xml:space="preserve">Contraintes</w:t>
            </w:r>
            <w:r w:rsidDel="00000000" w:rsidR="00000000" w:rsidRPr="00000000">
              <w:rPr>
                <w:rtl w:val="0"/>
              </w:rPr>
            </w:r>
          </w:p>
        </w:tc>
        <w:tc>
          <w:tcPr>
            <w:shd w:fill="0b192c" w:val="clear"/>
            <w:tcMar>
              <w:top w:w="80.0" w:type="dxa"/>
              <w:left w:w="80.0" w:type="dxa"/>
              <w:bottom w:w="80.0" w:type="dxa"/>
              <w:right w:w="80.0" w:type="dxa"/>
            </w:tcMar>
          </w:tcPr>
          <w:p w:rsidR="00000000" w:rsidDel="00000000" w:rsidP="00000000" w:rsidRDefault="00000000" w:rsidRPr="00000000" w14:paraId="00000035">
            <w:pPr>
              <w:rPr/>
            </w:pPr>
            <w:r w:rsidDel="00000000" w:rsidR="00000000" w:rsidRPr="00000000">
              <w:rPr>
                <w:b w:val="1"/>
                <w:bCs w:val="1"/>
                <w:color w:val="ffffff"/>
                <w:sz w:val="17"/>
                <w:szCs w:val="17"/>
                <w:rtl w:val="0"/>
              </w:rPr>
              <w:t xml:space="preserve">Description &amp; Rôle Métier</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6">
            <w:pPr>
              <w:rPr/>
            </w:pPr>
            <w:r w:rsidDel="00000000" w:rsidR="00000000" w:rsidRPr="00000000">
              <w:rPr>
                <w:b w:val="1"/>
                <w:bCs w:val="1"/>
                <w:color w:val="1e3e62"/>
                <w:sz w:val="16"/>
                <w:szCs w:val="16"/>
                <w:rtl w:val="0"/>
              </w:rPr>
              <w:t xml:space="preserve">transaction_id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7">
            <w:pPr>
              <w:rPr/>
            </w:pPr>
            <w:r w:rsidDel="00000000" w:rsidR="00000000" w:rsidRPr="00000000">
              <w:rPr>
                <w:rFonts w:ascii="Consolas" w:cs="Consolas" w:eastAsia="Consolas" w:hAnsi="Consolas"/>
                <w:sz w:val="16"/>
                <w:szCs w:val="16"/>
                <w:rtl w:val="0"/>
              </w:rPr>
              <w:t xml:space="preserve">VARCHAR(50)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8">
            <w:pPr>
              <w:rPr/>
            </w:pPr>
            <w:r w:rsidDel="00000000" w:rsidR="00000000" w:rsidRPr="00000000">
              <w:rPr>
                <w:sz w:val="16"/>
                <w:szCs w:val="16"/>
                <w:rtl w:val="0"/>
              </w:rPr>
              <w:t xml:space="preserve">PK, NOT NULL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9">
            <w:pPr>
              <w:rPr/>
            </w:pPr>
            <w:r w:rsidDel="00000000" w:rsidR="00000000" w:rsidRPr="00000000">
              <w:rPr>
                <w:sz w:val="16"/>
                <w:szCs w:val="16"/>
                <w:rtl w:val="0"/>
              </w:rPr>
              <w:t xml:space="preserve">Identifiant unique de la transaction généré par la passerelle CMI / Client App (ex: 'TRX-APP-17895001-2026').</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3A">
            <w:pPr>
              <w:rPr/>
            </w:pPr>
            <w:r w:rsidDel="00000000" w:rsidR="00000000" w:rsidRPr="00000000">
              <w:rPr>
                <w:b w:val="1"/>
                <w:bCs w:val="1"/>
                <w:color w:val="1e3e62"/>
                <w:sz w:val="16"/>
                <w:szCs w:val="16"/>
                <w:rtl w:val="0"/>
              </w:rPr>
              <w:t xml:space="preserve">customer_id</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3B">
            <w:pPr>
              <w:rPr/>
            </w:pPr>
            <w:r w:rsidDel="00000000" w:rsidR="00000000" w:rsidRPr="00000000">
              <w:rPr>
                <w:rFonts w:ascii="Consolas" w:cs="Consolas" w:eastAsia="Consolas" w:hAnsi="Consolas"/>
                <w:sz w:val="16"/>
                <w:szCs w:val="16"/>
                <w:rtl w:val="0"/>
              </w:rPr>
              <w:t xml:space="preserve">VARCHAR(20)</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3C">
            <w:pPr>
              <w:rPr/>
            </w:pPr>
            <w:r w:rsidDel="00000000" w:rsidR="00000000" w:rsidRPr="00000000">
              <w:rPr>
                <w:sz w:val="16"/>
                <w:szCs w:val="16"/>
                <w:rtl w:val="0"/>
              </w:rPr>
              <w:t xml:space="preserve">FK, NOT NULL</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3D">
            <w:pPr>
              <w:rPr/>
            </w:pPr>
            <w:r w:rsidDel="00000000" w:rsidR="00000000" w:rsidRPr="00000000">
              <w:rPr>
                <w:sz w:val="16"/>
                <w:szCs w:val="16"/>
                <w:rtl w:val="0"/>
              </w:rPr>
              <w:t xml:space="preserve">Référence au porteur du compte dans la table customers (ex: 'CUST-1001').</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E">
            <w:pPr>
              <w:rPr/>
            </w:pPr>
            <w:r w:rsidDel="00000000" w:rsidR="00000000" w:rsidRPr="00000000">
              <w:rPr>
                <w:b w:val="1"/>
                <w:bCs w:val="1"/>
                <w:color w:val="1e3e62"/>
                <w:sz w:val="16"/>
                <w:szCs w:val="16"/>
                <w:rtl w:val="0"/>
              </w:rPr>
              <w:t xml:space="preserve">source_rib</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F">
            <w:pPr>
              <w:rPr/>
            </w:pPr>
            <w:r w:rsidDel="00000000" w:rsidR="00000000" w:rsidRPr="00000000">
              <w:rPr>
                <w:rFonts w:ascii="Consolas" w:cs="Consolas" w:eastAsia="Consolas" w:hAnsi="Consolas"/>
                <w:sz w:val="16"/>
                <w:szCs w:val="16"/>
                <w:rtl w:val="0"/>
              </w:rPr>
              <w:t xml:space="preserve">CHAR(24)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0">
            <w:pPr>
              <w:rPr/>
            </w:pPr>
            <w:r w:rsidDel="00000000" w:rsidR="00000000" w:rsidRPr="00000000">
              <w:rPr>
                <w:sz w:val="16"/>
                <w:szCs w:val="16"/>
                <w:rtl w:val="0"/>
              </w:rPr>
              <w:t xml:space="preserve">NOT NULL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1">
            <w:pPr>
              <w:rPr/>
            </w:pPr>
            <w:r w:rsidDel="00000000" w:rsidR="00000000" w:rsidRPr="00000000">
              <w:rPr>
                <w:sz w:val="16"/>
                <w:szCs w:val="16"/>
                <w:rtl w:val="0"/>
              </w:rPr>
              <w:t xml:space="preserve">Relevé d'Identité Bancaire normalisé marocain sur 24 chiffres (Banque, Guichet, Compte, Clé).</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42">
            <w:pPr>
              <w:rPr/>
            </w:pPr>
            <w:r w:rsidDel="00000000" w:rsidR="00000000" w:rsidRPr="00000000">
              <w:rPr>
                <w:b w:val="1"/>
                <w:bCs w:val="1"/>
                <w:color w:val="1e3e62"/>
                <w:sz w:val="16"/>
                <w:szCs w:val="16"/>
                <w:rtl w:val="0"/>
              </w:rPr>
              <w:t xml:space="preserve">card_pan_masked</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3">
            <w:pPr>
              <w:rPr/>
            </w:pPr>
            <w:r w:rsidDel="00000000" w:rsidR="00000000" w:rsidRPr="00000000">
              <w:rPr>
                <w:rFonts w:ascii="Consolas" w:cs="Consolas" w:eastAsia="Consolas" w:hAnsi="Consolas"/>
                <w:sz w:val="16"/>
                <w:szCs w:val="16"/>
                <w:rtl w:val="0"/>
              </w:rPr>
              <w:t xml:space="preserve">VARCHAR(24)</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4">
            <w:pPr>
              <w:rPr/>
            </w:pPr>
            <w:r w:rsidDel="00000000" w:rsidR="00000000" w:rsidRPr="00000000">
              <w:rPr>
                <w:sz w:val="16"/>
                <w:szCs w:val="16"/>
                <w:rtl w:val="0"/>
              </w:rPr>
              <w:t xml:space="preserve">DEFAULT</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5">
            <w:pPr>
              <w:rPr/>
            </w:pPr>
            <w:r w:rsidDel="00000000" w:rsidR="00000000" w:rsidRPr="00000000">
              <w:rPr>
                <w:sz w:val="16"/>
                <w:szCs w:val="16"/>
                <w:rtl w:val="0"/>
              </w:rPr>
              <w:t xml:space="preserve">Numéro de carte masqué selon la norme PCI-DSS (ex: '4532 **** **** 1024') pour protéger la confidentialité.</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6">
            <w:pPr>
              <w:rPr/>
            </w:pPr>
            <w:r w:rsidDel="00000000" w:rsidR="00000000" w:rsidRPr="00000000">
              <w:rPr>
                <w:b w:val="1"/>
                <w:bCs w:val="1"/>
                <w:color w:val="1e3e62"/>
                <w:sz w:val="16"/>
                <w:szCs w:val="16"/>
                <w:rtl w:val="0"/>
              </w:rPr>
              <w:t xml:space="preserve">transaction_type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7">
            <w:pPr>
              <w:rPr/>
            </w:pPr>
            <w:r w:rsidDel="00000000" w:rsidR="00000000" w:rsidRPr="00000000">
              <w:rPr>
                <w:rFonts w:ascii="Consolas" w:cs="Consolas" w:eastAsia="Consolas" w:hAnsi="Consolas"/>
                <w:sz w:val="16"/>
                <w:szCs w:val="16"/>
                <w:rtl w:val="0"/>
              </w:rPr>
              <w:t xml:space="preserve">VARCHAR(30)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8">
            <w:pPr>
              <w:rPr/>
            </w:pPr>
            <w:r w:rsidDel="00000000" w:rsidR="00000000" w:rsidRPr="00000000">
              <w:rPr>
                <w:sz w:val="16"/>
                <w:szCs w:val="16"/>
                <w:rtl w:val="0"/>
              </w:rPr>
              <w:t xml:space="preserve">CHECK IN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9">
            <w:pPr>
              <w:rPr/>
            </w:pPr>
            <w:r w:rsidDel="00000000" w:rsidR="00000000" w:rsidRPr="00000000">
              <w:rPr>
                <w:sz w:val="16"/>
                <w:szCs w:val="16"/>
                <w:rtl w:val="0"/>
              </w:rPr>
              <w:t xml:space="preserve">Type d'opération : CARD_PAYMENT (TPE/E-commerce), TRANSFER (Virement), ATM_WITHDRAWAL (Retrait GAB).</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4A">
            <w:pPr>
              <w:rPr/>
            </w:pPr>
            <w:r w:rsidDel="00000000" w:rsidR="00000000" w:rsidRPr="00000000">
              <w:rPr>
                <w:b w:val="1"/>
                <w:bCs w:val="1"/>
                <w:color w:val="1e3e62"/>
                <w:sz w:val="16"/>
                <w:szCs w:val="16"/>
                <w:rtl w:val="0"/>
              </w:rPr>
              <w:t xml:space="preserve">amount</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B">
            <w:pPr>
              <w:rPr/>
            </w:pPr>
            <w:r w:rsidDel="00000000" w:rsidR="00000000" w:rsidRPr="00000000">
              <w:rPr>
                <w:rFonts w:ascii="Consolas" w:cs="Consolas" w:eastAsia="Consolas" w:hAnsi="Consolas"/>
                <w:sz w:val="16"/>
                <w:szCs w:val="16"/>
                <w:rtl w:val="0"/>
              </w:rPr>
              <w:t xml:space="preserve">NUMERIC(12,2)</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C">
            <w:pPr>
              <w:rPr/>
            </w:pPr>
            <w:r w:rsidDel="00000000" w:rsidR="00000000" w:rsidRPr="00000000">
              <w:rPr>
                <w:sz w:val="16"/>
                <w:szCs w:val="16"/>
                <w:rtl w:val="0"/>
              </w:rPr>
              <w:t xml:space="preserve">NOT NULL</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4D">
            <w:pPr>
              <w:rPr/>
            </w:pPr>
            <w:r w:rsidDel="00000000" w:rsidR="00000000" w:rsidRPr="00000000">
              <w:rPr>
                <w:sz w:val="16"/>
                <w:szCs w:val="16"/>
                <w:rtl w:val="0"/>
              </w:rPr>
              <w:t xml:space="preserve">Montant exprimé en Dirhams Marocains (MAD) avec précision au centime.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E">
            <w:pPr>
              <w:rPr/>
            </w:pPr>
            <w:r w:rsidDel="00000000" w:rsidR="00000000" w:rsidRPr="00000000">
              <w:rPr>
                <w:b w:val="1"/>
                <w:bCs w:val="1"/>
                <w:color w:val="1e3e62"/>
                <w:sz w:val="16"/>
                <w:szCs w:val="16"/>
                <w:rtl w:val="0"/>
              </w:rPr>
              <w:t xml:space="preserve">channel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F">
            <w:pPr>
              <w:rPr/>
            </w:pPr>
            <w:r w:rsidDel="00000000" w:rsidR="00000000" w:rsidRPr="00000000">
              <w:rPr>
                <w:rFonts w:ascii="Consolas" w:cs="Consolas" w:eastAsia="Consolas" w:hAnsi="Consolas"/>
                <w:sz w:val="16"/>
                <w:szCs w:val="16"/>
                <w:rtl w:val="0"/>
              </w:rPr>
              <w:t xml:space="preserve">VARCHAR(30)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0">
            <w:pPr>
              <w:rPr/>
            </w:pPr>
            <w:r w:rsidDel="00000000" w:rsidR="00000000" w:rsidRPr="00000000">
              <w:rPr>
                <w:sz w:val="16"/>
                <w:szCs w:val="16"/>
                <w:rtl w:val="0"/>
              </w:rPr>
              <w:t xml:space="preserve">CHECK IN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1">
            <w:pPr>
              <w:rPr/>
            </w:pPr>
            <w:r w:rsidDel="00000000" w:rsidR="00000000" w:rsidRPr="00000000">
              <w:rPr>
                <w:sz w:val="16"/>
                <w:szCs w:val="16"/>
                <w:rtl w:val="0"/>
              </w:rPr>
              <w:t xml:space="preserve">Canal d'initiation de l'ordre : 'pos_terminal', 'web_banking', 'mobile_app', 'atm_gab'.</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52">
            <w:pPr>
              <w:rPr/>
            </w:pPr>
            <w:r w:rsidDel="00000000" w:rsidR="00000000" w:rsidRPr="00000000">
              <w:rPr>
                <w:b w:val="1"/>
                <w:bCs w:val="1"/>
                <w:color w:val="1e3e62"/>
                <w:sz w:val="16"/>
                <w:szCs w:val="16"/>
                <w:rtl w:val="0"/>
              </w:rPr>
              <w:t xml:space="preserve">beneficiary_name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3">
            <w:pPr>
              <w:rPr/>
            </w:pPr>
            <w:r w:rsidDel="00000000" w:rsidR="00000000" w:rsidRPr="00000000">
              <w:rPr>
                <w:rFonts w:ascii="Consolas" w:cs="Consolas" w:eastAsia="Consolas" w:hAnsi="Consolas"/>
                <w:sz w:val="16"/>
                <w:szCs w:val="16"/>
                <w:rtl w:val="0"/>
              </w:rPr>
              <w:t xml:space="preserve">VARCHAR(100)</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4">
            <w:pPr>
              <w:rPr/>
            </w:pPr>
            <w:r w:rsidDel="00000000" w:rsidR="00000000" w:rsidRPr="00000000">
              <w:rPr>
                <w:sz w:val="16"/>
                <w:szCs w:val="16"/>
                <w:rtl w:val="0"/>
              </w:rPr>
              <w:t xml:space="preserve">NULLABLE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5">
            <w:pPr>
              <w:rPr/>
            </w:pPr>
            <w:r w:rsidDel="00000000" w:rsidR="00000000" w:rsidRPr="00000000">
              <w:rPr>
                <w:sz w:val="16"/>
                <w:szCs w:val="16"/>
                <w:rtl w:val="0"/>
              </w:rPr>
              <w:t xml:space="preserve">Nom du destinataire du virement ou enseigne du commerçant TPE (ex: 'Electroplanet Casablanca').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6">
            <w:pPr>
              <w:rPr/>
            </w:pPr>
            <w:r w:rsidDel="00000000" w:rsidR="00000000" w:rsidRPr="00000000">
              <w:rPr>
                <w:b w:val="1"/>
                <w:bCs w:val="1"/>
                <w:color w:val="1e3e62"/>
                <w:sz w:val="16"/>
                <w:szCs w:val="16"/>
                <w:rtl w:val="0"/>
              </w:rPr>
              <w:t xml:space="preserve">beneficiary_rib</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7">
            <w:pPr>
              <w:rPr/>
            </w:pPr>
            <w:r w:rsidDel="00000000" w:rsidR="00000000" w:rsidRPr="00000000">
              <w:rPr>
                <w:rFonts w:ascii="Consolas" w:cs="Consolas" w:eastAsia="Consolas" w:hAnsi="Consolas"/>
                <w:sz w:val="16"/>
                <w:szCs w:val="16"/>
                <w:rtl w:val="0"/>
              </w:rPr>
              <w:t xml:space="preserve">CHAR(24)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8">
            <w:pPr>
              <w:rPr/>
            </w:pPr>
            <w:r w:rsidDel="00000000" w:rsidR="00000000" w:rsidRPr="00000000">
              <w:rPr>
                <w:sz w:val="16"/>
                <w:szCs w:val="16"/>
                <w:rtl w:val="0"/>
              </w:rPr>
              <w:t xml:space="preserve">NULLABLE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9">
            <w:pPr>
              <w:rPr/>
            </w:pPr>
            <w:r w:rsidDel="00000000" w:rsidR="00000000" w:rsidRPr="00000000">
              <w:rPr>
                <w:sz w:val="16"/>
                <w:szCs w:val="16"/>
                <w:rtl w:val="0"/>
              </w:rPr>
              <w:t xml:space="preserve">RIB du compte destinataire pour les virements interbancaires.</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5A">
            <w:pPr>
              <w:rPr/>
            </w:pPr>
            <w:r w:rsidDel="00000000" w:rsidR="00000000" w:rsidRPr="00000000">
              <w:rPr>
                <w:b w:val="1"/>
                <w:bCs w:val="1"/>
                <w:color w:val="1e3e62"/>
                <w:sz w:val="16"/>
                <w:szCs w:val="16"/>
                <w:rtl w:val="0"/>
              </w:rPr>
              <w:t xml:space="preserve">merchant_category</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B">
            <w:pPr>
              <w:rPr/>
            </w:pPr>
            <w:r w:rsidDel="00000000" w:rsidR="00000000" w:rsidRPr="00000000">
              <w:rPr>
                <w:rFonts w:ascii="Consolas" w:cs="Consolas" w:eastAsia="Consolas" w:hAnsi="Consolas"/>
                <w:sz w:val="16"/>
                <w:szCs w:val="16"/>
                <w:rtl w:val="0"/>
              </w:rPr>
              <w:t xml:space="preserve">VARCHAR(50)</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C">
            <w:pPr>
              <w:rPr/>
            </w:pPr>
            <w:r w:rsidDel="00000000" w:rsidR="00000000" w:rsidRPr="00000000">
              <w:rPr>
                <w:sz w:val="16"/>
                <w:szCs w:val="16"/>
                <w:rtl w:val="0"/>
              </w:rPr>
              <w:t xml:space="preserve">DEFAULT</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5D">
            <w:pPr>
              <w:rPr/>
            </w:pPr>
            <w:r w:rsidDel="00000000" w:rsidR="00000000" w:rsidRPr="00000000">
              <w:rPr>
                <w:sz w:val="16"/>
                <w:szCs w:val="16"/>
                <w:rtl w:val="0"/>
              </w:rPr>
              <w:t xml:space="preserve">Catégorie d'activité du commerçant : 'electronics', 'crypto', 'supermarket', 'hotel', 'wire_transfer'.</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E">
            <w:pPr>
              <w:rPr/>
            </w:pPr>
            <w:r w:rsidDel="00000000" w:rsidR="00000000" w:rsidRPr="00000000">
              <w:rPr>
                <w:b w:val="1"/>
                <w:bCs w:val="1"/>
                <w:color w:val="1e3e62"/>
                <w:sz w:val="16"/>
                <w:szCs w:val="16"/>
                <w:rtl w:val="0"/>
              </w:rPr>
              <w:t xml:space="preserve">location_city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F">
            <w:pPr>
              <w:rPr/>
            </w:pPr>
            <w:r w:rsidDel="00000000" w:rsidR="00000000" w:rsidRPr="00000000">
              <w:rPr>
                <w:rFonts w:ascii="Consolas" w:cs="Consolas" w:eastAsia="Consolas" w:hAnsi="Consolas"/>
                <w:sz w:val="16"/>
                <w:szCs w:val="16"/>
                <w:rtl w:val="0"/>
              </w:rPr>
              <w:t xml:space="preserve">VARCHAR(50)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0">
            <w:pPr>
              <w:rPr/>
            </w:pPr>
            <w:r w:rsidDel="00000000" w:rsidR="00000000" w:rsidRPr="00000000">
              <w:rPr>
                <w:sz w:val="16"/>
                <w:szCs w:val="16"/>
                <w:rtl w:val="0"/>
              </w:rPr>
              <w:t xml:space="preserve">NOT NULL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1">
            <w:pPr>
              <w:rPr/>
            </w:pPr>
            <w:r w:rsidDel="00000000" w:rsidR="00000000" w:rsidRPr="00000000">
              <w:rPr>
                <w:sz w:val="16"/>
                <w:szCs w:val="16"/>
                <w:rtl w:val="0"/>
              </w:rPr>
              <w:t xml:space="preserve">Ville où la transaction est exécutée (ex: 'Casablanca', 'Rabat', 'Dakar').</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62">
            <w:pPr>
              <w:rPr/>
            </w:pPr>
            <w:r w:rsidDel="00000000" w:rsidR="00000000" w:rsidRPr="00000000">
              <w:rPr>
                <w:b w:val="1"/>
                <w:bCs w:val="1"/>
                <w:color w:val="1e3e62"/>
                <w:sz w:val="16"/>
                <w:szCs w:val="16"/>
                <w:rtl w:val="0"/>
              </w:rPr>
              <w:t xml:space="preserve">location_country</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63">
            <w:pPr>
              <w:rPr/>
            </w:pPr>
            <w:r w:rsidDel="00000000" w:rsidR="00000000" w:rsidRPr="00000000">
              <w:rPr>
                <w:rFonts w:ascii="Consolas" w:cs="Consolas" w:eastAsia="Consolas" w:hAnsi="Consolas"/>
                <w:sz w:val="16"/>
                <w:szCs w:val="16"/>
                <w:rtl w:val="0"/>
              </w:rPr>
              <w:t xml:space="preserve">VARCHAR(5)</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64">
            <w:pPr>
              <w:rPr/>
            </w:pPr>
            <w:r w:rsidDel="00000000" w:rsidR="00000000" w:rsidRPr="00000000">
              <w:rPr>
                <w:sz w:val="16"/>
                <w:szCs w:val="16"/>
                <w:rtl w:val="0"/>
              </w:rPr>
              <w:t xml:space="preserve">DEFAULT 'MA'</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65">
            <w:pPr>
              <w:rPr/>
            </w:pPr>
            <w:r w:rsidDel="00000000" w:rsidR="00000000" w:rsidRPr="00000000">
              <w:rPr>
                <w:sz w:val="16"/>
                <w:szCs w:val="16"/>
                <w:rtl w:val="0"/>
              </w:rPr>
              <w:t xml:space="preserve">Code pays ISO 3166-1 alpha-2 de la transaction (ex: 'MA', 'SN', 'US').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6">
            <w:pPr>
              <w:rPr/>
            </w:pPr>
            <w:r w:rsidDel="00000000" w:rsidR="00000000" w:rsidRPr="00000000">
              <w:rPr>
                <w:b w:val="1"/>
                <w:bCs w:val="1"/>
                <w:color w:val="1e3e62"/>
                <w:sz w:val="16"/>
                <w:szCs w:val="16"/>
                <w:rtl w:val="0"/>
              </w:rPr>
              <w:t xml:space="preserve">ip_address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7">
            <w:pPr>
              <w:rPr/>
            </w:pPr>
            <w:r w:rsidDel="00000000" w:rsidR="00000000" w:rsidRPr="00000000">
              <w:rPr>
                <w:rFonts w:ascii="Consolas" w:cs="Consolas" w:eastAsia="Consolas" w:hAnsi="Consolas"/>
                <w:sz w:val="16"/>
                <w:szCs w:val="16"/>
                <w:rtl w:val="0"/>
              </w:rPr>
              <w:t xml:space="preserve">VARCHAR(45)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8">
            <w:pPr>
              <w:rPr/>
            </w:pPr>
            <w:r w:rsidDel="00000000" w:rsidR="00000000" w:rsidRPr="00000000">
              <w:rPr>
                <w:sz w:val="16"/>
                <w:szCs w:val="16"/>
                <w:rtl w:val="0"/>
              </w:rPr>
              <w:t xml:space="preserve">DEFAULT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9">
            <w:pPr>
              <w:rPr/>
            </w:pPr>
            <w:r w:rsidDel="00000000" w:rsidR="00000000" w:rsidRPr="00000000">
              <w:rPr>
                <w:sz w:val="16"/>
                <w:szCs w:val="16"/>
                <w:rtl w:val="0"/>
              </w:rPr>
              <w:t xml:space="preserve">Adresse IPv4 ou IPv6 du terminal client (ex: '196.200.145.22' pour Maroc Télécom).</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6A">
            <w:pPr>
              <w:rPr/>
            </w:pPr>
            <w:r w:rsidDel="00000000" w:rsidR="00000000" w:rsidRPr="00000000">
              <w:rPr>
                <w:b w:val="1"/>
                <w:bCs w:val="1"/>
                <w:color w:val="1e3e62"/>
                <w:sz w:val="16"/>
                <w:szCs w:val="16"/>
                <w:rtl w:val="0"/>
              </w:rPr>
              <w:t xml:space="preserve">device_id</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6B">
            <w:pPr>
              <w:rPr/>
            </w:pPr>
            <w:r w:rsidDel="00000000" w:rsidR="00000000" w:rsidRPr="00000000">
              <w:rPr>
                <w:rFonts w:ascii="Consolas" w:cs="Consolas" w:eastAsia="Consolas" w:hAnsi="Consolas"/>
                <w:sz w:val="16"/>
                <w:szCs w:val="16"/>
                <w:rtl w:val="0"/>
              </w:rPr>
              <w:t xml:space="preserve">VARCHAR(100)</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6C">
            <w:pPr>
              <w:rPr/>
            </w:pPr>
            <w:r w:rsidDel="00000000" w:rsidR="00000000" w:rsidRPr="00000000">
              <w:rPr>
                <w:sz w:val="16"/>
                <w:szCs w:val="16"/>
                <w:rtl w:val="0"/>
              </w:rPr>
              <w:t xml:space="preserve">NULLABLE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6D">
            <w:pPr>
              <w:rPr/>
            </w:pPr>
            <w:r w:rsidDel="00000000" w:rsidR="00000000" w:rsidRPr="00000000">
              <w:rPr>
                <w:sz w:val="16"/>
                <w:szCs w:val="16"/>
                <w:rtl w:val="0"/>
              </w:rPr>
              <w:t xml:space="preserve">Empreinte matérielle du terminal (ex: 'iPhone 14 Pro', 'Android Emulator Generic x86').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E">
            <w:pPr>
              <w:rPr/>
            </w:pPr>
            <w:r w:rsidDel="00000000" w:rsidR="00000000" w:rsidRPr="00000000">
              <w:rPr>
                <w:b w:val="1"/>
                <w:bCs w:val="1"/>
                <w:color w:val="1e3e62"/>
                <w:sz w:val="16"/>
                <w:szCs w:val="16"/>
                <w:rtl w:val="0"/>
              </w:rPr>
              <w:t xml:space="preserve">auth_factor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F">
            <w:pPr>
              <w:rPr/>
            </w:pPr>
            <w:r w:rsidDel="00000000" w:rsidR="00000000" w:rsidRPr="00000000">
              <w:rPr>
                <w:rFonts w:ascii="Consolas" w:cs="Consolas" w:eastAsia="Consolas" w:hAnsi="Consolas"/>
                <w:sz w:val="16"/>
                <w:szCs w:val="16"/>
                <w:rtl w:val="0"/>
              </w:rPr>
              <w:t xml:space="preserve">VARCHAR(30)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0">
            <w:pPr>
              <w:rPr/>
            </w:pPr>
            <w:r w:rsidDel="00000000" w:rsidR="00000000" w:rsidRPr="00000000">
              <w:rPr>
                <w:sz w:val="16"/>
                <w:szCs w:val="16"/>
                <w:rtl w:val="0"/>
              </w:rPr>
              <w:t xml:space="preserve">CHECK IN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1">
            <w:pPr>
              <w:rPr/>
            </w:pPr>
            <w:r w:rsidDel="00000000" w:rsidR="00000000" w:rsidRPr="00000000">
              <w:rPr>
                <w:sz w:val="16"/>
                <w:szCs w:val="16"/>
                <w:rtl w:val="0"/>
              </w:rPr>
              <w:t xml:space="preserve">Méthode d'authentification forte : 'CHIP_AND_PIN', 'BIOMETRIC', 'SMS_OTP', ou 'NONE'.</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72">
            <w:pPr>
              <w:rPr/>
            </w:pPr>
            <w:r w:rsidDel="00000000" w:rsidR="00000000" w:rsidRPr="00000000">
              <w:rPr>
                <w:b w:val="1"/>
                <w:bCs w:val="1"/>
                <w:color w:val="1e3e62"/>
                <w:sz w:val="16"/>
                <w:szCs w:val="16"/>
                <w:rtl w:val="0"/>
              </w:rPr>
              <w:t xml:space="preserve">prev_location_city</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73">
            <w:pPr>
              <w:rPr/>
            </w:pPr>
            <w:r w:rsidDel="00000000" w:rsidR="00000000" w:rsidRPr="00000000">
              <w:rPr>
                <w:rFonts w:ascii="Consolas" w:cs="Consolas" w:eastAsia="Consolas" w:hAnsi="Consolas"/>
                <w:sz w:val="16"/>
                <w:szCs w:val="16"/>
                <w:rtl w:val="0"/>
              </w:rPr>
              <w:t xml:space="preserve">VARCHAR(50)</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74">
            <w:pPr>
              <w:rPr/>
            </w:pPr>
            <w:r w:rsidDel="00000000" w:rsidR="00000000" w:rsidRPr="00000000">
              <w:rPr>
                <w:sz w:val="16"/>
                <w:szCs w:val="16"/>
                <w:rtl w:val="0"/>
              </w:rPr>
              <w:t xml:space="preserve">DEFAULT</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75">
            <w:pPr>
              <w:rPr/>
            </w:pPr>
            <w:r w:rsidDel="00000000" w:rsidR="00000000" w:rsidRPr="00000000">
              <w:rPr>
                <w:sz w:val="16"/>
                <w:szCs w:val="16"/>
                <w:rtl w:val="0"/>
              </w:rPr>
              <w:t xml:space="preserve">Ville de la dernière transaction connue pour le calcul de vitesse spatiale Haversine.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6">
            <w:pPr>
              <w:rPr/>
            </w:pPr>
            <w:r w:rsidDel="00000000" w:rsidR="00000000" w:rsidRPr="00000000">
              <w:rPr>
                <w:b w:val="1"/>
                <w:bCs w:val="1"/>
                <w:color w:val="1e3e62"/>
                <w:sz w:val="16"/>
                <w:szCs w:val="16"/>
                <w:rtl w:val="0"/>
              </w:rPr>
              <w:t xml:space="preserve">prev_transaction_at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7">
            <w:pPr>
              <w:rPr/>
            </w:pPr>
            <w:r w:rsidDel="00000000" w:rsidR="00000000" w:rsidRPr="00000000">
              <w:rPr>
                <w:rFonts w:ascii="Consolas" w:cs="Consolas" w:eastAsia="Consolas" w:hAnsi="Consolas"/>
                <w:sz w:val="16"/>
                <w:szCs w:val="16"/>
                <w:rtl w:val="0"/>
              </w:rPr>
              <w:t xml:space="preserve">TIMESTAMPTZ</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8">
            <w:pPr>
              <w:rPr/>
            </w:pPr>
            <w:r w:rsidDel="00000000" w:rsidR="00000000" w:rsidRPr="00000000">
              <w:rPr>
                <w:sz w:val="16"/>
                <w:szCs w:val="16"/>
                <w:rtl w:val="0"/>
              </w:rPr>
              <w:t xml:space="preserve">NULLABLE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9">
            <w:pPr>
              <w:rPr/>
            </w:pPr>
            <w:r w:rsidDel="00000000" w:rsidR="00000000" w:rsidRPr="00000000">
              <w:rPr>
                <w:sz w:val="16"/>
                <w:szCs w:val="16"/>
                <w:rtl w:val="0"/>
              </w:rPr>
              <w:t xml:space="preserve">Horodatage de la transaction précédente permettant de calculer le delta temps (Δt).</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7A">
            <w:pPr>
              <w:rPr/>
            </w:pPr>
            <w:r w:rsidDel="00000000" w:rsidR="00000000" w:rsidRPr="00000000">
              <w:rPr>
                <w:b w:val="1"/>
                <w:bCs w:val="1"/>
                <w:color w:val="1e3e62"/>
                <w:sz w:val="16"/>
                <w:szCs w:val="16"/>
                <w:rtl w:val="0"/>
              </w:rPr>
              <w:t xml:space="preserve">timestamp</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7B">
            <w:pPr>
              <w:rPr/>
            </w:pPr>
            <w:r w:rsidDel="00000000" w:rsidR="00000000" w:rsidRPr="00000000">
              <w:rPr>
                <w:rFonts w:ascii="Consolas" w:cs="Consolas" w:eastAsia="Consolas" w:hAnsi="Consolas"/>
                <w:sz w:val="16"/>
                <w:szCs w:val="16"/>
                <w:rtl w:val="0"/>
              </w:rPr>
              <w:t xml:space="preserve">TIMESTAMPTZ</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7C">
            <w:pPr>
              <w:rPr/>
            </w:pPr>
            <w:r w:rsidDel="00000000" w:rsidR="00000000" w:rsidRPr="00000000">
              <w:rPr>
                <w:sz w:val="16"/>
                <w:szCs w:val="16"/>
                <w:rtl w:val="0"/>
              </w:rPr>
              <w:t xml:space="preserve">DEFAULT NOW()</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7D">
            <w:pPr>
              <w:rPr/>
            </w:pPr>
            <w:r w:rsidDel="00000000" w:rsidR="00000000" w:rsidRPr="00000000">
              <w:rPr>
                <w:sz w:val="16"/>
                <w:szCs w:val="16"/>
                <w:rtl w:val="0"/>
              </w:rPr>
              <w:t xml:space="preserve">Date et heure exactes d'émission de l'ordre avec fuseau horaire.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E">
            <w:pPr>
              <w:rPr/>
            </w:pPr>
            <w:r w:rsidDel="00000000" w:rsidR="00000000" w:rsidRPr="00000000">
              <w:rPr>
                <w:b w:val="1"/>
                <w:bCs w:val="1"/>
                <w:color w:val="1e3e62"/>
                <w:sz w:val="16"/>
                <w:szCs w:val="16"/>
                <w:rtl w:val="0"/>
              </w:rPr>
              <w:t xml:space="preserve">tx_count_last_10m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F">
            <w:pPr>
              <w:rPr/>
            </w:pPr>
            <w:r w:rsidDel="00000000" w:rsidR="00000000" w:rsidRPr="00000000">
              <w:rPr>
                <w:rFonts w:ascii="Consolas" w:cs="Consolas" w:eastAsia="Consolas" w:hAnsi="Consolas"/>
                <w:sz w:val="16"/>
                <w:szCs w:val="16"/>
                <w:rtl w:val="0"/>
              </w:rPr>
              <w:t xml:space="preserve">INTEGER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0">
            <w:pPr>
              <w:rPr/>
            </w:pPr>
            <w:r w:rsidDel="00000000" w:rsidR="00000000" w:rsidRPr="00000000">
              <w:rPr>
                <w:sz w:val="16"/>
                <w:szCs w:val="16"/>
                <w:rtl w:val="0"/>
              </w:rPr>
              <w:t xml:space="preserve">DEFAULT 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1">
            <w:pPr>
              <w:rPr/>
            </w:pPr>
            <w:r w:rsidDel="00000000" w:rsidR="00000000" w:rsidRPr="00000000">
              <w:rPr>
                <w:sz w:val="16"/>
                <w:szCs w:val="16"/>
                <w:rtl w:val="0"/>
              </w:rPr>
              <w:t xml:space="preserve">Nombre de transactions effectuées par ce client au cours des 10 dernières minutes (détection de rafale).</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82">
            <w:pPr>
              <w:rPr/>
            </w:pPr>
            <w:r w:rsidDel="00000000" w:rsidR="00000000" w:rsidRPr="00000000">
              <w:rPr>
                <w:b w:val="1"/>
                <w:bCs w:val="1"/>
                <w:color w:val="1e3e62"/>
                <w:sz w:val="16"/>
                <w:szCs w:val="16"/>
                <w:rtl w:val="0"/>
              </w:rPr>
              <w:t xml:space="preserve">tx_count_today</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3">
            <w:pPr>
              <w:rPr/>
            </w:pPr>
            <w:r w:rsidDel="00000000" w:rsidR="00000000" w:rsidRPr="00000000">
              <w:rPr>
                <w:rFonts w:ascii="Consolas" w:cs="Consolas" w:eastAsia="Consolas" w:hAnsi="Consolas"/>
                <w:sz w:val="16"/>
                <w:szCs w:val="16"/>
                <w:rtl w:val="0"/>
              </w:rPr>
              <w:t xml:space="preserve">INTEGER</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4">
            <w:pPr>
              <w:rPr/>
            </w:pPr>
            <w:r w:rsidDel="00000000" w:rsidR="00000000" w:rsidRPr="00000000">
              <w:rPr>
                <w:sz w:val="16"/>
                <w:szCs w:val="16"/>
                <w:rtl w:val="0"/>
              </w:rPr>
              <w:t xml:space="preserve">DEFAULT 1</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5">
            <w:pPr>
              <w:rPr/>
            </w:pPr>
            <w:r w:rsidDel="00000000" w:rsidR="00000000" w:rsidRPr="00000000">
              <w:rPr>
                <w:sz w:val="16"/>
                <w:szCs w:val="16"/>
                <w:rtl w:val="0"/>
              </w:rPr>
              <w:t xml:space="preserve">Nombre cumulé de transactions sur la journée en cours.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6">
            <w:pPr>
              <w:rPr/>
            </w:pPr>
            <w:r w:rsidDel="00000000" w:rsidR="00000000" w:rsidRPr="00000000">
              <w:rPr>
                <w:b w:val="1"/>
                <w:bCs w:val="1"/>
                <w:color w:val="1e3e62"/>
                <w:sz w:val="16"/>
                <w:szCs w:val="16"/>
                <w:rtl w:val="0"/>
              </w:rPr>
              <w:t xml:space="preserve">daily_cumulative_amount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7">
            <w:pPr>
              <w:rPr/>
            </w:pPr>
            <w:r w:rsidDel="00000000" w:rsidR="00000000" w:rsidRPr="00000000">
              <w:rPr>
                <w:rFonts w:ascii="Consolas" w:cs="Consolas" w:eastAsia="Consolas" w:hAnsi="Consolas"/>
                <w:sz w:val="16"/>
                <w:szCs w:val="16"/>
                <w:rtl w:val="0"/>
              </w:rPr>
              <w:t xml:space="preserve">NUMERIC(12,2)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8">
            <w:pPr>
              <w:rPr/>
            </w:pPr>
            <w:r w:rsidDel="00000000" w:rsidR="00000000" w:rsidRPr="00000000">
              <w:rPr>
                <w:sz w:val="16"/>
                <w:szCs w:val="16"/>
                <w:rtl w:val="0"/>
              </w:rPr>
              <w:t xml:space="preserve">DEFAULT 0.00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9">
            <w:pPr>
              <w:rPr/>
            </w:pPr>
            <w:r w:rsidDel="00000000" w:rsidR="00000000" w:rsidRPr="00000000">
              <w:rPr>
                <w:sz w:val="16"/>
                <w:szCs w:val="16"/>
                <w:rtl w:val="0"/>
              </w:rPr>
              <w:t xml:space="preserve">Montant cumulé dépensé durant la journée pour le contrôle du dépassement de plafond.</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8A">
            <w:pPr>
              <w:rPr/>
            </w:pPr>
            <w:r w:rsidDel="00000000" w:rsidR="00000000" w:rsidRPr="00000000">
              <w:rPr>
                <w:b w:val="1"/>
                <w:bCs w:val="1"/>
                <w:color w:val="1e3e62"/>
                <w:sz w:val="16"/>
                <w:szCs w:val="16"/>
                <w:rtl w:val="0"/>
              </w:rPr>
              <w:t xml:space="preserve">is_cheked</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B">
            <w:pPr>
              <w:rPr/>
            </w:pPr>
            <w:r w:rsidDel="00000000" w:rsidR="00000000" w:rsidRPr="00000000">
              <w:rPr>
                <w:rFonts w:ascii="Consolas" w:cs="Consolas" w:eastAsia="Consolas" w:hAnsi="Consolas"/>
                <w:sz w:val="16"/>
                <w:szCs w:val="16"/>
                <w:rtl w:val="0"/>
              </w:rPr>
              <w:t xml:space="preserve">BOOLEAN</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C">
            <w:pPr>
              <w:rPr/>
            </w:pPr>
            <w:r w:rsidDel="00000000" w:rsidR="00000000" w:rsidRPr="00000000">
              <w:rPr>
                <w:sz w:val="16"/>
                <w:szCs w:val="16"/>
                <w:rtl w:val="0"/>
              </w:rPr>
              <w:t xml:space="preserve">DEFAULT FALSE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D">
            <w:pPr>
              <w:rPr/>
            </w:pPr>
            <w:r w:rsidDel="00000000" w:rsidR="00000000" w:rsidRPr="00000000">
              <w:rPr>
                <w:sz w:val="16"/>
                <w:szCs w:val="16"/>
                <w:rtl w:val="0"/>
              </w:rPr>
              <w:t xml:space="preserve">Drapeau d'état indiquant si la transaction a été auditée et synchronisée avec le Dashboard.</w:t>
            </w:r>
            <w:r w:rsidDel="00000000" w:rsidR="00000000" w:rsidRPr="00000000">
              <w:rPr>
                <w:rtl w:val="0"/>
              </w:rPr>
            </w:r>
          </w:p>
        </w:tc>
      </w:tr>
    </w:tbl>
    <w:p w:rsidR="00000000" w:rsidDel="00000000" w:rsidP="00000000" w:rsidRDefault="00000000" w:rsidRPr="00000000" w14:paraId="0000008E">
      <w:pPr>
        <w:spacing w:after="160" w:lineRule="auto"/>
        <w:rPr/>
      </w:pPr>
      <w:r w:rsidDel="00000000" w:rsidR="00000000" w:rsidRPr="00000000">
        <w:rPr>
          <w:rtl w:val="0"/>
        </w:rPr>
      </w:r>
    </w:p>
    <w:p w:rsidR="00000000" w:rsidDel="00000000" w:rsidP="00000000" w:rsidRDefault="00000000" w:rsidRPr="00000000" w14:paraId="0000008F">
      <w:pPr>
        <w:keepNext w:val="1"/>
        <w:spacing w:after="80" w:before="240" w:lineRule="auto"/>
        <w:rPr/>
      </w:pPr>
      <w:r w:rsidDel="00000000" w:rsidR="00000000" w:rsidRPr="00000000">
        <w:rPr>
          <w:rFonts w:ascii="Arial" w:cs="Arial" w:eastAsia="Arial" w:hAnsi="Arial"/>
          <w:b w:val="1"/>
          <w:bCs w:val="1"/>
          <w:color w:val="1e3e62"/>
          <w:sz w:val="24"/>
          <w:szCs w:val="24"/>
          <w:rtl w:val="0"/>
        </w:rPr>
        <w:t xml:space="preserve">3.2 Dictionnaire des Attributs — Table CUSTOMERS</w:t>
      </w:r>
      <w:r w:rsidDel="00000000" w:rsidR="00000000" w:rsidRPr="00000000">
        <w:rPr>
          <w:rtl w:val="0"/>
        </w:rPr>
      </w:r>
    </w:p>
    <w:tbl>
      <w:tblPr>
        <w:tblStyle w:val="Table6"/>
        <w:tblW w:w="9636.0" w:type="dxa"/>
        <w:jc w:val="center"/>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shd w:fill="0b192c" w:val="clear"/>
            <w:tcMar>
              <w:top w:w="80.0" w:type="dxa"/>
              <w:left w:w="80.0" w:type="dxa"/>
              <w:bottom w:w="80.0" w:type="dxa"/>
              <w:right w:w="80.0" w:type="dxa"/>
            </w:tcMar>
          </w:tcPr>
          <w:p w:rsidR="00000000" w:rsidDel="00000000" w:rsidP="00000000" w:rsidRDefault="00000000" w:rsidRPr="00000000" w14:paraId="00000090">
            <w:pPr>
              <w:rPr/>
            </w:pPr>
            <w:r w:rsidDel="00000000" w:rsidR="00000000" w:rsidRPr="00000000">
              <w:rPr>
                <w:b w:val="1"/>
                <w:bCs w:val="1"/>
                <w:color w:val="ffffff"/>
                <w:sz w:val="17"/>
                <w:szCs w:val="17"/>
                <w:rtl w:val="0"/>
              </w:rPr>
              <w:t xml:space="preserve">Attribut</w:t>
            </w:r>
            <w:r w:rsidDel="00000000" w:rsidR="00000000" w:rsidRPr="00000000">
              <w:rPr>
                <w:rtl w:val="0"/>
              </w:rPr>
            </w:r>
          </w:p>
        </w:tc>
        <w:tc>
          <w:tcPr>
            <w:shd w:fill="0b192c" w:val="clear"/>
            <w:tcMar>
              <w:top w:w="80.0" w:type="dxa"/>
              <w:left w:w="80.0" w:type="dxa"/>
              <w:bottom w:w="80.0" w:type="dxa"/>
              <w:right w:w="80.0" w:type="dxa"/>
            </w:tcMar>
          </w:tcPr>
          <w:p w:rsidR="00000000" w:rsidDel="00000000" w:rsidP="00000000" w:rsidRDefault="00000000" w:rsidRPr="00000000" w14:paraId="00000091">
            <w:pPr>
              <w:rPr/>
            </w:pPr>
            <w:r w:rsidDel="00000000" w:rsidR="00000000" w:rsidRPr="00000000">
              <w:rPr>
                <w:b w:val="1"/>
                <w:bCs w:val="1"/>
                <w:color w:val="ffffff"/>
                <w:sz w:val="17"/>
                <w:szCs w:val="17"/>
                <w:rtl w:val="0"/>
              </w:rPr>
              <w:t xml:space="preserve">Type SQL</w:t>
            </w:r>
            <w:r w:rsidDel="00000000" w:rsidR="00000000" w:rsidRPr="00000000">
              <w:rPr>
                <w:rtl w:val="0"/>
              </w:rPr>
            </w:r>
          </w:p>
        </w:tc>
        <w:tc>
          <w:tcPr>
            <w:shd w:fill="0b192c" w:val="clear"/>
            <w:tcMar>
              <w:top w:w="80.0" w:type="dxa"/>
              <w:left w:w="80.0" w:type="dxa"/>
              <w:bottom w:w="80.0" w:type="dxa"/>
              <w:right w:w="80.0" w:type="dxa"/>
            </w:tcMar>
          </w:tcPr>
          <w:p w:rsidR="00000000" w:rsidDel="00000000" w:rsidP="00000000" w:rsidRDefault="00000000" w:rsidRPr="00000000" w14:paraId="00000092">
            <w:pPr>
              <w:rPr/>
            </w:pPr>
            <w:r w:rsidDel="00000000" w:rsidR="00000000" w:rsidRPr="00000000">
              <w:rPr>
                <w:b w:val="1"/>
                <w:bCs w:val="1"/>
                <w:color w:val="ffffff"/>
                <w:sz w:val="17"/>
                <w:szCs w:val="17"/>
                <w:rtl w:val="0"/>
              </w:rPr>
              <w:t xml:space="preserve">Contraintes</w:t>
            </w:r>
            <w:r w:rsidDel="00000000" w:rsidR="00000000" w:rsidRPr="00000000">
              <w:rPr>
                <w:rtl w:val="0"/>
              </w:rPr>
            </w:r>
          </w:p>
        </w:tc>
        <w:tc>
          <w:tcPr>
            <w:shd w:fill="0b192c" w:val="clear"/>
            <w:tcMar>
              <w:top w:w="80.0" w:type="dxa"/>
              <w:left w:w="80.0" w:type="dxa"/>
              <w:bottom w:w="80.0" w:type="dxa"/>
              <w:right w:w="80.0" w:type="dxa"/>
            </w:tcMar>
          </w:tcPr>
          <w:p w:rsidR="00000000" w:rsidDel="00000000" w:rsidP="00000000" w:rsidRDefault="00000000" w:rsidRPr="00000000" w14:paraId="00000093">
            <w:pPr>
              <w:rPr/>
            </w:pPr>
            <w:r w:rsidDel="00000000" w:rsidR="00000000" w:rsidRPr="00000000">
              <w:rPr>
                <w:b w:val="1"/>
                <w:bCs w:val="1"/>
                <w:color w:val="ffffff"/>
                <w:sz w:val="17"/>
                <w:szCs w:val="17"/>
                <w:rtl w:val="0"/>
              </w:rPr>
              <w:t xml:space="preserve">Description &amp; Rôle Métier</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4">
            <w:pPr>
              <w:rPr/>
            </w:pPr>
            <w:r w:rsidDel="00000000" w:rsidR="00000000" w:rsidRPr="00000000">
              <w:rPr>
                <w:b w:val="1"/>
                <w:bCs w:val="1"/>
                <w:color w:val="1e3e62"/>
                <w:sz w:val="16"/>
                <w:szCs w:val="16"/>
                <w:rtl w:val="0"/>
              </w:rPr>
              <w:t xml:space="preserve">customer_id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5">
            <w:pPr>
              <w:rPr/>
            </w:pPr>
            <w:r w:rsidDel="00000000" w:rsidR="00000000" w:rsidRPr="00000000">
              <w:rPr>
                <w:rFonts w:ascii="Consolas" w:cs="Consolas" w:eastAsia="Consolas" w:hAnsi="Consolas"/>
                <w:sz w:val="16"/>
                <w:szCs w:val="16"/>
                <w:rtl w:val="0"/>
              </w:rPr>
              <w:t xml:space="preserve">VARCHAR(20)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6">
            <w:pPr>
              <w:rPr/>
            </w:pPr>
            <w:r w:rsidDel="00000000" w:rsidR="00000000" w:rsidRPr="00000000">
              <w:rPr>
                <w:sz w:val="16"/>
                <w:szCs w:val="16"/>
                <w:rtl w:val="0"/>
              </w:rPr>
              <w:t xml:space="preserve">PK, NOT NULL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7">
            <w:pPr>
              <w:rPr/>
            </w:pPr>
            <w:r w:rsidDel="00000000" w:rsidR="00000000" w:rsidRPr="00000000">
              <w:rPr>
                <w:sz w:val="16"/>
                <w:szCs w:val="16"/>
                <w:rtl w:val="0"/>
              </w:rPr>
              <w:t xml:space="preserve">Identifiant unique du porteur de carte (ex: 'CUST-1001' à 'CUST-1010').</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98">
            <w:pPr>
              <w:rPr/>
            </w:pPr>
            <w:r w:rsidDel="00000000" w:rsidR="00000000" w:rsidRPr="00000000">
              <w:rPr>
                <w:b w:val="1"/>
                <w:bCs w:val="1"/>
                <w:color w:val="1e3e62"/>
                <w:sz w:val="16"/>
                <w:szCs w:val="16"/>
                <w:rtl w:val="0"/>
              </w:rPr>
              <w:t xml:space="preserve">full_name</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99">
            <w:pPr>
              <w:rPr/>
            </w:pPr>
            <w:r w:rsidDel="00000000" w:rsidR="00000000" w:rsidRPr="00000000">
              <w:rPr>
                <w:rFonts w:ascii="Consolas" w:cs="Consolas" w:eastAsia="Consolas" w:hAnsi="Consolas"/>
                <w:sz w:val="16"/>
                <w:szCs w:val="16"/>
                <w:rtl w:val="0"/>
              </w:rPr>
              <w:t xml:space="preserve">VARCHAR(100)</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9A">
            <w:pPr>
              <w:rPr/>
            </w:pPr>
            <w:r w:rsidDel="00000000" w:rsidR="00000000" w:rsidRPr="00000000">
              <w:rPr>
                <w:sz w:val="16"/>
                <w:szCs w:val="16"/>
                <w:rtl w:val="0"/>
              </w:rPr>
              <w:t xml:space="preserve">NOT NULL</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9B">
            <w:pPr>
              <w:rPr/>
            </w:pPr>
            <w:r w:rsidDel="00000000" w:rsidR="00000000" w:rsidRPr="00000000">
              <w:rPr>
                <w:sz w:val="16"/>
                <w:szCs w:val="16"/>
                <w:rtl w:val="0"/>
              </w:rPr>
              <w:t xml:space="preserve">Nom et prénom réels du titulaire marocain (ex: 'Fatima Zahra Alami').</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C">
            <w:pPr>
              <w:rPr/>
            </w:pPr>
            <w:r w:rsidDel="00000000" w:rsidR="00000000" w:rsidRPr="00000000">
              <w:rPr>
                <w:b w:val="1"/>
                <w:bCs w:val="1"/>
                <w:color w:val="1e3e62"/>
                <w:sz w:val="16"/>
                <w:szCs w:val="16"/>
                <w:rtl w:val="0"/>
              </w:rPr>
              <w:t xml:space="preserve">national_id_cin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D">
            <w:pPr>
              <w:rPr/>
            </w:pPr>
            <w:r w:rsidDel="00000000" w:rsidR="00000000" w:rsidRPr="00000000">
              <w:rPr>
                <w:rFonts w:ascii="Consolas" w:cs="Consolas" w:eastAsia="Consolas" w:hAnsi="Consolas"/>
                <w:sz w:val="16"/>
                <w:szCs w:val="16"/>
                <w:rtl w:val="0"/>
              </w:rPr>
              <w:t xml:space="preserve">VARCHAR(20)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E">
            <w:pPr>
              <w:rPr/>
            </w:pPr>
            <w:r w:rsidDel="00000000" w:rsidR="00000000" w:rsidRPr="00000000">
              <w:rPr>
                <w:sz w:val="16"/>
                <w:szCs w:val="16"/>
                <w:rtl w:val="0"/>
              </w:rPr>
              <w:t xml:space="preserve">NOT NULL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F">
            <w:pPr>
              <w:rPr/>
            </w:pPr>
            <w:r w:rsidDel="00000000" w:rsidR="00000000" w:rsidRPr="00000000">
              <w:rPr>
                <w:sz w:val="16"/>
                <w:szCs w:val="16"/>
                <w:rtl w:val="0"/>
              </w:rPr>
              <w:t xml:space="preserve">Numéro de Carte d'Identité Nationale marocaine (ex: 'BE849201').</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A0">
            <w:pPr>
              <w:rPr/>
            </w:pPr>
            <w:r w:rsidDel="00000000" w:rsidR="00000000" w:rsidRPr="00000000">
              <w:rPr>
                <w:b w:val="1"/>
                <w:bCs w:val="1"/>
                <w:color w:val="1e3e62"/>
                <w:sz w:val="16"/>
                <w:szCs w:val="16"/>
                <w:rtl w:val="0"/>
              </w:rPr>
              <w:t xml:space="preserve">account_rib</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1">
            <w:pPr>
              <w:rPr/>
            </w:pPr>
            <w:r w:rsidDel="00000000" w:rsidR="00000000" w:rsidRPr="00000000">
              <w:rPr>
                <w:rFonts w:ascii="Consolas" w:cs="Consolas" w:eastAsia="Consolas" w:hAnsi="Consolas"/>
                <w:sz w:val="16"/>
                <w:szCs w:val="16"/>
                <w:rtl w:val="0"/>
              </w:rPr>
              <w:t xml:space="preserve">CHAR(24)</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2">
            <w:pPr>
              <w:rPr/>
            </w:pPr>
            <w:r w:rsidDel="00000000" w:rsidR="00000000" w:rsidRPr="00000000">
              <w:rPr>
                <w:sz w:val="16"/>
                <w:szCs w:val="16"/>
                <w:rtl w:val="0"/>
              </w:rPr>
              <w:t xml:space="preserve">UNIQUE, NOT NULL</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3">
            <w:pPr>
              <w:rPr/>
            </w:pPr>
            <w:r w:rsidDel="00000000" w:rsidR="00000000" w:rsidRPr="00000000">
              <w:rPr>
                <w:sz w:val="16"/>
                <w:szCs w:val="16"/>
                <w:rtl w:val="0"/>
              </w:rPr>
              <w:t xml:space="preserve">RIB bancaire principal normalisé sur 24 chiffres.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4">
            <w:pPr>
              <w:rPr/>
            </w:pPr>
            <w:r w:rsidDel="00000000" w:rsidR="00000000" w:rsidRPr="00000000">
              <w:rPr>
                <w:b w:val="1"/>
                <w:bCs w:val="1"/>
                <w:color w:val="1e3e62"/>
                <w:sz w:val="16"/>
                <w:szCs w:val="16"/>
                <w:rtl w:val="0"/>
              </w:rPr>
              <w:t xml:space="preserve">account_balance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5">
            <w:pPr>
              <w:rPr/>
            </w:pPr>
            <w:r w:rsidDel="00000000" w:rsidR="00000000" w:rsidRPr="00000000">
              <w:rPr>
                <w:rFonts w:ascii="Consolas" w:cs="Consolas" w:eastAsia="Consolas" w:hAnsi="Consolas"/>
                <w:sz w:val="16"/>
                <w:szCs w:val="16"/>
                <w:rtl w:val="0"/>
              </w:rPr>
              <w:t xml:space="preserve">NUMERIC(12,2)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6">
            <w:pPr>
              <w:rPr/>
            </w:pPr>
            <w:r w:rsidDel="00000000" w:rsidR="00000000" w:rsidRPr="00000000">
              <w:rPr>
                <w:sz w:val="16"/>
                <w:szCs w:val="16"/>
                <w:rtl w:val="0"/>
              </w:rPr>
              <w:t xml:space="preserve">DEFAULT 10000.00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7">
            <w:pPr>
              <w:rPr/>
            </w:pPr>
            <w:r w:rsidDel="00000000" w:rsidR="00000000" w:rsidRPr="00000000">
              <w:rPr>
                <w:sz w:val="16"/>
                <w:szCs w:val="16"/>
                <w:rtl w:val="0"/>
              </w:rPr>
              <w:t xml:space="preserve">Solde disponible en compte utilisé pour détecter le vidage brutal (RG-02).</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A8">
            <w:pPr>
              <w:rPr/>
            </w:pPr>
            <w:r w:rsidDel="00000000" w:rsidR="00000000" w:rsidRPr="00000000">
              <w:rPr>
                <w:b w:val="1"/>
                <w:bCs w:val="1"/>
                <w:color w:val="1e3e62"/>
                <w:sz w:val="16"/>
                <w:szCs w:val="16"/>
                <w:rtl w:val="0"/>
              </w:rPr>
              <w:t xml:space="preserve">home_city</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9">
            <w:pPr>
              <w:rPr/>
            </w:pPr>
            <w:r w:rsidDel="00000000" w:rsidR="00000000" w:rsidRPr="00000000">
              <w:rPr>
                <w:rFonts w:ascii="Consolas" w:cs="Consolas" w:eastAsia="Consolas" w:hAnsi="Consolas"/>
                <w:sz w:val="16"/>
                <w:szCs w:val="16"/>
                <w:rtl w:val="0"/>
              </w:rPr>
              <w:t xml:space="preserve">VARCHAR(50)</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A">
            <w:pPr>
              <w:rPr/>
            </w:pPr>
            <w:r w:rsidDel="00000000" w:rsidR="00000000" w:rsidRPr="00000000">
              <w:rPr>
                <w:sz w:val="16"/>
                <w:szCs w:val="16"/>
                <w:rtl w:val="0"/>
              </w:rPr>
              <w:t xml:space="preserve">NOT NULL</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AB">
            <w:pPr>
              <w:rPr/>
            </w:pPr>
            <w:r w:rsidDel="00000000" w:rsidR="00000000" w:rsidRPr="00000000">
              <w:rPr>
                <w:sz w:val="16"/>
                <w:szCs w:val="16"/>
                <w:rtl w:val="0"/>
              </w:rPr>
              <w:t xml:space="preserve">Ville de résidence habituelle servant d'ancre géographique (atténuation RG-12).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C">
            <w:pPr>
              <w:rPr/>
            </w:pPr>
            <w:r w:rsidDel="00000000" w:rsidR="00000000" w:rsidRPr="00000000">
              <w:rPr>
                <w:b w:val="1"/>
                <w:bCs w:val="1"/>
                <w:color w:val="1e3e62"/>
                <w:sz w:val="16"/>
                <w:szCs w:val="16"/>
                <w:rtl w:val="0"/>
              </w:rPr>
              <w:t xml:space="preserve">daily_transfer_limit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D">
            <w:pPr>
              <w:rPr/>
            </w:pPr>
            <w:r w:rsidDel="00000000" w:rsidR="00000000" w:rsidRPr="00000000">
              <w:rPr>
                <w:rFonts w:ascii="Consolas" w:cs="Consolas" w:eastAsia="Consolas" w:hAnsi="Consolas"/>
                <w:sz w:val="16"/>
                <w:szCs w:val="16"/>
                <w:rtl w:val="0"/>
              </w:rPr>
              <w:t xml:space="preserve">NUMERIC(12,2)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E">
            <w:pPr>
              <w:rPr/>
            </w:pPr>
            <w:r w:rsidDel="00000000" w:rsidR="00000000" w:rsidRPr="00000000">
              <w:rPr>
                <w:sz w:val="16"/>
                <w:szCs w:val="16"/>
                <w:rtl w:val="0"/>
              </w:rPr>
              <w:t xml:space="preserve">NOT NULL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AF">
            <w:pPr>
              <w:rPr/>
            </w:pPr>
            <w:r w:rsidDel="00000000" w:rsidR="00000000" w:rsidRPr="00000000">
              <w:rPr>
                <w:sz w:val="16"/>
                <w:szCs w:val="16"/>
                <w:rtl w:val="0"/>
              </w:rPr>
              <w:t xml:space="preserve">Plafond journalier de sécurité autorisé par convention bancaire (ex: 10 000 MAD).</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B0">
            <w:pPr>
              <w:rPr/>
            </w:pPr>
            <w:r w:rsidDel="00000000" w:rsidR="00000000" w:rsidRPr="00000000">
              <w:rPr>
                <w:b w:val="1"/>
                <w:bCs w:val="1"/>
                <w:color w:val="1e3e62"/>
                <w:sz w:val="16"/>
                <w:szCs w:val="16"/>
                <w:rtl w:val="0"/>
              </w:rPr>
              <w:t xml:space="preserve">avg_transaction_amount</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B1">
            <w:pPr>
              <w:rPr/>
            </w:pPr>
            <w:r w:rsidDel="00000000" w:rsidR="00000000" w:rsidRPr="00000000">
              <w:rPr>
                <w:rFonts w:ascii="Consolas" w:cs="Consolas" w:eastAsia="Consolas" w:hAnsi="Consolas"/>
                <w:sz w:val="16"/>
                <w:szCs w:val="16"/>
                <w:rtl w:val="0"/>
              </w:rPr>
              <w:t xml:space="preserve">NUMERIC(10,2)</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B2">
            <w:pPr>
              <w:rPr/>
            </w:pPr>
            <w:r w:rsidDel="00000000" w:rsidR="00000000" w:rsidRPr="00000000">
              <w:rPr>
                <w:sz w:val="16"/>
                <w:szCs w:val="16"/>
                <w:rtl w:val="0"/>
              </w:rPr>
              <w:t xml:space="preserve">NOT NULL</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B3">
            <w:pPr>
              <w:rPr/>
            </w:pPr>
            <w:r w:rsidDel="00000000" w:rsidR="00000000" w:rsidRPr="00000000">
              <w:rPr>
                <w:sz w:val="16"/>
                <w:szCs w:val="16"/>
                <w:rtl w:val="0"/>
              </w:rPr>
              <w:t xml:space="preserve">Panier moyen historique du client servant au calcul du ratio de dépassement (RG-01).</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4">
            <w:pPr>
              <w:rPr/>
            </w:pPr>
            <w:r w:rsidDel="00000000" w:rsidR="00000000" w:rsidRPr="00000000">
              <w:rPr>
                <w:b w:val="1"/>
                <w:bCs w:val="1"/>
                <w:color w:val="1e3e62"/>
                <w:sz w:val="16"/>
                <w:szCs w:val="16"/>
                <w:rtl w:val="0"/>
              </w:rPr>
              <w:t xml:space="preserve">registered_devices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5">
            <w:pPr>
              <w:rPr/>
            </w:pPr>
            <w:r w:rsidDel="00000000" w:rsidR="00000000" w:rsidRPr="00000000">
              <w:rPr>
                <w:rFonts w:ascii="Consolas" w:cs="Consolas" w:eastAsia="Consolas" w:hAnsi="Consolas"/>
                <w:sz w:val="16"/>
                <w:szCs w:val="16"/>
                <w:rtl w:val="0"/>
              </w:rPr>
              <w:t xml:space="preserve">JSONB</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6">
            <w:pPr>
              <w:rPr/>
            </w:pPr>
            <w:r w:rsidDel="00000000" w:rsidR="00000000" w:rsidRPr="00000000">
              <w:rPr>
                <w:sz w:val="16"/>
                <w:szCs w:val="16"/>
                <w:rtl w:val="0"/>
              </w:rPr>
              <w:t xml:space="preserve">DEFAULT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7">
            <w:pPr>
              <w:rPr/>
            </w:pPr>
            <w:r w:rsidDel="00000000" w:rsidR="00000000" w:rsidRPr="00000000">
              <w:rPr>
                <w:sz w:val="16"/>
                <w:szCs w:val="16"/>
                <w:rtl w:val="0"/>
              </w:rPr>
              <w:t xml:space="preserve">Liste des équipements de confiance reconnus (ex: 'iPhone 14 Pro', 'MacBook Air M2').</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B8">
            <w:pPr>
              <w:rPr/>
            </w:pPr>
            <w:r w:rsidDel="00000000" w:rsidR="00000000" w:rsidRPr="00000000">
              <w:rPr>
                <w:b w:val="1"/>
                <w:bCs w:val="1"/>
                <w:color w:val="1e3e62"/>
                <w:sz w:val="16"/>
                <w:szCs w:val="16"/>
                <w:rtl w:val="0"/>
              </w:rPr>
              <w:t xml:space="preserve">trusted_beneficiaries</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B9">
            <w:pPr>
              <w:rPr/>
            </w:pPr>
            <w:r w:rsidDel="00000000" w:rsidR="00000000" w:rsidRPr="00000000">
              <w:rPr>
                <w:rFonts w:ascii="Consolas" w:cs="Consolas" w:eastAsia="Consolas" w:hAnsi="Consolas"/>
                <w:sz w:val="16"/>
                <w:szCs w:val="16"/>
                <w:rtl w:val="0"/>
              </w:rPr>
              <w:t xml:space="preserve">JSONB</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BA">
            <w:pPr>
              <w:rPr/>
            </w:pPr>
            <w:r w:rsidDel="00000000" w:rsidR="00000000" w:rsidRPr="00000000">
              <w:rPr>
                <w:sz w:val="16"/>
                <w:szCs w:val="16"/>
                <w:rtl w:val="0"/>
              </w:rPr>
              <w:t xml:space="preserve">DEFAULT '[]'</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BB">
            <w:pPr>
              <w:rPr/>
            </w:pPr>
            <w:r w:rsidDel="00000000" w:rsidR="00000000" w:rsidRPr="00000000">
              <w:rPr>
                <w:sz w:val="16"/>
                <w:szCs w:val="16"/>
                <w:rtl w:val="0"/>
              </w:rPr>
              <w:t xml:space="preserve">Répertoire des bénéficiaires favoris et réguliers (ex: 'Lydec', 'Loyer Maarif').</w:t>
            </w:r>
            <w:r w:rsidDel="00000000" w:rsidR="00000000" w:rsidRPr="00000000">
              <w:rPr>
                <w:rtl w:val="0"/>
              </w:rPr>
            </w:r>
          </w:p>
        </w:tc>
      </w:tr>
    </w:tbl>
    <w:p w:rsidR="00000000" w:rsidDel="00000000" w:rsidP="00000000" w:rsidRDefault="00000000" w:rsidRPr="00000000" w14:paraId="000000BC">
      <w:pPr>
        <w:spacing w:after="160" w:lineRule="auto"/>
        <w:rPr/>
      </w:pPr>
      <w:r w:rsidDel="00000000" w:rsidR="00000000" w:rsidRPr="00000000">
        <w:rPr>
          <w:rtl w:val="0"/>
        </w:rPr>
      </w:r>
    </w:p>
    <w:p w:rsidR="00000000" w:rsidDel="00000000" w:rsidP="00000000" w:rsidRDefault="00000000" w:rsidRPr="00000000" w14:paraId="000000BD">
      <w:pPr>
        <w:keepNext w:val="1"/>
        <w:spacing w:after="120" w:before="320" w:lineRule="auto"/>
        <w:rPr/>
      </w:pPr>
      <w:r w:rsidDel="00000000" w:rsidR="00000000" w:rsidRPr="00000000">
        <w:rPr>
          <w:rFonts w:ascii="Arial" w:cs="Arial" w:eastAsia="Arial" w:hAnsi="Arial"/>
          <w:b w:val="1"/>
          <w:bCs w:val="1"/>
          <w:color w:val="0b192c"/>
          <w:sz w:val="30"/>
          <w:szCs w:val="30"/>
          <w:rtl w:val="0"/>
        </w:rPr>
        <w:t xml:space="preserve">4. Jeu de Données Injecté (Seeds SQL des 10 Profils Clients)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Le référentiel </w:t>
      </w:r>
      <w:r w:rsidDel="00000000" w:rsidR="00000000" w:rsidRPr="00000000">
        <w:rPr>
          <w:rFonts w:ascii="Consolas" w:cs="Consolas" w:eastAsia="Consolas" w:hAnsi="Consolas"/>
          <w:rtl w:val="0"/>
        </w:rPr>
        <w:t xml:space="preserve">customers</w:t>
      </w:r>
      <w:r w:rsidDel="00000000" w:rsidR="00000000" w:rsidRPr="00000000">
        <w:rPr>
          <w:rtl w:val="0"/>
        </w:rPr>
        <w:t xml:space="preserve"> a été initialisé via le script </w:t>
      </w:r>
      <w:r w:rsidDel="00000000" w:rsidR="00000000" w:rsidRPr="00000000">
        <w:rPr>
          <w:rFonts w:ascii="Consolas" w:cs="Consolas" w:eastAsia="Consolas" w:hAnsi="Consolas"/>
          <w:rtl w:val="0"/>
        </w:rPr>
        <w:t xml:space="preserve">02_seed_customers.sql</w:t>
      </w:r>
      <w:r w:rsidDel="00000000" w:rsidR="00000000" w:rsidRPr="00000000">
        <w:rPr>
          <w:rtl w:val="0"/>
        </w:rPr>
        <w:t xml:space="preserve"> avec 10 profils marocains réalistes, disposant chacun d'un profil de risque et d'habitudes d'achats spécifiques :</w:t>
      </w:r>
    </w:p>
    <w:tbl>
      <w:tblPr>
        <w:tblStyle w:val="Table7"/>
        <w:tblW w:w="9638.0" w:type="dxa"/>
        <w:jc w:val="center"/>
        <w:tblLayout w:type="fixed"/>
        <w:tblLook w:val="0400"/>
      </w:tblPr>
      <w:tblGrid>
        <w:gridCol w:w="9638"/>
        <w:tblGridChange w:id="0">
          <w:tblGrid>
            <w:gridCol w:w="9638"/>
          </w:tblGrid>
        </w:tblGridChange>
      </w:tblGrid>
      <w:tr>
        <w:trPr>
          <w:cantSplit w:val="0"/>
          <w:tblHeader w:val="0"/>
        </w:trPr>
        <w:tc>
          <w:tcPr>
            <w:tcBorders>
              <w:top w:color="1e293b" w:space="0" w:sz="6" w:val="single"/>
              <w:left w:color="38bdf8" w:space="0" w:sz="18" w:val="single"/>
              <w:bottom w:color="1e293b" w:space="0" w:sz="6" w:val="single"/>
              <w:right w:color="1e293b" w:space="0" w:sz="6" w:val="single"/>
            </w:tcBorders>
            <w:shd w:fill="0f172a" w:val="clear"/>
            <w:tcMar>
              <w:top w:w="120.0" w:type="dxa"/>
              <w:left w:w="180.0" w:type="dxa"/>
              <w:bottom w:w="120.0" w:type="dxa"/>
              <w:right w:w="160.0" w:type="dxa"/>
            </w:tcMar>
          </w:tcPr>
          <w:p w:rsidR="00000000" w:rsidDel="00000000" w:rsidP="00000000" w:rsidRDefault="00000000" w:rsidRPr="00000000" w14:paraId="000000BF">
            <w:pPr>
              <w:spacing w:after="0" w:before="0" w:line="276" w:lineRule="auto"/>
              <w:rPr/>
            </w:pPr>
            <w:r w:rsidDel="00000000" w:rsidR="00000000" w:rsidRPr="00000000">
              <w:rPr>
                <w:rFonts w:ascii="Consolas" w:cs="Consolas" w:eastAsia="Consolas" w:hAnsi="Consolas"/>
                <w:color w:val="e2e8f0"/>
                <w:sz w:val="17"/>
                <w:szCs w:val="17"/>
                <w:rtl w:val="0"/>
              </w:rPr>
              <w:t xml:space="preserve">INSERT INTO public.customers (</w:t>
              <w:br w:type="textWrapping"/>
              <w:t xml:space="preserve">  customer_id, full_name, national_id_cin, phone_number, account_rib,</w:t>
              <w:br w:type="textWrapping"/>
              <w:t xml:space="preserve">  account_balance, home_city, home_country, daily_transfer_limit,</w:t>
              <w:br w:type="textWrapping"/>
              <w:t xml:space="preserve">  avg_transaction_amount, avg_daily_tx_count, registered_devices, trusted_beneficiaries</w:t>
              <w:br w:type="textWrapping"/>
              <w:t xml:space="preserve">) VALUES</w:t>
              <w:br w:type="textWrapping"/>
              <w:t xml:space="preserve">('CUST-1001', 'Fatima Zahra Alami', 'BE849201', '+212 661-892341', '230780000123456789012345', 28450.00, 'Casablanca', 'MA', 10000.00, 350.00, 2.2, '["iPhone 14 Pro", "MacBook Air M2"]'::jsonb, '[{"rib": "007780000998877665544321", "name": "Loyer Maarif Casa"}, {"rib": "181810000112233445566778", "name": "Lydec Casablanca"}]'::jsonb),</w:t>
              <w:br w:type="textWrapping"/>
              <w:t xml:space="preserve">('CUST-1002', 'Mehdi Benjelloun', 'AA109482', '+212 770-142536', '007780000456123789012318', 43200.00, 'Rabat', 'MA', 15000.00, 420.00, 4.5, '["Samsung Galaxy S24 Ultra", "Dell XPS 15"]'::jsonb, '[{"rib": "230780000554433221100998", "name": "Redal Distribution"}]'::jsonb),</w:t>
              <w:br w:type="textWrapping"/>
              <w:t xml:space="preserve">('CUST-1003', 'Karim Idrissi', 'KB550192', '+212 614-998877', '181810000987654321012390', 62100.00, 'Tanger', 'MA', 25000.00, 850.00, 1.2, '["iPhone 13"]'::jsonb, '[{"rib": "011780000665544332211009", "name": "Amis Tanger Commerce"}]'::jsonb),</w:t>
              <w:br w:type="textWrapping"/>
              <w:t xml:space="preserve">('CUST-1004', 'Yasmine Tazi', 'BK441209', '+212 662-334455', '011780000112233445566788', 19500.00, 'Casablanca', 'MA', 8000.00, 280.00, 3.0, '["iPhone 15 Pro", "iPad Air"]'::jsonb, '[{"rib": "007780000776655443322110", "name": "Ecole Internationale Anfa"}]'::jsonb),</w:t>
              <w:br w:type="textWrapping"/>
              <w:t xml:space="preserve">('CUST-1005', 'Omar Berrada', 'CD772190', '+212 663-778899', '013780000998877665544322', 34800.00, 'Fès', 'MA', 12000.00, 550.00, 5.0, '["Google Pixel 8"]'::jsonb, '[{"rib": "181810000332211009988776", "name": "RADEEF Distribution Fes"}]'::jsonb),</w:t>
              <w:br w:type="textWrapping"/>
              <w:t xml:space="preserve">('CUST-1006', 'Salma Chraibi', 'EE338192', '+212 664-112233', '021780000445566778899011', 51200.00, 'Marrakech', 'MA', 18000.00, 620.00, 1.0, '["iPhone 14"]'::jsonb, '[{"rib": "230780000887766554433221", "name": "RADEEMA Marrakech"}]'::jsonb),</w:t>
              <w:br w:type="textWrapping"/>
              <w:t xml:space="preserve">('CUST-1007', 'Reda El Amrani', 'JA992144', '+212 771-556677', '230780000889900112233445', 22100.00, 'Agadir', 'MA', 9000.00, 310.00, 2.0, '["Xiaomi 13T Pro"]'::jsonb, '[{"rib": "007780000110099887766554", "name": "RAMSA Agadir"}]'::jsonb),</w:t>
              <w:br w:type="textWrapping"/>
              <w:t xml:space="preserve">('CUST-1008', 'Houda Mansouri', 'AA882190', '+212 665-990011', '007780000112233445566777', 15400.00, 'Rabat', 'MA', 7000.00, 210.00, 2.8, '["Huawei P60 Pro"]'::jsonb, '[]'::jsonb),</w:t>
              <w:br w:type="textWrapping"/>
              <w:t xml:space="preserve">('CUST-1009', 'Amine Filali', 'BK990022', '+212 666-223344', '011780000998877665544111', 78500.00, 'Casablanca', 'MA', 30000.00, 1200.00, 3.5, '["iPhone 15 Pro Max"]'::jsonb, '[]'::jsonb),</w:t>
              <w:br w:type="textWrapping"/>
              <w:t xml:space="preserve">('CUST-1010', 'Nadia Kabbaj', 'KB334455', '+212 667-445566', '181810000556677889900222', 12300.00, 'Tanger', 'MA', 6000.00, 180.00, 1.5, '["Samsung Galaxy A54"]'::jsonb, '[]'::jsonb)</w:t>
              <w:br w:type="textWrapping"/>
              <w:t xml:space="preserve">ON CONFLICT (customer_id) DO NOTHING;</w:t>
            </w:r>
            <w:r w:rsidDel="00000000" w:rsidR="00000000" w:rsidRPr="00000000">
              <w:rPr>
                <w:rtl w:val="0"/>
              </w:rPr>
            </w:r>
          </w:p>
        </w:tc>
      </w:tr>
    </w:tbl>
    <w:p w:rsidR="00000000" w:rsidDel="00000000" w:rsidP="00000000" w:rsidRDefault="00000000" w:rsidRPr="00000000" w14:paraId="000000C0">
      <w:pPr>
        <w:spacing w:after="80" w:lineRule="auto"/>
        <w:rPr/>
      </w:pPr>
      <w:r w:rsidDel="00000000" w:rsidR="00000000" w:rsidRPr="00000000">
        <w:rPr>
          <w:rtl w:val="0"/>
        </w:rPr>
      </w:r>
    </w:p>
    <w:p w:rsidR="00000000" w:rsidDel="00000000" w:rsidP="00000000" w:rsidRDefault="00000000" w:rsidRPr="00000000" w14:paraId="000000C1">
      <w:pPr>
        <w:keepNext w:val="1"/>
        <w:spacing w:after="120" w:before="320" w:lineRule="auto"/>
        <w:rPr/>
      </w:pPr>
      <w:r w:rsidDel="00000000" w:rsidR="00000000" w:rsidRPr="00000000">
        <w:rPr>
          <w:rFonts w:ascii="Arial" w:cs="Arial" w:eastAsia="Arial" w:hAnsi="Arial"/>
          <w:b w:val="1"/>
          <w:bCs w:val="1"/>
          <w:color w:val="0b192c"/>
          <w:sz w:val="30"/>
          <w:szCs w:val="30"/>
          <w:rtl w:val="0"/>
        </w:rPr>
        <w:t xml:space="preserve">5. Matrice de Couverture des Cas de Test (Normal vs Anomalie)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Pour répondre à la grille d'évaluation (</w:t>
      </w:r>
      <w:r w:rsidDel="00000000" w:rsidR="00000000" w:rsidRPr="00000000">
        <w:rPr>
          <w:i w:val="1"/>
          <w:iCs w:val="1"/>
          <w:rtl w:val="0"/>
        </w:rPr>
        <w:t xml:space="preserve">« cas normal / anomalie »</w:t>
      </w:r>
      <w:r w:rsidDel="00000000" w:rsidR="00000000" w:rsidRPr="00000000">
        <w:rPr>
          <w:rtl w:val="0"/>
        </w:rPr>
        <w:t xml:space="preserve">), nous avons modélisé une matrice rigoureuse couvrant les 4 grandes catégories d'opérations bancaires réelles :</w:t>
      </w:r>
    </w:p>
    <w:tbl>
      <w:tblPr>
        <w:tblStyle w:val="Table8"/>
        <w:tblW w:w="9636.0" w:type="dxa"/>
        <w:jc w:val="center"/>
        <w:tblLayout w:type="fixed"/>
        <w:tblLook w:val="0400"/>
      </w:tblPr>
      <w:tblGrid>
        <w:gridCol w:w="1606"/>
        <w:gridCol w:w="1606"/>
        <w:gridCol w:w="1606"/>
        <w:gridCol w:w="1606"/>
        <w:gridCol w:w="1606"/>
        <w:gridCol w:w="1606"/>
        <w:tblGridChange w:id="0">
          <w:tblGrid>
            <w:gridCol w:w="1606"/>
            <w:gridCol w:w="1606"/>
            <w:gridCol w:w="1606"/>
            <w:gridCol w:w="1606"/>
            <w:gridCol w:w="1606"/>
            <w:gridCol w:w="1606"/>
          </w:tblGrid>
        </w:tblGridChange>
      </w:tblGrid>
      <w:tr>
        <w:trPr>
          <w:cantSplit w:val="0"/>
          <w:tblHeader w:val="0"/>
        </w:trPr>
        <w:tc>
          <w:tcPr>
            <w:shd w:fill="0b192c" w:val="clear"/>
            <w:tcMar>
              <w:top w:w="80.0" w:type="dxa"/>
              <w:left w:w="60.0" w:type="dxa"/>
              <w:bottom w:w="80.0" w:type="dxa"/>
              <w:right w:w="60.0" w:type="dxa"/>
            </w:tcMar>
          </w:tcPr>
          <w:p w:rsidR="00000000" w:rsidDel="00000000" w:rsidP="00000000" w:rsidRDefault="00000000" w:rsidRPr="00000000" w14:paraId="000000C3">
            <w:pPr>
              <w:rPr/>
            </w:pPr>
            <w:r w:rsidDel="00000000" w:rsidR="00000000" w:rsidRPr="00000000">
              <w:rPr>
                <w:b w:val="1"/>
                <w:bCs w:val="1"/>
                <w:color w:val="ffffff"/>
                <w:sz w:val="16"/>
                <w:szCs w:val="16"/>
                <w:rtl w:val="0"/>
              </w:rPr>
              <w:t xml:space="preserve">ID Transaction</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C4">
            <w:pPr>
              <w:rPr/>
            </w:pPr>
            <w:r w:rsidDel="00000000" w:rsidR="00000000" w:rsidRPr="00000000">
              <w:rPr>
                <w:b w:val="1"/>
                <w:bCs w:val="1"/>
                <w:color w:val="ffffff"/>
                <w:sz w:val="16"/>
                <w:szCs w:val="16"/>
                <w:rtl w:val="0"/>
              </w:rPr>
              <w:t xml:space="preserve">Client &amp; Contexte</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C5">
            <w:pPr>
              <w:rPr/>
            </w:pPr>
            <w:r w:rsidDel="00000000" w:rsidR="00000000" w:rsidRPr="00000000">
              <w:rPr>
                <w:b w:val="1"/>
                <w:bCs w:val="1"/>
                <w:color w:val="ffffff"/>
                <w:sz w:val="16"/>
                <w:szCs w:val="16"/>
                <w:rtl w:val="0"/>
              </w:rPr>
              <w:t xml:space="preserve">Montant</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C6">
            <w:pPr>
              <w:rPr/>
            </w:pPr>
            <w:r w:rsidDel="00000000" w:rsidR="00000000" w:rsidRPr="00000000">
              <w:rPr>
                <w:b w:val="1"/>
                <w:bCs w:val="1"/>
                <w:color w:val="ffffff"/>
                <w:sz w:val="16"/>
                <w:szCs w:val="16"/>
                <w:rtl w:val="0"/>
              </w:rPr>
              <w:t xml:space="preserve">Score / Niveau</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C7">
            <w:pPr>
              <w:rPr/>
            </w:pPr>
            <w:r w:rsidDel="00000000" w:rsidR="00000000" w:rsidRPr="00000000">
              <w:rPr>
                <w:b w:val="1"/>
                <w:bCs w:val="1"/>
                <w:color w:val="ffffff"/>
                <w:sz w:val="16"/>
                <w:szCs w:val="16"/>
                <w:rtl w:val="0"/>
              </w:rPr>
              <w:t xml:space="preserve">Décision Moteur</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C8">
            <w:pPr>
              <w:rPr/>
            </w:pPr>
            <w:r w:rsidDel="00000000" w:rsidR="00000000" w:rsidRPr="00000000">
              <w:rPr>
                <w:b w:val="1"/>
                <w:bCs w:val="1"/>
                <w:color w:val="ffffff"/>
                <w:sz w:val="16"/>
                <w:szCs w:val="16"/>
                <w:rtl w:val="0"/>
              </w:rPr>
              <w:t xml:space="preserve">Vecteurs &amp; Règles Déclenchées</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C9">
            <w:pPr>
              <w:rPr/>
            </w:pPr>
            <w:r w:rsidDel="00000000" w:rsidR="00000000" w:rsidRPr="00000000">
              <w:rPr>
                <w:b w:val="1"/>
                <w:bCs w:val="1"/>
                <w:color w:val="1e3e62"/>
                <w:sz w:val="15"/>
                <w:szCs w:val="15"/>
                <w:rtl w:val="0"/>
              </w:rPr>
              <w:t xml:space="preserve">TRX-DEMO-001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CA">
            <w:pPr>
              <w:rPr/>
            </w:pPr>
            <w:r w:rsidDel="00000000" w:rsidR="00000000" w:rsidRPr="00000000">
              <w:rPr>
                <w:sz w:val="15"/>
                <w:szCs w:val="15"/>
                <w:rtl w:val="0"/>
              </w:rPr>
              <w:t xml:space="preserve">CUST-1001 (Fatima Zahra)</w:t>
              <w:br w:type="textWrapping"/>
              <w:t xml:space="preserve">Casa -&gt; Dakar en 15m</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CB">
            <w:pPr>
              <w:rPr/>
            </w:pPr>
            <w:r w:rsidDel="00000000" w:rsidR="00000000" w:rsidRPr="00000000">
              <w:rPr>
                <w:sz w:val="15"/>
                <w:szCs w:val="15"/>
                <w:rtl w:val="0"/>
              </w:rPr>
              <w:t xml:space="preserve">22 000 MAD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CC">
            <w:pPr>
              <w:rPr/>
            </w:pPr>
            <w:r w:rsidDel="00000000" w:rsidR="00000000" w:rsidRPr="00000000">
              <w:rPr>
                <w:b w:val="1"/>
                <w:bCs w:val="1"/>
                <w:color w:val="dc2626"/>
                <w:sz w:val="15"/>
                <w:szCs w:val="15"/>
                <w:rtl w:val="0"/>
              </w:rPr>
              <w:t xml:space="preserve">100 / 100</w:t>
              <w:br w:type="textWrapping"/>
              <w:t xml:space="preserve">CRITICAL</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CD">
            <w:pPr>
              <w:rPr/>
            </w:pPr>
            <w:r w:rsidDel="00000000" w:rsidR="00000000" w:rsidRPr="00000000">
              <w:rPr>
                <w:b w:val="1"/>
                <w:bCs w:val="1"/>
                <w:sz w:val="15"/>
                <w:szCs w:val="15"/>
                <w:rtl w:val="0"/>
              </w:rPr>
              <w:t xml:space="preserve">BLOCKED</w:t>
              <w:br w:type="textWrapping"/>
              <w:t xml:space="preserve">(Fraude Confirmée)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CE">
            <w:pPr>
              <w:rPr/>
            </w:pPr>
            <w:r w:rsidDel="00000000" w:rsidR="00000000" w:rsidRPr="00000000">
              <w:rPr>
                <w:sz w:val="15"/>
                <w:szCs w:val="15"/>
                <w:rtl w:val="0"/>
              </w:rPr>
              <w:t xml:space="preserve">RG-04 (Haversine 2380 km/15m)</w:t>
              <w:br w:type="textWrapping"/>
              <w:t xml:space="preserve">RG-01 (Montant extrême)</w:t>
              <w:br w:type="textWrapping"/>
              <w:t xml:space="preserve">RG-03 (Dépassement plafond)</w:t>
              <w:br w:type="textWrapping"/>
              <w:t xml:space="preserve">RG-02 (Pays étranger inhabituel)</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CF">
            <w:pPr>
              <w:rPr/>
            </w:pPr>
            <w:r w:rsidDel="00000000" w:rsidR="00000000" w:rsidRPr="00000000">
              <w:rPr>
                <w:b w:val="1"/>
                <w:bCs w:val="1"/>
                <w:color w:val="1e3e62"/>
                <w:sz w:val="15"/>
                <w:szCs w:val="15"/>
                <w:rtl w:val="0"/>
              </w:rPr>
              <w:t xml:space="preserve">TRX-DEMO-002</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D0">
            <w:pPr>
              <w:rPr/>
            </w:pPr>
            <w:r w:rsidDel="00000000" w:rsidR="00000000" w:rsidRPr="00000000">
              <w:rPr>
                <w:sz w:val="15"/>
                <w:szCs w:val="15"/>
                <w:rtl w:val="0"/>
              </w:rPr>
              <w:t xml:space="preserve">CUST-1002 (Mehdi)</w:t>
              <w:br w:type="textWrapping"/>
              <w:t xml:space="preserve">Attaque nocturne en rafale</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D1">
            <w:pPr>
              <w:rPr/>
            </w:pPr>
            <w:r w:rsidDel="00000000" w:rsidR="00000000" w:rsidRPr="00000000">
              <w:rPr>
                <w:sz w:val="15"/>
                <w:szCs w:val="15"/>
                <w:rtl w:val="0"/>
              </w:rPr>
              <w:t xml:space="preserve">4 500 MAD</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D2">
            <w:pPr>
              <w:rPr/>
            </w:pPr>
            <w:r w:rsidDel="00000000" w:rsidR="00000000" w:rsidRPr="00000000">
              <w:rPr>
                <w:b w:val="1"/>
                <w:bCs w:val="1"/>
                <w:color w:val="dc2626"/>
                <w:sz w:val="15"/>
                <w:szCs w:val="15"/>
                <w:rtl w:val="0"/>
              </w:rPr>
              <w:t xml:space="preserve">85 / 100</w:t>
              <w:br w:type="textWrapping"/>
              <w:t xml:space="preserve">CRITICAL</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D3">
            <w:pPr>
              <w:rPr/>
            </w:pPr>
            <w:r w:rsidDel="00000000" w:rsidR="00000000" w:rsidRPr="00000000">
              <w:rPr>
                <w:b w:val="1"/>
                <w:bCs w:val="1"/>
                <w:sz w:val="15"/>
                <w:szCs w:val="15"/>
                <w:rtl w:val="0"/>
              </w:rPr>
              <w:t xml:space="preserve">BLOCKED</w:t>
              <w:br w:type="textWrapping"/>
              <w:t xml:space="preserve">(Investigation L2)</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D4">
            <w:pPr>
              <w:rPr/>
            </w:pPr>
            <w:r w:rsidDel="00000000" w:rsidR="00000000" w:rsidRPr="00000000">
              <w:rPr>
                <w:sz w:val="15"/>
                <w:szCs w:val="15"/>
                <w:rtl w:val="0"/>
              </w:rPr>
              <w:t xml:space="preserve">RG-08 (Vélocité 5 tx / 10m)</w:t>
              <w:br w:type="textWrapping"/>
              <w:t xml:space="preserve">RG-07 (Horaire nocturne 04h10)</w:t>
              <w:br w:type="textWrapping"/>
              <w:t xml:space="preserve">RG-09 (Émulateur Android inconnu)</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D5">
            <w:pPr>
              <w:rPr/>
            </w:pPr>
            <w:r w:rsidDel="00000000" w:rsidR="00000000" w:rsidRPr="00000000">
              <w:rPr>
                <w:b w:val="1"/>
                <w:bCs w:val="1"/>
                <w:color w:val="1e3e62"/>
                <w:sz w:val="15"/>
                <w:szCs w:val="15"/>
                <w:rtl w:val="0"/>
              </w:rPr>
              <w:t xml:space="preserve">TRX-DEMO-003</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D6">
            <w:pPr>
              <w:rPr/>
            </w:pPr>
            <w:r w:rsidDel="00000000" w:rsidR="00000000" w:rsidRPr="00000000">
              <w:rPr>
                <w:sz w:val="15"/>
                <w:szCs w:val="15"/>
                <w:rtl w:val="0"/>
              </w:rPr>
              <w:t xml:space="preserve">CUST-1003 (Karim)</w:t>
              <w:br w:type="textWrapping"/>
              <w:t xml:space="preserve">Siphonnage Crypto P2P</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D7">
            <w:pPr>
              <w:rPr/>
            </w:pPr>
            <w:r w:rsidDel="00000000" w:rsidR="00000000" w:rsidRPr="00000000">
              <w:rPr>
                <w:sz w:val="15"/>
                <w:szCs w:val="15"/>
                <w:rtl w:val="0"/>
              </w:rPr>
              <w:t xml:space="preserve">28 000 MAD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D8">
            <w:pPr>
              <w:rPr/>
            </w:pPr>
            <w:r w:rsidDel="00000000" w:rsidR="00000000" w:rsidRPr="00000000">
              <w:rPr>
                <w:b w:val="1"/>
                <w:bCs w:val="1"/>
                <w:color w:val="dc2626"/>
                <w:sz w:val="15"/>
                <w:szCs w:val="15"/>
                <w:rtl w:val="0"/>
              </w:rPr>
              <w:t xml:space="preserve">90 / 100</w:t>
              <w:br w:type="textWrapping"/>
              <w:t xml:space="preserve">CRITICAL</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D9">
            <w:pPr>
              <w:rPr/>
            </w:pPr>
            <w:r w:rsidDel="00000000" w:rsidR="00000000" w:rsidRPr="00000000">
              <w:rPr>
                <w:b w:val="1"/>
                <w:bCs w:val="1"/>
                <w:sz w:val="15"/>
                <w:szCs w:val="15"/>
                <w:rtl w:val="0"/>
              </w:rPr>
              <w:t xml:space="preserve">BLOCKED</w:t>
              <w:br w:type="textWrapping"/>
              <w:t xml:space="preserve">(Investigation L2)</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DA">
            <w:pPr>
              <w:rPr/>
            </w:pPr>
            <w:r w:rsidDel="00000000" w:rsidR="00000000" w:rsidRPr="00000000">
              <w:rPr>
                <w:sz w:val="15"/>
                <w:szCs w:val="15"/>
                <w:rtl w:val="0"/>
              </w:rPr>
              <w:t xml:space="preserve">RG-10 (Marchand Risque Crypto)</w:t>
              <w:br w:type="textWrapping"/>
              <w:t xml:space="preserve">RG-01 (Montant extrême)</w:t>
              <w:br w:type="textWrapping"/>
              <w:t xml:space="preserve">RG-03 (Plafond 25k dépassé)</w:t>
              <w:br w:type="textWrapping"/>
              <w:t xml:space="preserve">RG-07 (Nocturne 02h45, IP Tor)</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DB">
            <w:pPr>
              <w:rPr/>
            </w:pPr>
            <w:r w:rsidDel="00000000" w:rsidR="00000000" w:rsidRPr="00000000">
              <w:rPr>
                <w:b w:val="1"/>
                <w:bCs w:val="1"/>
                <w:color w:val="1e3e62"/>
                <w:sz w:val="15"/>
                <w:szCs w:val="15"/>
                <w:rtl w:val="0"/>
              </w:rPr>
              <w:t xml:space="preserve">TRX-DEMO-004</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DC">
            <w:pPr>
              <w:rPr/>
            </w:pPr>
            <w:r w:rsidDel="00000000" w:rsidR="00000000" w:rsidRPr="00000000">
              <w:rPr>
                <w:sz w:val="15"/>
                <w:szCs w:val="15"/>
                <w:rtl w:val="0"/>
              </w:rPr>
              <w:t xml:space="preserve">CUST-1004 (Yasmine)</w:t>
              <w:br w:type="textWrapping"/>
              <w:t xml:space="preserve">Achat TV Electroplanet</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DD">
            <w:pPr>
              <w:rPr/>
            </w:pPr>
            <w:r w:rsidDel="00000000" w:rsidR="00000000" w:rsidRPr="00000000">
              <w:rPr>
                <w:sz w:val="15"/>
                <w:szCs w:val="15"/>
                <w:rtl w:val="0"/>
              </w:rPr>
              <w:t xml:space="preserve">7 990 MAD</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DE">
            <w:pPr>
              <w:rPr/>
            </w:pPr>
            <w:r w:rsidDel="00000000" w:rsidR="00000000" w:rsidRPr="00000000">
              <w:rPr>
                <w:b w:val="1"/>
                <w:bCs w:val="1"/>
                <w:color w:val="10b981"/>
                <w:sz w:val="15"/>
                <w:szCs w:val="15"/>
                <w:rtl w:val="0"/>
              </w:rPr>
              <w:t xml:space="preserve">25 / 100</w:t>
              <w:br w:type="textWrapping"/>
              <w:t xml:space="preserve">LOW</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DF">
            <w:pPr>
              <w:rPr/>
            </w:pPr>
            <w:r w:rsidDel="00000000" w:rsidR="00000000" w:rsidRPr="00000000">
              <w:rPr>
                <w:b w:val="1"/>
                <w:bCs w:val="1"/>
                <w:sz w:val="15"/>
                <w:szCs w:val="15"/>
                <w:rtl w:val="0"/>
              </w:rPr>
              <w:t xml:space="preserve">APPROVED</w:t>
              <w:br w:type="textWrapping"/>
              <w:t xml:space="preserve">(Faux Positif Éliminé)</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E0">
            <w:pPr>
              <w:rPr/>
            </w:pPr>
            <w:r w:rsidDel="00000000" w:rsidR="00000000" w:rsidRPr="00000000">
              <w:rPr>
                <w:sz w:val="15"/>
                <w:szCs w:val="15"/>
                <w:rtl w:val="0"/>
              </w:rPr>
              <w:t xml:space="preserve">RG-01 (Montant élevé panier)</w:t>
              <w:br w:type="textWrapping"/>
              <w:t xml:space="preserve">🛡️ RG-12 (Paiement physique TPE, Carte à puce &amp; PIN: -15 pts)</w:t>
              <w:br w:type="textWrapping"/>
              <w:t xml:space="preserve">🛡️ Ville de résidence (-10 pts)</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E1">
            <w:pPr>
              <w:rPr/>
            </w:pPr>
            <w:r w:rsidDel="00000000" w:rsidR="00000000" w:rsidRPr="00000000">
              <w:rPr>
                <w:b w:val="1"/>
                <w:bCs w:val="1"/>
                <w:color w:val="1e3e62"/>
                <w:sz w:val="15"/>
                <w:szCs w:val="15"/>
                <w:rtl w:val="0"/>
              </w:rPr>
              <w:t xml:space="preserve">TRX-DEMO-005</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E2">
            <w:pPr>
              <w:rPr/>
            </w:pPr>
            <w:r w:rsidDel="00000000" w:rsidR="00000000" w:rsidRPr="00000000">
              <w:rPr>
                <w:sz w:val="15"/>
                <w:szCs w:val="15"/>
                <w:rtl w:val="0"/>
              </w:rPr>
              <w:t xml:space="preserve">CUST-1005 (Omar)</w:t>
              <w:br w:type="textWrapping"/>
              <w:t xml:space="preserve">Déplacement Fès -&gt; Agadir</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E3">
            <w:pPr>
              <w:rPr/>
            </w:pPr>
            <w:r w:rsidDel="00000000" w:rsidR="00000000" w:rsidRPr="00000000">
              <w:rPr>
                <w:sz w:val="15"/>
                <w:szCs w:val="15"/>
                <w:rtl w:val="0"/>
              </w:rPr>
              <w:t xml:space="preserve">3 200 MAD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E4">
            <w:pPr>
              <w:rPr/>
            </w:pPr>
            <w:r w:rsidDel="00000000" w:rsidR="00000000" w:rsidRPr="00000000">
              <w:rPr>
                <w:b w:val="1"/>
                <w:bCs w:val="1"/>
                <w:color w:val="d97706"/>
                <w:sz w:val="15"/>
                <w:szCs w:val="15"/>
                <w:rtl w:val="0"/>
              </w:rPr>
              <w:t xml:space="preserve">45 / 100</w:t>
              <w:br w:type="textWrapping"/>
              <w:t xml:space="preserve">MEDIUM</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E5">
            <w:pPr>
              <w:rPr/>
            </w:pPr>
            <w:r w:rsidDel="00000000" w:rsidR="00000000" w:rsidRPr="00000000">
              <w:rPr>
                <w:b w:val="1"/>
                <w:bCs w:val="1"/>
                <w:sz w:val="15"/>
                <w:szCs w:val="15"/>
                <w:rtl w:val="0"/>
              </w:rPr>
              <w:t xml:space="preserve">CHALLENGED</w:t>
              <w:br w:type="textWrapping"/>
              <w:t xml:space="preserve">(Défi 2FA SMS/OTP)</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E6">
            <w:pPr>
              <w:rPr/>
            </w:pPr>
            <w:r w:rsidDel="00000000" w:rsidR="00000000" w:rsidRPr="00000000">
              <w:rPr>
                <w:sz w:val="15"/>
                <w:szCs w:val="15"/>
                <w:rtl w:val="0"/>
              </w:rPr>
              <w:t xml:space="preserve">RG-05 (Saut géographique 650 km en 2h)</w:t>
              <w:br w:type="textWrapping"/>
              <w:t xml:space="preserve">RG-06 (Nouveau commerçant)</w:t>
              <w:br w:type="textWrapping"/>
              <w:t xml:space="preserve">🛡️ RG-12 (TPE physique Carte &amp; PIN)</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E7">
            <w:pPr>
              <w:rPr/>
            </w:pPr>
            <w:r w:rsidDel="00000000" w:rsidR="00000000" w:rsidRPr="00000000">
              <w:rPr>
                <w:b w:val="1"/>
                <w:bCs w:val="1"/>
                <w:color w:val="1e3e62"/>
                <w:sz w:val="15"/>
                <w:szCs w:val="15"/>
                <w:rtl w:val="0"/>
              </w:rPr>
              <w:t xml:space="preserve">TRX-DEMO-006</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E8">
            <w:pPr>
              <w:rPr/>
            </w:pPr>
            <w:r w:rsidDel="00000000" w:rsidR="00000000" w:rsidRPr="00000000">
              <w:rPr>
                <w:sz w:val="15"/>
                <w:szCs w:val="15"/>
                <w:rtl w:val="0"/>
              </w:rPr>
              <w:t xml:space="preserve">CUST-1006 (Salma)</w:t>
              <w:br w:type="textWrapping"/>
              <w:t xml:space="preserve">E-commerce US B&amp;H Photo</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E9">
            <w:pPr>
              <w:rPr/>
            </w:pPr>
            <w:r w:rsidDel="00000000" w:rsidR="00000000" w:rsidRPr="00000000">
              <w:rPr>
                <w:sz w:val="15"/>
                <w:szCs w:val="15"/>
                <w:rtl w:val="0"/>
              </w:rPr>
              <w:t xml:space="preserve">6 400 MAD</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EA">
            <w:pPr>
              <w:rPr/>
            </w:pPr>
            <w:r w:rsidDel="00000000" w:rsidR="00000000" w:rsidRPr="00000000">
              <w:rPr>
                <w:b w:val="1"/>
                <w:bCs w:val="1"/>
                <w:color w:val="d97706"/>
                <w:sz w:val="15"/>
                <w:szCs w:val="15"/>
                <w:rtl w:val="0"/>
              </w:rPr>
              <w:t xml:space="preserve">55 / 100</w:t>
              <w:br w:type="textWrapping"/>
              <w:t xml:space="preserve">MEDIUM</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EB">
            <w:pPr>
              <w:rPr/>
            </w:pPr>
            <w:r w:rsidDel="00000000" w:rsidR="00000000" w:rsidRPr="00000000">
              <w:rPr>
                <w:b w:val="1"/>
                <w:bCs w:val="1"/>
                <w:sz w:val="15"/>
                <w:szCs w:val="15"/>
                <w:rtl w:val="0"/>
              </w:rPr>
              <w:t xml:space="preserve">CHALLENGED</w:t>
              <w:br w:type="textWrapping"/>
              <w:t xml:space="preserve">(Défi 2FA SMS/OTP)</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EC">
            <w:pPr>
              <w:rPr/>
            </w:pPr>
            <w:r w:rsidDel="00000000" w:rsidR="00000000" w:rsidRPr="00000000">
              <w:rPr>
                <w:sz w:val="15"/>
                <w:szCs w:val="15"/>
                <w:rtl w:val="0"/>
              </w:rPr>
              <w:t xml:space="preserve">RG-04 (Marchand US étranger)</w:t>
              <w:br w:type="textWrapping"/>
              <w:t xml:space="preserve">RG-01 (Panier supérieur moyenne)</w:t>
              <w:br w:type="textWrapping"/>
              <w:t xml:space="preserve">🛡️ RG-09 (Terminal iOS authentifié)</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ED">
            <w:pPr>
              <w:rPr/>
            </w:pPr>
            <w:r w:rsidDel="00000000" w:rsidR="00000000" w:rsidRPr="00000000">
              <w:rPr>
                <w:b w:val="1"/>
                <w:bCs w:val="1"/>
                <w:color w:val="1e3e62"/>
                <w:sz w:val="15"/>
                <w:szCs w:val="15"/>
                <w:rtl w:val="0"/>
              </w:rPr>
              <w:t xml:space="preserve">TRX-DEMO-007</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EE">
            <w:pPr>
              <w:rPr/>
            </w:pPr>
            <w:r w:rsidDel="00000000" w:rsidR="00000000" w:rsidRPr="00000000">
              <w:rPr>
                <w:sz w:val="15"/>
                <w:szCs w:val="15"/>
                <w:rtl w:val="0"/>
              </w:rPr>
              <w:t xml:space="preserve">CUST-1007 (Reda)</w:t>
              <w:br w:type="textWrapping"/>
              <w:t xml:space="preserve">SIM-Swap + Virement Dakar</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EF">
            <w:pPr>
              <w:rPr/>
            </w:pPr>
            <w:r w:rsidDel="00000000" w:rsidR="00000000" w:rsidRPr="00000000">
              <w:rPr>
                <w:sz w:val="15"/>
                <w:szCs w:val="15"/>
                <w:rtl w:val="0"/>
              </w:rPr>
              <w:t xml:space="preserve">18 500 MAD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F0">
            <w:pPr>
              <w:rPr/>
            </w:pPr>
            <w:r w:rsidDel="00000000" w:rsidR="00000000" w:rsidRPr="00000000">
              <w:rPr>
                <w:b w:val="1"/>
                <w:bCs w:val="1"/>
                <w:color w:val="dc2626"/>
                <w:sz w:val="15"/>
                <w:szCs w:val="15"/>
                <w:rtl w:val="0"/>
              </w:rPr>
              <w:t xml:space="preserve">95 / 100</w:t>
              <w:br w:type="textWrapping"/>
              <w:t xml:space="preserve">CRITICAL</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F1">
            <w:pPr>
              <w:rPr/>
            </w:pPr>
            <w:r w:rsidDel="00000000" w:rsidR="00000000" w:rsidRPr="00000000">
              <w:rPr>
                <w:b w:val="1"/>
                <w:bCs w:val="1"/>
                <w:sz w:val="15"/>
                <w:szCs w:val="15"/>
                <w:rtl w:val="0"/>
              </w:rPr>
              <w:t xml:space="preserve">BLOCKED</w:t>
              <w:br w:type="textWrapping"/>
              <w:t xml:space="preserve">(Fraude Confirmée)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F2">
            <w:pPr>
              <w:rPr/>
            </w:pPr>
            <w:r w:rsidDel="00000000" w:rsidR="00000000" w:rsidRPr="00000000">
              <w:rPr>
                <w:sz w:val="15"/>
                <w:szCs w:val="15"/>
                <w:rtl w:val="0"/>
              </w:rPr>
              <w:t xml:space="preserve">RG-09 (Changement device SIM-Swap)</w:t>
              <w:br w:type="textWrapping"/>
              <w:t xml:space="preserve">RG-03 (Plafond 9k dépassé à 200%)</w:t>
              <w:br w:type="textWrapping"/>
              <w:t xml:space="preserve">RG-04 (Destination étrangère SN)</w:t>
              <w:br w:type="textWrapping"/>
              <w:t xml:space="preserve">RG-06 (Bénéficiaire inconnu)</w:t>
            </w:r>
            <w:r w:rsidDel="00000000" w:rsidR="00000000" w:rsidRPr="00000000">
              <w:rPr>
                <w:rtl w:val="0"/>
              </w:rPr>
            </w:r>
          </w:p>
        </w:tc>
      </w:tr>
    </w:tbl>
    <w:p w:rsidR="00000000" w:rsidDel="00000000" w:rsidP="00000000" w:rsidRDefault="00000000" w:rsidRPr="00000000" w14:paraId="000000F3">
      <w:pPr>
        <w:spacing w:after="160" w:lineRule="auto"/>
        <w:rPr/>
      </w:pPr>
      <w:r w:rsidDel="00000000" w:rsidR="00000000" w:rsidRPr="00000000">
        <w:rPr>
          <w:rtl w:val="0"/>
        </w:rPr>
      </w:r>
    </w:p>
    <w:p w:rsidR="00000000" w:rsidDel="00000000" w:rsidP="00000000" w:rsidRDefault="00000000" w:rsidRPr="00000000" w14:paraId="000000F4">
      <w:pPr>
        <w:keepNext w:val="1"/>
        <w:spacing w:after="120" w:before="320" w:lineRule="auto"/>
        <w:rPr/>
      </w:pPr>
      <w:r w:rsidDel="00000000" w:rsidR="00000000" w:rsidRPr="00000000">
        <w:rPr>
          <w:rFonts w:ascii="Arial" w:cs="Arial" w:eastAsia="Arial" w:hAnsi="Arial"/>
          <w:b w:val="1"/>
          <w:bCs w:val="1"/>
          <w:color w:val="0b192c"/>
          <w:sz w:val="30"/>
          <w:szCs w:val="30"/>
          <w:rtl w:val="0"/>
        </w:rPr>
        <w:t xml:space="preserve">6. Indexation, Clés Étrangères &amp; Optimisations SQL</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Pour garantir le temps de décision sub-seconde (</w:t>
      </w:r>
      <w:r w:rsidDel="00000000" w:rsidR="00000000" w:rsidRPr="00000000">
        <w:rPr>
          <w:b w:val="1"/>
          <w:bCs w:val="1"/>
          <w:rtl w:val="0"/>
        </w:rPr>
        <w:t xml:space="preserve">&lt; 400 millisecondes</w:t>
      </w:r>
      <w:r w:rsidDel="00000000" w:rsidR="00000000" w:rsidRPr="00000000">
        <w:rPr>
          <w:rtl w:val="0"/>
        </w:rPr>
        <w:t xml:space="preserve">) et la réplication temps réel vers le Dashboard SOC, notre base de données Supabase applique un ensemble d'index optimisés en B-Tree et la réplication intégrale des événements :</w:t>
      </w:r>
    </w:p>
    <w:tbl>
      <w:tblPr>
        <w:tblStyle w:val="Table9"/>
        <w:tblW w:w="9638.0" w:type="dxa"/>
        <w:jc w:val="center"/>
        <w:tblLayout w:type="fixed"/>
        <w:tblLook w:val="0400"/>
      </w:tblPr>
      <w:tblGrid>
        <w:gridCol w:w="9638"/>
        <w:tblGridChange w:id="0">
          <w:tblGrid>
            <w:gridCol w:w="9638"/>
          </w:tblGrid>
        </w:tblGridChange>
      </w:tblGrid>
      <w:tr>
        <w:trPr>
          <w:cantSplit w:val="0"/>
          <w:tblHeader w:val="0"/>
        </w:trPr>
        <w:tc>
          <w:tcPr>
            <w:tcBorders>
              <w:top w:color="1e293b" w:space="0" w:sz="6" w:val="single"/>
              <w:left w:color="38bdf8" w:space="0" w:sz="18" w:val="single"/>
              <w:bottom w:color="1e293b" w:space="0" w:sz="6" w:val="single"/>
              <w:right w:color="1e293b" w:space="0" w:sz="6" w:val="single"/>
            </w:tcBorders>
            <w:shd w:fill="0f172a" w:val="clear"/>
            <w:tcMar>
              <w:top w:w="120.0" w:type="dxa"/>
              <w:left w:w="180.0" w:type="dxa"/>
              <w:bottom w:w="120.0" w:type="dxa"/>
              <w:right w:w="160.0" w:type="dxa"/>
            </w:tcMar>
          </w:tcPr>
          <w:p w:rsidR="00000000" w:rsidDel="00000000" w:rsidP="00000000" w:rsidRDefault="00000000" w:rsidRPr="00000000" w14:paraId="000000F6">
            <w:pPr>
              <w:spacing w:after="0" w:before="0" w:line="276" w:lineRule="auto"/>
              <w:rPr/>
            </w:pPr>
            <w:r w:rsidDel="00000000" w:rsidR="00000000" w:rsidRPr="00000000">
              <w:rPr>
                <w:rFonts w:ascii="Consolas" w:cs="Consolas" w:eastAsia="Consolas" w:hAnsi="Consolas"/>
                <w:color w:val="e2e8f0"/>
                <w:sz w:val="17"/>
                <w:szCs w:val="17"/>
                <w:rtl w:val="0"/>
              </w:rPr>
              <w:t xml:space="preserve">-- Index sur les colonnes de filtrage haute fréquence</w:t>
              <w:br w:type="textWrapping"/>
              <w:t xml:space="preserve">CREATE INDEX IF NOT EXISTS idx_transactions_customer ON public.transactions (customer_id);</w:t>
              <w:br w:type="textWrapping"/>
              <w:t xml:space="preserve">CREATE INDEX IF NOT EXISTS idx_transactions_timestamp ON public.transactions (timestamp DESC);</w:t>
              <w:br w:type="textWrapping"/>
              <w:t xml:space="preserve">CREATE INDEX IF NOT EXISTS idx_transactions_checked ON public.transactions (is_cheked);</w:t>
              <w:br w:type="textWrapping"/>
              <w:br w:type="textWrapping"/>
              <w:t xml:space="preserve">-- Index sur les évaluations et scores de risque</w:t>
              <w:br w:type="textWrapping"/>
              <w:t xml:space="preserve">CREATE INDEX IF NOT EXISTS idx_risk_eval_txn ON public.risk_evaluations (transaction_id);</w:t>
              <w:br w:type="textWrapping"/>
              <w:t xml:space="preserve">CREATE INDEX IF NOT EXISTS idx_risk_eval_score ON public.risk_evaluations (risk_score DESC);</w:t>
              <w:br w:type="textWrapping"/>
              <w:br w:type="textWrapping"/>
              <w:t xml:space="preserve">-- Index sur les alertes de fraude SOC</w:t>
              <w:br w:type="textWrapping"/>
              <w:t xml:space="preserve">CREATE INDEX IF NOT EXISTS idx_alerts_severity ON public.fraud_alerts (severity, analyst_decision);</w:t>
              <w:br w:type="textWrapping"/>
              <w:t xml:space="preserve">CREATE INDEX IF NOT EXISTS idx_alerts_created_at ON public.fraud_alerts (created_at DESC);</w:t>
              <w:br w:type="textWrapping"/>
              <w:br w:type="textWrapping"/>
              <w:t xml:space="preserve">-- Configuration REPLICA IDENTITY FULL pour la réplication temps réel Supabase</w:t>
              <w:br w:type="textWrapping"/>
              <w:t xml:space="preserve">ALTER TABLE public.transactions REPLICA IDENTITY FULL;</w:t>
              <w:br w:type="textWrapping"/>
              <w:t xml:space="preserve">ALTER TABLE public.risk_evaluations REPLICA IDENTITY FULL;</w:t>
              <w:br w:type="textWrapping"/>
              <w:t xml:space="preserve">ALTER TABLE public.fraud_alerts REPLICA IDENTITY FULL;</w:t>
            </w:r>
            <w:r w:rsidDel="00000000" w:rsidR="00000000" w:rsidRPr="00000000">
              <w:rPr>
                <w:rtl w:val="0"/>
              </w:rPr>
            </w:r>
          </w:p>
        </w:tc>
      </w:tr>
    </w:tbl>
    <w:p w:rsidR="00000000" w:rsidDel="00000000" w:rsidP="00000000" w:rsidRDefault="00000000" w:rsidRPr="00000000" w14:paraId="000000F7">
      <w:pPr>
        <w:spacing w:after="80" w:lineRule="auto"/>
        <w:rPr/>
      </w:pPr>
      <w:r w:rsidDel="00000000" w:rsidR="00000000" w:rsidRPr="00000000">
        <w:rPr>
          <w:rtl w:val="0"/>
        </w:rPr>
      </w:r>
    </w:p>
    <w:tbl>
      <w:tblPr>
        <w:tblStyle w:val="Table10"/>
        <w:tblW w:w="9638.0" w:type="dxa"/>
        <w:jc w:val="center"/>
        <w:tblLayout w:type="fixed"/>
        <w:tblLook w:val="0400"/>
      </w:tblPr>
      <w:tblGrid>
        <w:gridCol w:w="9638"/>
        <w:tblGridChange w:id="0">
          <w:tblGrid>
            <w:gridCol w:w="9638"/>
          </w:tblGrid>
        </w:tblGridChange>
      </w:tblGrid>
      <w:tr>
        <w:trPr>
          <w:cantSplit w:val="0"/>
          <w:tblHeader w:val="0"/>
        </w:trPr>
        <w:tc>
          <w:tcPr>
            <w:tcBorders>
              <w:top w:color="000000" w:space="0" w:sz="0" w:val="nil"/>
              <w:left w:color="008dda" w:space="0" w:sz="24" w:val="single"/>
              <w:bottom w:color="000000" w:space="0" w:sz="0" w:val="nil"/>
              <w:right w:color="000000" w:space="0" w:sz="0" w:val="nil"/>
            </w:tcBorders>
            <w:shd w:fill="f1f5f9" w:val="clear"/>
            <w:tcMar>
              <w:top w:w="140.0" w:type="dxa"/>
              <w:left w:w="200.0" w:type="dxa"/>
              <w:bottom w:w="140.0" w:type="dxa"/>
              <w:right w:w="180.0" w:type="dxa"/>
            </w:tcMar>
          </w:tcPr>
          <w:p w:rsidR="00000000" w:rsidDel="00000000" w:rsidP="00000000" w:rsidRDefault="00000000" w:rsidRPr="00000000" w14:paraId="000000F8">
            <w:pPr>
              <w:spacing w:after="40" w:before="0" w:lineRule="auto"/>
              <w:rPr/>
            </w:pPr>
            <w:r w:rsidDel="00000000" w:rsidR="00000000" w:rsidRPr="00000000">
              <w:rPr>
                <w:b w:val="1"/>
                <w:bCs w:val="1"/>
                <w:color w:val="1e3e62"/>
                <w:sz w:val="19"/>
                <w:szCs w:val="19"/>
                <w:rtl w:val="0"/>
              </w:rPr>
              <w:t xml:space="preserve">📌 VALIDATION DU LIVRABLE Dataset : </w:t>
            </w:r>
            <w:r w:rsidDel="00000000" w:rsidR="00000000" w:rsidRPr="00000000">
              <w:rPr>
                <w:color w:val="1f2937"/>
                <w:sz w:val="19"/>
                <w:szCs w:val="19"/>
                <w:rtl w:val="0"/>
              </w:rPr>
              <w:t xml:space="preserve">Ce dataset et cette structure relationnelle fournissent l'intégralité des preuves exigées pour le Livrable 1. Les données sont persistées sur le cluster Supabase Francfort (aws-1-eu-west-1.pooler.supabase.com) et directement vérifiables via la collection Postman officielle  </w:t>
            </w:r>
            <w:r w:rsidDel="00000000" w:rsidR="00000000" w:rsidRPr="00000000">
              <w:rPr>
                <w:rtl w:val="0"/>
              </w:rPr>
            </w:r>
          </w:p>
        </w:tc>
      </w:tr>
    </w:tbl>
    <w:p w:rsidR="00000000" w:rsidDel="00000000" w:rsidP="00000000" w:rsidRDefault="00000000" w:rsidRPr="00000000" w14:paraId="000000F9">
      <w:pPr>
        <w:spacing w:after="80" w:lineRule="auto"/>
        <w:rPr/>
      </w:pPr>
      <w:r w:rsidDel="00000000" w:rsidR="00000000" w:rsidRPr="00000000">
        <w:rPr>
          <w:rtl w:val="0"/>
        </w:rPr>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