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BADRI insaf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☒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Vision par Ordinateur pour le Suivi Automatisé des Présences dans les Salles de Classe Intelligentes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ADDAM Mohamed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ADDAM Mohamed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BOUHAFER Fadwa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CHERRADI Mohamed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22/06/2026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ADDAM Mohamed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BOUHAFER Fadwa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CHERRADI Mohamed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