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9899" w14:textId="77777777" w:rsidR="00E467A9" w:rsidRDefault="00E467A9">
      <w:pPr>
        <w:spacing w:before="3000"/>
      </w:pPr>
    </w:p>
    <w:p w14:paraId="111EDE75" w14:textId="77777777" w:rsidR="00E467A9" w:rsidRDefault="008772BA">
      <w:r>
        <w:rPr>
          <w:color w:val="7F7F7F"/>
          <w:sz w:val="24"/>
          <w:szCs w:val="24"/>
        </w:rPr>
        <w:t>fleet-maintenance-cockpit</w:t>
      </w:r>
    </w:p>
    <w:p w14:paraId="6848DCCF" w14:textId="77777777" w:rsidR="00E467A9" w:rsidRDefault="008772BA">
      <w:pPr>
        <w:pBdr>
          <w:bottom w:val="single" w:sz="12" w:space="6" w:color="1F4E79"/>
        </w:pBdr>
        <w:spacing w:after="200"/>
      </w:pPr>
      <w:r>
        <w:rPr>
          <w:b/>
          <w:bCs/>
          <w:color w:val="1F4E79"/>
          <w:sz w:val="52"/>
          <w:szCs w:val="52"/>
        </w:rPr>
        <w:t>Rapport d'analyse exploratoire</w:t>
      </w:r>
    </w:p>
    <w:p w14:paraId="4E4BE048" w14:textId="77777777" w:rsidR="00E467A9" w:rsidRDefault="008772BA">
      <w:pPr>
        <w:spacing w:after="600"/>
      </w:pPr>
      <w:r>
        <w:rPr>
          <w:color w:val="404040"/>
          <w:sz w:val="28"/>
          <w:szCs w:val="28"/>
        </w:rPr>
        <w:t>SCANIA Component X : qualité des données, survie, cibles et signal des variables</w:t>
      </w:r>
    </w:p>
    <w:p w14:paraId="4FE7FBAD" w14:textId="77777777" w:rsidR="00E467A9" w:rsidRDefault="008772BA">
      <w:r>
        <w:rPr>
          <w:b/>
          <w:bCs/>
          <w:color w:val="595959"/>
          <w:sz w:val="22"/>
          <w:szCs w:val="22"/>
        </w:rPr>
        <w:t>Auteur :</w:t>
      </w:r>
      <w:r>
        <w:rPr>
          <w:color w:val="595959"/>
          <w:sz w:val="22"/>
          <w:szCs w:val="22"/>
        </w:rPr>
        <w:t xml:space="preserve"> Jihane</w:t>
      </w:r>
    </w:p>
    <w:p w14:paraId="11AF0DAB" w14:textId="77777777" w:rsidR="00E467A9" w:rsidRDefault="008772BA">
      <w:r>
        <w:rPr>
          <w:b/>
          <w:bCs/>
          <w:color w:val="595959"/>
          <w:sz w:val="22"/>
          <w:szCs w:val="22"/>
        </w:rPr>
        <w:t>Date :</w:t>
      </w:r>
      <w:r>
        <w:rPr>
          <w:color w:val="595959"/>
          <w:sz w:val="22"/>
          <w:szCs w:val="22"/>
        </w:rPr>
        <w:t xml:space="preserve"> 3 octobre 2026</w:t>
      </w:r>
    </w:p>
    <w:p w14:paraId="03AC093B" w14:textId="77777777" w:rsidR="00E467A9" w:rsidRDefault="008772BA">
      <w:r>
        <w:rPr>
          <w:b/>
          <w:bCs/>
          <w:color w:val="595959"/>
          <w:sz w:val="22"/>
          <w:szCs w:val="22"/>
        </w:rPr>
        <w:t>Code :</w:t>
      </w:r>
      <w:r>
        <w:rPr>
          <w:color w:val="595959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595959"/>
          <w:sz w:val="22"/>
          <w:szCs w:val="22"/>
        </w:rPr>
        <w:t>src/cockpit/eda.py</w:t>
      </w:r>
      <w:r>
        <w:rPr>
          <w:color w:val="595959"/>
          <w:sz w:val="22"/>
          <w:szCs w:val="22"/>
        </w:rPr>
        <w:t xml:space="preserve">, notebook </w:t>
      </w:r>
      <w:r>
        <w:rPr>
          <w:rFonts w:ascii="Consolas" w:eastAsia="Consolas" w:hAnsi="Consolas" w:cs="Consolas"/>
          <w:color w:val="595959"/>
          <w:sz w:val="22"/>
          <w:szCs w:val="22"/>
        </w:rPr>
        <w:t>notebooks/01_eda.ipynb</w:t>
      </w:r>
    </w:p>
    <w:p w14:paraId="79EAC112" w14:textId="77777777" w:rsidR="00E467A9" w:rsidRDefault="008772BA">
      <w:r>
        <w:rPr>
          <w:b/>
          <w:bCs/>
          <w:color w:val="595959"/>
          <w:sz w:val="22"/>
          <w:szCs w:val="22"/>
        </w:rPr>
        <w:t>Chiffres :</w:t>
      </w:r>
      <w:r>
        <w:rPr>
          <w:color w:val="595959"/>
          <w:sz w:val="22"/>
          <w:szCs w:val="22"/>
        </w:rPr>
        <w:t xml:space="preserve"> générés automatiquement depuis </w:t>
      </w:r>
      <w:r>
        <w:rPr>
          <w:rFonts w:ascii="Consolas" w:eastAsia="Consolas" w:hAnsi="Consolas" w:cs="Consolas"/>
          <w:color w:val="595959"/>
          <w:sz w:val="22"/>
          <w:szCs w:val="22"/>
        </w:rPr>
        <w:t>reports/eda_stats.json</w:t>
      </w:r>
    </w:p>
    <w:p w14:paraId="3DFDC8EC" w14:textId="77777777" w:rsidR="00E467A9" w:rsidRDefault="008772BA">
      <w:r>
        <w:br w:type="page"/>
      </w:r>
    </w:p>
    <w:p w14:paraId="4C11E977" w14:textId="77777777" w:rsidR="00E467A9" w:rsidRDefault="008772BA">
      <w:r>
        <w:rPr>
          <w:b/>
          <w:bCs/>
          <w:color w:val="1F4E79"/>
          <w:sz w:val="32"/>
          <w:szCs w:val="32"/>
        </w:rPr>
        <w:lastRenderedPageBreak/>
        <w:t>Sommaire</w:t>
      </w:r>
    </w:p>
    <w:sdt>
      <w:sdtPr>
        <w:alias w:val="Sommaire"/>
        <w:id w:val="986285262"/>
      </w:sdtPr>
      <w:sdtEndPr/>
      <w:sdtContent>
        <w:p w14:paraId="105600DF" w14:textId="41C23D57" w:rsidR="006A3CEE" w:rsidRDefault="008772BA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35982" w:history="1">
            <w:r w:rsidR="006A3CEE" w:rsidRPr="007960E0">
              <w:rPr>
                <w:rStyle w:val="Lienhypertexte"/>
                <w:noProof/>
              </w:rPr>
              <w:t>Synthèse</w:t>
            </w:r>
            <w:r w:rsidR="006A3CEE">
              <w:rPr>
                <w:noProof/>
              </w:rPr>
              <w:tab/>
            </w:r>
            <w:r w:rsidR="006A3CEE">
              <w:rPr>
                <w:noProof/>
              </w:rPr>
              <w:fldChar w:fldCharType="begin"/>
            </w:r>
            <w:r w:rsidR="006A3CEE">
              <w:rPr>
                <w:noProof/>
              </w:rPr>
              <w:instrText xml:space="preserve"> PAGEREF _Toc241935982 \h </w:instrText>
            </w:r>
            <w:r w:rsidR="006A3CEE">
              <w:rPr>
                <w:noProof/>
              </w:rPr>
            </w:r>
            <w:r w:rsidR="006A3CEE">
              <w:rPr>
                <w:noProof/>
              </w:rPr>
              <w:fldChar w:fldCharType="separate"/>
            </w:r>
            <w:r w:rsidR="006A3CEE">
              <w:rPr>
                <w:noProof/>
              </w:rPr>
              <w:t>3</w:t>
            </w:r>
            <w:r w:rsidR="006A3CEE">
              <w:rPr>
                <w:noProof/>
              </w:rPr>
              <w:fldChar w:fldCharType="end"/>
            </w:r>
          </w:hyperlink>
        </w:p>
        <w:p w14:paraId="4E6C369D" w14:textId="562435A9" w:rsidR="006A3CEE" w:rsidRDefault="006A3CE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83" w:history="1">
            <w:r w:rsidRPr="007960E0">
              <w:rPr>
                <w:rStyle w:val="Lienhypertexte"/>
                <w:noProof/>
              </w:rPr>
              <w:t>1. Les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780971" w14:textId="0F2497F3" w:rsidR="006A3CEE" w:rsidRDefault="006A3CE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84" w:history="1">
            <w:r w:rsidRPr="007960E0">
              <w:rPr>
                <w:rStyle w:val="Lienhypertexte"/>
                <w:noProof/>
              </w:rPr>
              <w:t>1.1 Volumes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0EF6D0" w14:textId="57878A25" w:rsidR="006A3CEE" w:rsidRDefault="006A3CE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85" w:history="1">
            <w:r w:rsidRPr="007960E0">
              <w:rPr>
                <w:rStyle w:val="Lienhypertexte"/>
                <w:noProof/>
              </w:rPr>
              <w:t>1.2 Événements et suivi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1F5D54" w14:textId="6DE9119E" w:rsidR="006A3CEE" w:rsidRDefault="006A3CE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86" w:history="1">
            <w:r w:rsidRPr="007960E0">
              <w:rPr>
                <w:rStyle w:val="Lienhypertexte"/>
                <w:noProof/>
              </w:rPr>
              <w:t>2. Survie de la flotte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4C6291" w14:textId="72128155" w:rsidR="006A3CEE" w:rsidRDefault="006A3CE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87" w:history="1">
            <w:r w:rsidRPr="007960E0">
              <w:rPr>
                <w:rStyle w:val="Lienhypertexte"/>
                <w:noProof/>
              </w:rPr>
              <w:t>3. Qualité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6E22AD" w14:textId="3CDA5935" w:rsidR="006A3CEE" w:rsidRDefault="006A3CE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88" w:history="1">
            <w:r w:rsidRPr="007960E0">
              <w:rPr>
                <w:rStyle w:val="Lienhypertexte"/>
                <w:noProof/>
              </w:rPr>
              <w:t>3.1 Régularité des relevés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35240E" w14:textId="6B0D1D11" w:rsidR="006A3CEE" w:rsidRDefault="006A3CE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89" w:history="1">
            <w:r w:rsidRPr="007960E0">
              <w:rPr>
                <w:rStyle w:val="Lienhypertexte"/>
                <w:noProof/>
              </w:rPr>
              <w:t>3.2 Contrôles automatiques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B52BCA" w14:textId="1CCDE0F5" w:rsidR="006A3CEE" w:rsidRDefault="006A3CE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90" w:history="1">
            <w:r w:rsidRPr="007960E0">
              <w:rPr>
                <w:rStyle w:val="Lienhypertexte"/>
                <w:noProof/>
              </w:rPr>
              <w:t>4. Construction des échantillons : un piège évité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5DC437" w14:textId="0EDC1676" w:rsidR="006A3CEE" w:rsidRDefault="006A3CE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91" w:history="1">
            <w:r w:rsidRPr="007960E0">
              <w:rPr>
                <w:rStyle w:val="Lienhypertexte"/>
                <w:noProof/>
              </w:rPr>
              <w:t>5. Les cibles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3D5808" w14:textId="09561AA9" w:rsidR="006A3CEE" w:rsidRDefault="006A3CE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92" w:history="1">
            <w:r w:rsidRPr="007960E0">
              <w:rPr>
                <w:rStyle w:val="Lienhypertexte"/>
                <w:noProof/>
              </w:rPr>
              <w:t>6. Signal des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6713E2" w14:textId="69C2C844" w:rsidR="006A3CEE" w:rsidRDefault="006A3CE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93" w:history="1">
            <w:r w:rsidRPr="007960E0">
              <w:rPr>
                <w:rStyle w:val="Lienhypertexte"/>
                <w:noProof/>
              </w:rPr>
              <w:t>6.1 Profils d'utilisation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728AEF" w14:textId="7175E36B" w:rsidR="006A3CEE" w:rsidRDefault="006A3CE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94" w:history="1">
            <w:r w:rsidRPr="007960E0">
              <w:rPr>
                <w:rStyle w:val="Lienhypertexte"/>
                <w:noProof/>
              </w:rPr>
              <w:t>7. Conséquences pour la phase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48D7C1" w14:textId="3E0FB68C" w:rsidR="006A3CEE" w:rsidRDefault="006A3CE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5995" w:history="1">
            <w:r w:rsidRPr="007960E0">
              <w:rPr>
                <w:rStyle w:val="Lienhypertexte"/>
                <w:noProof/>
              </w:rPr>
              <w:t>8. Limites de l'analyse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_Toc241935995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E03750" w14:textId="7589D449" w:rsidR="00E467A9" w:rsidRDefault="008772BA">
          <w:r>
            <w:fldChar w:fldCharType="end"/>
          </w:r>
        </w:p>
      </w:sdtContent>
    </w:sdt>
    <w:p w14:paraId="20B6E0E4" w14:textId="77777777" w:rsidR="00E467A9" w:rsidRDefault="008772BA">
      <w:r>
        <w:br w:type="page"/>
      </w:r>
    </w:p>
    <w:p w14:paraId="22DE42BA" w14:textId="77777777" w:rsidR="00E467A9" w:rsidRDefault="008772BA">
      <w:pPr>
        <w:pStyle w:val="Titre1"/>
      </w:pPr>
      <w:bookmarkStart w:id="0" w:name="_Toc241935982"/>
      <w:r>
        <w:lastRenderedPageBreak/>
        <w:t>Synthèse</w:t>
      </w:r>
      <w:bookmarkEnd w:id="0"/>
    </w:p>
    <w:p w14:paraId="43B2A061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Les données sont propres</w:t>
      </w:r>
      <w:r>
        <w:t xml:space="preserve"> : moins de 1 % de valeurs manquantes, par blocs entiers ; compteurs et histogrammes bien cumulatifs (aucune décroissance d'une classe d'histogramme d'un relevé au suivant).</w:t>
      </w:r>
    </w:p>
    <w:p w14:paraId="36BF75AB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L'événement est rare</w:t>
      </w:r>
      <w:r>
        <w:t xml:space="preserve"> : 10 % des camions réparés pendant l'étude, 2,7 % de camions en phase de panne en validation.</w:t>
      </w:r>
    </w:p>
    <w:p w14:paraId="6A11DF16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Un piège a été évité</w:t>
      </w:r>
      <w:r>
        <w:t xml:space="preserve"> : un tirage uniforme des instants de coupure crée un faux signal d'âge (AUC 0,70 contre 0,43 en validation). Le tirage calé sur l'âge de la validation le réduit fortement (AUC 0,56).</w:t>
      </w:r>
    </w:p>
    <w:p w14:paraId="4AA83126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La répartition entre classes de panne diffère</w:t>
      </w:r>
      <w:r>
        <w:t xml:space="preserve"> entre nos échantillons et l'évaluation : la classe 4 représente 56 % des positifs en validation contre 18 % chez nous. Il faudra corriger les probabilités a priori.</w:t>
      </w:r>
    </w:p>
    <w:p w14:paraId="317256B2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Les intensités d'utilisation dominent</w:t>
      </w:r>
      <w:r>
        <w:t xml:space="preserve"> : les meilleures variables sont des rythmes de compteurs et des vitesses de remplissage des histogrammes (AUC individuelles d'environ 0,63 à 0,68). Aucune ne suffit seule.</w:t>
      </w:r>
    </w:p>
    <w:p w14:paraId="0A74C6FB" w14:textId="77777777" w:rsidR="00E467A9" w:rsidRDefault="008772BA">
      <w:pPr>
        <w:pBdr>
          <w:left w:val="single" w:sz="18" w:space="8" w:color="2E75B6"/>
        </w:pBdr>
        <w:shd w:val="clear" w:color="auto" w:fill="EAF1FB"/>
        <w:spacing w:before="120" w:after="160"/>
        <w:ind w:left="120" w:right="120"/>
      </w:pPr>
      <w:r>
        <w:t>Ce rapport décrit les données réelles du jeu SCANIA Component X. Les variables sont anonymisées (« 171 », « 459 »…) et l'unité de temps (</w:t>
      </w:r>
      <w:r>
        <w:rPr>
          <w:rFonts w:ascii="Consolas" w:eastAsia="Consolas" w:hAnsi="Consolas" w:cs="Consolas"/>
          <w:color w:val="7A2E0E"/>
          <w:sz w:val="19"/>
          <w:szCs w:val="19"/>
        </w:rPr>
        <w:t>time_step</w:t>
      </w:r>
      <w:r>
        <w:t>) n'est pas publiée : on interprète donc des tendances, pas un sens physique précis.</w:t>
      </w:r>
    </w:p>
    <w:p w14:paraId="3D023645" w14:textId="77777777" w:rsidR="00E467A9" w:rsidRDefault="008772BA">
      <w:pPr>
        <w:pStyle w:val="Titre1"/>
      </w:pPr>
      <w:bookmarkStart w:id="1" w:name="_Toc241935983"/>
      <w:r>
        <w:t>1. Les données</w:t>
      </w:r>
      <w:bookmarkEnd w:id="1"/>
    </w:p>
    <w:p w14:paraId="18E8B98E" w14:textId="77777777" w:rsidR="00E467A9" w:rsidRDefault="008772BA">
      <w:pPr>
        <w:pStyle w:val="Titre2"/>
      </w:pPr>
      <w:bookmarkStart w:id="2" w:name="_Toc241935984"/>
      <w:r>
        <w:t>1.1 Volumes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1752"/>
        <w:gridCol w:w="1752"/>
        <w:gridCol w:w="2629"/>
        <w:gridCol w:w="1753"/>
      </w:tblGrid>
      <w:tr w:rsidR="00E467A9" w14:paraId="1B1F9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30D0" w14:textId="77777777" w:rsidR="00E467A9" w:rsidRDefault="008772BA">
            <w:r>
              <w:rPr>
                <w:b/>
                <w:bCs/>
                <w:color w:val="FFFFFF"/>
              </w:rPr>
              <w:t>Jeu</w:t>
            </w:r>
          </w:p>
        </w:tc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6630" w14:textId="77777777" w:rsidR="00E467A9" w:rsidRDefault="008772BA">
            <w:r>
              <w:rPr>
                <w:b/>
                <w:bCs/>
                <w:color w:val="FFFFFF"/>
              </w:rPr>
              <w:t>Camions</w:t>
            </w:r>
          </w:p>
        </w:tc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3C57" w14:textId="77777777" w:rsidR="00E467A9" w:rsidRDefault="008772BA">
            <w:r>
              <w:rPr>
                <w:b/>
                <w:bCs/>
                <w:color w:val="FFFFFF"/>
              </w:rPr>
              <w:t>Relevés</w:t>
            </w:r>
          </w:p>
        </w:tc>
        <w:tc>
          <w:tcPr>
            <w:tcW w:w="2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CDF1" w14:textId="77777777" w:rsidR="00E467A9" w:rsidRDefault="008772BA">
            <w:r>
              <w:rPr>
                <w:b/>
                <w:bCs/>
                <w:color w:val="FFFFFF"/>
              </w:rPr>
              <w:t>Relevés / camion (médiane)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D6599" w14:textId="77777777" w:rsidR="00E467A9" w:rsidRDefault="008772BA">
            <w:r>
              <w:rPr>
                <w:b/>
                <w:bCs/>
                <w:color w:val="FFFFFF"/>
              </w:rPr>
              <w:t>P10 – P90</w:t>
            </w:r>
          </w:p>
        </w:tc>
      </w:tr>
      <w:tr w:rsidR="00E467A9" w14:paraId="3D514672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0F23" w14:textId="77777777" w:rsidR="00E467A9" w:rsidRDefault="008772BA">
            <w:r>
              <w:t>train</w:t>
            </w:r>
          </w:p>
        </w:tc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705A" w14:textId="77777777" w:rsidR="00E467A9" w:rsidRDefault="008772BA">
            <w:r>
              <w:t>23 550</w:t>
            </w:r>
          </w:p>
        </w:tc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2733" w14:textId="77777777" w:rsidR="00E467A9" w:rsidRDefault="008772BA">
            <w:r>
              <w:t>1 122 452</w:t>
            </w:r>
          </w:p>
        </w:tc>
        <w:tc>
          <w:tcPr>
            <w:tcW w:w="2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CF22" w14:textId="77777777" w:rsidR="00E467A9" w:rsidRDefault="008772BA">
            <w:r>
              <w:t>43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0BB7" w14:textId="77777777" w:rsidR="00E467A9" w:rsidRDefault="008772BA">
            <w:r>
              <w:t>15 – 83</w:t>
            </w:r>
          </w:p>
        </w:tc>
      </w:tr>
      <w:tr w:rsidR="00E467A9" w14:paraId="42E6AF92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4A85" w14:textId="77777777" w:rsidR="00E467A9" w:rsidRDefault="008772BA">
            <w:r>
              <w:t>validation</w:t>
            </w:r>
          </w:p>
        </w:tc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B89E" w14:textId="77777777" w:rsidR="00E467A9" w:rsidRDefault="008772BA">
            <w:r>
              <w:t>5 046</w:t>
            </w:r>
          </w:p>
        </w:tc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593F" w14:textId="77777777" w:rsidR="00E467A9" w:rsidRDefault="008772BA">
            <w:r>
              <w:t>196 227</w:t>
            </w:r>
          </w:p>
        </w:tc>
        <w:tc>
          <w:tcPr>
            <w:tcW w:w="2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832E" w14:textId="77777777" w:rsidR="00E467A9" w:rsidRDefault="008772BA">
            <w:r>
              <w:t>34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4583" w14:textId="77777777" w:rsidR="00E467A9" w:rsidRDefault="008772BA">
            <w:r>
              <w:t>11 – 73</w:t>
            </w:r>
          </w:p>
        </w:tc>
      </w:tr>
      <w:tr w:rsidR="00E467A9" w14:paraId="209A276E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4CFB" w14:textId="77777777" w:rsidR="00E467A9" w:rsidRDefault="008772BA">
            <w:r>
              <w:t>test</w:t>
            </w:r>
          </w:p>
        </w:tc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03F7" w14:textId="77777777" w:rsidR="00E467A9" w:rsidRDefault="008772BA">
            <w:r>
              <w:t>5 045</w:t>
            </w:r>
          </w:p>
        </w:tc>
        <w:tc>
          <w:tcPr>
            <w:tcW w:w="1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D8D9" w14:textId="77777777" w:rsidR="00E467A9" w:rsidRDefault="008772BA">
            <w:r>
              <w:t>198 140</w:t>
            </w:r>
          </w:p>
        </w:tc>
        <w:tc>
          <w:tcPr>
            <w:tcW w:w="2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C690" w14:textId="77777777" w:rsidR="00E467A9" w:rsidRDefault="008772BA">
            <w:r>
              <w:t>34</w:t>
            </w:r>
          </w:p>
        </w:tc>
        <w:tc>
          <w:tcPr>
            <w:tcW w:w="1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51F7" w14:textId="77777777" w:rsidR="00E467A9" w:rsidRDefault="008772BA">
            <w:r>
              <w:t>11 – 74</w:t>
            </w:r>
          </w:p>
        </w:tc>
      </w:tr>
    </w:tbl>
    <w:p w14:paraId="54E7715D" w14:textId="77777777" w:rsidR="00E467A9" w:rsidRDefault="00E467A9">
      <w:pPr>
        <w:spacing w:after="120"/>
      </w:pPr>
    </w:p>
    <w:p w14:paraId="4DF4E4C9" w14:textId="77777777" w:rsidR="00E467A9" w:rsidRDefault="008772BA">
      <w:pPr>
        <w:spacing w:after="120"/>
      </w:pPr>
      <w:r>
        <w:t xml:space="preserve">Chaque relevé contient 105 mesures : </w:t>
      </w:r>
      <w:r>
        <w:rPr>
          <w:b/>
          <w:bCs/>
        </w:rPr>
        <w:t>8 compteurs cumulatifs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171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666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427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837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309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835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370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100</w:t>
      </w:r>
      <w:r>
        <w:t xml:space="preserve">) et </w:t>
      </w:r>
      <w:r>
        <w:rPr>
          <w:b/>
          <w:bCs/>
        </w:rPr>
        <w:t>6 histogrammes cumulatifs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167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272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158</w:t>
      </w:r>
      <w:r>
        <w:t xml:space="preserve"> à 10 classes, </w:t>
      </w:r>
      <w:r>
        <w:rPr>
          <w:rFonts w:ascii="Consolas" w:eastAsia="Consolas" w:hAnsi="Consolas" w:cs="Consolas"/>
          <w:color w:val="7A2E0E"/>
          <w:sz w:val="19"/>
          <w:szCs w:val="19"/>
        </w:rPr>
        <w:t>291</w:t>
      </w:r>
      <w:r>
        <w:t xml:space="preserve"> à 11, </w:t>
      </w:r>
      <w:r>
        <w:rPr>
          <w:rFonts w:ascii="Consolas" w:eastAsia="Consolas" w:hAnsi="Consolas" w:cs="Consolas"/>
          <w:color w:val="7A2E0E"/>
          <w:sz w:val="19"/>
          <w:szCs w:val="19"/>
        </w:rPr>
        <w:t>459</w:t>
      </w:r>
      <w:r>
        <w:t xml:space="preserve"> à 20, </w:t>
      </w:r>
      <w:r>
        <w:rPr>
          <w:rFonts w:ascii="Consolas" w:eastAsia="Consolas" w:hAnsi="Consolas" w:cs="Consolas"/>
          <w:color w:val="7A2E0E"/>
          <w:sz w:val="19"/>
          <w:szCs w:val="19"/>
        </w:rPr>
        <w:t>397</w:t>
      </w:r>
      <w:r>
        <w:t xml:space="preserve"> à 36), plus 8 spécifications catégorielles par camion. En validation et en test, les historiques sont coupés : 34 relevés par camion en médiane au lieu de 43.</w:t>
      </w:r>
    </w:p>
    <w:p w14:paraId="46F9D15B" w14:textId="77777777" w:rsidR="00E467A9" w:rsidRDefault="008772BA">
      <w:pPr>
        <w:pStyle w:val="Titre2"/>
      </w:pPr>
      <w:bookmarkStart w:id="3" w:name="_Toc241935985"/>
      <w:r>
        <w:t>1.2 Événements et suivi</w:t>
      </w:r>
      <w:bookmarkEnd w:id="3"/>
    </w:p>
    <w:p w14:paraId="78E15DD5" w14:textId="77777777" w:rsidR="00E467A9" w:rsidRDefault="008772BA">
      <w:pPr>
        <w:spacing w:after="120"/>
      </w:pPr>
      <w:r>
        <w:t xml:space="preserve">Sur les 23 550 camions d'entraînement, </w:t>
      </w:r>
      <w:r>
        <w:rPr>
          <w:b/>
          <w:bCs/>
        </w:rPr>
        <w:t>2 272 (9,6 %)</w:t>
      </w:r>
      <w:r>
        <w:t xml:space="preserve"> ont eu une réparation du composant X pendant l'étude ; les 21 278 autres sont </w:t>
      </w:r>
      <w:r>
        <w:rPr>
          <w:b/>
          <w:bCs/>
        </w:rPr>
        <w:t>censurés</w:t>
      </w:r>
      <w:r>
        <w:t xml:space="preserve"> (suivis sans réparation jusqu'à la fin de l'étude). Le suivi va jusqu'à 510 pas de temps.</w:t>
      </w:r>
    </w:p>
    <w:p w14:paraId="78D9A30B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E17B17" wp14:editId="733C192A">
            <wp:extent cx="5762625" cy="1962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E823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– Nombre de relevés par camion et durée de suivi selon l'issue</w:t>
      </w:r>
    </w:p>
    <w:p w14:paraId="4AE66C64" w14:textId="77777777" w:rsidR="00E467A9" w:rsidRDefault="008772BA">
      <w:pPr>
        <w:spacing w:after="120"/>
      </w:pPr>
      <w:r>
        <w:lastRenderedPageBreak/>
        <w:t>Les camions réparés ont un suivi un peu plus court (médiane 208 contre 219), puisque l'étude s'arrête à la réparation. Aucun camion censuré n'est suivi moins d'environ 115 pas de temps, alors que des réparations surviennent dès 75 pas de temps.</w:t>
      </w:r>
    </w:p>
    <w:p w14:paraId="04D924D4" w14:textId="77777777" w:rsidR="00E467A9" w:rsidRDefault="008772BA">
      <w:pPr>
        <w:pStyle w:val="Titre1"/>
      </w:pPr>
      <w:bookmarkStart w:id="4" w:name="_Toc241935986"/>
      <w:r>
        <w:t>2. Survie de la flotte</w:t>
      </w:r>
      <w:bookmarkEnd w:id="4"/>
    </w:p>
    <w:p w14:paraId="19668D18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39E4B1B" wp14:editId="4AB4258C">
            <wp:extent cx="5762625" cy="19621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8E6A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– Courbes de Kaplan-Meier : flotte entière et par Spec_2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1349"/>
        <w:gridCol w:w="1349"/>
        <w:gridCol w:w="1349"/>
        <w:gridCol w:w="1349"/>
        <w:gridCol w:w="1351"/>
      </w:tblGrid>
      <w:tr w:rsidR="00E467A9" w14:paraId="27585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30EE" w14:textId="77777777" w:rsidR="00E467A9" w:rsidRDefault="008772BA">
            <w:r>
              <w:rPr>
                <w:b/>
                <w:bCs/>
                <w:color w:val="FFFFFF"/>
              </w:rPr>
              <w:t>Âge (time_step)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EBAF" w14:textId="77777777" w:rsidR="00E467A9" w:rsidRDefault="008772BA">
            <w:r>
              <w:rPr>
                <w:b/>
                <w:bCs/>
                <w:color w:val="FFFFFF"/>
              </w:rPr>
              <w:t>100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6E84" w14:textId="77777777" w:rsidR="00E467A9" w:rsidRDefault="008772BA">
            <w:r>
              <w:rPr>
                <w:b/>
                <w:bCs/>
                <w:color w:val="FFFFFF"/>
              </w:rPr>
              <w:t>200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A4E7" w14:textId="77777777" w:rsidR="00E467A9" w:rsidRDefault="008772BA">
            <w:r>
              <w:rPr>
                <w:b/>
                <w:bCs/>
                <w:color w:val="FFFFFF"/>
              </w:rPr>
              <w:t>300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21F0" w14:textId="77777777" w:rsidR="00E467A9" w:rsidRDefault="008772BA">
            <w:r>
              <w:rPr>
                <w:b/>
                <w:bCs/>
                <w:color w:val="FFFFFF"/>
              </w:rPr>
              <w:t>400</w:t>
            </w:r>
          </w:p>
        </w:tc>
        <w:tc>
          <w:tcPr>
            <w:tcW w:w="1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BCF1" w14:textId="77777777" w:rsidR="00E467A9" w:rsidRDefault="008772BA">
            <w:r>
              <w:rPr>
                <w:b/>
                <w:bCs/>
                <w:color w:val="FFFFFF"/>
              </w:rPr>
              <w:t>500</w:t>
            </w:r>
          </w:p>
        </w:tc>
      </w:tr>
      <w:tr w:rsidR="00E467A9" w14:paraId="7C2FC32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2C4E" w14:textId="77777777" w:rsidR="00E467A9" w:rsidRDefault="008772BA">
            <w:r>
              <w:t>P(pas encore réparé)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4B81" w14:textId="77777777" w:rsidR="00E467A9" w:rsidRDefault="008772BA">
            <w:r>
              <w:t>0,994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8349" w14:textId="77777777" w:rsidR="00E467A9" w:rsidRDefault="008772BA">
            <w:r>
              <w:t>0,947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55D2" w14:textId="77777777" w:rsidR="00E467A9" w:rsidRDefault="008772BA">
            <w:r>
              <w:t>0,866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2C02" w14:textId="77777777" w:rsidR="00E467A9" w:rsidRDefault="008772BA">
            <w:r>
              <w:t>0,790</w:t>
            </w:r>
          </w:p>
        </w:tc>
        <w:tc>
          <w:tcPr>
            <w:tcW w:w="1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36F3" w14:textId="77777777" w:rsidR="00E467A9" w:rsidRDefault="008772BA">
            <w:r>
              <w:t>0,721</w:t>
            </w:r>
          </w:p>
        </w:tc>
      </w:tr>
      <w:tr w:rsidR="00E467A9" w14:paraId="5674D68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3FFC" w14:textId="77777777" w:rsidR="00E467A9" w:rsidRDefault="008772BA">
            <w:r>
              <w:t>Part réparée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754D" w14:textId="77777777" w:rsidR="00E467A9" w:rsidRDefault="008772BA">
            <w:r>
              <w:t>0,6 %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BAC7" w14:textId="77777777" w:rsidR="00E467A9" w:rsidRDefault="008772BA">
            <w:r>
              <w:t>5,3 %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39CA" w14:textId="77777777" w:rsidR="00E467A9" w:rsidRDefault="008772BA">
            <w:r>
              <w:t>13,4 %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B786" w14:textId="77777777" w:rsidR="00E467A9" w:rsidRDefault="008772BA">
            <w:r>
              <w:t>21 %</w:t>
            </w:r>
          </w:p>
        </w:tc>
        <w:tc>
          <w:tcPr>
            <w:tcW w:w="1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71E9" w14:textId="77777777" w:rsidR="00E467A9" w:rsidRDefault="008772BA">
            <w:r>
              <w:t>27,9 %</w:t>
            </w:r>
          </w:p>
        </w:tc>
      </w:tr>
    </w:tbl>
    <w:p w14:paraId="5B55EB0D" w14:textId="77777777" w:rsidR="00E467A9" w:rsidRDefault="00E467A9">
      <w:pPr>
        <w:spacing w:after="120"/>
      </w:pPr>
    </w:p>
    <w:p w14:paraId="0A2749E9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Presque aucune réparation avant 75 pas de temps, puis un risque qui </w:t>
      </w:r>
      <w:r>
        <w:rPr>
          <w:b/>
          <w:bCs/>
        </w:rPr>
        <w:t>augmente avec l'âge</w:t>
      </w:r>
      <w:r>
        <w:t xml:space="preserve"> : la courbe s'infléchit, ce qui est cohérent avec un phénomène d'usure.</w:t>
      </w:r>
    </w:p>
    <w:p w14:paraId="204B309C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Les spécifications séparent des segments de flotte : selon la catégorie de </w:t>
      </w:r>
      <w:r>
        <w:rPr>
          <w:b/>
          <w:bCs/>
        </w:rPr>
        <w:t>Spec_2</w:t>
      </w:r>
      <w:r>
        <w:t>, le taux de réparation varie de 5,7 % à 19,8 % (catégories d'au moins 300 camions). Elles serviront au modèle et à la segmentation dans le tableau de bord.</w:t>
      </w:r>
    </w:p>
    <w:p w14:paraId="7F9496A7" w14:textId="77777777" w:rsidR="00E467A9" w:rsidRDefault="008772BA">
      <w:pPr>
        <w:pStyle w:val="Titre1"/>
      </w:pPr>
      <w:bookmarkStart w:id="5" w:name="_Toc241935987"/>
      <w:r>
        <w:t>3. Qualité des données</w:t>
      </w:r>
      <w:bookmarkEnd w:id="5"/>
    </w:p>
    <w:p w14:paraId="0264778A" w14:textId="77777777" w:rsidR="00E467A9" w:rsidRDefault="008772BA">
      <w:pPr>
        <w:pStyle w:val="Titre2"/>
      </w:pPr>
      <w:bookmarkStart w:id="6" w:name="_Toc241935988"/>
      <w:r>
        <w:t>3.1 Régularité des relevés</w:t>
      </w:r>
      <w:bookmarkEnd w:id="6"/>
    </w:p>
    <w:p w14:paraId="634A87C7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C11446C" wp14:editId="3D7AD7E6">
            <wp:extent cx="5762625" cy="18478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24D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 – Écart entre relevés consécutifs (échelle log) et date du premier relevé</w:t>
      </w:r>
    </w:p>
    <w:p w14:paraId="04F5C8C3" w14:textId="77777777" w:rsidR="00E467A9" w:rsidRDefault="008772BA">
      <w:pPr>
        <w:spacing w:after="120"/>
      </w:pPr>
      <w:r>
        <w:t xml:space="preserve">Les relevés sont </w:t>
      </w:r>
      <w:r>
        <w:rPr>
          <w:b/>
          <w:bCs/>
        </w:rPr>
        <w:t>irréguliers</w:t>
      </w:r>
      <w:r>
        <w:t xml:space="preserve"> : écart médian de 4,4 pas de temps, 90 % des écarts sous 7,6, mais 1 % au-delà de 26,4. Conséquence : toutes les variables d'évolution sont exprimées </w:t>
      </w:r>
      <w:r>
        <w:rPr>
          <w:b/>
          <w:bCs/>
        </w:rPr>
        <w:t>par unité de temps</w:t>
      </w:r>
      <w:r>
        <w:t xml:space="preserve"> (rythmes), et deux variables décrivent la régularité du suivi (écart moyen, dernier écart).</w:t>
      </w:r>
    </w:p>
    <w:p w14:paraId="64238A93" w14:textId="77777777" w:rsidR="00E467A9" w:rsidRDefault="008772BA">
      <w:pPr>
        <w:pStyle w:val="Titre2"/>
      </w:pPr>
      <w:bookmarkStart w:id="7" w:name="_Toc241935989"/>
      <w:r>
        <w:lastRenderedPageBreak/>
        <w:t>3.2 Contrôles automatiques</w:t>
      </w:r>
      <w:bookmarkEnd w:id="7"/>
    </w:p>
    <w:p w14:paraId="428809E9" w14:textId="77777777" w:rsidR="00E467A9" w:rsidRDefault="008772BA">
      <w:pPr>
        <w:spacing w:after="120"/>
      </w:pPr>
      <w:r>
        <w:t xml:space="preserve">Contrôles </w:t>
      </w:r>
      <w:r>
        <w:rPr>
          <w:b/>
          <w:bCs/>
        </w:rPr>
        <w:t>bloquants</w:t>
      </w:r>
      <w:r>
        <w:t xml:space="preserve"> (pandera), tous réussis sur les trois jeux : types, valeurs positives, unicité du couple (camion, time_step), mêmes camions dans les relevés, les spécifications et les cibles, aucun relevé après la fin d'étude.</w:t>
      </w:r>
    </w:p>
    <w:p w14:paraId="77F107AF" w14:textId="77777777" w:rsidR="00E467A9" w:rsidRDefault="008772BA">
      <w:pPr>
        <w:spacing w:after="120"/>
      </w:pPr>
      <w:r>
        <w:t xml:space="preserve">Constats </w:t>
      </w:r>
      <w:r>
        <w:rPr>
          <w:b/>
          <w:bCs/>
        </w:rPr>
        <w:t>non bloquants</w:t>
      </w:r>
      <w:r>
        <w:t xml:space="preserve">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  <w:gridCol w:w="2450"/>
        <w:gridCol w:w="1960"/>
        <w:gridCol w:w="2124"/>
        <w:gridCol w:w="1797"/>
      </w:tblGrid>
      <w:tr w:rsidR="00E467A9" w14:paraId="7E19B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AED2" w14:textId="77777777" w:rsidR="00E467A9" w:rsidRDefault="008772BA">
            <w:r>
              <w:rPr>
                <w:b/>
                <w:bCs/>
                <w:color w:val="FFFFFF"/>
              </w:rPr>
              <w:t>Jeu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9E02" w14:textId="77777777" w:rsidR="00E467A9" w:rsidRDefault="008772BA">
            <w:r>
              <w:rPr>
                <w:b/>
                <w:bCs/>
                <w:color w:val="FFFFFF"/>
              </w:rPr>
              <w:t>Relevés avec au moins un manquant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85F9" w14:textId="77777777" w:rsidR="00E467A9" w:rsidRDefault="008772BA">
            <w:r>
              <w:rPr>
                <w:b/>
                <w:bCs/>
                <w:color w:val="FFFFFF"/>
              </w:rPr>
              <w:t>Camions concernés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73BA" w14:textId="77777777" w:rsidR="00E467A9" w:rsidRDefault="008772BA">
            <w:r>
              <w:rPr>
                <w:b/>
                <w:bCs/>
                <w:color w:val="FFFFFF"/>
              </w:rPr>
              <w:t>Décroissances (classes d'histogramme)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9159" w14:textId="77777777" w:rsidR="00E467A9" w:rsidRDefault="008772BA">
            <w:r>
              <w:rPr>
                <w:b/>
                <w:bCs/>
                <w:color w:val="FFFFFF"/>
              </w:rPr>
              <w:t>Décroissances (compteur 171)</w:t>
            </w:r>
          </w:p>
        </w:tc>
      </w:tr>
      <w:tr w:rsidR="00E467A9" w14:paraId="70C2154E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5F9B" w14:textId="77777777" w:rsidR="00E467A9" w:rsidRDefault="008772BA">
            <w:r>
              <w:t>train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938E" w14:textId="77777777" w:rsidR="00E467A9" w:rsidRDefault="008772BA">
            <w:r>
              <w:t>22 481 (2 %)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64AF" w14:textId="77777777" w:rsidR="00E467A9" w:rsidRDefault="008772BA">
            <w:r>
              <w:t>6 988 / 23 550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6CF5" w14:textId="77777777" w:rsidR="00E467A9" w:rsidRDefault="008772BA">
            <w:r>
              <w:t>0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EC9D" w14:textId="77777777" w:rsidR="00E467A9" w:rsidRDefault="008772BA">
            <w:r>
              <w:t>7</w:t>
            </w:r>
          </w:p>
        </w:tc>
      </w:tr>
      <w:tr w:rsidR="00E467A9" w14:paraId="5E0EE1E3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3C1B" w14:textId="77777777" w:rsidR="00E467A9" w:rsidRDefault="008772BA">
            <w:r>
              <w:t>validation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D1DF" w14:textId="77777777" w:rsidR="00E467A9" w:rsidRDefault="008772BA">
            <w:r>
              <w:t>3 937 (2,01 %)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075E" w14:textId="77777777" w:rsidR="00E467A9" w:rsidRDefault="008772BA">
            <w:r>
              <w:t>1 300 / 5 046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7332" w14:textId="77777777" w:rsidR="00E467A9" w:rsidRDefault="008772BA">
            <w:r>
              <w:t>0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1B08" w14:textId="77777777" w:rsidR="00E467A9" w:rsidRDefault="008772BA">
            <w:r>
              <w:t>0</w:t>
            </w:r>
          </w:p>
        </w:tc>
      </w:tr>
      <w:tr w:rsidR="00E467A9" w14:paraId="3BFE8AC4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B573" w14:textId="77777777" w:rsidR="00E467A9" w:rsidRDefault="008772BA">
            <w:r>
              <w:t>test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03E0" w14:textId="77777777" w:rsidR="00E467A9" w:rsidRDefault="008772BA">
            <w:r>
              <w:t>4 164 (2,1 %)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6F08" w14:textId="77777777" w:rsidR="00E467A9" w:rsidRDefault="008772BA">
            <w:r>
              <w:t>1 346 / 5 045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6AC3" w14:textId="77777777" w:rsidR="00E467A9" w:rsidRDefault="008772BA">
            <w:r>
              <w:t>0</w:t>
            </w:r>
          </w:p>
        </w:tc>
        <w:tc>
          <w:tcPr>
            <w:tcW w:w="1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810C" w14:textId="77777777" w:rsidR="00E467A9" w:rsidRDefault="008772BA">
            <w:r>
              <w:t>0</w:t>
            </w:r>
          </w:p>
        </w:tc>
      </w:tr>
    </w:tbl>
    <w:p w14:paraId="2F1E6023" w14:textId="77777777" w:rsidR="00E467A9" w:rsidRDefault="00E467A9">
      <w:pPr>
        <w:spacing w:after="120"/>
      </w:pPr>
    </w:p>
    <w:p w14:paraId="3B5AFDE0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B9655A" wp14:editId="5F71FC85">
            <wp:extent cx="5762625" cy="18859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4814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– Valeurs manquantes par colonne et trajectoires du compteur 171</w:t>
      </w:r>
    </w:p>
    <w:p w14:paraId="673BE89A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Les valeurs manquent </w:t>
      </w:r>
      <w:r>
        <w:rPr>
          <w:b/>
          <w:bCs/>
        </w:rPr>
        <w:t>par blocs</w:t>
      </w:r>
      <w:r>
        <w:t xml:space="preserve"> : quand un histogramme manque, toutes ses classes manquent ensemble (surtout </w:t>
      </w:r>
      <w:r>
        <w:rPr>
          <w:rFonts w:ascii="Consolas" w:eastAsia="Consolas" w:hAnsi="Consolas" w:cs="Consolas"/>
          <w:color w:val="7A2E0E"/>
          <w:sz w:val="19"/>
          <w:szCs w:val="19"/>
        </w:rPr>
        <w:t>291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459</w:t>
      </w:r>
      <w:r>
        <w:t>). On les complète par la dernière valeur connue du camion, ce qui n'utilise que le passé.</w:t>
      </w:r>
    </w:p>
    <w:p w14:paraId="005744C6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Les mesures sont bien </w:t>
      </w:r>
      <w:r>
        <w:rPr>
          <w:b/>
          <w:bCs/>
        </w:rPr>
        <w:t>cumulatives</w:t>
      </w:r>
      <w:r>
        <w:t xml:space="preserve"> : aucune classe d'histogramme ne décroît d'un relevé au suivant. Seule exception, quelques valeurs redescendent après une période manquante : les accroissements récents correspondants sont marqués manquants plutôt que de produire des parts négatives.</w:t>
      </w:r>
    </w:p>
    <w:p w14:paraId="2EF617D4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Les compteurs croissent de façon presque linéaire, avec une pente propre à chaque camion : c'est la </w:t>
      </w:r>
      <w:r>
        <w:rPr>
          <w:b/>
          <w:bCs/>
        </w:rPr>
        <w:t>pente</w:t>
      </w:r>
      <w:r>
        <w:t xml:space="preserve"> (intensité d'utilisation) qui porte l'information, pas le niveau brut.</w:t>
      </w:r>
    </w:p>
    <w:p w14:paraId="31FCE6D3" w14:textId="77777777" w:rsidR="00E467A9" w:rsidRDefault="008772BA">
      <w:pPr>
        <w:pBdr>
          <w:left w:val="single" w:sz="18" w:space="8" w:color="E8A33D"/>
        </w:pBdr>
        <w:shd w:val="clear" w:color="auto" w:fill="FFF4E5"/>
        <w:spacing w:before="120" w:after="160"/>
        <w:ind w:left="120" w:right="120"/>
      </w:pPr>
      <w:r>
        <w:rPr>
          <w:b/>
          <w:bCs/>
        </w:rPr>
        <w:t>Anomalie détectée puis corrigée pendant l'analyse.</w:t>
      </w:r>
      <w:r>
        <w:t xml:space="preserve"> Un premier contrôle sommait les classes de chaque histogramme et trouvait environ 5 000 « décroissances ». C'était un artefact : sur une ligne manquante, la somme valait 0 au lieu d'être manquante. Le contrôle se fait désormais classe par classe.</w:t>
      </w:r>
    </w:p>
    <w:p w14:paraId="4E300777" w14:textId="77777777" w:rsidR="00E467A9" w:rsidRDefault="008772BA">
      <w:pPr>
        <w:pStyle w:val="Titre1"/>
      </w:pPr>
      <w:bookmarkStart w:id="8" w:name="_Toc241935990"/>
      <w:r>
        <w:t>4. Construction des échantillons : un piège évité</w:t>
      </w:r>
      <w:bookmarkEnd w:id="8"/>
    </w:p>
    <w:p w14:paraId="239B3FC4" w14:textId="77777777" w:rsidR="00E467A9" w:rsidRDefault="008772BA">
      <w:pPr>
        <w:spacing w:after="120"/>
      </w:pPr>
      <w:r>
        <w:t xml:space="preserve">En validation et en test, SCANIA a coupé chaque historique à un instant de son choix. Pour l'entraînement, on doit tirer nous-mêmes ces instants. Le premier essai, un tirage </w:t>
      </w:r>
      <w:r>
        <w:rPr>
          <w:b/>
          <w:bCs/>
        </w:rPr>
        <w:t>uniforme</w:t>
      </w:r>
      <w:r>
        <w:t xml:space="preserve"> parmi les relevés, a révélé un biais.</w:t>
      </w:r>
    </w:p>
    <w:p w14:paraId="15EA0C63" w14:textId="77777777" w:rsidR="00E467A9" w:rsidRDefault="008772BA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2F15774" wp14:editId="6FB4CE83">
            <wp:extent cx="5762625" cy="19621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EB2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5 – Âge au moment de la prédiction et âge médian par classe, selon la stratégie de tirage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1353"/>
        <w:gridCol w:w="1522"/>
        <w:gridCol w:w="1522"/>
        <w:gridCol w:w="1353"/>
        <w:gridCol w:w="1183"/>
      </w:tblGrid>
      <w:tr w:rsidR="00E467A9" w14:paraId="758BE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3D5C" w14:textId="77777777" w:rsidR="00E467A9" w:rsidRDefault="008772BA">
            <w:r>
              <w:rPr>
                <w:b/>
                <w:bCs/>
                <w:color w:val="FFFFFF"/>
              </w:rPr>
              <w:t>Tirage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E571" w14:textId="77777777" w:rsidR="00E467A9" w:rsidRDefault="008772BA">
            <w:r>
              <w:rPr>
                <w:b/>
                <w:bCs/>
                <w:color w:val="FFFFFF"/>
              </w:rPr>
              <w:t>Âge médian</w:t>
            </w:r>
          </w:p>
        </w:tc>
        <w:tc>
          <w:tcPr>
            <w:tcW w:w="1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CCA2" w14:textId="77777777" w:rsidR="00E467A9" w:rsidRDefault="008772BA">
            <w:r>
              <w:rPr>
                <w:b/>
                <w:bCs/>
                <w:color w:val="FFFFFF"/>
              </w:rPr>
              <w:t>Âge méd. classe 0</w:t>
            </w:r>
          </w:p>
        </w:tc>
        <w:tc>
          <w:tcPr>
            <w:tcW w:w="1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3F9D" w14:textId="77777777" w:rsidR="00E467A9" w:rsidRDefault="008772BA">
            <w:r>
              <w:rPr>
                <w:b/>
                <w:bCs/>
                <w:color w:val="FFFFFF"/>
              </w:rPr>
              <w:t>Âge méd. classe 4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3EEE" w14:textId="77777777" w:rsidR="00E467A9" w:rsidRDefault="008772BA">
            <w:r>
              <w:rPr>
                <w:b/>
                <w:bCs/>
                <w:color w:val="FFFFFF"/>
              </w:rPr>
              <w:t>AUC de l'âge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0295" w14:textId="77777777" w:rsidR="00E467A9" w:rsidRDefault="008772BA">
            <w:r>
              <w:rPr>
                <w:b/>
                <w:bCs/>
                <w:color w:val="FFFFFF"/>
              </w:rPr>
              <w:t>Positifs</w:t>
            </w:r>
          </w:p>
        </w:tc>
      </w:tr>
      <w:tr w:rsidR="00E467A9" w14:paraId="2A3F5E7E" w14:textId="77777777">
        <w:tblPrEx>
          <w:tblCellMar>
            <w:top w:w="0" w:type="dxa"/>
            <w:bottom w:w="0" w:type="dxa"/>
          </w:tblCellMar>
        </w:tblPrEx>
        <w:tc>
          <w:tcPr>
            <w:tcW w:w="27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E198" w14:textId="77777777" w:rsidR="00E467A9" w:rsidRDefault="008772BA">
            <w:r>
              <w:t>uniforme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525F" w14:textId="77777777" w:rsidR="00E467A9" w:rsidRDefault="008772BA">
            <w:r>
              <w:t>113</w:t>
            </w:r>
          </w:p>
        </w:tc>
        <w:tc>
          <w:tcPr>
            <w:tcW w:w="1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CB4C" w14:textId="77777777" w:rsidR="00E467A9" w:rsidRDefault="008772BA">
            <w:r>
              <w:t>89</w:t>
            </w:r>
          </w:p>
        </w:tc>
        <w:tc>
          <w:tcPr>
            <w:tcW w:w="1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F2B6" w14:textId="77777777" w:rsidR="00E467A9" w:rsidRDefault="008772BA">
            <w:r>
              <w:t>162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EA42" w14:textId="77777777" w:rsidR="00E467A9" w:rsidRDefault="008772BA">
            <w:r>
              <w:t>0,70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E462" w14:textId="77777777" w:rsidR="00E467A9" w:rsidRDefault="008772BA">
            <w:r>
              <w:t>3 391</w:t>
            </w:r>
          </w:p>
        </w:tc>
      </w:tr>
      <w:tr w:rsidR="00E467A9" w14:paraId="4B542B99" w14:textId="77777777">
        <w:tblPrEx>
          <w:tblCellMar>
            <w:top w:w="0" w:type="dxa"/>
            <w:bottom w:w="0" w:type="dxa"/>
          </w:tblCellMar>
        </w:tblPrEx>
        <w:tc>
          <w:tcPr>
            <w:tcW w:w="27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C7E9" w14:textId="77777777" w:rsidR="00E467A9" w:rsidRDefault="008772BA">
            <w:r>
              <w:t>calé sur la validation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A2211" w14:textId="77777777" w:rsidR="00E467A9" w:rsidRDefault="008772BA">
            <w:r>
              <w:t>136</w:t>
            </w:r>
          </w:p>
        </w:tc>
        <w:tc>
          <w:tcPr>
            <w:tcW w:w="1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B9A6" w14:textId="77777777" w:rsidR="00E467A9" w:rsidRDefault="008772BA">
            <w:r>
              <w:t>122</w:t>
            </w:r>
          </w:p>
        </w:tc>
        <w:tc>
          <w:tcPr>
            <w:tcW w:w="1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D61D" w14:textId="77777777" w:rsidR="00E467A9" w:rsidRDefault="008772BA">
            <w:r>
              <w:t>144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1B4F" w14:textId="77777777" w:rsidR="00E467A9" w:rsidRDefault="008772BA">
            <w:r>
              <w:t>0,56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7A72" w14:textId="77777777" w:rsidR="00E467A9" w:rsidRDefault="008772BA">
            <w:r>
              <w:t>5 092</w:t>
            </w:r>
          </w:p>
        </w:tc>
      </w:tr>
      <w:tr w:rsidR="00E467A9" w14:paraId="54CD3FD5" w14:textId="77777777">
        <w:tblPrEx>
          <w:tblCellMar>
            <w:top w:w="0" w:type="dxa"/>
            <w:bottom w:w="0" w:type="dxa"/>
          </w:tblCellMar>
        </w:tblPrEx>
        <w:tc>
          <w:tcPr>
            <w:tcW w:w="27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71A8" w14:textId="77777777" w:rsidR="00E467A9" w:rsidRDefault="008772BA">
            <w:r>
              <w:t>validation officielle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A3B82" w14:textId="77777777" w:rsidR="00E467A9" w:rsidRDefault="008772BA">
            <w:r>
              <w:t>169</w:t>
            </w:r>
          </w:p>
        </w:tc>
        <w:tc>
          <w:tcPr>
            <w:tcW w:w="1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BF45" w14:textId="77777777" w:rsidR="00E467A9" w:rsidRDefault="008772BA">
            <w:r>
              <w:t>170</w:t>
            </w:r>
          </w:p>
        </w:tc>
        <w:tc>
          <w:tcPr>
            <w:tcW w:w="15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B9A1F" w14:textId="77777777" w:rsidR="00E467A9" w:rsidRDefault="008772BA">
            <w:r>
              <w:t>161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9239" w14:textId="77777777" w:rsidR="00E467A9" w:rsidRDefault="008772BA">
            <w:r>
              <w:t>0,43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4B08" w14:textId="77777777" w:rsidR="00E467A9" w:rsidRDefault="008772BA">
            <w:r>
              <w:t>136</w:t>
            </w:r>
          </w:p>
        </w:tc>
      </w:tr>
    </w:tbl>
    <w:p w14:paraId="6116A49F" w14:textId="77777777" w:rsidR="00E467A9" w:rsidRDefault="00E467A9">
      <w:pPr>
        <w:spacing w:after="120"/>
      </w:pPr>
    </w:p>
    <w:p w14:paraId="3CB64439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Avec le tirage uniforme, la classe 0 est </w:t>
      </w:r>
      <w:r>
        <w:rPr>
          <w:b/>
          <w:bCs/>
        </w:rPr>
        <w:t>beaucoup plus jeune</w:t>
      </w:r>
      <w:r>
        <w:t xml:space="preserve"> que les classes de panne. L'âge seul prédirait la panne avec une AUC de 0,70, alors qu'en validation son AUC est de 0,43 : le modèle apprendrait un </w:t>
      </w:r>
      <w:r>
        <w:rPr>
          <w:b/>
          <w:bCs/>
        </w:rPr>
        <w:t>raccourci qui n'existe pas</w:t>
      </w:r>
      <w:r>
        <w:t xml:space="preserve"> dans les conditions d'évaluation.</w:t>
      </w:r>
    </w:p>
    <w:p w14:paraId="37641E17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>Solution retenue : tirer les coupures avec des poids qui calent leur âge sur celui de la validation (rapport de densités par tranches de 20 pas de temps). L'AUC de l'âge tombe à 0,56, et on obtient 1,5 fois plus d'exemples positifs.</w:t>
      </w:r>
    </w:p>
    <w:p w14:paraId="16E33AF7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Le calage est partiel, car un camion ne peut pas être coupé après la fin de son suivi. L'écart restant sera traité en phase 2 par pondération. Seuls les </w:t>
      </w:r>
      <w:r>
        <w:rPr>
          <w:b/>
          <w:bCs/>
        </w:rPr>
        <w:t>âges</w:t>
      </w:r>
      <w:r>
        <w:t xml:space="preserve"> de la validation sont utilisés, jamais ses classes ; le jeu de test n'est pas utilisé.</w:t>
      </w:r>
    </w:p>
    <w:p w14:paraId="2659CAB5" w14:textId="77777777" w:rsidR="00E467A9" w:rsidRDefault="008772BA">
      <w:pPr>
        <w:pStyle w:val="Titre1"/>
      </w:pPr>
      <w:bookmarkStart w:id="9" w:name="_Toc241935991"/>
      <w:r>
        <w:t>5. Les cibles</w:t>
      </w:r>
      <w:bookmarkEnd w:id="9"/>
    </w:p>
    <w:p w14:paraId="5DC24556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6635B79" wp14:editId="2CB8E961">
            <wp:extent cx="5762625" cy="19526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EE4E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6 – Répartition des classes et origine des classes inconnues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6"/>
        <w:gridCol w:w="2461"/>
        <w:gridCol w:w="2051"/>
        <w:gridCol w:w="2050"/>
      </w:tblGrid>
      <w:tr w:rsidR="00E467A9" w14:paraId="1133D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D5B1" w14:textId="77777777" w:rsidR="00E467A9" w:rsidRDefault="008772BA">
            <w:r>
              <w:rPr>
                <w:b/>
                <w:bCs/>
                <w:color w:val="FFFFFF"/>
              </w:rPr>
              <w:t>Classe (temps restant)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B959" w14:textId="77777777" w:rsidR="00E467A9" w:rsidRDefault="008772BA">
            <w:r>
              <w:rPr>
                <w:b/>
                <w:bCs/>
                <w:color w:val="FFFFFF"/>
              </w:rPr>
              <w:t>Train (coupures)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6CAA" w14:textId="77777777" w:rsidR="00E467A9" w:rsidRDefault="008772BA">
            <w:r>
              <w:rPr>
                <w:b/>
                <w:bCs/>
                <w:color w:val="FFFFFF"/>
              </w:rPr>
              <w:t>Validation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8DB9" w14:textId="77777777" w:rsidR="00E467A9" w:rsidRDefault="008772BA">
            <w:r>
              <w:rPr>
                <w:b/>
                <w:bCs/>
                <w:color w:val="FFFFFF"/>
              </w:rPr>
              <w:t>Test</w:t>
            </w:r>
          </w:p>
        </w:tc>
      </w:tr>
      <w:tr w:rsidR="00E467A9" w14:paraId="32A59A54" w14:textId="77777777">
        <w:tblPrEx>
          <w:tblCellMar>
            <w:top w:w="0" w:type="dxa"/>
            <w:bottom w:w="0" w:type="dxa"/>
          </w:tblCellMar>
        </w:tblPrEx>
        <w:tc>
          <w:tcPr>
            <w:tcW w:w="3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E9BD" w14:textId="77777777" w:rsidR="00E467A9" w:rsidRDefault="008772BA">
            <w:r>
              <w:t>0 : &gt; 48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BC85" w14:textId="77777777" w:rsidR="00E467A9" w:rsidRDefault="008772BA">
            <w:r>
              <w:t>74 721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1163" w14:textId="77777777" w:rsidR="00E467A9" w:rsidRDefault="008772BA">
            <w:r>
              <w:t>4 910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B8FC" w14:textId="77777777" w:rsidR="00E467A9" w:rsidRDefault="008772BA">
            <w:r>
              <w:t>4 903</w:t>
            </w:r>
          </w:p>
        </w:tc>
      </w:tr>
      <w:tr w:rsidR="00E467A9" w14:paraId="18B8BD5C" w14:textId="77777777">
        <w:tblPrEx>
          <w:tblCellMar>
            <w:top w:w="0" w:type="dxa"/>
            <w:bottom w:w="0" w:type="dxa"/>
          </w:tblCellMar>
        </w:tblPrEx>
        <w:tc>
          <w:tcPr>
            <w:tcW w:w="3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546C" w14:textId="77777777" w:rsidR="00E467A9" w:rsidRDefault="008772BA">
            <w:r>
              <w:t>1 : 48-24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66C9" w14:textId="77777777" w:rsidR="00E467A9" w:rsidRDefault="008772BA">
            <w:r>
              <w:t>2 280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05A9" w14:textId="77777777" w:rsidR="00E467A9" w:rsidRDefault="008772BA">
            <w:r>
              <w:t>16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F9A9" w14:textId="77777777" w:rsidR="00E467A9" w:rsidRDefault="008772BA">
            <w:r>
              <w:t>26</w:t>
            </w:r>
          </w:p>
        </w:tc>
      </w:tr>
      <w:tr w:rsidR="00E467A9" w14:paraId="42E42259" w14:textId="77777777">
        <w:tblPrEx>
          <w:tblCellMar>
            <w:top w:w="0" w:type="dxa"/>
            <w:bottom w:w="0" w:type="dxa"/>
          </w:tblCellMar>
        </w:tblPrEx>
        <w:tc>
          <w:tcPr>
            <w:tcW w:w="3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3ABB" w14:textId="77777777" w:rsidR="00E467A9" w:rsidRDefault="008772BA">
            <w:r>
              <w:t>2 : 24-12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D646" w14:textId="77777777" w:rsidR="00E467A9" w:rsidRDefault="008772BA">
            <w:r>
              <w:t>1 250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1A11" w14:textId="77777777" w:rsidR="00E467A9" w:rsidRDefault="008772BA">
            <w:r>
              <w:t>14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D878" w14:textId="77777777" w:rsidR="00E467A9" w:rsidRDefault="008772BA">
            <w:r>
              <w:t>15</w:t>
            </w:r>
          </w:p>
        </w:tc>
      </w:tr>
      <w:tr w:rsidR="00E467A9" w14:paraId="1EF2D097" w14:textId="77777777">
        <w:tblPrEx>
          <w:tblCellMar>
            <w:top w:w="0" w:type="dxa"/>
            <w:bottom w:w="0" w:type="dxa"/>
          </w:tblCellMar>
        </w:tblPrEx>
        <w:tc>
          <w:tcPr>
            <w:tcW w:w="3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975C" w14:textId="77777777" w:rsidR="00E467A9" w:rsidRDefault="008772BA">
            <w:r>
              <w:t>3 : 12-6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805C" w14:textId="77777777" w:rsidR="00E467A9" w:rsidRDefault="008772BA">
            <w:r>
              <w:t>668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1E65" w14:textId="77777777" w:rsidR="00E467A9" w:rsidRDefault="008772BA">
            <w:r>
              <w:t>30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BB6A" w14:textId="77777777" w:rsidR="00E467A9" w:rsidRDefault="008772BA">
            <w:r>
              <w:t>41</w:t>
            </w:r>
          </w:p>
        </w:tc>
      </w:tr>
      <w:tr w:rsidR="00E467A9" w14:paraId="57E2B6C5" w14:textId="77777777">
        <w:tblPrEx>
          <w:tblCellMar>
            <w:top w:w="0" w:type="dxa"/>
            <w:bottom w:w="0" w:type="dxa"/>
          </w:tblCellMar>
        </w:tblPrEx>
        <w:tc>
          <w:tcPr>
            <w:tcW w:w="3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E6BA" w14:textId="77777777" w:rsidR="00E467A9" w:rsidRDefault="008772BA">
            <w:r>
              <w:lastRenderedPageBreak/>
              <w:t>4 : 6-0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5E69" w14:textId="77777777" w:rsidR="00E467A9" w:rsidRDefault="008772BA">
            <w:r>
              <w:t>894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D11D" w14:textId="77777777" w:rsidR="00E467A9" w:rsidRDefault="008772BA">
            <w:r>
              <w:t>76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1FD3" w14:textId="77777777" w:rsidR="00E467A9" w:rsidRDefault="008772BA">
            <w:r>
              <w:t>60</w:t>
            </w:r>
          </w:p>
        </w:tc>
      </w:tr>
      <w:tr w:rsidR="00E467A9" w14:paraId="5870796B" w14:textId="77777777">
        <w:tblPrEx>
          <w:tblCellMar>
            <w:top w:w="0" w:type="dxa"/>
            <w:bottom w:w="0" w:type="dxa"/>
          </w:tblCellMar>
        </w:tblPrEx>
        <w:tc>
          <w:tcPr>
            <w:tcW w:w="3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8A98" w14:textId="77777777" w:rsidR="00E467A9" w:rsidRDefault="008772BA">
            <w:r>
              <w:t>inconnue (censurée)</w:t>
            </w:r>
          </w:p>
        </w:tc>
        <w:tc>
          <w:tcPr>
            <w:tcW w:w="2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B9B0" w14:textId="77777777" w:rsidR="00E467A9" w:rsidRDefault="008772BA">
            <w:r>
              <w:t>37 779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9849" w14:textId="77777777" w:rsidR="00E467A9" w:rsidRDefault="008772BA">
            <w:r>
              <w:t>–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1264" w14:textId="77777777" w:rsidR="00E467A9" w:rsidRDefault="008772BA">
            <w:r>
              <w:t>–</w:t>
            </w:r>
          </w:p>
        </w:tc>
      </w:tr>
    </w:tbl>
    <w:p w14:paraId="6DEED7B5" w14:textId="77777777" w:rsidR="00E467A9" w:rsidRDefault="00E467A9">
      <w:pPr>
        <w:spacing w:after="120"/>
      </w:pPr>
    </w:p>
    <w:p w14:paraId="7ED632C9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>Déséquilibre extrême : 136 camions en phase de panne sur 5 046 en validation (2,7 %).</w:t>
      </w:r>
    </w:p>
    <w:p w14:paraId="7A6748EB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>répartition entre classes de panne diffère</w:t>
      </w:r>
      <w:r>
        <w:t xml:space="preserve"> : la classe 4 représente 56 % des positifs en validation, contre 18 % dans nos échantillons. SCANIA a donc sur-représenté les instants très proches de la panne. Il faudra recaler les probabilités sur cette répartition avant la décision au coût minimal.</w:t>
      </w:r>
    </w:p>
    <w:p w14:paraId="676561F8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Les coupures de camions censurés situées à moins de 48 pas de temps de la fin du suivi ont une classe </w:t>
      </w:r>
      <w:r>
        <w:rPr>
          <w:b/>
          <w:bCs/>
        </w:rPr>
        <w:t>inconnue</w:t>
      </w:r>
      <w:r>
        <w:t xml:space="preserve"> (en rouge) : on ne sait pas si une panne a suivi. Elles restent utiles aux modèles de survie.</w:t>
      </w:r>
    </w:p>
    <w:p w14:paraId="376C5803" w14:textId="77777777" w:rsidR="00E467A9" w:rsidRDefault="008772BA">
      <w:pPr>
        <w:pStyle w:val="Titre1"/>
      </w:pPr>
      <w:bookmarkStart w:id="10" w:name="_Toc241935992"/>
      <w:r>
        <w:t>6. Signal des variables</w:t>
      </w:r>
      <w:bookmarkEnd w:id="10"/>
    </w:p>
    <w:p w14:paraId="52793AAA" w14:textId="77777777" w:rsidR="00E467A9" w:rsidRDefault="008772BA">
      <w:pPr>
        <w:spacing w:after="120"/>
      </w:pPr>
      <w:r>
        <w:t xml:space="preserve">On mesure le pouvoir discriminant de chacune des 193 variables numériques par son </w:t>
      </w:r>
      <w:r>
        <w:rPr>
          <w:b/>
          <w:bCs/>
        </w:rPr>
        <w:t>AUC</w:t>
      </w:r>
      <w:r>
        <w:t xml:space="preserve"> pour la cible « réparation dans les 48 pas de temps » (classes 1 à 4 contre classe 0). Une AUC de 0,5 signifie aucune information ; plus elle s'éloigne de 0,5, plus la variable sépare les deux groupes.</w:t>
      </w:r>
    </w:p>
    <w:p w14:paraId="0FCC61DB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CDDFF76" wp14:editId="7B9E27CE">
            <wp:extent cx="5038725" cy="311467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B6B9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7 – Les 15 variables les plus discriminantes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0"/>
        <w:gridCol w:w="1377"/>
        <w:gridCol w:w="3671"/>
      </w:tblGrid>
      <w:tr w:rsidR="00E467A9" w14:paraId="5B374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9878" w14:textId="77777777" w:rsidR="00E467A9" w:rsidRDefault="008772BA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1574" w14:textId="77777777" w:rsidR="00E467A9" w:rsidRDefault="008772BA">
            <w:r>
              <w:rPr>
                <w:b/>
                <w:bCs/>
                <w:color w:val="FFFFFF"/>
              </w:rPr>
              <w:t>AUC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BF28" w14:textId="77777777" w:rsidR="00E467A9" w:rsidRDefault="008772BA">
            <w:r>
              <w:rPr>
                <w:b/>
                <w:bCs/>
                <w:color w:val="FFFFFF"/>
              </w:rPr>
              <w:t>Famille</w:t>
            </w:r>
          </w:p>
        </w:tc>
      </w:tr>
      <w:tr w:rsidR="00E467A9" w14:paraId="61A9985A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BC76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cnt_666_last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F3CD" w14:textId="77777777" w:rsidR="00E467A9" w:rsidRDefault="008772BA">
            <w:r>
              <w:t>0,677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DFE7" w14:textId="77777777" w:rsidR="00E467A9" w:rsidRDefault="008772BA">
            <w:r>
              <w:t>Compteur : niveau</w:t>
            </w:r>
          </w:p>
        </w:tc>
      </w:tr>
      <w:tr w:rsidR="00E467A9" w14:paraId="2F81E3D6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A311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cnt_666_rate_all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8C02" w14:textId="77777777" w:rsidR="00E467A9" w:rsidRDefault="008772BA">
            <w:r>
              <w:t>0,660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F17C" w14:textId="77777777" w:rsidR="00E467A9" w:rsidRDefault="008772BA">
            <w:r>
              <w:t>Compteur : rythme</w:t>
            </w:r>
          </w:p>
        </w:tc>
      </w:tr>
      <w:tr w:rsidR="00E467A9" w14:paraId="5A6E3702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4EA8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cnt_837_last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3935" w14:textId="77777777" w:rsidR="00E467A9" w:rsidRDefault="008772BA">
            <w:r>
              <w:t>0,660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663D" w14:textId="77777777" w:rsidR="00E467A9" w:rsidRDefault="008772BA">
            <w:r>
              <w:t>Compteur : niveau</w:t>
            </w:r>
          </w:p>
        </w:tc>
      </w:tr>
      <w:tr w:rsidR="00E467A9" w14:paraId="1AEF50B5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2383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hist_459_total_rate_all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45FC" w14:textId="77777777" w:rsidR="00E467A9" w:rsidRDefault="008772BA">
            <w:r>
              <w:t>0,659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B5E1" w14:textId="77777777" w:rsidR="00E467A9" w:rsidRDefault="008772BA">
            <w:r>
              <w:t>Histogramme : intensité</w:t>
            </w:r>
          </w:p>
        </w:tc>
      </w:tr>
      <w:tr w:rsidR="00E467A9" w14:paraId="3EBB3D4D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ECAB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cnt_309_last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4FCF" w14:textId="77777777" w:rsidR="00E467A9" w:rsidRDefault="008772BA">
            <w:r>
              <w:t>0,651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A36D" w14:textId="77777777" w:rsidR="00E467A9" w:rsidRDefault="008772BA">
            <w:r>
              <w:t>Compteur : niveau</w:t>
            </w:r>
          </w:p>
        </w:tc>
      </w:tr>
      <w:tr w:rsidR="00E467A9" w14:paraId="4B0D1EFD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8F5D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hist_272_total_rate_all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ABD8" w14:textId="77777777" w:rsidR="00E467A9" w:rsidRDefault="008772BA">
            <w:r>
              <w:t>0,644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34C5" w14:textId="77777777" w:rsidR="00E467A9" w:rsidRDefault="008772BA">
            <w:r>
              <w:t>Histogramme : intensité</w:t>
            </w:r>
          </w:p>
        </w:tc>
      </w:tr>
      <w:tr w:rsidR="00E467A9" w14:paraId="07EE5147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BD4E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hist_397_total_rate_all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3AAC" w14:textId="77777777" w:rsidR="00E467A9" w:rsidRDefault="008772BA">
            <w:r>
              <w:t>0,644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8A16" w14:textId="77777777" w:rsidR="00E467A9" w:rsidRDefault="008772BA">
            <w:r>
              <w:t>Histogramme : intensité</w:t>
            </w:r>
          </w:p>
        </w:tc>
      </w:tr>
      <w:tr w:rsidR="00E467A9" w14:paraId="190DA717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B7C1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hist_158_total_rate_all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5257" w14:textId="77777777" w:rsidR="00E467A9" w:rsidRDefault="008772BA">
            <w:r>
              <w:t>0,644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844E" w14:textId="77777777" w:rsidR="00E467A9" w:rsidRDefault="008772BA">
            <w:r>
              <w:t>Histogramme : intensité</w:t>
            </w:r>
          </w:p>
        </w:tc>
      </w:tr>
      <w:tr w:rsidR="00E467A9" w14:paraId="2DCBF229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E669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cnt_835_rate_all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27CE" w14:textId="77777777" w:rsidR="00E467A9" w:rsidRDefault="008772BA">
            <w:r>
              <w:t>0,644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E5A0" w14:textId="77777777" w:rsidR="00E467A9" w:rsidRDefault="008772BA">
            <w:r>
              <w:t>Compteur : rythme</w:t>
            </w:r>
          </w:p>
        </w:tc>
      </w:tr>
      <w:tr w:rsidR="00E467A9" w14:paraId="5C9093BB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C9DE" w14:textId="77777777" w:rsidR="00E467A9" w:rsidRDefault="008772BA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lastRenderedPageBreak/>
              <w:t>cnt_837_rate_all</w:t>
            </w:r>
          </w:p>
        </w:tc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FB40" w14:textId="77777777" w:rsidR="00E467A9" w:rsidRDefault="008772BA">
            <w:r>
              <w:t>0,644</w:t>
            </w:r>
          </w:p>
        </w:tc>
        <w:tc>
          <w:tcPr>
            <w:tcW w:w="3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A989" w14:textId="77777777" w:rsidR="00E467A9" w:rsidRDefault="008772BA">
            <w:r>
              <w:t>Compteur : rythme</w:t>
            </w:r>
          </w:p>
        </w:tc>
      </w:tr>
    </w:tbl>
    <w:p w14:paraId="31805828" w14:textId="77777777" w:rsidR="00E467A9" w:rsidRDefault="00E467A9">
      <w:pPr>
        <w:spacing w:after="120"/>
      </w:pPr>
    </w:p>
    <w:p w14:paraId="23C2CD9A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D6A1726" wp14:editId="6A06FCD2">
            <wp:extent cx="5762625" cy="14763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42F9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 – Distribution des 4 meilleures variables : classe 0 contre classes 1 à 4</w:t>
      </w:r>
    </w:p>
    <w:p w14:paraId="1F53FC83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Les meilleures variables sont des </w:t>
      </w:r>
      <w:r>
        <w:rPr>
          <w:b/>
          <w:bCs/>
        </w:rPr>
        <w:t>intensités d'utilisation</w:t>
      </w:r>
      <w:r>
        <w:t xml:space="preserve"> : rythme moyen des compteurs, vitesse de remplissage des histogrammes, niveau des compteurs. Un camion plus utilisé tombe plus souvent en panne.</w:t>
      </w:r>
    </w:p>
    <w:p w14:paraId="740AEDF3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>Les AUC individuelles plafonnent autour de 0,65 à 0,68 : aucune variable ne suffit seule, il faut un modèle qui les combine.</w:t>
      </w:r>
    </w:p>
    <w:p w14:paraId="6257849A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 xml:space="preserve">Plusieurs variables sont </w:t>
      </w:r>
      <w:r>
        <w:rPr>
          <w:b/>
          <w:bCs/>
        </w:rPr>
        <w:t>redondantes</w:t>
      </w:r>
      <w:r>
        <w:t xml:space="preserve"> : les vitesses de remplissage de plusieurs histogrammes ont la même AUC (elles comptent probablement le même temps de fonctionnement), et les rythmes de compteurs sont corrélés jusqu'à 0,96.</w:t>
      </w:r>
    </w:p>
    <w:p w14:paraId="5286F591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91DF369" wp14:editId="7D0FC4EE">
            <wp:extent cx="3600450" cy="31146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8B8D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 – Corrélation des rythmes d'usure des compteurs</w:t>
      </w:r>
    </w:p>
    <w:p w14:paraId="51016BD3" w14:textId="77777777" w:rsidR="00E467A9" w:rsidRDefault="008772BA">
      <w:pPr>
        <w:pStyle w:val="Titre2"/>
      </w:pPr>
      <w:bookmarkStart w:id="11" w:name="_Toc241935993"/>
      <w:r>
        <w:lastRenderedPageBreak/>
        <w:t>6.1 Profils d'utilisation</w:t>
      </w:r>
      <w:bookmarkEnd w:id="11"/>
    </w:p>
    <w:p w14:paraId="3E92620F" w14:textId="77777777" w:rsidR="00E467A9" w:rsidRDefault="008772B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102CABB" wp14:editId="432853E8">
            <wp:extent cx="5762625" cy="26479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9C37" w14:textId="77777777" w:rsidR="00E467A9" w:rsidRDefault="008772B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10 – Profil moyen de chaque histogramme : camions sains contre camions proches de la panne</w:t>
      </w:r>
    </w:p>
    <w:p w14:paraId="7B1D9762" w14:textId="77777777" w:rsidR="00E467A9" w:rsidRDefault="008772BA">
      <w:pPr>
        <w:spacing w:after="120"/>
      </w:pPr>
      <w:r>
        <w:t xml:space="preserve">Les profils moyens des camions proches de la panne diffèrent peu de ceux des camions sains (distance de variation totale de 2 % à 5 %), mais de façon cohérente : plus de temps dans les classes hautes de </w:t>
      </w:r>
      <w:r>
        <w:rPr>
          <w:rFonts w:ascii="Consolas" w:eastAsia="Consolas" w:hAnsi="Consolas" w:cs="Consolas"/>
          <w:color w:val="7A2E0E"/>
          <w:sz w:val="19"/>
          <w:szCs w:val="19"/>
        </w:rPr>
        <w:t>167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459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158</w:t>
      </w:r>
      <w:r>
        <w:t>, c'est-à-dire un usage plus intense. Ce signal faible et réparti sur beaucoup de variables convient bien aux modèles à base d'arbres.</w:t>
      </w:r>
    </w:p>
    <w:p w14:paraId="39458DA7" w14:textId="77777777" w:rsidR="00E467A9" w:rsidRDefault="008772BA">
      <w:pPr>
        <w:pStyle w:val="Titre1"/>
      </w:pPr>
      <w:bookmarkStart w:id="12" w:name="_Toc241935994"/>
      <w:r>
        <w:t>7. Conséquences pour la phase 2</w:t>
      </w:r>
      <w:bookmarkEnd w:id="12"/>
    </w:p>
    <w:p w14:paraId="3C580DAB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Échantillonnage</w:t>
      </w:r>
      <w:r>
        <w:t xml:space="preserve"> : garder le tirage des coupures calé sur l'âge de la validation et le compléter par une pondération des échantillons pour combler l'écart restant (âge médian 136 contre 169).</w:t>
      </w:r>
    </w:p>
    <w:p w14:paraId="19113656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Probabilités a priori</w:t>
      </w:r>
      <w:r>
        <w:t xml:space="preserve"> : la classe 4 pèse 56 % des positifs en validation contre 18 % dans nos échantillons. Les probabilités prédites doivent être recalées sur la répartition de l'évaluation avant la décision au coût minimal, sinon le coût attendu est faux.</w:t>
      </w:r>
    </w:p>
    <w:p w14:paraId="445E3338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Variables</w:t>
      </w:r>
      <w:r>
        <w:t xml:space="preserve"> : les rythmes d'usage dominent. Plusieurs variables sont redondantes (corrélation jusqu'à 0,96 entre rythmes de compteurs) : les retirer pour le modèle de Cox, les garder pour les modèles à base d'arbres.</w:t>
      </w:r>
    </w:p>
    <w:p w14:paraId="6CDFCB1A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Censure</w:t>
      </w:r>
      <w:r>
        <w:t xml:space="preserve"> : les 37 779 échantillons à classe inconnue restent utiles aux modèles de survie ; les classifieurs ne les voient pas.</w:t>
      </w:r>
    </w:p>
    <w:p w14:paraId="607F8387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Incertitude</w:t>
      </w:r>
      <w:r>
        <w:t xml:space="preserve"> : avec 136 positifs en validation, toutes les métriques doivent être données avec un intervalle de confiance (bootstrap, plusieurs graines).</w:t>
      </w:r>
    </w:p>
    <w:p w14:paraId="16E5BF37" w14:textId="77777777" w:rsidR="00E467A9" w:rsidRDefault="008772BA">
      <w:pPr>
        <w:pStyle w:val="Titre1"/>
      </w:pPr>
      <w:bookmarkStart w:id="13" w:name="_Toc241935995"/>
      <w:r>
        <w:t>8. Limites de l'analyse</w:t>
      </w:r>
      <w:bookmarkEnd w:id="13"/>
    </w:p>
    <w:p w14:paraId="06E56D69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>Variables anonymisées : on ne peut pas relier un histogramme à une grandeur physique (charge, régime, température…).</w:t>
      </w:r>
    </w:p>
    <w:p w14:paraId="2AA3131D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>Unité de temps inconnue : les durées sont relatives ; la conversion en jours est une hypothèse de la phase 3.</w:t>
      </w:r>
    </w:p>
    <w:p w14:paraId="4D20FB54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>L'AUC univariée ne mesure qu'un lien individuel et monotone : des variables faibles seules peuvent être utiles en combinaison.</w:t>
      </w:r>
    </w:p>
    <w:p w14:paraId="05569D69" w14:textId="77777777" w:rsidR="00E467A9" w:rsidRDefault="008772BA">
      <w:pPr>
        <w:pStyle w:val="Paragraphedeliste"/>
        <w:numPr>
          <w:ilvl w:val="0"/>
          <w:numId w:val="2"/>
        </w:numPr>
        <w:spacing w:after="60"/>
      </w:pPr>
      <w:r>
        <w:t>Les analyses par classe utilisent des échantillons d'entraînement construits par nos soins ; seules les répartitions de validation et de test sont celles de SCANIA.</w:t>
      </w:r>
    </w:p>
    <w:sectPr w:rsidR="00E467A9">
      <w:headerReference w:type="default" r:id="rId17"/>
      <w:footerReference w:type="default" r:id="rId1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82309" w14:textId="77777777" w:rsidR="008772BA" w:rsidRDefault="008772BA">
      <w:r>
        <w:separator/>
      </w:r>
    </w:p>
  </w:endnote>
  <w:endnote w:type="continuationSeparator" w:id="0">
    <w:p w14:paraId="229807EA" w14:textId="77777777" w:rsidR="008772BA" w:rsidRDefault="0087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54672" w14:textId="77777777" w:rsidR="00E467A9" w:rsidRDefault="008772BA">
    <w:pPr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6A3CEE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/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6A3CEE">
      <w:rPr>
        <w:noProof/>
        <w:color w:val="8C8C8C"/>
        <w:sz w:val="16"/>
        <w:szCs w:val="16"/>
      </w:rPr>
      <w:t>2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72C3" w14:textId="77777777" w:rsidR="008772BA" w:rsidRDefault="008772BA">
      <w:r>
        <w:separator/>
      </w:r>
    </w:p>
  </w:footnote>
  <w:footnote w:type="continuationSeparator" w:id="0">
    <w:p w14:paraId="14C79494" w14:textId="77777777" w:rsidR="008772BA" w:rsidRDefault="00877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017D1" w14:textId="77777777" w:rsidR="00E467A9" w:rsidRDefault="008772BA">
    <w:pPr>
      <w:jc w:val="right"/>
    </w:pPr>
    <w:r>
      <w:rPr>
        <w:color w:val="8C8C8C"/>
        <w:sz w:val="16"/>
        <w:szCs w:val="16"/>
      </w:rPr>
      <w:t>Rapport d'analyse exploratoire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3032"/>
    <w:multiLevelType w:val="hybridMultilevel"/>
    <w:tmpl w:val="68342340"/>
    <w:lvl w:ilvl="0" w:tplc="C7D842F6" w:tentative="1">
      <w:start w:val="1"/>
      <w:numFmt w:val="decimal"/>
      <w:lvlText w:val="%1."/>
      <w:lvlJc w:val="left"/>
      <w:pPr>
        <w:ind w:left="540" w:hanging="300"/>
      </w:pPr>
    </w:lvl>
    <w:lvl w:ilvl="1" w:tplc="6DA0FFDE">
      <w:numFmt w:val="decimal"/>
      <w:lvlText w:val=""/>
      <w:lvlJc w:val="left"/>
    </w:lvl>
    <w:lvl w:ilvl="2" w:tplc="84089C5A">
      <w:numFmt w:val="decimal"/>
      <w:lvlText w:val=""/>
      <w:lvlJc w:val="left"/>
    </w:lvl>
    <w:lvl w:ilvl="3" w:tplc="951244DA">
      <w:numFmt w:val="decimal"/>
      <w:lvlText w:val=""/>
      <w:lvlJc w:val="left"/>
    </w:lvl>
    <w:lvl w:ilvl="4" w:tplc="EEC493FA">
      <w:numFmt w:val="decimal"/>
      <w:lvlText w:val=""/>
      <w:lvlJc w:val="left"/>
    </w:lvl>
    <w:lvl w:ilvl="5" w:tplc="8BFA59FA">
      <w:numFmt w:val="decimal"/>
      <w:lvlText w:val=""/>
      <w:lvlJc w:val="left"/>
    </w:lvl>
    <w:lvl w:ilvl="6" w:tplc="4B52EC7A">
      <w:numFmt w:val="decimal"/>
      <w:lvlText w:val=""/>
      <w:lvlJc w:val="left"/>
    </w:lvl>
    <w:lvl w:ilvl="7" w:tplc="A2DA17D0">
      <w:numFmt w:val="decimal"/>
      <w:lvlText w:val=""/>
      <w:lvlJc w:val="left"/>
    </w:lvl>
    <w:lvl w:ilvl="8" w:tplc="DB8AE110">
      <w:numFmt w:val="decimal"/>
      <w:lvlText w:val=""/>
      <w:lvlJc w:val="left"/>
    </w:lvl>
  </w:abstractNum>
  <w:abstractNum w:abstractNumId="1" w15:restartNumberingAfterBreak="0">
    <w:nsid w:val="225420EB"/>
    <w:multiLevelType w:val="hybridMultilevel"/>
    <w:tmpl w:val="06F43282"/>
    <w:lvl w:ilvl="0" w:tplc="FA3A1522" w:tentative="1">
      <w:start w:val="1"/>
      <w:numFmt w:val="decimal"/>
      <w:lvlText w:val="%1."/>
      <w:lvlJc w:val="left"/>
      <w:pPr>
        <w:ind w:left="540" w:hanging="300"/>
      </w:pPr>
    </w:lvl>
    <w:lvl w:ilvl="1" w:tplc="313EA916">
      <w:numFmt w:val="decimal"/>
      <w:lvlText w:val=""/>
      <w:lvlJc w:val="left"/>
    </w:lvl>
    <w:lvl w:ilvl="2" w:tplc="430E01A0">
      <w:numFmt w:val="decimal"/>
      <w:lvlText w:val=""/>
      <w:lvlJc w:val="left"/>
    </w:lvl>
    <w:lvl w:ilvl="3" w:tplc="CF9418FA">
      <w:numFmt w:val="decimal"/>
      <w:lvlText w:val=""/>
      <w:lvlJc w:val="left"/>
    </w:lvl>
    <w:lvl w:ilvl="4" w:tplc="8FB4899C">
      <w:numFmt w:val="decimal"/>
      <w:lvlText w:val=""/>
      <w:lvlJc w:val="left"/>
    </w:lvl>
    <w:lvl w:ilvl="5" w:tplc="B186D2FA">
      <w:numFmt w:val="decimal"/>
      <w:lvlText w:val=""/>
      <w:lvlJc w:val="left"/>
    </w:lvl>
    <w:lvl w:ilvl="6" w:tplc="3A8EB41E">
      <w:numFmt w:val="decimal"/>
      <w:lvlText w:val=""/>
      <w:lvlJc w:val="left"/>
    </w:lvl>
    <w:lvl w:ilvl="7" w:tplc="50C2A88A">
      <w:numFmt w:val="decimal"/>
      <w:lvlText w:val=""/>
      <w:lvlJc w:val="left"/>
    </w:lvl>
    <w:lvl w:ilvl="8" w:tplc="39C001F0">
      <w:numFmt w:val="decimal"/>
      <w:lvlText w:val=""/>
      <w:lvlJc w:val="left"/>
    </w:lvl>
  </w:abstractNum>
  <w:abstractNum w:abstractNumId="2" w15:restartNumberingAfterBreak="0">
    <w:nsid w:val="2EA35B16"/>
    <w:multiLevelType w:val="hybridMultilevel"/>
    <w:tmpl w:val="3D0C4A00"/>
    <w:lvl w:ilvl="0" w:tplc="69869EFE" w:tentative="1">
      <w:start w:val="1"/>
      <w:numFmt w:val="decimal"/>
      <w:lvlText w:val="%1."/>
      <w:lvlJc w:val="left"/>
      <w:pPr>
        <w:ind w:left="540" w:hanging="300"/>
      </w:pPr>
    </w:lvl>
    <w:lvl w:ilvl="1" w:tplc="2752B6F6">
      <w:numFmt w:val="decimal"/>
      <w:lvlText w:val=""/>
      <w:lvlJc w:val="left"/>
    </w:lvl>
    <w:lvl w:ilvl="2" w:tplc="A2DAED1E">
      <w:numFmt w:val="decimal"/>
      <w:lvlText w:val=""/>
      <w:lvlJc w:val="left"/>
    </w:lvl>
    <w:lvl w:ilvl="3" w:tplc="1A7E9AC0">
      <w:numFmt w:val="decimal"/>
      <w:lvlText w:val=""/>
      <w:lvlJc w:val="left"/>
    </w:lvl>
    <w:lvl w:ilvl="4" w:tplc="1ED8BC9A">
      <w:numFmt w:val="decimal"/>
      <w:lvlText w:val=""/>
      <w:lvlJc w:val="left"/>
    </w:lvl>
    <w:lvl w:ilvl="5" w:tplc="0BDE816C">
      <w:numFmt w:val="decimal"/>
      <w:lvlText w:val=""/>
      <w:lvlJc w:val="left"/>
    </w:lvl>
    <w:lvl w:ilvl="6" w:tplc="6ED2D8EA">
      <w:numFmt w:val="decimal"/>
      <w:lvlText w:val=""/>
      <w:lvlJc w:val="left"/>
    </w:lvl>
    <w:lvl w:ilvl="7" w:tplc="1E28361C">
      <w:numFmt w:val="decimal"/>
      <w:lvlText w:val=""/>
      <w:lvlJc w:val="left"/>
    </w:lvl>
    <w:lvl w:ilvl="8" w:tplc="4C2247B8">
      <w:numFmt w:val="decimal"/>
      <w:lvlText w:val=""/>
      <w:lvlJc w:val="left"/>
    </w:lvl>
  </w:abstractNum>
  <w:abstractNum w:abstractNumId="3" w15:restartNumberingAfterBreak="0">
    <w:nsid w:val="59834738"/>
    <w:multiLevelType w:val="hybridMultilevel"/>
    <w:tmpl w:val="09FECC8A"/>
    <w:lvl w:ilvl="0" w:tplc="7478969A" w:tentative="1">
      <w:start w:val="1"/>
      <w:numFmt w:val="decimal"/>
      <w:lvlText w:val="%1."/>
      <w:lvlJc w:val="left"/>
      <w:pPr>
        <w:ind w:left="540" w:hanging="300"/>
      </w:pPr>
    </w:lvl>
    <w:lvl w:ilvl="1" w:tplc="2B584CCC">
      <w:numFmt w:val="decimal"/>
      <w:lvlText w:val=""/>
      <w:lvlJc w:val="left"/>
    </w:lvl>
    <w:lvl w:ilvl="2" w:tplc="A554F03E">
      <w:numFmt w:val="decimal"/>
      <w:lvlText w:val=""/>
      <w:lvlJc w:val="left"/>
    </w:lvl>
    <w:lvl w:ilvl="3" w:tplc="14961DFC">
      <w:numFmt w:val="decimal"/>
      <w:lvlText w:val=""/>
      <w:lvlJc w:val="left"/>
    </w:lvl>
    <w:lvl w:ilvl="4" w:tplc="9B580090">
      <w:numFmt w:val="decimal"/>
      <w:lvlText w:val=""/>
      <w:lvlJc w:val="left"/>
    </w:lvl>
    <w:lvl w:ilvl="5" w:tplc="10DE8326">
      <w:numFmt w:val="decimal"/>
      <w:lvlText w:val=""/>
      <w:lvlJc w:val="left"/>
    </w:lvl>
    <w:lvl w:ilvl="6" w:tplc="C7463E46">
      <w:numFmt w:val="decimal"/>
      <w:lvlText w:val=""/>
      <w:lvlJc w:val="left"/>
    </w:lvl>
    <w:lvl w:ilvl="7" w:tplc="5088DD2C">
      <w:numFmt w:val="decimal"/>
      <w:lvlText w:val=""/>
      <w:lvlJc w:val="left"/>
    </w:lvl>
    <w:lvl w:ilvl="8" w:tplc="998657F8">
      <w:numFmt w:val="decimal"/>
      <w:lvlText w:val=""/>
      <w:lvlJc w:val="left"/>
    </w:lvl>
  </w:abstractNum>
  <w:abstractNum w:abstractNumId="4" w15:restartNumberingAfterBreak="0">
    <w:nsid w:val="614310BC"/>
    <w:multiLevelType w:val="hybridMultilevel"/>
    <w:tmpl w:val="506000F2"/>
    <w:lvl w:ilvl="0" w:tplc="C63210E0" w:tentative="1">
      <w:start w:val="1"/>
      <w:numFmt w:val="bullet"/>
      <w:lvlText w:val="●"/>
      <w:lvlJc w:val="left"/>
      <w:pPr>
        <w:ind w:left="720" w:hanging="360"/>
      </w:pPr>
    </w:lvl>
    <w:lvl w:ilvl="1" w:tplc="D652B8CC" w:tentative="1">
      <w:start w:val="1"/>
      <w:numFmt w:val="bullet"/>
      <w:lvlText w:val="○"/>
      <w:lvlJc w:val="left"/>
      <w:pPr>
        <w:ind w:left="1440" w:hanging="360"/>
      </w:pPr>
    </w:lvl>
    <w:lvl w:ilvl="2" w:tplc="0ECE6F62" w:tentative="1">
      <w:start w:val="1"/>
      <w:numFmt w:val="bullet"/>
      <w:lvlText w:val="■"/>
      <w:lvlJc w:val="left"/>
      <w:pPr>
        <w:ind w:left="2160" w:hanging="360"/>
      </w:pPr>
    </w:lvl>
    <w:lvl w:ilvl="3" w:tplc="7C789F00" w:tentative="1">
      <w:start w:val="1"/>
      <w:numFmt w:val="bullet"/>
      <w:lvlText w:val="●"/>
      <w:lvlJc w:val="left"/>
      <w:pPr>
        <w:ind w:left="2880" w:hanging="360"/>
      </w:pPr>
    </w:lvl>
    <w:lvl w:ilvl="4" w:tplc="3D6A9C16" w:tentative="1">
      <w:start w:val="1"/>
      <w:numFmt w:val="bullet"/>
      <w:lvlText w:val="○"/>
      <w:lvlJc w:val="left"/>
      <w:pPr>
        <w:ind w:left="3600" w:hanging="360"/>
      </w:pPr>
    </w:lvl>
    <w:lvl w:ilvl="5" w:tplc="78D890A4" w:tentative="1">
      <w:start w:val="1"/>
      <w:numFmt w:val="bullet"/>
      <w:lvlText w:val="■"/>
      <w:lvlJc w:val="left"/>
      <w:pPr>
        <w:ind w:left="4320" w:hanging="360"/>
      </w:pPr>
    </w:lvl>
    <w:lvl w:ilvl="6" w:tplc="7C86A2BE" w:tentative="1">
      <w:start w:val="1"/>
      <w:numFmt w:val="bullet"/>
      <w:lvlText w:val="●"/>
      <w:lvlJc w:val="left"/>
      <w:pPr>
        <w:ind w:left="5040" w:hanging="360"/>
      </w:pPr>
    </w:lvl>
    <w:lvl w:ilvl="7" w:tplc="04BC04CA" w:tentative="1">
      <w:start w:val="1"/>
      <w:numFmt w:val="bullet"/>
      <w:lvlText w:val="●"/>
      <w:lvlJc w:val="left"/>
      <w:pPr>
        <w:ind w:left="5760" w:hanging="360"/>
      </w:pPr>
    </w:lvl>
    <w:lvl w:ilvl="8" w:tplc="1F2674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AAF13D9"/>
    <w:multiLevelType w:val="hybridMultilevel"/>
    <w:tmpl w:val="254E8BE2"/>
    <w:lvl w:ilvl="0" w:tplc="F3CA458C">
      <w:start w:val="1"/>
      <w:numFmt w:val="bullet"/>
      <w:lvlText w:val="•"/>
      <w:lvlJc w:val="left"/>
      <w:pPr>
        <w:ind w:left="540" w:hanging="270"/>
      </w:pPr>
    </w:lvl>
    <w:lvl w:ilvl="1" w:tplc="9CD29F34" w:tentative="1">
      <w:start w:val="1"/>
      <w:numFmt w:val="bullet"/>
      <w:lvlText w:val="–"/>
      <w:lvlJc w:val="left"/>
      <w:pPr>
        <w:ind w:left="1080" w:hanging="270"/>
      </w:pPr>
    </w:lvl>
    <w:lvl w:ilvl="2" w:tplc="2310A21C">
      <w:numFmt w:val="decimal"/>
      <w:lvlText w:val=""/>
      <w:lvlJc w:val="left"/>
    </w:lvl>
    <w:lvl w:ilvl="3" w:tplc="B1106234">
      <w:numFmt w:val="decimal"/>
      <w:lvlText w:val=""/>
      <w:lvlJc w:val="left"/>
    </w:lvl>
    <w:lvl w:ilvl="4" w:tplc="C4C8C062">
      <w:numFmt w:val="decimal"/>
      <w:lvlText w:val=""/>
      <w:lvlJc w:val="left"/>
    </w:lvl>
    <w:lvl w:ilvl="5" w:tplc="EB56CC3A">
      <w:numFmt w:val="decimal"/>
      <w:lvlText w:val=""/>
      <w:lvlJc w:val="left"/>
    </w:lvl>
    <w:lvl w:ilvl="6" w:tplc="70D6587C">
      <w:numFmt w:val="decimal"/>
      <w:lvlText w:val=""/>
      <w:lvlJc w:val="left"/>
    </w:lvl>
    <w:lvl w:ilvl="7" w:tplc="F4701B00">
      <w:numFmt w:val="decimal"/>
      <w:lvlText w:val=""/>
      <w:lvlJc w:val="left"/>
    </w:lvl>
    <w:lvl w:ilvl="8" w:tplc="204678DC">
      <w:numFmt w:val="decimal"/>
      <w:lvlText w:val=""/>
      <w:lvlJc w:val="left"/>
    </w:lvl>
  </w:abstractNum>
  <w:abstractNum w:abstractNumId="6" w15:restartNumberingAfterBreak="0">
    <w:nsid w:val="6E532598"/>
    <w:multiLevelType w:val="hybridMultilevel"/>
    <w:tmpl w:val="FAF082FE"/>
    <w:lvl w:ilvl="0" w:tplc="DE2AB168" w:tentative="1">
      <w:start w:val="1"/>
      <w:numFmt w:val="decimal"/>
      <w:lvlText w:val="%1."/>
      <w:lvlJc w:val="left"/>
      <w:pPr>
        <w:ind w:left="540" w:hanging="300"/>
      </w:pPr>
    </w:lvl>
    <w:lvl w:ilvl="1" w:tplc="6080A792">
      <w:numFmt w:val="decimal"/>
      <w:lvlText w:val=""/>
      <w:lvlJc w:val="left"/>
    </w:lvl>
    <w:lvl w:ilvl="2" w:tplc="F6DE56CA">
      <w:numFmt w:val="decimal"/>
      <w:lvlText w:val=""/>
      <w:lvlJc w:val="left"/>
    </w:lvl>
    <w:lvl w:ilvl="3" w:tplc="1C125110">
      <w:numFmt w:val="decimal"/>
      <w:lvlText w:val=""/>
      <w:lvlJc w:val="left"/>
    </w:lvl>
    <w:lvl w:ilvl="4" w:tplc="4F642328">
      <w:numFmt w:val="decimal"/>
      <w:lvlText w:val=""/>
      <w:lvlJc w:val="left"/>
    </w:lvl>
    <w:lvl w:ilvl="5" w:tplc="26BEA8C8">
      <w:numFmt w:val="decimal"/>
      <w:lvlText w:val=""/>
      <w:lvlJc w:val="left"/>
    </w:lvl>
    <w:lvl w:ilvl="6" w:tplc="96AA64FA">
      <w:numFmt w:val="decimal"/>
      <w:lvlText w:val=""/>
      <w:lvlJc w:val="left"/>
    </w:lvl>
    <w:lvl w:ilvl="7" w:tplc="64FCB470">
      <w:numFmt w:val="decimal"/>
      <w:lvlText w:val=""/>
      <w:lvlJc w:val="left"/>
    </w:lvl>
    <w:lvl w:ilvl="8" w:tplc="9C84F836">
      <w:numFmt w:val="decimal"/>
      <w:lvlText w:val=""/>
      <w:lvlJc w:val="left"/>
    </w:lvl>
  </w:abstractNum>
  <w:num w:numId="1" w16cid:durableId="1858885221">
    <w:abstractNumId w:val="4"/>
    <w:lvlOverride w:ilvl="0">
      <w:startOverride w:val="1"/>
    </w:lvlOverride>
  </w:num>
  <w:num w:numId="2" w16cid:durableId="90264006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7A9"/>
    <w:rsid w:val="000C50E2"/>
    <w:rsid w:val="00385C9F"/>
    <w:rsid w:val="006A3CEE"/>
    <w:rsid w:val="008772BA"/>
    <w:rsid w:val="00E4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9FDB9A"/>
  <w15:docId w15:val="{96BB8C94-E6C7-46EE-8EE3-8C0FEC05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A3CE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A3CE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1856</Words>
  <Characters>9415</Characters>
  <Application>Microsoft Office Word</Application>
  <DocSecurity>0</DocSecurity>
  <Lines>315</Lines>
  <Paragraphs>226</Paragraphs>
  <ScaleCrop>false</ScaleCrop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d'analyse exploratoire</dc:title>
  <dc:creator>Jihane</dc:creator>
  <cp:lastModifiedBy>Jihane JRA</cp:lastModifiedBy>
  <cp:revision>3</cp:revision>
  <dcterms:created xsi:type="dcterms:W3CDTF">2026-10-03T16:04:00Z</dcterms:created>
  <dcterms:modified xsi:type="dcterms:W3CDTF">2026-10-03T16:05:00Z</dcterms:modified>
</cp:coreProperties>
</file>