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RETROSPECTIVE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u0dasx1a8nbr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1)Preparazione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Esistono svariati metodi per condurre un Retrospective meeting, quello più tipico ed è quello che abbiamo usato prevede di tracciare su una lavagna, o su una superficie preparata appositamente, tre colonne.Visto i tempi in cui viviamo, abbiamo optato di usare un software online: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sz w:val="24"/>
          <w:szCs w:val="24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https://ideaboardz.com/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intestazione per la prima colonna abbiamo messo : Cosa è andato bene. Nella seconda colonna: Cosa si può migliorare. La terza colonna è riservata agli Action Point, ovvero ai punti su cui si decide di intervenire nel prossimo Sprint.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Cos’è andato bene 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039502" cy="2900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9502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Il Retrospective meeting inizia con l’inserimento delle proprie osservazioni in maniera libera e obiettiva nei post-it .In questa fase si da intervallo di tempo (10 minuti), in cui ogni partecipante riflette in silenzio e inizia a inserire i post-it.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Come si può notare, tutto il team è stato abbastanza contento dell’attività svolte, sia proprie e sia degli altri membri.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Specialmente la comunicazione tra il team , ci si aiuta a vicenda per garantire uno stesso livello di conoscenza tra il team e una continua attività di produzione.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3)Cosa può essere migliorato ?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648325" cy="2952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si può notare , abbiamo notato che, come in tutti i team di un progetto , abbiamo percepito della lacune da colmare o da sistemare.Il team si è sentito di giudicare questi punti , che secondo loro , sono punti importanti per la continuità del progetto.I punti che abbiamo considerato più critici sono: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Gestione del tempo e organizzazione dei task individuali.(Cercare di non perdere molto tempo e produrre di più).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Gestione dei ruoli del team.( Avere in modo chiaro ogni membro team che cosa deve fare.)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4)Action Point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505450" cy="2800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line="276" w:lineRule="auto"/>
        <w:rPr>
          <w:rFonts w:ascii="Courier New" w:cs="Courier New" w:eastAsia="Courier New" w:hAnsi="Courier New"/>
          <w:color w:val="4a4a4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4"/>
          <w:szCs w:val="24"/>
          <w:rtl w:val="0"/>
        </w:rPr>
        <w:t xml:space="preserve">Solo a questo punto siamo arrivati alla terza e ultima colonna. Qui la procedura è stata la stessa: post-it per tutti, opinioni diverse, discussione,e sono  saltati fuori questi post indicati sopra.</w:t>
      </w:r>
    </w:p>
    <w:p w:rsidR="00000000" w:rsidDel="00000000" w:rsidP="00000000" w:rsidRDefault="00000000" w:rsidRPr="00000000" w14:paraId="00000024">
      <w:pPr>
        <w:spacing w:after="280" w:line="276" w:lineRule="auto"/>
        <w:rPr>
          <w:rFonts w:ascii="Courier New" w:cs="Courier New" w:eastAsia="Courier New" w:hAnsi="Courier New"/>
          <w:color w:val="4a4a4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4"/>
          <w:szCs w:val="24"/>
          <w:rtl w:val="0"/>
        </w:rPr>
        <w:t xml:space="preserve">Dalla votazione il team ha deciso di cercare di presentarsi meglio con il cliente, cercando di essere più dettagliati e meno imprecisi, contiamo nel dimostrare la nostra professionalità e di garantire le tempistiche richieste dal cliente.</w:t>
      </w:r>
    </w:p>
    <w:p w:rsidR="00000000" w:rsidDel="00000000" w:rsidP="00000000" w:rsidRDefault="00000000" w:rsidRPr="00000000" w14:paraId="00000025">
      <w:pPr>
        <w:spacing w:after="280" w:line="276" w:lineRule="auto"/>
        <w:rPr>
          <w:rFonts w:ascii="Courier New" w:cs="Courier New" w:eastAsia="Courier New" w:hAnsi="Courier New"/>
          <w:color w:val="4a4a4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4"/>
          <w:szCs w:val="24"/>
          <w:rtl w:val="0"/>
        </w:rPr>
        <w:t xml:space="preserve">La seconda criticità che vogliamo assolutamente risolvere l’assegnazione dei ruoli e la metodologia più adatta a noi.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Jihed Fatnassi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Filippo Principato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Federico Tani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Cotti Ivan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Cremonini Matteo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Andrea Donato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ideaboardz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