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 01. HTML과 웹의 기초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kgwuzak4gpzp" w:id="0"/>
      <w:bookmarkEnd w:id="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Checklist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u w:val="single"/>
          <w:rtl w:val="0"/>
        </w:rPr>
        <w:t xml:space="preserve">HTML 표준의 역사는 어떻게 될까요?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u w:val="single"/>
          <w:rtl w:val="0"/>
        </w:rPr>
        <w:t xml:space="preserve">HTML 표준을 지키는 것은 왜 중요할까요? </w:t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br w:type="textWrapping"/>
        <w:t xml:space="preserve">1. 수정 및 운영관리 용이</w:t>
        <w:br w:type="textWrapping"/>
        <w:t xml:space="preserve"> 콘텐츠의 올바른 구조화와 CSS로 시각표현을 통일하여 HTML, CSS를 따로 분리하여 제작하면 CSS 수정 만으로도 손쉽게 디자인의 수정이 가능하고 페이지 제작 시 부담 및 시간, 비용의 감소 효과가 있으며 관리에 용이하다.</w:t>
        <w:br w:type="textWrapping"/>
        <w:t xml:space="preserve">2. 접근성 향상</w:t>
        <w:br w:type="textWrapping"/>
        <w:t xml:space="preserve"> 웹 표준을 이용하여 만든 문서는 다양한 브라우징 환경에 접근이 가능하고 일반인 뿐만 아니라 장애인, 노인 등의 다양한 사용자가 어려움 없이 접근 가능한 페이지를 만들 수 있다.</w:t>
        <w:br w:type="textWrapping"/>
        <w:t xml:space="preserve">3. 검색 엔진의 최적화(SEO)</w:t>
        <w:br w:type="textWrapping"/>
        <w:t xml:space="preserve"> meta 요소를 이용하여 정확한 문서 정보를 제공할 수 있고 의미에 맞는 마크업은 검색 시 효율성을 높일 수 있다.</w:t>
        <w:br w:type="textWrapping"/>
        <w:t xml:space="preserve">4. File size의 축소, 서버 저장 공간의 절약</w:t>
        <w:br w:type="textWrapping"/>
        <w:t xml:space="preserve"> 구조(HTML)과 표현(CSS)를 분리해서 개발하면 해당 페이지를 불러오게 될 경우, 브라우저의 캐시에 CSS가 저장되고 메모리에 상주하게 되어 동일한 CSS는 다시 불러오지 않기 때문에 HTML코드가 가벼워지게 된다.</w:t>
        <w:br w:type="textWrapping"/>
        <w:t xml:space="preserve">5. 효율적인 마크업</w:t>
        <w:br w:type="textWrapping"/>
        <w:t xml:space="preserve"> CSS와 HTML 문서를 분리하여 제작할 경우, 불필요한 마크업이 최소화 되어 페이지 로딩 속도를 향상 시킨다.</w:t>
        <w:br w:type="textWrapping"/>
        <w:t xml:space="preserve">6. 호환성 기능</w:t>
        <w:br w:type="textWrapping"/>
        <w:t xml:space="preserve"> 기존 IE 브라우저에서만 작동이 가능했던 요소들이 웹 표준을 준수함으로써 다양한 브라우저(크롬, 파이어폭스, 사파리, 오페라 등)에서도 작동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u w:val="single"/>
          <w:rtl w:val="0"/>
        </w:rPr>
        <w:t xml:space="preserve">XHTML 2.0은 왜 세상에 나오지 못하게 되었을까요?</w:t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br w:type="textWrapping"/>
        <w:t xml:space="preserve"> XML과 HTML을 합성하여 더 확장된 표현으로 나왔지만 하위 호환성을 지원하지 않아서 이전의 태그들로 작성된 것들이 사용되지 않을 수 있다는 문제점이 있었고, 문법이 엄격하여 사용자들이 습득에 어려움을 겪어 점자 차용자에게 외면받게 되었다.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u w:val="single"/>
          <w:rtl w:val="0"/>
        </w:rPr>
        <w:t xml:space="preserve">HTML5 표준은 어떤 과정을 통해 정해질까요?</w:t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br w:type="textWrapping"/>
        <w:t xml:space="preserve"> W3C(world wide web Consotium)에서 정해져 공표된다.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u w:val="single"/>
          <w:rtl w:val="0"/>
        </w:rPr>
        <w:t xml:space="preserve">브라우저의 역사는 어떻게 될까요?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u w:val="single"/>
          <w:rtl w:val="0"/>
        </w:rPr>
        <w:t xml:space="preserve">Internet Explorer가 브라우저 시장을 독점하면서 어떤 문제가 일어났고, 이 문제는 어떻게 해결되었을까요?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  독점 시장에서 기술 발전은 이루어지지 않는다. 5년간 2번의 서비스 팩 업데이트 이외에는 기능 개선이 거의 이루어지지 않았기 때문에 느리고, 웹표준을 어기며, 기능 확장을 Active X라는 프로그램을 통해서 해야하기에 호환성이 떨어지는 등 문제점이 계속해서 대두되게 된다. 해당 문제는 계속 되다가 크롬, 파이어폭스 등 새로운 브라우저가 부상하면서 독점은 해소되고 있는 중이다.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u w:val="single"/>
          <w:rtl w:val="0"/>
        </w:rPr>
        <w:t xml:space="preserve">현재 시점에 브라우저별 점유율은 어떻게 될까요? 이 브라우저별 점유율을 알아보는 것은 왜 중요할까요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  웹 브라우저 시장이 중요한 이유는 사용자들의 인터넷 사용정보를 수집할 수 있기 때문, 또한 웹 브라우저 시장을 장악하면 이를 활용한 다양한 비즈니스 모델을 만들어 낼 수 도 있다.</w:t>
        <w:br w:type="textWrapping"/>
        <w:t xml:space="preserve">사용자 환경을 파악하고 크로스 브라우징에 대응하기 위해서 개발자는 항상 점검하고 호환성과 폴리필을 진행해야 한다.</w:t>
        <w:br w:type="textWrapping"/>
        <w:t xml:space="preserve">(폴리필(polyfil) : 변경된 표준을 준수할 수 있게 기존 함수의 동작 방식을 수정하거나, 새롭게 구현한 함수의 스크립트)</w:t>
      </w:r>
    </w:p>
    <w:p w:rsidR="00000000" w:rsidDel="00000000" w:rsidP="00000000" w:rsidRDefault="00000000" w:rsidRPr="00000000" w14:paraId="0000000A">
      <w:pPr>
        <w:spacing w:after="240" w:before="120" w:line="360" w:lineRule="auto"/>
        <w:ind w:left="1440" w:firstLine="0"/>
        <w:rPr>
          <w:color w:val="1f23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  - 2023 상반기 전세계 웹브라우저 점유율 Top 5</w:t>
      </w:r>
    </w:p>
    <w:tbl>
      <w:tblPr>
        <w:tblStyle w:val="Table1"/>
        <w:tblW w:w="876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4.5"/>
        <w:gridCol w:w="4384.5"/>
        <w:tblGridChange w:id="0">
          <w:tblGrid>
            <w:gridCol w:w="4384.5"/>
            <w:gridCol w:w="438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4"/>
                <w:szCs w:val="24"/>
                <w:rtl w:val="0"/>
              </w:rPr>
              <w:t xml:space="preserve">브라우저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4"/>
                <w:szCs w:val="24"/>
                <w:rtl w:val="0"/>
              </w:rPr>
              <w:t xml:space="preserve">점유율(%)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19.86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4.92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2.86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Opera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2.6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120" w:line="36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ab/>
        <w:tab/>
        <w:t xml:space="preserve"> - 2023 상반기 국내 웹브라우저 점유율 Top 5</w:t>
      </w:r>
    </w:p>
    <w:tbl>
      <w:tblPr>
        <w:tblStyle w:val="Table2"/>
        <w:tblW w:w="876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4.5"/>
        <w:gridCol w:w="4384.5"/>
        <w:tblGridChange w:id="0">
          <w:tblGrid>
            <w:gridCol w:w="4384.5"/>
            <w:gridCol w:w="438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4"/>
                <w:szCs w:val="24"/>
                <w:rtl w:val="0"/>
              </w:rPr>
              <w:t xml:space="preserve">브라우저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4"/>
                <w:szCs w:val="24"/>
                <w:rtl w:val="0"/>
              </w:rPr>
              <w:t xml:space="preserve">점유율(%)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49.86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17.97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Samsung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15.18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Whale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8.71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6.19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12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120"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u w:val="single"/>
          <w:rtl w:val="0"/>
        </w:rPr>
        <w:t xml:space="preserve">브라우저 엔진(렌더링 엔진)이란 무엇일까요? 어떤 브라우저들이 어떤 엔진을 쓸까요?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- 렌더링 엔진의 역할은 요청된 컨텐츠들을 브라우저 화면에 표시한다. 기본적으로 HTML 및 XML 문서와 이미지를 표시할 수 있다. plug-in 이나 확장기능을 통해 다른 타입의 데이터들도 표시할 수 있다. (ex. PDF Viewer를 통한 PDF표시) 브라우저들은 각기 다른 렌더링 엔진을 사용한다. 오픈 소스 렌더링 엔진인 Webkit이 가장 보편적으로 사용되고 있다.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u w:val="single"/>
          <w:rtl w:val="0"/>
        </w:rPr>
        <w:t xml:space="preserve">모바일 시대 이후, 최근에 출시된 브라우저들은 어떤 특징을 가지고 있을까요?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- 웹 브라우저를 보다 소형화하면서 빠른 속도&amp;적은 데이터 용량을 기반으로 하면서 디바이스별로 반응형 뷰를 제공가능한 브라우저들이 대두되고 있다. 또한, 기기 제조사들이 직접 브라우저 구현에 뛰어들면서 사용자 편의성을 고려한 애드 블록 등 확장 프로그램에 대한 고려와 모바일의 유저 인터페이스에 적합한 블루 투스 컨트롤, 자이로 센서 기능들을 브라우저 내에서도 가능하도록 연결지어 보다 확장성을 넓히는 데 주력하고 있다.</w:t>
        <w:br w:type="textWrapping"/>
        <w:t xml:space="preserve"> 참고&gt;&gt; 반응형 웹은 하나의 웹사이트에서 PC, 스마트폰, 태블릿 PC등 접속하는 디스플레이 종류에 따라서 화면 크기가 자동으로 변하게 해준다. </w:t>
        <w:br w:type="textWrapping"/>
        <w:t xml:space="preserve">뷰 포트(View Port)는 작은 화면의 스마트폰에서 PC의 웹 페이지 표시할 때 전체적인 페이지의 배율을 조정해준다. 반응형 웹에서 페이지의 배율이 아닌 CSS 스타일을 변경하고 싶다면 - 미디어 쿼리(Media Query)</w:t>
        <w:br w:type="textWrapping"/>
        <w:t xml:space="preserve">&gt;&gt; 뷰 포트 설정 ex.</w:t>
        <w:br w:type="textWrapping"/>
        <w:t xml:space="preserve">&lt;meta name=”viewport” content=’width=device-width, initial=scale=1.0”&gt;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u w:val="single"/>
          <w:rtl w:val="0"/>
        </w:rPr>
        <w:t xml:space="preserve">HTML 문서는 어떤 구조로 이루어져 있나요?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 - 웹 문서는 보통 &lt;!DOCTYPE html&gt;로 시작해 &lt;html&gt;, &lt;head&gt;, &lt;body&gt;라는 3개의 영역으로 구성되어 있다.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u w:val="single"/>
          <w:rtl w:val="0"/>
        </w:rPr>
        <w:t xml:space="preserve">&lt;head&gt;</w:t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u w:val="single"/>
          <w:rtl w:val="0"/>
        </w:rPr>
        <w:t xml:space="preserve">에 자주 들어가는 엘리먼트들은 어떤 것이 있고, 어떤 역할을 할까요?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- 웹 브라우저의 정보를 읽어주는 태그, &lt;meta&gt;, &lt;title&gt;태그를 사용한다.</w:t>
        <w:br w:type="textWrapping"/>
        <w:t xml:space="preserve">- &lt;meta&gt; </w:t>
        <w:br w:type="textWrapping"/>
        <w:t xml:space="preserve">  웹 브라우저에는 보이지 않지만 웹 문서와 관련된 정보를 지정할 때 사용.</w:t>
        <w:br w:type="textWrapping"/>
        <w:t xml:space="preserve">  문서의 character 인코딩을 특정, 저자 및 설명 추가</w:t>
        <w:br w:type="textWrapping"/>
        <w:t xml:space="preserve">- &lt;title&gt;</w:t>
        <w:br w:type="textWrapping"/>
        <w:t xml:space="preserve">  title 태그에서 지정하는 내용은 거의 모든 웹 브라우저의 제목 표시줄에 표시된다. 또한 해당 페이지의 방문자나 검색엔진은 제목 표시줄의 제묵을 보고 페이지의 전체 내용을 추측할 수 있다. 웹 사이트의 즐겨찾기를 지정할 때도 웹 문서 제목으로 추가된다.</w:t>
        <w:br w:type="textWrapping"/>
        <w:t xml:space="preserve">- &lt;link&gt;</w:t>
        <w:br w:type="textWrapping"/>
        <w:t xml:space="preserve">  파비콘(웹 사이트에 포함된 작은 아이콘) 및 css 파일 불러오기 등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u w:val="single"/>
          <w:rtl w:val="0"/>
        </w:rPr>
        <w:t xml:space="preserve">시맨틱 태그는 무엇일까요?</w:t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br w:type="textWrapping"/>
        <w:t xml:space="preserve">Semantic은 ‘의미의, 의미론적인'이라는 뜻, 즉 시맨틱 태그란 의미가 있는 태그를 말한다.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u w:val="single"/>
          <w:rtl w:val="0"/>
        </w:rPr>
        <w:t xml:space="preserve">시맨틱 엘리먼트를 사용하면 어떤 점이 좋을까요?</w:t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br w:type="textWrapping"/>
        <w:t xml:space="preserve">- 웹 브라우저가 HTML의 소스 코드만 보고도 어느부분이 제목, 본문의 내용인지 파악할 수 있다. 또한 화면 장독기와 같은 보조 기기에서 사이트의 구조를 제대로 이해할 수 있다. 즉 웹 사이트 사용자에게 보다 더 정확한 내용을 전달할 수 있다.</w:t>
        <w:br w:type="textWrapping"/>
        <w:t xml:space="preserve">- 문서의 구조가 정확히 나눠지므로 PC나 모바일의 웹 브라우저와 여러 스마트 기기의 다양한 화면에서 웹 문서를 표현하기가 쉽다.</w:t>
        <w:br w:type="textWrapping"/>
        <w:t xml:space="preserve">- 인터넷에서 웹 사이트를 검색할 때 필요한 내용을 정확히 찾을 수 있다.(웹사이트의 본문 내용을 검색해야 한다면 메뉴,푸터 영역이 아니라 본문 영역에서만 검색할것이다)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u w:val="single"/>
          <w:rtl w:val="0"/>
        </w:rPr>
        <w:t xml:space="preserve">&lt;section&gt;</w:t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u w:val="single"/>
          <w:rtl w:val="0"/>
        </w:rPr>
        <w:t xml:space="preserve">과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u w:val="single"/>
          <w:rtl w:val="0"/>
        </w:rPr>
        <w:t xml:space="preserve">&lt;div&gt;</w:t>
      </w:r>
      <w:r w:rsidDel="00000000" w:rsidR="00000000" w:rsidRPr="00000000">
        <w:rPr>
          <w:color w:val="1f2328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u w:val="single"/>
          <w:rtl w:val="0"/>
        </w:rPr>
        <w:t xml:space="preserve">&lt;header&gt;</w:t>
      </w:r>
      <w:r w:rsidDel="00000000" w:rsidR="00000000" w:rsidRPr="00000000">
        <w:rPr>
          <w:color w:val="1f2328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u w:val="single"/>
          <w:rtl w:val="0"/>
        </w:rPr>
        <w:t xml:space="preserve">&lt;footer&gt;</w:t>
      </w:r>
      <w:r w:rsidDel="00000000" w:rsidR="00000000" w:rsidRPr="00000000">
        <w:rPr>
          <w:color w:val="1f2328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u w:val="single"/>
          <w:rtl w:val="0"/>
        </w:rPr>
        <w:t xml:space="preserve">&lt;article&gt;</w:t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u w:val="single"/>
          <w:rtl w:val="0"/>
        </w:rPr>
        <w:t xml:space="preserve"> 엘리먼트의 차이점은 무엇인가요?</w:t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br w:type="textWrapping"/>
        <w:t xml:space="preserve">- &lt;section&gt; 웹 문서의 콘텐츠 영역을 나타낸다. &lt;article&gt;태그와 비슷해 보이기도 하지만, &lt;section&gt; 태그는 몇 개의 콘텐츠를 묶는 용도로 사용하고 &lt;article&gt;은 블로그의 포스트처럼 독립된 콘텐츠로 쓴다.</w:t>
        <w:br w:type="textWrapping"/>
        <w:t xml:space="preserve">- &lt;div&gt; 는 id나 class속성을 사용해서 문서 구조를 만들거나 스타일을 적용할때 사용. 즉, 영역을 구별하거나 스타일로 문서를 꾸미는 것이다.</w:t>
        <w:br w:type="textWrapping"/>
        <w:t xml:space="preserve">이때, 단순히 스타일을 적용하려고 콘텐츠를 묶으면 &lt;section&gt;대신 &lt;div&gt; 태그를 사용한다.</w:t>
        <w:br w:type="textWrapping"/>
        <w:t xml:space="preserve">- &lt;header&gt; 사이트의 머리부분, 사이트 전체의 헤더도 있지만 특정 영역의 헤더도 있다. 사이트에서 헤더는 주로 맨 위쪽이나 왼쪽에 있으며, 검색 창이나 사이트 메뉴를 삽입한다.</w:t>
        <w:br w:type="textWrapping"/>
        <w:t xml:space="preserve">- &lt;footer&gt; 웹문서 맨 아래쪽 영역. 사이트 제작정보나 저작권 정보, 연락처 등을 넣는다. 푸터 영역에는 &lt;header&gt; 태그를 비롯하여 &lt;section&gt;, &lt;artical&gt;등 다른 시맨틱 태그를 모두 사용할 수 있다.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u w:val="single"/>
          <w:rtl w:val="0"/>
        </w:rPr>
        <w:t xml:space="preserve">블록 레벨 엘리먼트와 인라인 엘리먼트는 어떤 차이가 있을까요?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 - 블록 레벨 엘리먼트 : 무조건 한 줄을 점유하고 있고, 다음 태그는 무조건 줄바꿈이 적용된다.</w:t>
        <w:br w:type="textWrapping"/>
        <w:t xml:space="preserve"> - 인라인 : text 크기만큼만 공간을 점유하고 줄바꿈을 하지 않는다.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158pucb91egm" w:id="1"/>
      <w:bookmarkEnd w:id="1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Advanced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XML은 어떤 표준일까요? 어떤 식으로 발전해 왔을까요?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before="0" w:beforeAutospacing="0"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YML, Markdown 등 다른 마크업 언어들은 어떤 특징을 가지고 있고, 어떤 용도로 쓰일까요?</w:t>
        <w:br w:type="textWrapping"/>
        <w:t xml:space="preserve">XML(eXtensible Markup Language)은 HTML처럼 데이터를 보여주는 목적이 아닌, 데이터를 저장하고 전달할 목적으로만 만들어졌다.</w:t>
        <w:br w:type="textWrapping"/>
        <w:t xml:space="preserve">XML은 웹 문서를 구조화하는 표준형식으로 1996년 W3C가 제안하였다.</w:t>
        <w:br w:type="textWrapping"/>
        <w:t xml:space="preserve">가장 먼저 나온 마크업 언어인 SGML(Standard Generalized Markup Language)은 1969년 미국 IBM이 사내 주요 문서를 쉽게 교환하고 관리하고자 만든 것으로 1986년 ISO 표준으로 제정되었다. SGML은 특정 문서를 정의하는 데 필요한 태그를 임의로 생성하여 문서 구조를 정의할 수 있으나 너무 복잡하여 활용하기 어렵고 이를 지원하는 소프트웨어를 개발하기가 어렵다는 문제가 있다. 한편 HTML은 웹 브라우저에서 웹 문서의 각 부분이 보여질 형식, 특히 하이퍼링크를 표시하는데 사용된다.</w:t>
        <w:br w:type="textWrapping"/>
        <w:t xml:space="preserve">하지만 단순성, 사용의 용이성이라는 장점을 가지면서도 제한된 몇 개의 태그만을 가짐으로써 문헌을 충분히 표현할 수 없다는 단점이 있다.</w:t>
        <w:br w:type="textWrapping"/>
        <w:t xml:space="preserve">즉, HTML 태그는 문자의 크기나 색깔 등 표현방식에만 치중할 뿐 문서의 구조 정보를 표현하기 어렵다. </w:t>
        <w:br w:type="textWrapping"/>
        <w:t xml:space="preserve">XML은 디자인에만 제한된 HTML과는 달리 독자적인 애플리케이션, 즉 RDF(Resource Description Format)을 갖는다.</w:t>
        <w:br w:type="textWrapping"/>
        <w:t xml:space="preserve">즉, HTML과 SGML의 장점을 모두 살려 표준화 작업이 이루어진 웹 페이지 기술언어이다.</w:t>
        <w:br w:type="textWrapping"/>
        <w:t xml:space="preserve">XML은 웹에서 구조화된 문서를 전송 가능하도록 설계되었기 때문에 문서를 구성하는 각 요소들의 독립성을 보장함으로써 문서의 호환성, 내용의 독립성, 요소 변경의 용이성 등의 특성을 제공한다.</w:t>
        <w:br w:type="textWrapping"/>
        <w:t xml:space="preserve">즉, XML은 데이터를 보여주지 않고, 데이터를 전달하고 저장하는 것만을 목적으로 한다.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