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ind w:left="5664" w:right="0" w:firstLine="708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Série C n°25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REPUBLIQUE ALGERIENNE DEMOCRATIQUE ET POPULAIRE</w:t>
      </w:r>
    </w:p>
    <w:p>
      <w:pPr>
        <w:pStyle w:val="Normal"/>
        <w:jc w:val="center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pict>
          <v:line id="shape_0" from="144.5pt,8.85pt" to="282.3pt,8.85pt" stroked="t" style="position:absolute">
            <v:stroke color="black" weight="12600" joinstyle="miter" endcap="flat"/>
            <v:fill on="false" detectmouseclick="t"/>
          </v:line>
        </w:pict>
      </w:r>
    </w:p>
    <w:p>
      <w:pPr>
        <w:pStyle w:val="Normal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pict>
          <v:group id="shape_0" style="position:absolute;margin-left:0.05pt;margin-top:0pt;width:167.8pt;height:8.85pt" coordorigin="1,0" coordsize="3356,177">
            <v:rect id="shape_0" stroked="f" style="position:absolute;left:1;top:0;width:3355;height:176">
              <v:wrap v:type="none"/>
              <v:fill on="false" detectmouseclick="t"/>
              <v:stroke color="#3465a4" joinstyle="round" endcap="flat"/>
            </v:rect>
          </v:group>
        </w:pict>
      </w:r>
    </w:p>
    <w:p>
      <w:pPr>
        <w:pStyle w:val="Normal"/>
        <w:ind w:left="0" w:right="-1370" w:hanging="0"/>
        <w:rPr>
          <w:b/>
          <w:bCs/>
          <w:sz w:val="28"/>
          <w:szCs w:val="28"/>
        </w:rPr>
      </w:pPr>
      <w:r>
        <w:rPr>
          <w:b/>
          <w:bCs/>
        </w:rPr>
        <w:t xml:space="preserve">MINISTERE DES FINANCES                                  </w:t>
        <w:tab/>
      </w:r>
      <w:bookmarkStart w:id="0" w:name="__DdeLink__4_141705849"/>
      <w:r>
        <w:rPr>
          <w:b/>
          <w:bCs/>
          <w:sz w:val="28"/>
          <w:szCs w:val="28"/>
          <w:shd w:fill="FFFFFF" w:val="clear"/>
        </w:rPr>
        <w:t>ATTESTATION</w:t>
      </w:r>
      <w:r>
        <w:rPr>
          <w:b/>
          <w:bCs/>
          <w:sz w:val="28"/>
          <w:szCs w:val="28"/>
        </w:rPr>
        <w:t xml:space="preserve"> DE LA TAXE DE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</w:rPr>
        <w:t xml:space="preserve">DIRECTION GENERALE DES IMPOTS               </w:t>
        <w:tab/>
      </w:r>
      <w:r>
        <w:rPr>
          <w:b/>
          <w:bCs/>
          <w:sz w:val="28"/>
          <w:szCs w:val="28"/>
        </w:rPr>
        <w:t>DOMICILIATION BANCAIRE SUR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</w:rPr>
        <w:t xml:space="preserve">DIRECTION DES IMPOTS DE WILAYA           </w:t>
        <w:tab/>
      </w:r>
      <w:bookmarkEnd w:id="0"/>
      <w:r>
        <w:rPr>
          <w:b/>
          <w:bCs/>
          <w:sz w:val="28"/>
          <w:szCs w:val="28"/>
        </w:rPr>
        <w:t>UNE OPERATION D’IMPORTATION</w:t>
      </w:r>
    </w:p>
    <w:p>
      <w:pPr>
        <w:pStyle w:val="Normal"/>
        <w:rPr>
          <w:sz w:val="18"/>
          <w:szCs w:val="18"/>
        </w:rPr>
      </w:pPr>
      <w:r>
        <w:rPr>
          <w:b/>
          <w:bCs/>
        </w:rPr>
        <w:t xml:space="preserve">DE : TIZI-OUZOU …………………………..         </w:t>
        <w:tab/>
        <w:t xml:space="preserve">   </w:t>
      </w:r>
      <w:r>
        <w:rPr>
          <w:sz w:val="18"/>
          <w:szCs w:val="18"/>
        </w:rPr>
        <w:t>(Article 2 de la loi de finances complémentaires pour  2005)</w:t>
      </w:r>
    </w:p>
    <w:p>
      <w:pPr>
        <w:pStyle w:val="Normal"/>
        <w:rPr>
          <w:sz w:val="18"/>
          <w:szCs w:val="18"/>
        </w:rPr>
      </w:pPr>
      <w:r>
        <w:rPr>
          <w:b/>
          <w:bCs/>
        </w:rPr>
        <w:t xml:space="preserve">RECETTE DES IMPOTS DE Abane Ramdane                                   </w:t>
      </w:r>
      <w:r>
        <w:rPr>
          <w:sz w:val="18"/>
          <w:szCs w:val="18"/>
        </w:rPr>
        <w:t>J O N°52 du 26/07/2005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</w:t>
      </w:r>
      <w:r>
        <w:rPr>
          <w:sz w:val="18"/>
          <w:szCs w:val="18"/>
        </w:rPr>
        <w:t>Modifié et complété par article 73 de LFC 2015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                      </w:t>
      </w:r>
      <w:r>
        <w:rPr>
          <w:sz w:val="18"/>
          <w:szCs w:val="18"/>
        </w:rPr>
        <w:t>J O N°40 du 23/07/2015</w:t>
      </w:r>
    </w:p>
    <w:p>
      <w:pPr>
        <w:pStyle w:val="Normal"/>
        <w:shd w:fill="FFFFFF" w:val="clear"/>
        <w:rPr/>
      </w:pPr>
      <w:r>
        <w:rPr/>
      </w:r>
    </w:p>
    <w:p>
      <w:pPr>
        <w:pStyle w:val="Normal"/>
        <w:shd w:fill="FFFFFF" w:val="clear"/>
        <w:rPr>
          <w:u w:val="single"/>
          <w:shd w:fill="FFFFFF" w:val="clear"/>
        </w:rPr>
      </w:pPr>
      <w:r>
        <w:rPr>
          <w:b/>
          <w:bCs/>
        </w:rPr>
        <w:t>Code de la recette</w:t>
      </w:r>
      <w:r>
        <w:rPr>
          <w:b/>
          <w:bCs/>
          <w:shd w:fill="FFFFFF" w:val="clear"/>
        </w:rPr>
        <w:t xml:space="preserve"> :    </w:t>
      </w:r>
      <w:r>
        <w:rPr>
          <w:u w:val="single"/>
          <w:shd w:fill="FFFFFF" w:val="clear"/>
        </w:rPr>
        <w:t>/ 1/3/5/1/5/</w:t>
      </w:r>
    </w:p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spacing w:lineRule="auto" w:line="360"/>
        <w:rPr/>
      </w:pPr>
      <w:r>
        <w:rPr/>
        <w:t xml:space="preserve">Nom et prénom ou raison sociale : … </w:t>
      </w:r>
      <w:r>
        <w:rPr>
          <w:shd w:fill="FFFFFF" w:val="clear"/>
        </w:rPr>
        <w:t>BATIVERT…</w:t>
      </w:r>
      <w:r>
        <w:rPr/>
        <w:t>……………………………………………………..</w:t>
      </w:r>
    </w:p>
    <w:p>
      <w:pPr>
        <w:pStyle w:val="Normal"/>
        <w:spacing w:lineRule="auto" w:line="360"/>
        <w:rPr>
          <w:shd w:fill="FFFFFF" w:val="clear"/>
        </w:rPr>
      </w:pPr>
      <w:r>
        <w:rPr/>
        <w:t>Statut juridique </w:t>
      </w:r>
      <w:r>
        <w:rPr>
          <w:shd w:fill="FFFFFF" w:val="clear"/>
        </w:rPr>
        <w:t>: …… SARL ……………………………………………………………………………..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  <w:t>Capital Social : ……50 000 000,00 DA ………………..……………………………………………….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  <w:t>Adresse : Rue des Frères Oudahmane N°8- Local 02- Axe nouveau lycée-Tizi-Ouzou………...</w:t>
      </w:r>
    </w:p>
    <w:p>
      <w:pPr>
        <w:pStyle w:val="Normal"/>
        <w:spacing w:lineRule="auto" w:line="360"/>
        <w:rPr>
          <w:u w:val="single"/>
          <w:shd w:fill="FFFFFF" w:val="clear"/>
        </w:rPr>
      </w:pPr>
      <w:r>
        <w:rPr>
          <w:shd w:fill="FFFFFF" w:val="clear"/>
        </w:rPr>
        <w:t xml:space="preserve">Numéro d’identification statistique : </w:t>
      </w:r>
      <w:r>
        <w:rPr>
          <w:u w:val="single"/>
          <w:shd w:fill="FFFFFF" w:val="clear"/>
        </w:rPr>
        <w:t xml:space="preserve">/ 0/ 9/ 9 /9/  / 1/ 5/ 0/ 0/ 4/ 3/ 5/ 2/ 5/ 1/ 0/ </w:t>
      </w:r>
    </w:p>
    <w:p>
      <w:pPr>
        <w:pStyle w:val="Normal"/>
        <w:spacing w:lineRule="auto" w:line="360"/>
        <w:rPr>
          <w:u w:val="single"/>
          <w:shd w:fill="FFFFFF" w:val="clear"/>
        </w:rPr>
      </w:pPr>
      <w:r>
        <w:rPr>
          <w:shd w:fill="FFFFFF" w:val="clear"/>
        </w:rPr>
        <w:t xml:space="preserve">Numéro d’immatriculation au registre de commerce :    </w:t>
      </w:r>
      <w:r>
        <w:rPr>
          <w:u w:val="single"/>
          <w:shd w:fill="FFFFFF" w:val="clear"/>
        </w:rPr>
        <w:t>/9/9</w:t>
      </w:r>
      <w:r>
        <w:rPr>
          <w:shd w:fill="FFFFFF" w:val="clear"/>
        </w:rPr>
        <w:t xml:space="preserve">/       </w:t>
      </w:r>
      <w:r>
        <w:rPr>
          <w:u w:val="single"/>
          <w:shd w:fill="FFFFFF" w:val="clear"/>
        </w:rPr>
        <w:t xml:space="preserve">/ B  / 0/0/4/3/5/2/5/ 1/5/0/0   </w:t>
      </w:r>
    </w:p>
    <w:p>
      <w:pPr>
        <w:pStyle w:val="Normal"/>
        <w:spacing w:lineRule="auto" w:line="360"/>
        <w:rPr>
          <w:u w:val="single"/>
          <w:shd w:fill="FFFFFF" w:val="clear"/>
        </w:rPr>
      </w:pPr>
      <w:r>
        <w:rPr>
          <w:shd w:fill="FFFFFF" w:val="clear"/>
        </w:rPr>
        <w:t xml:space="preserve">Code d’activité : </w:t>
      </w:r>
      <w:r>
        <w:rPr>
          <w:u w:val="single"/>
          <w:shd w:fill="FFFFFF" w:val="clear"/>
        </w:rPr>
        <w:t>/  4 / 0  / 7  / 0  / 0  / 1  /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  <w:t>Numéro du compte bancaire de l’importateur : 020 00 151 702 5542 001 01…………………………….</w:t>
      </w:r>
    </w:p>
    <w:p>
      <w:pPr>
        <w:pStyle w:val="Normal"/>
        <w:spacing w:lineRule="auto" w:line="360"/>
        <w:rPr>
          <w:shd w:fill="FFFFFF" w:val="clear"/>
        </w:rPr>
      </w:pPr>
      <w:r>
        <w:rPr>
          <w:shd w:fill="FFFFFF" w:val="clear"/>
        </w:rPr>
        <w:t xml:space="preserve"> </w:t>
      </w:r>
      <w:r>
        <w:rPr>
          <w:shd w:fill="FFFFFF" w:val="clear"/>
        </w:rPr>
        <w:t>Nom, prénom et adresse du gérant :   ZEGGANE Hamid- Cité 200 villas N°58 Tizi-Ouzou</w:t>
      </w:r>
    </w:p>
    <w:p>
      <w:pPr>
        <w:pStyle w:val="Normal"/>
        <w:spacing w:lineRule="auto" w:line="360"/>
        <w:rPr>
          <w:u w:val="single"/>
          <w:shd w:fill="FFFFFF" w:val="clear"/>
        </w:rPr>
      </w:pPr>
      <w:r>
        <w:rPr>
          <w:shd w:fill="FFFFFF" w:val="clear"/>
        </w:rPr>
        <w:t>Numéro d’identification statistique du gérant : /</w:t>
      </w:r>
      <w:r>
        <w:rPr>
          <w:u w:val="single"/>
          <w:shd w:fill="FFFFFF" w:val="clear"/>
        </w:rPr>
        <w:t xml:space="preserve"> 1 /5 / 3 /  / 5 / 3/  / 8 / 3 / 9 /  / 5 / 2 /   /   /   /</w:t>
      </w:r>
    </w:p>
    <w:p>
      <w:pPr>
        <w:pStyle w:val="Normal"/>
        <w:spacing w:lineRule="auto" w:line="360"/>
        <w:rPr/>
      </w:pPr>
      <w:r>
        <w:rPr/>
        <w:t xml:space="preserve">Indication (s) et position (s) tarifaire (s) des produits importés :    [ A recupérer du process ] </w:t>
      </w:r>
    </w:p>
    <w:p>
      <w:pPr>
        <w:pStyle w:val="Normal"/>
        <w:spacing w:lineRule="auto" w:line="360"/>
        <w:rPr>
          <w:b w:val="false"/>
          <w:bCs w:val="false"/>
        </w:rPr>
      </w:pPr>
      <w:bookmarkStart w:id="1" w:name="__DdeLink__2_141705849"/>
      <w:r>
        <w:rPr/>
        <w:t>Valeur en devises</w:t>
      </w:r>
      <w:bookmarkEnd w:id="1"/>
      <w:r>
        <w:rPr/>
        <w:t xml:space="preserve"> et en Dinars en lettres et en chiffres à titre indicatif :  PrixEnDevise </w:t>
      </w:r>
      <w:r>
        <w:rPr>
          <w:b/>
        </w:rPr>
        <w:t xml:space="preserve">/ </w:t>
      </w:r>
      <w:r>
        <w:rPr>
          <w:b w:val="false"/>
          <w:bCs w:val="false"/>
        </w:rPr>
        <w:t>PrixEnDinar</w:t>
      </w:r>
    </w:p>
    <w:p>
      <w:pPr>
        <w:pStyle w:val="Normal"/>
        <w:spacing w:lineRule="auto" w:line="360"/>
        <w:rPr/>
      </w:pPr>
      <w:r>
        <w:rPr/>
        <w:t xml:space="preserve"> </w:t>
      </w:r>
      <w:bookmarkStart w:id="2" w:name="__DdeLink__500_1316499546"/>
      <w:r>
        <w:rPr/>
        <w:t>Valeur</w:t>
      </w:r>
      <w:bookmarkEnd w:id="2"/>
      <w:r>
        <w:rPr/>
        <w:t xml:space="preserve">EnDeviseLettre / </w:t>
      </w:r>
      <w:bookmarkStart w:id="3" w:name="__DdeLink__493_875689705"/>
      <w:bookmarkEnd w:id="3"/>
      <w:r>
        <w:rPr/>
        <w:t>ValeurEnDinarLettre</w:t>
      </w:r>
    </w:p>
    <w:p>
      <w:pPr>
        <w:pStyle w:val="Normal"/>
        <w:spacing w:lineRule="auto" w:line="360"/>
        <w:rPr/>
      </w:pPr>
      <w:bookmarkStart w:id="4" w:name="__DdeLink__8_141705849"/>
      <w:r>
        <w:rPr/>
        <w:t xml:space="preserve">Numéro de la facture Pro format ou autre document commercial </w:t>
      </w:r>
      <w:bookmarkEnd w:id="4"/>
      <w:r>
        <w:rPr/>
        <w:t xml:space="preserve">: NumeroFacture du DateFacture </w:t>
      </w:r>
    </w:p>
    <w:p>
      <w:pPr>
        <w:pStyle w:val="Normal"/>
        <w:spacing w:lineRule="auto" w:line="360"/>
        <w:rPr/>
      </w:pPr>
      <w:r>
        <w:rPr/>
        <w:t>Banque de domiciliation : BanqueDeDom</w:t>
      </w:r>
    </w:p>
    <w:p>
      <w:pPr>
        <w:pStyle w:val="Normal"/>
        <w:spacing w:lineRule="auto" w:line="360"/>
        <w:rPr/>
      </w:pPr>
      <w:bookmarkStart w:id="5" w:name="__DdeLink__35_141705849"/>
      <w:r>
        <w:rPr/>
        <w:t>Désignation de l’agence </w:t>
      </w:r>
      <w:bookmarkEnd w:id="5"/>
      <w:r>
        <w:rPr/>
        <w:t xml:space="preserve">: DesignAgenceBanque        </w:t>
      </w:r>
      <w:bookmarkStart w:id="6" w:name="__DdeLink__72_141705849"/>
      <w:r>
        <w:rPr/>
        <w:t>Code de l’agence</w:t>
      </w:r>
      <w:bookmarkEnd w:id="6"/>
      <w:r>
        <w:rPr/>
        <w:t> : CodeAgence</w:t>
      </w:r>
    </w:p>
    <w:p>
      <w:pPr>
        <w:pStyle w:val="Normal"/>
        <w:spacing w:lineRule="auto" w:line="360"/>
        <w:rPr/>
      </w:pPr>
      <w:bookmarkStart w:id="7" w:name="__DdeLink__43_141705849"/>
      <w:r>
        <w:rPr/>
        <w:t>Bénéficiaire étranger</w:t>
      </w:r>
      <w:bookmarkEnd w:id="7"/>
      <w:r>
        <w:rPr/>
        <w:t> : BeneficiareEtranger</w:t>
      </w:r>
    </w:p>
    <w:p>
      <w:pPr>
        <w:pStyle w:val="Normal"/>
        <w:spacing w:lineRule="auto" w:line="360"/>
        <w:rPr/>
      </w:pPr>
      <w:bookmarkStart w:id="8" w:name="__DdeLink__60_141705849"/>
      <w:r>
        <w:rPr/>
        <w:t>Adresse du bénéficiaire étranger</w:t>
      </w:r>
      <w:bookmarkEnd w:id="8"/>
      <w:r>
        <w:rPr/>
        <w:t> : AdresseBenefEtranger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Visa du Receveur des Impôts                                            </w:t>
        <w:tab/>
        <w:tab/>
        <w:t xml:space="preserve">            Signature du représentant légal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ind w:left="-142" w:right="0" w:hanging="0"/>
        <w:jc w:val="center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/>
        <w:t xml:space="preserve">                                                                                                                       </w:t>
      </w:r>
      <w:r>
        <w:rPr>
          <w:sz w:val="22"/>
          <w:szCs w:val="22"/>
        </w:rPr>
        <w:t>Fait à Tizi-Ouzou, le  FaitLe</w:t>
      </w:r>
      <w:r>
        <w:pict>
          <v:rect fillcolor="#FFFFFF" strokecolor="#000000" strokeweight="0pt" style="position:absolute;width:15.75pt;height:123.6pt;mso-wrap-distance-left:9.05pt;mso-wrap-distance-right:9.05pt;mso-wrap-distance-top:0pt;mso-wrap-distance-bottom:0pt;margin-top:664.4pt;margin-left:-14.8pt">
            <v:textbox inset="0.100694444444444in,0.0506944444444444in,0.100694444444444in,0.0506944444444444in">
              <w:txbxContent>
                <w:p>
                  <w:pPr>
                    <w:pStyle w:val="Normal"/>
                    <w:rPr>
                      <w:rFonts w:cs="Arial" w:ascii="Arial" w:hAnsi="Arial"/>
                      <w:sz w:val="8"/>
                      <w:szCs w:val="8"/>
                    </w:rPr>
                  </w:pPr>
                  <w:r>
                    <w:rPr>
                      <w:rFonts w:cs="Arial" w:ascii="Arial" w:hAnsi="Arial"/>
                      <w:sz w:val="8"/>
                      <w:szCs w:val="8"/>
                    </w:rPr>
                    <w:t>ENAG –ULC- ALGERIA (2011)</w:t>
                  </w:r>
                </w:p>
              </w:txbxContent>
            </v:textbox>
          </v:rect>
        </w:pict>
      </w:r>
    </w:p>
    <w:p>
      <w:pPr>
        <w:pStyle w:val="Normal"/>
        <w:rPr/>
      </w:pPr>
      <w:r>
        <w:rPr/>
        <w:t xml:space="preserve">                                                                      </w:t>
      </w:r>
      <w:r>
        <w:rPr>
          <w:sz w:val="22"/>
          <w:szCs w:val="22"/>
        </w:rPr>
        <w:t xml:space="preserve"> </w:t>
      </w:r>
      <w:r>
        <w:rPr/>
        <w:t xml:space="preserve">                       </w:t>
      </w:r>
    </w:p>
    <w:tbl>
      <w:tblPr>
        <w:jc w:val="left"/>
        <w:tblInd w:w="9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3412"/>
      </w:tblGrid>
      <w:tr>
        <w:trPr>
          <w:trHeight w:val="1017" w:hRule="atLeast"/>
          <w:cantSplit w:val="false"/>
        </w:trPr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bCs/>
                <w:sz w:val="18"/>
                <w:szCs w:val="18"/>
              </w:rPr>
              <w:t>Quittance de paiement :</w:t>
            </w:r>
          </w:p>
          <w:p>
            <w:pPr>
              <w:pStyle w:val="Normal"/>
              <w:tabs>
                <w:tab w:val="left" w:pos="4560" w:leader="none"/>
              </w:tabs>
              <w:rPr>
                <w:sz w:val="18"/>
                <w:szCs w:val="18"/>
              </w:rPr>
            </w:pPr>
            <w:bookmarkStart w:id="9" w:name="__DdeLink__63_141705849"/>
            <w:r>
              <w:rPr>
                <w:sz w:val="18"/>
                <w:szCs w:val="18"/>
              </w:rPr>
              <w:t>Numéro </w:t>
            </w:r>
            <w:bookmarkEnd w:id="9"/>
            <w:r>
              <w:rPr>
                <w:sz w:val="18"/>
                <w:szCs w:val="18"/>
              </w:rPr>
              <w:t xml:space="preserve">:  NumQuitance                </w:t>
            </w:r>
          </w:p>
          <w:p>
            <w:pPr>
              <w:pStyle w:val="Normal"/>
              <w:rPr>
                <w:sz w:val="18"/>
                <w:szCs w:val="18"/>
              </w:rPr>
            </w:pPr>
            <w:bookmarkStart w:id="10" w:name="__DdeLink__67_141705849"/>
            <w:r>
              <w:rPr>
                <w:sz w:val="18"/>
                <w:szCs w:val="18"/>
              </w:rPr>
              <w:t>Date </w:t>
            </w:r>
            <w:bookmarkEnd w:id="10"/>
            <w:r>
              <w:rPr>
                <w:sz w:val="18"/>
                <w:szCs w:val="18"/>
              </w:rPr>
              <w:t>: DateQuittance</w:t>
            </w:r>
          </w:p>
          <w:p>
            <w:pPr>
              <w:pStyle w:val="Normal"/>
              <w:tabs>
                <w:tab w:val="left" w:pos="360" w:leader="none"/>
              </w:tabs>
              <w:rPr/>
            </w:pPr>
            <w:r>
              <w:rPr>
                <w:sz w:val="18"/>
                <w:szCs w:val="18"/>
              </w:rPr>
              <w:t>Mode de paiement : ModePaiementQuitt</w:t>
            </w:r>
            <w:r>
              <w:rPr/>
              <w:t xml:space="preserve"> </w:t>
            </w:r>
          </w:p>
        </w:tc>
      </w:tr>
      <w:tr>
        <w:trPr>
          <w:trHeight w:val="305" w:hRule="atLeast"/>
          <w:cantSplit w:val="false"/>
        </w:trPr>
        <w:tc>
          <w:tcPr>
            <w:tcW w:w="34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88" w:type="dxa"/>
            </w:tcMar>
          </w:tcPr>
          <w:p>
            <w:pPr>
              <w:pStyle w:val="Normal"/>
              <w:tabs>
                <w:tab w:val="left" w:pos="360" w:leader="none"/>
              </w:tabs>
              <w:jc w:val="center"/>
              <w:rPr>
                <w:b/>
                <w:bCs/>
                <w:sz w:val="18"/>
                <w:szCs w:val="18"/>
                <w:u w:val="single"/>
              </w:rPr>
            </w:pPr>
            <w:r>
              <w:rPr>
                <w:b/>
                <w:bCs/>
                <w:sz w:val="18"/>
                <w:szCs w:val="18"/>
                <w:u w:val="single"/>
              </w:rPr>
              <w:t>Exemplaire n° 1 :</w:t>
            </w:r>
          </w:p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Déposé par l’importateur et </w:t>
            </w:r>
          </w:p>
          <w:p>
            <w:pPr>
              <w:pStyle w:val="Normal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Conservé par le Receveur</w:t>
            </w:r>
          </w:p>
        </w:tc>
      </w:tr>
    </w:tbl>
    <w:p>
      <w:pPr>
        <w:pStyle w:val="Normal"/>
        <w:tabs>
          <w:tab w:val="left" w:pos="360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</w:rPr>
      </w:pPr>
      <w:r>
        <w:rPr>
          <w:sz w:val="18"/>
          <w:szCs w:val="18"/>
        </w:rPr>
        <w:t xml:space="preserve">Accusé de réception :                                                                                  </w:t>
      </w:r>
      <w:bookmarkStart w:id="11" w:name="__DdeLink__79_141705849"/>
      <w:r>
        <w:rPr>
          <w:sz w:val="18"/>
          <w:szCs w:val="18"/>
        </w:rPr>
        <w:t xml:space="preserve">                        Reçu le</w:t>
      </w:r>
      <w:bookmarkEnd w:id="11"/>
      <w:r>
        <w:rPr>
          <w:sz w:val="18"/>
          <w:szCs w:val="18"/>
        </w:rPr>
        <w:t> :</w:t>
      </w:r>
      <w:r>
        <w:rPr>
          <w:sz w:val="20"/>
          <w:szCs w:val="20"/>
        </w:rPr>
        <w:t xml:space="preserve">  ReçuLe</w:t>
      </w:r>
    </w:p>
    <w:p>
      <w:pPr>
        <w:pStyle w:val="Normal"/>
        <w:tabs>
          <w:tab w:val="left" w:pos="360" w:leader="none"/>
        </w:tabs>
        <w:rPr>
          <w:sz w:val="22"/>
          <w:szCs w:val="22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>
        <w:rPr>
          <w:sz w:val="18"/>
          <w:szCs w:val="18"/>
        </w:rPr>
        <w:t>Le Receveur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</w:t>
      </w:r>
    </w:p>
    <w:sectPr>
      <w:type w:val="nextPage"/>
      <w:pgSz w:w="11906" w:h="16838"/>
      <w:pgMar w:left="851" w:right="284" w:header="0" w:top="284" w:footer="0" w:bottom="28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fr-FR" w:eastAsia="zh-CN" w:bidi="ar-SA"/>
    </w:rPr>
  </w:style>
  <w:style w:type="character" w:styleId="Policepardfaut">
    <w:name w:val="Police par défaut"/>
    <w:rPr/>
  </w:style>
  <w:style w:type="character" w:styleId="NotedebasdepageCar">
    <w:name w:val="Note de bas de page Car"/>
    <w:basedOn w:val="Policepardfaut"/>
    <w:rPr/>
  </w:style>
  <w:style w:type="character" w:styleId="FootnoteCharacters">
    <w:name w:val="Footnote Characters"/>
    <w:rPr>
      <w:vertAlign w:val="superscript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extedebulles">
    <w:name w:val="Texte de bulles"/>
    <w:basedOn w:val="Normal"/>
    <w:pPr/>
    <w:rPr>
      <w:rFonts w:ascii="Tahoma" w:hAnsi="Tahoma" w:cs="Tahoma"/>
      <w:sz w:val="16"/>
      <w:szCs w:val="16"/>
    </w:rPr>
  </w:style>
  <w:style w:type="paragraph" w:styleId="Footnote">
    <w:name w:val="Footnote"/>
    <w:basedOn w:val="Normal"/>
    <w:pPr/>
    <w:rPr>
      <w:sz w:val="20"/>
      <w:szCs w:val="20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2015-10-04T10:49:00Z</dcterms:created>
  <dc:creator>client</dc:creator>
  <dc:language>en-US</dc:language>
  <cp:lastModifiedBy>admin</cp:lastModifiedBy>
  <cp:lastPrinted>2015-09-21T13:52:00Z</cp:lastPrinted>
  <dcterms:modified xsi:type="dcterms:W3CDTF">2015-10-04T10:49:00Z</dcterms:modified>
  <cp:revision>2</cp:revision>
  <dc:title>REPUBLIQUE ALGERIENNE DEMOCRATIQUE ET POPULAIRE</dc:title>
</cp:coreProperties>
</file>