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DEMANDE D’ENDOS DE CONNAISSEMENT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CREDIT DOCUMENTAIRE N°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Messieurs,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Nous avons l’honneur de solliciter de votre Etablissement l’endos à notre ordre du connaissement suivant 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sz w:val="28"/>
          <w:szCs w:val="28"/>
        </w:rPr>
        <w:t>Description de la marchandise :</w:t>
      </w:r>
      <w:r>
        <w:rPr>
          <w:b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DescriptionMarchandise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sz w:val="28"/>
          <w:szCs w:val="28"/>
        </w:rPr>
        <w:t>Origine </w:t>
      </w:r>
      <w:r>
        <w:rPr>
          <w:b/>
          <w:sz w:val="28"/>
          <w:szCs w:val="28"/>
        </w:rPr>
        <w:t xml:space="preserve">: </w:t>
      </w:r>
      <w:r>
        <w:rPr>
          <w:b w:val="false"/>
          <w:bCs w:val="false"/>
          <w:sz w:val="28"/>
          <w:szCs w:val="28"/>
        </w:rPr>
        <w:t>OrigineMarchandise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Fournisseur : </w:t>
      </w:r>
      <w:r>
        <w:rPr>
          <w:sz w:val="28"/>
          <w:szCs w:val="28"/>
        </w:rPr>
        <w:t>FournisseurMarchandise</w:t>
      </w:r>
    </w:p>
    <w:p>
      <w:pPr>
        <w:pStyle w:val="Normal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Facture n°</w:t>
      </w:r>
      <w:r>
        <w:rPr>
          <w:b/>
          <w:sz w:val="28"/>
          <w:szCs w:val="28"/>
        </w:rPr>
        <w:t xml:space="preserve"> :  </w:t>
      </w:r>
      <w:r>
        <w:rPr>
          <w:b w:val="false"/>
          <w:bCs w:val="false"/>
          <w:sz w:val="28"/>
          <w:szCs w:val="28"/>
        </w:rPr>
        <w:t>NumFactureEndos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en date  du</w:t>
      </w:r>
      <w:r>
        <w:rPr>
          <w:b/>
          <w:sz w:val="28"/>
          <w:szCs w:val="28"/>
        </w:rPr>
        <w:t xml:space="preserve"> : </w:t>
      </w:r>
      <w:r>
        <w:rPr>
          <w:b w:val="false"/>
          <w:bCs w:val="false"/>
          <w:sz w:val="28"/>
          <w:szCs w:val="28"/>
        </w:rPr>
        <w:t>DateFactureEndos</w:t>
      </w:r>
      <w:r>
        <w:rPr>
          <w:b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Montant : </w:t>
      </w:r>
      <w:r>
        <w:rPr>
          <w:sz w:val="28"/>
          <w:szCs w:val="28"/>
        </w:rPr>
        <w:t>MontantEndos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sz w:val="28"/>
          <w:szCs w:val="28"/>
        </w:rPr>
        <w:t>Crédit documentaire N°</w:t>
      </w:r>
      <w:r>
        <w:rPr>
          <w:b/>
          <w:sz w:val="28"/>
          <w:szCs w:val="28"/>
        </w:rPr>
        <w:t xml:space="preserve"> : </w:t>
      </w:r>
      <w:r>
        <w:rPr>
          <w:b w:val="false"/>
          <w:bCs w:val="false"/>
          <w:sz w:val="28"/>
          <w:szCs w:val="28"/>
        </w:rPr>
        <w:t>CreditDocNum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8"/>
          <w:szCs w:val="28"/>
        </w:rPr>
      </w:pPr>
      <w:r>
        <w:rPr>
          <w:sz w:val="28"/>
          <w:szCs w:val="28"/>
        </w:rPr>
        <w:t>Caractéristique du connaissement :</w:t>
      </w:r>
      <w:r>
        <w:rPr>
          <w:b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CaracteristiqueEndo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établi au nom de : </w:t>
      </w:r>
      <w:r>
        <w:rPr>
          <w:sz w:val="28"/>
          <w:szCs w:val="28"/>
        </w:rPr>
        <w:t>EtabliAuNomDe</w:t>
      </w:r>
    </w:p>
    <w:p>
      <w:pPr>
        <w:pStyle w:val="Normal"/>
        <w:ind w:left="36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Tous  les frais pouvant résulté des présentes sont à notre charge.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Nous vous dégageons totalement de toutes les conséquences pouvant résulter de cette opération.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Nous nous engageons irrévocablement à accepter les documents tels qu’ils nous seront présentés au titre du crédit documentaire rappelé ci-dessus, ouvert par vos soins sur nos instructions, et levons d’ores et déjà toutes réserves de quelque nature que ce soit à cet égard.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Nous vous autorisons en conséquence dés maintenant à débiter notre compte de valeur total du crédit et de toute somme et frais qui pourraient vous être réclamés à cette occasion, et il est entendu que la provision constituée à cet effet constitue un gage espèces spécialement affecté à la sûreté de tous les engagements pouvant naître du fait des présentes, devenant de ce fait votre propriété exclusive afin de vous permettre d’en effectuer le paiement, en particulier  par compensation.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  <w:r>
        <w:rPr>
          <w:sz w:val="28"/>
          <w:szCs w:val="28"/>
        </w:rPr>
        <w:t>Fait à Tizi-Ouzou le :</w:t>
      </w:r>
      <w:r>
        <w:rPr>
          <w:b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DateEndos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zh-CN" w:bidi="ar-SA"/>
    </w:rPr>
  </w:style>
  <w:style w:type="character" w:styleId="WW8Num1z0">
    <w:name w:val="WW8Num1z0"/>
    <w:rPr>
      <w:rFonts w:ascii="Wingdings" w:hAnsi="Wingdings" w:cs="Wingdings"/>
      <w:sz w:val="28"/>
      <w:szCs w:val="28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3">
    <w:name w:val="WW8Num1z3"/>
    <w:rPr>
      <w:rFonts w:ascii="Symbol" w:hAnsi="Symbol" w:cs="Symbol"/>
    </w:rPr>
  </w:style>
  <w:style w:type="character" w:styleId="Policepardfaut">
    <w:name w:val="Police par défaut"/>
    <w:rPr/>
  </w:style>
  <w:style w:type="character" w:styleId="ListLabel1">
    <w:name w:val="ListLabel 1"/>
    <w:rPr>
      <w:rFonts w:cs="Wingdings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2015-02-23T09:55:00Z</dcterms:created>
  <dc:creator>Natexis Banques Populaires</dc:creator>
  <dc:language>en-US</dc:language>
  <cp:lastModifiedBy>Karima Ouaked</cp:lastModifiedBy>
  <cp:lastPrinted>2015-01-12T09:34:00Z</cp:lastPrinted>
  <dcterms:modified xsi:type="dcterms:W3CDTF">2015-02-23T09:55:00Z</dcterms:modified>
  <cp:revision>2</cp:revision>
  <dc:title>DEMANDE D’ENDOS DE CONNAISSEMENT</dc:title>
</cp:coreProperties>
</file>