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63E8" w14:textId="77777777" w:rsidR="001338D1" w:rsidRPr="001338D1" w:rsidRDefault="001338D1">
      <w:pPr>
        <w:rPr>
          <w:sz w:val="20"/>
          <w:szCs w:val="20"/>
        </w:rPr>
      </w:pPr>
      <w:r w:rsidRPr="001338D1">
        <w:rPr>
          <w:sz w:val="20"/>
          <w:szCs w:val="20"/>
        </w:rPr>
        <w:t>Français - Communication orale</w:t>
      </w:r>
      <w:r w:rsidR="00DF6BE9">
        <w:rPr>
          <w:sz w:val="20"/>
          <w:szCs w:val="20"/>
        </w:rPr>
        <w:t xml:space="preserve"> informelle (1</w:t>
      </w:r>
      <w:r w:rsidR="00DF6BE9" w:rsidRPr="00DF6BE9">
        <w:rPr>
          <w:sz w:val="20"/>
          <w:szCs w:val="20"/>
          <w:vertAlign w:val="superscript"/>
        </w:rPr>
        <w:t>e</w:t>
      </w:r>
      <w:r w:rsidR="00DF6BE9">
        <w:rPr>
          <w:sz w:val="20"/>
          <w:szCs w:val="20"/>
        </w:rPr>
        <w:t xml:space="preserve"> à 6</w:t>
      </w:r>
      <w:r w:rsidR="00DF6BE9" w:rsidRPr="00DF6BE9">
        <w:rPr>
          <w:sz w:val="20"/>
          <w:szCs w:val="20"/>
          <w:vertAlign w:val="superscript"/>
        </w:rPr>
        <w:t>e</w:t>
      </w:r>
      <w:r w:rsidR="00DF6BE9">
        <w:rPr>
          <w:sz w:val="20"/>
          <w:szCs w:val="20"/>
        </w:rPr>
        <w:t>)</w:t>
      </w:r>
    </w:p>
    <w:p w14:paraId="537D99D7" w14:textId="77777777" w:rsidR="001338D1" w:rsidRPr="001338D1" w:rsidRDefault="001338D1">
      <w:pPr>
        <w:rPr>
          <w:sz w:val="20"/>
          <w:szCs w:val="20"/>
        </w:rPr>
      </w:pPr>
    </w:p>
    <w:p w14:paraId="1483AFCA" w14:textId="77777777" w:rsidR="001338D1" w:rsidRDefault="001338D1">
      <w:pPr>
        <w:rPr>
          <w:sz w:val="20"/>
          <w:szCs w:val="20"/>
        </w:rPr>
      </w:pPr>
      <w:r w:rsidRPr="001338D1">
        <w:rPr>
          <w:sz w:val="20"/>
          <w:szCs w:val="20"/>
        </w:rPr>
        <w:t>CC1</w:t>
      </w:r>
      <w:r w:rsidRPr="001338D1">
        <w:rPr>
          <w:sz w:val="20"/>
          <w:szCs w:val="20"/>
        </w:rPr>
        <w:tab/>
      </w:r>
      <w:r>
        <w:rPr>
          <w:sz w:val="20"/>
          <w:szCs w:val="20"/>
        </w:rPr>
        <w:t>Je connais les stratégies d’écoute et/ou de prise de parole.</w:t>
      </w:r>
    </w:p>
    <w:p w14:paraId="1AFB9454" w14:textId="77777777" w:rsidR="001338D1" w:rsidRDefault="001338D1">
      <w:pPr>
        <w:rPr>
          <w:sz w:val="20"/>
          <w:szCs w:val="20"/>
        </w:rPr>
      </w:pPr>
      <w:r>
        <w:rPr>
          <w:sz w:val="20"/>
          <w:szCs w:val="20"/>
        </w:rPr>
        <w:tab/>
        <w:t>Je connais les éléments de la situation de communication.</w:t>
      </w:r>
    </w:p>
    <w:p w14:paraId="407619FB" w14:textId="77777777" w:rsidR="001338D1" w:rsidRDefault="001338D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DCF8642" w14:textId="77777777" w:rsidR="001338D1" w:rsidRDefault="001338D1">
      <w:pPr>
        <w:rPr>
          <w:sz w:val="20"/>
          <w:szCs w:val="20"/>
        </w:rPr>
      </w:pPr>
      <w:r>
        <w:rPr>
          <w:sz w:val="20"/>
          <w:szCs w:val="20"/>
        </w:rPr>
        <w:t>CC2</w:t>
      </w:r>
      <w:r>
        <w:rPr>
          <w:sz w:val="20"/>
          <w:szCs w:val="20"/>
        </w:rPr>
        <w:tab/>
        <w:t>Je comprends les stratégies d’écoute et/ou de prise de parole.</w:t>
      </w:r>
    </w:p>
    <w:p w14:paraId="6D5E3DCF" w14:textId="77777777" w:rsidR="001338D1" w:rsidRDefault="001338D1">
      <w:pPr>
        <w:rPr>
          <w:sz w:val="20"/>
          <w:szCs w:val="20"/>
        </w:rPr>
      </w:pPr>
      <w:r>
        <w:rPr>
          <w:sz w:val="20"/>
          <w:szCs w:val="20"/>
        </w:rPr>
        <w:tab/>
        <w:t>Je comprends les éléments de la situation de communication.</w:t>
      </w:r>
    </w:p>
    <w:p w14:paraId="53761201" w14:textId="77777777" w:rsidR="00DF6BE9" w:rsidRDefault="00DF6BE9">
      <w:pPr>
        <w:rPr>
          <w:sz w:val="20"/>
          <w:szCs w:val="20"/>
        </w:rPr>
      </w:pPr>
    </w:p>
    <w:p w14:paraId="739D881A" w14:textId="77777777" w:rsidR="00DF6BE9" w:rsidRDefault="00DF6BE9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HP1</w:t>
      </w:r>
      <w:r>
        <w:rPr>
          <w:sz w:val="20"/>
          <w:szCs w:val="20"/>
        </w:rPr>
        <w:tab/>
        <w:t>Ce critère n’est pas évalué en situation de communication orale informelle puisque l’élève s’exprime spontanément.</w:t>
      </w:r>
    </w:p>
    <w:p w14:paraId="7D7B422E" w14:textId="77777777" w:rsidR="00DF6BE9" w:rsidRDefault="00DF6BE9" w:rsidP="00DF6BE9">
      <w:pPr>
        <w:ind w:left="705" w:hanging="705"/>
        <w:rPr>
          <w:sz w:val="20"/>
          <w:szCs w:val="20"/>
        </w:rPr>
      </w:pPr>
    </w:p>
    <w:p w14:paraId="7CA6DEC3" w14:textId="77777777" w:rsidR="00DF6BE9" w:rsidRDefault="00DF6BE9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HP2</w:t>
      </w:r>
      <w:r>
        <w:rPr>
          <w:sz w:val="20"/>
          <w:szCs w:val="20"/>
        </w:rPr>
        <w:tab/>
        <w:t>Je sélectionne l’information reliée au sujet.</w:t>
      </w:r>
    </w:p>
    <w:p w14:paraId="28BCC904" w14:textId="77777777" w:rsidR="00DF6BE9" w:rsidRDefault="00DF6BE9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ce qui est dit et ce que je vois (non-verbal, gestes, expressions faciales, etc.).</w:t>
      </w:r>
    </w:p>
    <w:p w14:paraId="6D7860C3" w14:textId="77777777" w:rsidR="00DF6BE9" w:rsidRDefault="00DF6BE9" w:rsidP="00DF6BE9">
      <w:pPr>
        <w:ind w:left="705" w:hanging="705"/>
        <w:rPr>
          <w:sz w:val="20"/>
          <w:szCs w:val="20"/>
        </w:rPr>
      </w:pPr>
    </w:p>
    <w:p w14:paraId="3E250F87" w14:textId="77777777" w:rsidR="00DF6BE9" w:rsidRDefault="00DF6BE9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HP3cré</w:t>
      </w:r>
      <w:r>
        <w:rPr>
          <w:sz w:val="20"/>
          <w:szCs w:val="20"/>
        </w:rPr>
        <w:tab/>
        <w:t>Je fais preuve de créativité dans mes idées.</w:t>
      </w:r>
    </w:p>
    <w:p w14:paraId="2ED17D18" w14:textId="77777777" w:rsidR="00DF6BE9" w:rsidRDefault="00DF6BE9" w:rsidP="00DF6BE9">
      <w:pPr>
        <w:ind w:left="705" w:hanging="705"/>
        <w:rPr>
          <w:sz w:val="20"/>
          <w:szCs w:val="20"/>
        </w:rPr>
      </w:pPr>
    </w:p>
    <w:p w14:paraId="35B8CD66" w14:textId="77777777" w:rsidR="00DF6BE9" w:rsidRDefault="00DF6BE9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HP3cri</w:t>
      </w:r>
      <w:r>
        <w:rPr>
          <w:sz w:val="20"/>
          <w:szCs w:val="20"/>
        </w:rPr>
        <w:tab/>
        <w:t>Je réagis à la situation de communication en exprimant mes sentiments, mes opinions, mes goûts et/ou mes valeurs.</w:t>
      </w:r>
    </w:p>
    <w:p w14:paraId="0DAC8711" w14:textId="77777777" w:rsidR="00581649" w:rsidRDefault="00581649" w:rsidP="00DF6BE9">
      <w:pPr>
        <w:ind w:left="705" w:hanging="705"/>
        <w:rPr>
          <w:sz w:val="20"/>
          <w:szCs w:val="20"/>
        </w:rPr>
      </w:pPr>
    </w:p>
    <w:p w14:paraId="2EC655D1" w14:textId="77777777" w:rsidR="00581649" w:rsidRDefault="00862270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J’exprime mes idées selon un ordre logique (structure de phrase, marqueurs de relation, etc.).</w:t>
      </w:r>
    </w:p>
    <w:p w14:paraId="09D70713" w14:textId="77777777" w:rsidR="00862270" w:rsidRDefault="00862270" w:rsidP="00DF6BE9">
      <w:pPr>
        <w:ind w:left="705" w:hanging="705"/>
        <w:rPr>
          <w:sz w:val="20"/>
          <w:szCs w:val="20"/>
        </w:rPr>
      </w:pPr>
    </w:p>
    <w:p w14:paraId="193716B5" w14:textId="77777777" w:rsidR="00862270" w:rsidRDefault="00862270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Je peux communiquer selon diverses intentions (demander, refuser, questionner, convaincre, expliquer, etc.).</w:t>
      </w:r>
    </w:p>
    <w:p w14:paraId="716ED712" w14:textId="77777777" w:rsidR="00862270" w:rsidRDefault="00862270" w:rsidP="00DF6BE9">
      <w:pPr>
        <w:ind w:left="705" w:hanging="705"/>
        <w:rPr>
          <w:sz w:val="20"/>
          <w:szCs w:val="20"/>
        </w:rPr>
      </w:pPr>
    </w:p>
    <w:p w14:paraId="443DCC05" w14:textId="77777777" w:rsidR="00862270" w:rsidRDefault="00862270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J’utilise les conventions et la terminologie à l’étude.</w:t>
      </w:r>
    </w:p>
    <w:p w14:paraId="11C8A6AC" w14:textId="77777777" w:rsidR="00862270" w:rsidRDefault="00862270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J’utilise un vocabulaire et une terminologie reliée au sujet (éviter les anglicismes, utiliser des expressions appropriées, etc.).</w:t>
      </w:r>
    </w:p>
    <w:p w14:paraId="59AED991" w14:textId="77777777" w:rsidR="00862270" w:rsidRDefault="00862270" w:rsidP="00DF6BE9">
      <w:pPr>
        <w:ind w:left="705" w:hanging="705"/>
        <w:rPr>
          <w:sz w:val="20"/>
          <w:szCs w:val="20"/>
        </w:rPr>
      </w:pPr>
    </w:p>
    <w:p w14:paraId="23DD7BA6" w14:textId="77777777" w:rsidR="00862270" w:rsidRDefault="00862270" w:rsidP="00DF6BE9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MA1</w:t>
      </w:r>
    </w:p>
    <w:p w14:paraId="02DD5F55" w14:textId="77777777" w:rsidR="00862270" w:rsidRDefault="00862270" w:rsidP="00DF6BE9">
      <w:pPr>
        <w:ind w:left="705" w:hanging="705"/>
        <w:rPr>
          <w:sz w:val="20"/>
          <w:szCs w:val="20"/>
        </w:rPr>
      </w:pPr>
    </w:p>
    <w:p w14:paraId="019EF30F" w14:textId="77777777" w:rsidR="001338D1" w:rsidRDefault="00862270" w:rsidP="00862270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  <w:t>Je transfère les stratégies d’écoute et/ou de prise de parole enseignées (AJOUTER LES STRATÉGIES À L’ÉTUDE) dans de nouveaux contextes.</w:t>
      </w:r>
    </w:p>
    <w:p w14:paraId="49DF3C40" w14:textId="77777777" w:rsidR="00862270" w:rsidRDefault="00862270" w:rsidP="00862270">
      <w:pPr>
        <w:ind w:left="705" w:hanging="705"/>
        <w:rPr>
          <w:sz w:val="20"/>
          <w:szCs w:val="20"/>
        </w:rPr>
      </w:pPr>
    </w:p>
    <w:p w14:paraId="14173DC3" w14:textId="77777777" w:rsidR="00862270" w:rsidRDefault="00862270" w:rsidP="00862270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>Je fais des liens entre mes connaissances, le sujet et mon vécu.</w:t>
      </w:r>
    </w:p>
    <w:p w14:paraId="5AA91264" w14:textId="77777777" w:rsidR="00862270" w:rsidRPr="001338D1" w:rsidRDefault="00862270" w:rsidP="00862270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le sujet, mon environnement et le monde.</w:t>
      </w:r>
    </w:p>
    <w:sectPr w:rsidR="00862270" w:rsidRPr="001338D1" w:rsidSect="00553F8F">
      <w:pgSz w:w="12240" w:h="15840"/>
      <w:pgMar w:top="1440" w:right="90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D1"/>
    <w:rsid w:val="001338D1"/>
    <w:rsid w:val="00553F8F"/>
    <w:rsid w:val="00581649"/>
    <w:rsid w:val="00862270"/>
    <w:rsid w:val="00DF6BE9"/>
    <w:rsid w:val="00FE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07F4BD"/>
  <w15:chartTrackingRefBased/>
  <w15:docId w15:val="{D3072DE9-3C84-0449-811E-5ECD55D3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Français - Communication orale</vt:lpstr>
    </vt:vector>
  </TitlesOfParts>
  <Company>CECLFCE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Français - Communication orale</dc:title>
  <dc:subject/>
  <dc:creator>Admin</dc:creator>
  <cp:keywords/>
  <dc:description/>
  <cp:lastModifiedBy>Roxanne Le Blanc-Lemieux</cp:lastModifiedBy>
  <cp:revision>2</cp:revision>
  <dcterms:created xsi:type="dcterms:W3CDTF">2023-09-26T15:29:00Z</dcterms:created>
  <dcterms:modified xsi:type="dcterms:W3CDTF">2023-09-26T15:29:00Z</dcterms:modified>
</cp:coreProperties>
</file>