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38878A" w14:textId="77777777" w:rsidR="005C01D2" w:rsidRPr="00644105" w:rsidRDefault="005C01D2">
      <w:pPr>
        <w:pStyle w:val="Normal1"/>
        <w:widowControl w:val="0"/>
        <w:pBdr>
          <w:top w:val="nil"/>
          <w:left w:val="nil"/>
          <w:bottom w:val="nil"/>
          <w:right w:val="nil"/>
          <w:between w:val="nil"/>
        </w:pBdr>
        <w:spacing w:line="276" w:lineRule="auto"/>
        <w:rPr>
          <w:rFonts w:ascii="Arial" w:eastAsia="Arial" w:hAnsi="Arial" w:cs="Arial"/>
          <w:color w:val="000000"/>
          <w:sz w:val="22"/>
          <w:szCs w:val="22"/>
          <w:lang w:val="fr-CA"/>
        </w:rPr>
      </w:pPr>
    </w:p>
    <w:tbl>
      <w:tblPr>
        <w:tblStyle w:val="a"/>
        <w:tblW w:w="14876" w:type="dxa"/>
        <w:tblBorders>
          <w:insideH w:val="single" w:sz="4" w:space="0" w:color="000000"/>
        </w:tblBorders>
        <w:tblLayout w:type="fixed"/>
        <w:tblLook w:val="0000" w:firstRow="0" w:lastRow="0" w:firstColumn="0" w:lastColumn="0" w:noHBand="0" w:noVBand="0"/>
      </w:tblPr>
      <w:tblGrid>
        <w:gridCol w:w="1560"/>
        <w:gridCol w:w="105"/>
        <w:gridCol w:w="1335"/>
        <w:gridCol w:w="1695"/>
        <w:gridCol w:w="1290"/>
        <w:gridCol w:w="701"/>
        <w:gridCol w:w="210"/>
        <w:gridCol w:w="1665"/>
        <w:gridCol w:w="105"/>
        <w:gridCol w:w="3600"/>
        <w:gridCol w:w="765"/>
        <w:gridCol w:w="1845"/>
      </w:tblGrid>
      <w:tr w:rsidR="005C01D2" w:rsidRPr="00644105" w14:paraId="1FA197C3" w14:textId="77777777">
        <w:trPr>
          <w:trHeight w:val="300"/>
        </w:trPr>
        <w:tc>
          <w:tcPr>
            <w:tcW w:w="1665" w:type="dxa"/>
            <w:gridSpan w:val="2"/>
            <w:tcBorders>
              <w:top w:val="single" w:sz="4" w:space="0" w:color="000000"/>
              <w:bottom w:val="nil"/>
            </w:tcBorders>
            <w:shd w:val="clear" w:color="auto" w:fill="E6E6E6"/>
          </w:tcPr>
          <w:p w14:paraId="37B4A39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 xml:space="preserve">Année scolaire: </w:t>
            </w:r>
          </w:p>
        </w:tc>
        <w:tc>
          <w:tcPr>
            <w:tcW w:w="1335" w:type="dxa"/>
            <w:tcBorders>
              <w:top w:val="single" w:sz="4" w:space="0" w:color="000000"/>
            </w:tcBorders>
          </w:tcPr>
          <w:p w14:paraId="27F54F7F"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1695" w:type="dxa"/>
            <w:tcBorders>
              <w:top w:val="single" w:sz="4" w:space="0" w:color="000000"/>
              <w:bottom w:val="nil"/>
            </w:tcBorders>
            <w:shd w:val="clear" w:color="auto" w:fill="E6E6E6"/>
          </w:tcPr>
          <w:p w14:paraId="08F77AF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 xml:space="preserve">Programme-cadre: </w:t>
            </w:r>
          </w:p>
        </w:tc>
        <w:tc>
          <w:tcPr>
            <w:tcW w:w="2201" w:type="dxa"/>
            <w:gridSpan w:val="3"/>
            <w:tcBorders>
              <w:top w:val="single" w:sz="4" w:space="0" w:color="000000"/>
            </w:tcBorders>
          </w:tcPr>
          <w:p w14:paraId="1935995F"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1665" w:type="dxa"/>
            <w:tcBorders>
              <w:top w:val="single" w:sz="4" w:space="0" w:color="000000"/>
              <w:bottom w:val="nil"/>
            </w:tcBorders>
            <w:shd w:val="clear" w:color="auto" w:fill="E6E6E6"/>
          </w:tcPr>
          <w:p w14:paraId="38498F1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 xml:space="preserve">Domaine(s): </w:t>
            </w:r>
          </w:p>
        </w:tc>
        <w:tc>
          <w:tcPr>
            <w:tcW w:w="6315" w:type="dxa"/>
            <w:gridSpan w:val="4"/>
            <w:tcBorders>
              <w:top w:val="single" w:sz="4" w:space="0" w:color="000000"/>
            </w:tcBorders>
          </w:tcPr>
          <w:p w14:paraId="7903BE1F"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r>
      <w:tr w:rsidR="005C01D2" w:rsidRPr="00644105" w14:paraId="06CEB79A" w14:textId="77777777">
        <w:trPr>
          <w:trHeight w:val="260"/>
        </w:trPr>
        <w:tc>
          <w:tcPr>
            <w:tcW w:w="1560" w:type="dxa"/>
            <w:tcBorders>
              <w:top w:val="single" w:sz="4" w:space="0" w:color="000000"/>
              <w:bottom w:val="single" w:sz="4" w:space="0" w:color="000000"/>
            </w:tcBorders>
            <w:shd w:val="clear" w:color="auto" w:fill="E6E6E6"/>
          </w:tcPr>
          <w:p w14:paraId="1547C7E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Attente(s):</w:t>
            </w:r>
          </w:p>
        </w:tc>
        <w:tc>
          <w:tcPr>
            <w:tcW w:w="4425" w:type="dxa"/>
            <w:gridSpan w:val="4"/>
            <w:tcBorders>
              <w:bottom w:val="single" w:sz="4" w:space="0" w:color="000000"/>
            </w:tcBorders>
          </w:tcPr>
          <w:p w14:paraId="7DCD3F0F" w14:textId="0D02561B"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701" w:type="dxa"/>
            <w:tcBorders>
              <w:top w:val="single" w:sz="4" w:space="0" w:color="000000"/>
              <w:bottom w:val="single" w:sz="4" w:space="0" w:color="000000"/>
            </w:tcBorders>
            <w:shd w:val="clear" w:color="auto" w:fill="E6E6E6"/>
          </w:tcPr>
          <w:p w14:paraId="45F92799"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Élève:</w:t>
            </w:r>
          </w:p>
        </w:tc>
        <w:tc>
          <w:tcPr>
            <w:tcW w:w="5580" w:type="dxa"/>
            <w:gridSpan w:val="4"/>
            <w:tcBorders>
              <w:bottom w:val="single" w:sz="4" w:space="0" w:color="000000"/>
            </w:tcBorders>
          </w:tcPr>
          <w:p w14:paraId="0270E9E2"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765" w:type="dxa"/>
            <w:tcBorders>
              <w:top w:val="single" w:sz="4" w:space="0" w:color="000000"/>
              <w:bottom w:val="single" w:sz="4" w:space="0" w:color="000000"/>
            </w:tcBorders>
            <w:shd w:val="clear" w:color="auto" w:fill="E6E6E6"/>
          </w:tcPr>
          <w:p w14:paraId="40C939A6"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 xml:space="preserve">Date: </w:t>
            </w:r>
          </w:p>
        </w:tc>
        <w:tc>
          <w:tcPr>
            <w:tcW w:w="1845" w:type="dxa"/>
            <w:tcBorders>
              <w:bottom w:val="single" w:sz="4" w:space="0" w:color="000000"/>
            </w:tcBorders>
          </w:tcPr>
          <w:p w14:paraId="02B57824"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r>
      <w:tr w:rsidR="005C01D2" w:rsidRPr="00644105" w14:paraId="79ABC1EA" w14:textId="77777777">
        <w:trPr>
          <w:trHeight w:val="320"/>
        </w:trPr>
        <w:tc>
          <w:tcPr>
            <w:tcW w:w="1560" w:type="dxa"/>
            <w:tcBorders>
              <w:top w:val="single" w:sz="4" w:space="0" w:color="000000"/>
              <w:bottom w:val="single" w:sz="4" w:space="0" w:color="000000"/>
            </w:tcBorders>
            <w:shd w:val="clear" w:color="auto" w:fill="E6E6E6"/>
          </w:tcPr>
          <w:p w14:paraId="43663D1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Résultat d’apprentissage:</w:t>
            </w:r>
          </w:p>
        </w:tc>
        <w:tc>
          <w:tcPr>
            <w:tcW w:w="5336" w:type="dxa"/>
            <w:gridSpan w:val="6"/>
            <w:tcBorders>
              <w:top w:val="single" w:sz="4" w:space="0" w:color="000000"/>
              <w:bottom w:val="single" w:sz="4" w:space="0" w:color="000000"/>
            </w:tcBorders>
          </w:tcPr>
          <w:p w14:paraId="4442FB15" w14:textId="01B02AA3" w:rsidR="005C01D2" w:rsidRPr="00644105" w:rsidRDefault="00E96C8E">
            <w:pPr>
              <w:pStyle w:val="Normal1"/>
              <w:pBdr>
                <w:top w:val="nil"/>
                <w:left w:val="nil"/>
                <w:bottom w:val="nil"/>
                <w:right w:val="nil"/>
                <w:between w:val="nil"/>
              </w:pBdr>
              <w:rPr>
                <w:rFonts w:ascii="Arial" w:eastAsia="Arial" w:hAnsi="Arial" w:cs="Arial"/>
                <w:i/>
                <w:iCs/>
                <w:color w:val="FF0000"/>
                <w:sz w:val="15"/>
                <w:szCs w:val="15"/>
                <w:lang w:val="fr-CA"/>
              </w:rPr>
            </w:pPr>
            <w:r w:rsidRPr="00644105">
              <w:rPr>
                <w:rFonts w:ascii="Arial" w:eastAsia="Arial" w:hAnsi="Arial" w:cs="Arial"/>
                <w:i/>
                <w:iCs/>
                <w:color w:val="365F91" w:themeColor="accent1" w:themeShade="BF"/>
                <w:sz w:val="15"/>
                <w:szCs w:val="15"/>
                <w:lang w:val="fr-CA"/>
              </w:rPr>
              <w:t xml:space="preserve">(Énoncés clairs, concis avec verbes </w:t>
            </w:r>
            <w:r w:rsidR="00E70581" w:rsidRPr="00644105">
              <w:rPr>
                <w:rFonts w:ascii="Arial" w:eastAsia="Arial" w:hAnsi="Arial" w:cs="Arial"/>
                <w:i/>
                <w:iCs/>
                <w:color w:val="365F91" w:themeColor="accent1" w:themeShade="BF"/>
                <w:sz w:val="15"/>
                <w:szCs w:val="15"/>
                <w:lang w:val="fr-CA"/>
              </w:rPr>
              <w:t xml:space="preserve">opérationnels, </w:t>
            </w:r>
            <w:r w:rsidRPr="00644105">
              <w:rPr>
                <w:rFonts w:ascii="Arial" w:eastAsia="Arial" w:hAnsi="Arial" w:cs="Arial"/>
                <w:i/>
                <w:iCs/>
                <w:color w:val="365F91" w:themeColor="accent1" w:themeShade="BF"/>
                <w:sz w:val="15"/>
                <w:szCs w:val="15"/>
                <w:lang w:val="fr-CA"/>
              </w:rPr>
              <w:t>d’action mesurables)</w:t>
            </w:r>
          </w:p>
        </w:tc>
        <w:tc>
          <w:tcPr>
            <w:tcW w:w="1770" w:type="dxa"/>
            <w:gridSpan w:val="2"/>
            <w:tcBorders>
              <w:top w:val="single" w:sz="4" w:space="0" w:color="000000"/>
              <w:bottom w:val="single" w:sz="4" w:space="0" w:color="000000"/>
            </w:tcBorders>
            <w:shd w:val="clear" w:color="auto" w:fill="E6E6E6"/>
          </w:tcPr>
          <w:p w14:paraId="58A72DB8"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Rétroaction descriptive:</w:t>
            </w:r>
          </w:p>
          <w:p w14:paraId="2091C490"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6210" w:type="dxa"/>
            <w:gridSpan w:val="3"/>
            <w:tcBorders>
              <w:top w:val="single" w:sz="4" w:space="0" w:color="000000"/>
              <w:bottom w:val="single" w:sz="4" w:space="0" w:color="000000"/>
            </w:tcBorders>
          </w:tcPr>
          <w:p w14:paraId="132E7E30"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r>
    </w:tbl>
    <w:p w14:paraId="4D3B1CFA"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bl>
      <w:tblPr>
        <w:tblStyle w:val="a0"/>
        <w:tblW w:w="18227" w:type="dxa"/>
        <w:tblLayout w:type="fixed"/>
        <w:tblLook w:val="0000" w:firstRow="0" w:lastRow="0" w:firstColumn="0" w:lastColumn="0" w:noHBand="0" w:noVBand="0"/>
      </w:tblPr>
      <w:tblGrid>
        <w:gridCol w:w="5849"/>
        <w:gridCol w:w="530"/>
        <w:gridCol w:w="1918"/>
        <w:gridCol w:w="360"/>
        <w:gridCol w:w="1974"/>
        <w:gridCol w:w="250"/>
        <w:gridCol w:w="1918"/>
        <w:gridCol w:w="250"/>
        <w:gridCol w:w="2114"/>
        <w:gridCol w:w="1532"/>
        <w:gridCol w:w="1532"/>
      </w:tblGrid>
      <w:tr w:rsidR="005C01D2" w:rsidRPr="00644105" w14:paraId="367D7D9F" w14:textId="77777777" w:rsidTr="009F345A">
        <w:trPr>
          <w:gridAfter w:val="2"/>
          <w:wAfter w:w="3064" w:type="dxa"/>
        </w:trPr>
        <w:tc>
          <w:tcPr>
            <w:tcW w:w="5849" w:type="dxa"/>
            <w:tcBorders>
              <w:bottom w:val="single" w:sz="4" w:space="0" w:color="000000"/>
            </w:tcBorders>
            <w:shd w:val="clear" w:color="auto" w:fill="000000"/>
          </w:tcPr>
          <w:p w14:paraId="6FD37D1B" w14:textId="77777777" w:rsidR="005C01D2" w:rsidRPr="00644105" w:rsidRDefault="00586F74">
            <w:pPr>
              <w:pStyle w:val="Normal1"/>
              <w:pBdr>
                <w:top w:val="nil"/>
                <w:left w:val="nil"/>
                <w:bottom w:val="nil"/>
                <w:right w:val="nil"/>
                <w:between w:val="nil"/>
              </w:pBdr>
              <w:jc w:val="center"/>
              <w:rPr>
                <w:rFonts w:ascii="Arial" w:eastAsia="Arial" w:hAnsi="Arial" w:cs="Arial"/>
                <w:b/>
                <w:sz w:val="18"/>
                <w:szCs w:val="18"/>
                <w:lang w:val="fr-CA"/>
              </w:rPr>
            </w:pPr>
            <w:r w:rsidRPr="00644105">
              <w:rPr>
                <w:rFonts w:ascii="Arial" w:eastAsia="Arial" w:hAnsi="Arial" w:cs="Arial"/>
                <w:b/>
                <w:sz w:val="18"/>
                <w:szCs w:val="18"/>
                <w:lang w:val="fr-CA"/>
              </w:rPr>
              <w:t>Compétence</w:t>
            </w:r>
          </w:p>
        </w:tc>
        <w:tc>
          <w:tcPr>
            <w:tcW w:w="530" w:type="dxa"/>
            <w:tcBorders>
              <w:bottom w:val="single" w:sz="4" w:space="0" w:color="000000"/>
            </w:tcBorders>
          </w:tcPr>
          <w:p w14:paraId="1F73704B" w14:textId="77777777" w:rsidR="005C01D2" w:rsidRPr="00644105" w:rsidRDefault="005C01D2">
            <w:pPr>
              <w:pStyle w:val="Normal1"/>
              <w:pBdr>
                <w:top w:val="nil"/>
                <w:left w:val="nil"/>
                <w:bottom w:val="nil"/>
                <w:right w:val="nil"/>
                <w:between w:val="nil"/>
              </w:pBdr>
              <w:rPr>
                <w:rFonts w:ascii="Arial" w:eastAsia="Arial" w:hAnsi="Arial" w:cs="Arial"/>
                <w:sz w:val="18"/>
                <w:szCs w:val="18"/>
                <w:lang w:val="fr-CA"/>
              </w:rPr>
            </w:pPr>
          </w:p>
        </w:tc>
        <w:tc>
          <w:tcPr>
            <w:tcW w:w="1918" w:type="dxa"/>
            <w:tcBorders>
              <w:bottom w:val="single" w:sz="4" w:space="0" w:color="000000"/>
            </w:tcBorders>
            <w:shd w:val="clear" w:color="auto" w:fill="B3B3B3"/>
          </w:tcPr>
          <w:p w14:paraId="2AA7ADE9" w14:textId="4F63A75D" w:rsidR="005C01D2" w:rsidRPr="00644105" w:rsidRDefault="00586F74">
            <w:pPr>
              <w:pStyle w:val="Normal1"/>
              <w:pBdr>
                <w:top w:val="nil"/>
                <w:left w:val="nil"/>
                <w:bottom w:val="nil"/>
                <w:right w:val="nil"/>
                <w:between w:val="nil"/>
              </w:pBdr>
              <w:jc w:val="center"/>
              <w:rPr>
                <w:rFonts w:ascii="Arial" w:eastAsia="Arial" w:hAnsi="Arial" w:cs="Arial"/>
                <w:b/>
                <w:color w:val="FF0000"/>
                <w:sz w:val="18"/>
                <w:szCs w:val="18"/>
                <w:lang w:val="fr-CA"/>
              </w:rPr>
            </w:pPr>
            <w:r w:rsidRPr="00644105">
              <w:rPr>
                <w:rFonts w:ascii="Arial" w:eastAsia="Arial" w:hAnsi="Arial" w:cs="Arial"/>
                <w:b/>
                <w:color w:val="FFFFFF"/>
                <w:sz w:val="18"/>
                <w:szCs w:val="18"/>
                <w:lang w:val="fr-CA"/>
              </w:rPr>
              <w:t>Niveau 1</w:t>
            </w:r>
            <w:r w:rsidR="00D61DD0" w:rsidRPr="00644105">
              <w:rPr>
                <w:rFonts w:ascii="Arial" w:eastAsia="Arial" w:hAnsi="Arial" w:cs="Arial"/>
                <w:b/>
                <w:color w:val="FFFFFF"/>
                <w:sz w:val="18"/>
                <w:szCs w:val="18"/>
                <w:lang w:val="fr-CA"/>
              </w:rPr>
              <w:t xml:space="preserve"> </w:t>
            </w:r>
            <w:r w:rsidR="00D61DD0" w:rsidRPr="00644105">
              <w:rPr>
                <w:rFonts w:ascii="Arial" w:eastAsia="Arial" w:hAnsi="Arial" w:cs="Arial"/>
                <w:b/>
                <w:color w:val="FF0000"/>
                <w:sz w:val="18"/>
                <w:szCs w:val="18"/>
                <w:lang w:val="fr-CA"/>
              </w:rPr>
              <w:t>**</w:t>
            </w:r>
          </w:p>
        </w:tc>
        <w:tc>
          <w:tcPr>
            <w:tcW w:w="360" w:type="dxa"/>
            <w:tcBorders>
              <w:bottom w:val="single" w:sz="4" w:space="0" w:color="000000"/>
            </w:tcBorders>
          </w:tcPr>
          <w:p w14:paraId="7DC7941D" w14:textId="77777777" w:rsidR="005C01D2" w:rsidRPr="00644105" w:rsidRDefault="005C01D2">
            <w:pPr>
              <w:pStyle w:val="Normal1"/>
              <w:pBdr>
                <w:top w:val="nil"/>
                <w:left w:val="nil"/>
                <w:bottom w:val="nil"/>
                <w:right w:val="nil"/>
                <w:between w:val="nil"/>
              </w:pBdr>
              <w:jc w:val="center"/>
              <w:rPr>
                <w:rFonts w:ascii="Arial" w:eastAsia="Arial" w:hAnsi="Arial" w:cs="Arial"/>
                <w:b/>
                <w:color w:val="FFFFFF"/>
                <w:sz w:val="18"/>
                <w:szCs w:val="18"/>
                <w:lang w:val="fr-CA"/>
              </w:rPr>
            </w:pPr>
          </w:p>
        </w:tc>
        <w:tc>
          <w:tcPr>
            <w:tcW w:w="1974" w:type="dxa"/>
            <w:tcBorders>
              <w:bottom w:val="single" w:sz="4" w:space="0" w:color="000000"/>
            </w:tcBorders>
            <w:shd w:val="clear" w:color="auto" w:fill="999999"/>
          </w:tcPr>
          <w:p w14:paraId="6C8A1FE2" w14:textId="77777777" w:rsidR="005C01D2" w:rsidRPr="00644105" w:rsidRDefault="00586F74">
            <w:pPr>
              <w:pStyle w:val="Normal1"/>
              <w:pBdr>
                <w:top w:val="nil"/>
                <w:left w:val="nil"/>
                <w:bottom w:val="nil"/>
                <w:right w:val="nil"/>
                <w:between w:val="nil"/>
              </w:pBdr>
              <w:jc w:val="center"/>
              <w:rPr>
                <w:rFonts w:ascii="Arial" w:eastAsia="Arial" w:hAnsi="Arial" w:cs="Arial"/>
                <w:b/>
                <w:color w:val="FFFFFF"/>
                <w:sz w:val="18"/>
                <w:szCs w:val="18"/>
                <w:lang w:val="fr-CA"/>
              </w:rPr>
            </w:pPr>
            <w:r w:rsidRPr="00644105">
              <w:rPr>
                <w:rFonts w:ascii="Arial" w:eastAsia="Arial" w:hAnsi="Arial" w:cs="Arial"/>
                <w:b/>
                <w:color w:val="FFFFFF"/>
                <w:sz w:val="18"/>
                <w:szCs w:val="18"/>
                <w:lang w:val="fr-CA"/>
              </w:rPr>
              <w:t>Niveau 2</w:t>
            </w:r>
          </w:p>
        </w:tc>
        <w:tc>
          <w:tcPr>
            <w:tcW w:w="250" w:type="dxa"/>
            <w:tcBorders>
              <w:bottom w:val="single" w:sz="4" w:space="0" w:color="000000"/>
            </w:tcBorders>
          </w:tcPr>
          <w:p w14:paraId="09F60AFB" w14:textId="77777777" w:rsidR="005C01D2" w:rsidRPr="00644105" w:rsidRDefault="005C01D2">
            <w:pPr>
              <w:pStyle w:val="Normal1"/>
              <w:pBdr>
                <w:top w:val="nil"/>
                <w:left w:val="nil"/>
                <w:bottom w:val="nil"/>
                <w:right w:val="nil"/>
                <w:between w:val="nil"/>
              </w:pBdr>
              <w:jc w:val="center"/>
              <w:rPr>
                <w:rFonts w:ascii="Arial" w:eastAsia="Arial" w:hAnsi="Arial" w:cs="Arial"/>
                <w:b/>
                <w:sz w:val="18"/>
                <w:szCs w:val="18"/>
                <w:lang w:val="fr-CA"/>
              </w:rPr>
            </w:pPr>
          </w:p>
        </w:tc>
        <w:tc>
          <w:tcPr>
            <w:tcW w:w="1918" w:type="dxa"/>
            <w:tcBorders>
              <w:bottom w:val="single" w:sz="4" w:space="0" w:color="000000"/>
            </w:tcBorders>
            <w:shd w:val="clear" w:color="auto" w:fill="595959"/>
          </w:tcPr>
          <w:p w14:paraId="3F0FE59F" w14:textId="77777777" w:rsidR="005C01D2" w:rsidRPr="00644105" w:rsidRDefault="00586F74">
            <w:pPr>
              <w:pStyle w:val="Normal1"/>
              <w:pBdr>
                <w:top w:val="nil"/>
                <w:left w:val="nil"/>
                <w:bottom w:val="nil"/>
                <w:right w:val="nil"/>
                <w:between w:val="nil"/>
              </w:pBdr>
              <w:jc w:val="center"/>
              <w:rPr>
                <w:rFonts w:ascii="Arial" w:eastAsia="Arial" w:hAnsi="Arial" w:cs="Arial"/>
                <w:b/>
                <w:color w:val="FFFFFF"/>
                <w:sz w:val="18"/>
                <w:szCs w:val="18"/>
                <w:lang w:val="fr-CA"/>
              </w:rPr>
            </w:pPr>
            <w:r w:rsidRPr="00644105">
              <w:rPr>
                <w:rFonts w:ascii="Arial" w:eastAsia="Arial" w:hAnsi="Arial" w:cs="Arial"/>
                <w:b/>
                <w:color w:val="FFFFFF"/>
                <w:sz w:val="18"/>
                <w:szCs w:val="18"/>
                <w:lang w:val="fr-CA"/>
              </w:rPr>
              <w:t>Niveau 3</w:t>
            </w:r>
          </w:p>
        </w:tc>
        <w:tc>
          <w:tcPr>
            <w:tcW w:w="250" w:type="dxa"/>
            <w:tcBorders>
              <w:bottom w:val="single" w:sz="4" w:space="0" w:color="000000"/>
            </w:tcBorders>
          </w:tcPr>
          <w:p w14:paraId="5FE8E591" w14:textId="77777777" w:rsidR="005C01D2" w:rsidRPr="00644105" w:rsidRDefault="005C01D2">
            <w:pPr>
              <w:pStyle w:val="Normal1"/>
              <w:pBdr>
                <w:top w:val="nil"/>
                <w:left w:val="nil"/>
                <w:bottom w:val="nil"/>
                <w:right w:val="nil"/>
                <w:between w:val="nil"/>
              </w:pBdr>
              <w:jc w:val="center"/>
              <w:rPr>
                <w:rFonts w:ascii="Arial" w:eastAsia="Arial" w:hAnsi="Arial" w:cs="Arial"/>
                <w:b/>
                <w:sz w:val="18"/>
                <w:szCs w:val="18"/>
                <w:lang w:val="fr-CA"/>
              </w:rPr>
            </w:pPr>
          </w:p>
        </w:tc>
        <w:tc>
          <w:tcPr>
            <w:tcW w:w="2114" w:type="dxa"/>
            <w:tcBorders>
              <w:bottom w:val="single" w:sz="4" w:space="0" w:color="000000"/>
            </w:tcBorders>
            <w:shd w:val="clear" w:color="auto" w:fill="000000"/>
          </w:tcPr>
          <w:p w14:paraId="04BBDF98" w14:textId="77777777" w:rsidR="005C01D2" w:rsidRPr="00644105" w:rsidRDefault="00586F74">
            <w:pPr>
              <w:pStyle w:val="Normal1"/>
              <w:pBdr>
                <w:top w:val="nil"/>
                <w:left w:val="nil"/>
                <w:bottom w:val="nil"/>
                <w:right w:val="nil"/>
                <w:between w:val="nil"/>
              </w:pBdr>
              <w:jc w:val="center"/>
              <w:rPr>
                <w:rFonts w:ascii="Arial" w:eastAsia="Arial" w:hAnsi="Arial" w:cs="Arial"/>
                <w:b/>
                <w:color w:val="FFFFFF"/>
                <w:sz w:val="18"/>
                <w:szCs w:val="18"/>
                <w:lang w:val="fr-CA"/>
              </w:rPr>
            </w:pPr>
            <w:r w:rsidRPr="00644105">
              <w:rPr>
                <w:rFonts w:ascii="Arial" w:eastAsia="Arial" w:hAnsi="Arial" w:cs="Arial"/>
                <w:b/>
                <w:color w:val="FFFFFF"/>
                <w:sz w:val="18"/>
                <w:szCs w:val="18"/>
                <w:lang w:val="fr-CA"/>
              </w:rPr>
              <w:t>Niveau 4</w:t>
            </w:r>
          </w:p>
        </w:tc>
      </w:tr>
      <w:tr w:rsidR="005C01D2" w:rsidRPr="00644105" w14:paraId="52F9B3A6" w14:textId="77777777" w:rsidTr="009F345A">
        <w:trPr>
          <w:gridAfter w:val="2"/>
          <w:wAfter w:w="3064" w:type="dxa"/>
          <w:trHeight w:val="280"/>
        </w:trPr>
        <w:tc>
          <w:tcPr>
            <w:tcW w:w="5849" w:type="dxa"/>
            <w:tcBorders>
              <w:top w:val="single" w:sz="4" w:space="0" w:color="000000"/>
              <w:bottom w:val="single" w:sz="4" w:space="0" w:color="000000"/>
            </w:tcBorders>
            <w:shd w:val="clear" w:color="auto" w:fill="E6E6E6"/>
            <w:vAlign w:val="center"/>
          </w:tcPr>
          <w:p w14:paraId="07490778" w14:textId="77777777" w:rsidR="005C01D2" w:rsidRPr="00644105" w:rsidRDefault="00586F74">
            <w:pPr>
              <w:pStyle w:val="Normal1"/>
              <w:pBdr>
                <w:top w:val="nil"/>
                <w:left w:val="nil"/>
                <w:bottom w:val="nil"/>
                <w:right w:val="nil"/>
                <w:between w:val="nil"/>
              </w:pBdr>
              <w:rPr>
                <w:rFonts w:ascii="Arial" w:eastAsia="Arial" w:hAnsi="Arial" w:cs="Arial"/>
                <w:b/>
                <w:sz w:val="16"/>
                <w:szCs w:val="16"/>
                <w:lang w:val="fr-CA"/>
              </w:rPr>
            </w:pPr>
            <w:r w:rsidRPr="00644105">
              <w:rPr>
                <w:rFonts w:ascii="Arial" w:eastAsia="Arial" w:hAnsi="Arial" w:cs="Arial"/>
                <w:b/>
                <w:sz w:val="16"/>
                <w:szCs w:val="16"/>
                <w:lang w:val="fr-CA"/>
              </w:rPr>
              <w:t>Connaissance et compréhension</w:t>
            </w:r>
          </w:p>
        </w:tc>
        <w:tc>
          <w:tcPr>
            <w:tcW w:w="530" w:type="dxa"/>
            <w:tcBorders>
              <w:top w:val="single" w:sz="4" w:space="0" w:color="000000"/>
              <w:bottom w:val="single" w:sz="4" w:space="0" w:color="000000"/>
            </w:tcBorders>
            <w:shd w:val="clear" w:color="auto" w:fill="E6E6E6"/>
            <w:vAlign w:val="center"/>
          </w:tcPr>
          <w:p w14:paraId="17B03DBE"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8784" w:type="dxa"/>
            <w:gridSpan w:val="7"/>
            <w:tcBorders>
              <w:top w:val="single" w:sz="4" w:space="0" w:color="000000"/>
              <w:bottom w:val="single" w:sz="4" w:space="0" w:color="000000"/>
            </w:tcBorders>
            <w:shd w:val="clear" w:color="auto" w:fill="E6E6E6"/>
            <w:vAlign w:val="center"/>
          </w:tcPr>
          <w:p w14:paraId="5F3D6FDF"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L’élève</w:t>
            </w:r>
          </w:p>
        </w:tc>
      </w:tr>
      <w:tr w:rsidR="005C01D2" w:rsidRPr="00644105" w14:paraId="4CFD82C2" w14:textId="77777777" w:rsidTr="009F345A">
        <w:trPr>
          <w:gridAfter w:val="2"/>
          <w:wAfter w:w="3064" w:type="dxa"/>
          <w:trHeight w:val="520"/>
        </w:trPr>
        <w:tc>
          <w:tcPr>
            <w:tcW w:w="5849" w:type="dxa"/>
            <w:tcBorders>
              <w:top w:val="single" w:sz="4" w:space="0" w:color="000000"/>
              <w:bottom w:val="single" w:sz="4" w:space="0" w:color="C0C0C0"/>
            </w:tcBorders>
          </w:tcPr>
          <w:p w14:paraId="506DC7E3" w14:textId="580DA19D" w:rsidR="005C01D2" w:rsidRPr="000B6691" w:rsidRDefault="00586F74">
            <w:pPr>
              <w:pStyle w:val="Normal1"/>
              <w:pBdr>
                <w:top w:val="nil"/>
                <w:left w:val="nil"/>
                <w:bottom w:val="nil"/>
                <w:right w:val="nil"/>
                <w:between w:val="nil"/>
              </w:pBdr>
              <w:rPr>
                <w:rFonts w:ascii="Arial Narrow" w:eastAsia="Arial Narrow" w:hAnsi="Arial Narrow" w:cs="Arial Narrow"/>
                <w:i/>
                <w:iCs/>
                <w:color w:val="EE0000"/>
                <w:sz w:val="15"/>
                <w:szCs w:val="15"/>
                <w:lang w:val="fr-CA"/>
              </w:rPr>
            </w:pPr>
            <w:r w:rsidRPr="00644105">
              <w:rPr>
                <w:rFonts w:ascii="Arial Narrow" w:eastAsia="Arial Narrow" w:hAnsi="Arial Narrow" w:cs="Arial Narrow"/>
                <w:sz w:val="15"/>
                <w:szCs w:val="15"/>
                <w:lang w:val="fr-CA"/>
              </w:rPr>
              <w:t>(CC1) Connaissance des éléments à l’étude</w:t>
            </w:r>
            <w:r w:rsidR="00E10743" w:rsidRPr="00644105">
              <w:rPr>
                <w:rFonts w:ascii="Arial Narrow" w:eastAsia="Arial Narrow" w:hAnsi="Arial Narrow" w:cs="Arial Narrow"/>
                <w:sz w:val="15"/>
                <w:szCs w:val="15"/>
                <w:lang w:val="fr-CA"/>
              </w:rPr>
              <w:t xml:space="preserve"> </w:t>
            </w:r>
            <w:r w:rsidRPr="00644105">
              <w:rPr>
                <w:rFonts w:ascii="Arial Narrow" w:eastAsia="Arial Narrow" w:hAnsi="Arial Narrow" w:cs="Arial Narrow"/>
                <w:sz w:val="15"/>
                <w:szCs w:val="15"/>
                <w:lang w:val="fr-CA"/>
              </w:rPr>
              <w:t>:</w:t>
            </w:r>
            <w:r w:rsidR="006A2D66" w:rsidRPr="00644105">
              <w:rPr>
                <w:rFonts w:ascii="Arial Narrow" w:eastAsia="Arial Narrow" w:hAnsi="Arial Narrow" w:cs="Arial Narrow"/>
                <w:sz w:val="15"/>
                <w:szCs w:val="15"/>
                <w:lang w:val="fr-CA"/>
              </w:rPr>
              <w:t xml:space="preserve"> </w:t>
            </w:r>
            <w:r w:rsidR="006A2D66" w:rsidRPr="00644105">
              <w:rPr>
                <w:rFonts w:ascii="Arial Narrow" w:eastAsia="Arial Narrow" w:hAnsi="Arial Narrow" w:cs="Arial Narrow"/>
                <w:i/>
                <w:iCs/>
                <w:color w:val="365F91" w:themeColor="accent1" w:themeShade="BF"/>
                <w:sz w:val="15"/>
                <w:szCs w:val="15"/>
                <w:lang w:val="fr-CA"/>
              </w:rPr>
              <w:t>faits</w:t>
            </w:r>
            <w:r w:rsidR="00AB4369" w:rsidRPr="00644105">
              <w:rPr>
                <w:rFonts w:ascii="Arial Narrow" w:eastAsia="Arial Narrow" w:hAnsi="Arial Narrow" w:cs="Arial Narrow"/>
                <w:i/>
                <w:iCs/>
                <w:color w:val="365F91" w:themeColor="accent1" w:themeShade="BF"/>
                <w:sz w:val="15"/>
                <w:szCs w:val="15"/>
                <w:lang w:val="fr-CA"/>
              </w:rPr>
              <w:t>, terminologie</w:t>
            </w:r>
            <w:r w:rsidR="00512CAC" w:rsidRPr="00644105">
              <w:rPr>
                <w:rFonts w:ascii="Arial Narrow" w:eastAsia="Arial Narrow" w:hAnsi="Arial Narrow" w:cs="Arial Narrow"/>
                <w:i/>
                <w:iCs/>
                <w:color w:val="365F91" w:themeColor="accent1" w:themeShade="BF"/>
                <w:sz w:val="15"/>
                <w:szCs w:val="15"/>
                <w:lang w:val="fr-CA"/>
              </w:rPr>
              <w:t>, définitions</w:t>
            </w:r>
            <w:r w:rsidR="000B6691">
              <w:rPr>
                <w:rFonts w:ascii="Arial Narrow" w:eastAsia="Arial Narrow" w:hAnsi="Arial Narrow" w:cs="Arial Narrow"/>
                <w:i/>
                <w:iCs/>
                <w:color w:val="EE0000"/>
                <w:sz w:val="15"/>
                <w:szCs w:val="15"/>
                <w:lang w:val="fr-CA"/>
              </w:rPr>
              <w:t>*</w:t>
            </w:r>
          </w:p>
          <w:p w14:paraId="1E9A2E7A" w14:textId="47A76BAA" w:rsidR="005C01D2" w:rsidRPr="00644105" w:rsidRDefault="005C01D2">
            <w:pPr>
              <w:pStyle w:val="Normal1"/>
              <w:rPr>
                <w:rFonts w:ascii="Arial Narrow" w:eastAsia="Arial Narrow" w:hAnsi="Arial Narrow" w:cs="Arial Narrow"/>
                <w:bCs/>
                <w:sz w:val="15"/>
                <w:szCs w:val="15"/>
                <w:lang w:val="fr-CA"/>
              </w:rPr>
            </w:pPr>
          </w:p>
        </w:tc>
        <w:tc>
          <w:tcPr>
            <w:tcW w:w="530" w:type="dxa"/>
            <w:tcBorders>
              <w:top w:val="single" w:sz="4" w:space="0" w:color="000000"/>
              <w:bottom w:val="single" w:sz="4" w:space="0" w:color="C0C0C0"/>
            </w:tcBorders>
          </w:tcPr>
          <w:p w14:paraId="1BF5BE16" w14:textId="77777777"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4" w:type="dxa"/>
            <w:gridSpan w:val="7"/>
            <w:tcBorders>
              <w:top w:val="single" w:sz="4" w:space="0" w:color="000000"/>
              <w:bottom w:val="single" w:sz="4" w:space="0" w:color="C0C0C0"/>
            </w:tcBorders>
            <w:tcMar>
              <w:top w:w="43" w:type="dxa"/>
              <w:left w:w="0" w:type="dxa"/>
              <w:bottom w:w="43" w:type="dxa"/>
              <w:right w:w="115" w:type="dxa"/>
            </w:tcMar>
          </w:tcPr>
          <w:p w14:paraId="3D8A1B92"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 xml:space="preserve">– </w:t>
            </w:r>
            <w:r w:rsidRPr="00644105">
              <w:rPr>
                <w:rFonts w:ascii="Arial Narrow" w:eastAsia="Arial Narrow" w:hAnsi="Arial Narrow" w:cs="Arial Narrow"/>
                <w:sz w:val="15"/>
                <w:szCs w:val="15"/>
                <w:lang w:val="fr-CA"/>
              </w:rPr>
              <w:tab/>
              <w:t>démontre une connaissance</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démontre une connaissance</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démontre une bonne</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démontre une  connaissance</w:t>
            </w:r>
          </w:p>
          <w:p w14:paraId="7650981D"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t>limitée des éléments à l’étude.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partielle des éléments à l’étude.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connaissance des éléments à</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approfondie des éléments à</w:t>
            </w:r>
          </w:p>
          <w:p w14:paraId="0CE875D7"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l’étude.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l’étude.</w:t>
            </w:r>
          </w:p>
        </w:tc>
      </w:tr>
      <w:tr w:rsidR="005C01D2" w:rsidRPr="00644105" w14:paraId="50E1C19C" w14:textId="77777777" w:rsidTr="009F345A">
        <w:trPr>
          <w:gridAfter w:val="2"/>
          <w:wAfter w:w="3064" w:type="dxa"/>
          <w:trHeight w:val="600"/>
        </w:trPr>
        <w:tc>
          <w:tcPr>
            <w:tcW w:w="5849" w:type="dxa"/>
            <w:tcBorders>
              <w:top w:val="single" w:sz="4" w:space="0" w:color="C0C0C0"/>
              <w:bottom w:val="single" w:sz="4" w:space="0" w:color="000000"/>
            </w:tcBorders>
          </w:tcPr>
          <w:p w14:paraId="348E3B85" w14:textId="4856F965"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i/>
                <w:iCs/>
                <w:color w:val="365F91" w:themeColor="accent1" w:themeShade="BF"/>
                <w:sz w:val="13"/>
                <w:szCs w:val="13"/>
                <w:lang w:val="fr-CA"/>
              </w:rPr>
            </w:pPr>
            <w:r w:rsidRPr="00644105">
              <w:rPr>
                <w:rFonts w:ascii="Arial Narrow" w:eastAsia="Arial Narrow" w:hAnsi="Arial Narrow" w:cs="Arial Narrow"/>
                <w:color w:val="000000"/>
                <w:sz w:val="15"/>
                <w:szCs w:val="15"/>
                <w:lang w:val="fr-CA"/>
              </w:rPr>
              <w:t>(CC2) Compréhension des éléments à l’étude</w:t>
            </w:r>
            <w:r w:rsidR="00E10743"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A92A3B" w:rsidRPr="00644105">
              <w:rPr>
                <w:rFonts w:ascii="Arial Narrow" w:eastAsia="Arial Narrow" w:hAnsi="Arial Narrow" w:cs="Arial Narrow"/>
                <w:i/>
                <w:iCs/>
                <w:color w:val="FF0000"/>
                <w:sz w:val="15"/>
                <w:szCs w:val="15"/>
                <w:lang w:val="fr-CA"/>
              </w:rPr>
              <w:t xml:space="preserve"> </w:t>
            </w:r>
            <w:r w:rsidR="00A92A3B" w:rsidRPr="00644105">
              <w:rPr>
                <w:rFonts w:ascii="Arial Narrow" w:eastAsia="Arial Narrow" w:hAnsi="Arial Narrow" w:cs="Arial Narrow"/>
                <w:i/>
                <w:iCs/>
                <w:color w:val="365F91" w:themeColor="accent1" w:themeShade="BF"/>
                <w:sz w:val="15"/>
                <w:szCs w:val="15"/>
                <w:lang w:val="fr-CA"/>
              </w:rPr>
              <w:t>concepts, idées, théories, principes, démarches, processus</w:t>
            </w:r>
          </w:p>
          <w:p w14:paraId="4F8E3E7F" w14:textId="11C7640B" w:rsidR="005C01D2" w:rsidRPr="00644105" w:rsidRDefault="005C01D2">
            <w:pPr>
              <w:pStyle w:val="Normal1"/>
              <w:rPr>
                <w:rFonts w:ascii="Arial Narrow" w:eastAsia="Arial Narrow" w:hAnsi="Arial Narrow" w:cs="Arial Narrow"/>
                <w:i/>
                <w:iCs/>
                <w:color w:val="FF0000"/>
                <w:sz w:val="15"/>
                <w:szCs w:val="15"/>
                <w:lang w:val="fr-CA"/>
              </w:rPr>
            </w:pPr>
          </w:p>
        </w:tc>
        <w:tc>
          <w:tcPr>
            <w:tcW w:w="530" w:type="dxa"/>
            <w:tcBorders>
              <w:top w:val="single" w:sz="4" w:space="0" w:color="C0C0C0"/>
              <w:bottom w:val="single" w:sz="4" w:space="0" w:color="000000"/>
            </w:tcBorders>
          </w:tcPr>
          <w:p w14:paraId="1F007E88"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4" w:type="dxa"/>
            <w:gridSpan w:val="7"/>
            <w:tcBorders>
              <w:top w:val="single" w:sz="4" w:space="0" w:color="C0C0C0"/>
              <w:bottom w:val="single" w:sz="4" w:space="0" w:color="000000"/>
            </w:tcBorders>
            <w:tcMar>
              <w:top w:w="43" w:type="dxa"/>
              <w:left w:w="0" w:type="dxa"/>
              <w:bottom w:w="43" w:type="dxa"/>
              <w:right w:w="115" w:type="dxa"/>
            </w:tcMar>
          </w:tcPr>
          <w:p w14:paraId="7102EC90"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color w:val="000000"/>
                <w:sz w:val="15"/>
                <w:szCs w:val="15"/>
                <w:lang w:val="fr-CA"/>
              </w:rPr>
              <w:tab/>
              <w:t>démontre une compréhension</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démontre une compréhension</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démontre une bonne</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démontre une compréhension</w:t>
            </w:r>
          </w:p>
          <w:p w14:paraId="183A434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limitée des éléments à l’étude.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partielle des éléments à l’étude.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compréhension des éléments</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approfondie des éléments à</w:t>
            </w:r>
          </w:p>
          <w:p w14:paraId="0E32E0AB"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à l’étude.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l’étude.</w:t>
            </w:r>
          </w:p>
        </w:tc>
      </w:tr>
      <w:tr w:rsidR="005C01D2" w:rsidRPr="00644105" w14:paraId="66F7CF9C" w14:textId="77777777" w:rsidTr="009F345A">
        <w:trPr>
          <w:gridAfter w:val="2"/>
          <w:wAfter w:w="3064" w:type="dxa"/>
          <w:trHeight w:val="280"/>
        </w:trPr>
        <w:tc>
          <w:tcPr>
            <w:tcW w:w="5849" w:type="dxa"/>
            <w:tcBorders>
              <w:top w:val="single" w:sz="4" w:space="0" w:color="000000"/>
              <w:bottom w:val="single" w:sz="4" w:space="0" w:color="000000"/>
            </w:tcBorders>
            <w:shd w:val="clear" w:color="auto" w:fill="E6E6E6"/>
            <w:vAlign w:val="center"/>
          </w:tcPr>
          <w:p w14:paraId="7FCD4E11" w14:textId="77777777" w:rsidR="005C01D2" w:rsidRPr="00644105" w:rsidRDefault="00586F74">
            <w:pPr>
              <w:pStyle w:val="Normal1"/>
              <w:pBdr>
                <w:top w:val="nil"/>
                <w:left w:val="nil"/>
                <w:bottom w:val="nil"/>
                <w:right w:val="nil"/>
                <w:between w:val="nil"/>
              </w:pBdr>
              <w:rPr>
                <w:rFonts w:ascii="Arial" w:eastAsia="Arial" w:hAnsi="Arial" w:cs="Arial"/>
                <w:b/>
                <w:sz w:val="16"/>
                <w:szCs w:val="16"/>
                <w:lang w:val="fr-CA"/>
              </w:rPr>
            </w:pPr>
            <w:r w:rsidRPr="00644105">
              <w:rPr>
                <w:rFonts w:ascii="Arial" w:eastAsia="Arial" w:hAnsi="Arial" w:cs="Arial"/>
                <w:b/>
                <w:sz w:val="16"/>
                <w:szCs w:val="16"/>
                <w:lang w:val="fr-CA"/>
              </w:rPr>
              <w:t>Habiletés de la pensée</w:t>
            </w:r>
          </w:p>
        </w:tc>
        <w:tc>
          <w:tcPr>
            <w:tcW w:w="530" w:type="dxa"/>
            <w:tcBorders>
              <w:top w:val="single" w:sz="4" w:space="0" w:color="000000"/>
              <w:bottom w:val="single" w:sz="4" w:space="0" w:color="000000"/>
            </w:tcBorders>
            <w:shd w:val="clear" w:color="auto" w:fill="E6E6E6"/>
            <w:vAlign w:val="center"/>
          </w:tcPr>
          <w:p w14:paraId="0238DE90"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8784" w:type="dxa"/>
            <w:gridSpan w:val="7"/>
            <w:tcBorders>
              <w:top w:val="single" w:sz="4" w:space="0" w:color="000000"/>
              <w:bottom w:val="single" w:sz="4" w:space="0" w:color="000000"/>
            </w:tcBorders>
            <w:shd w:val="clear" w:color="auto" w:fill="E6E6E6"/>
            <w:vAlign w:val="center"/>
          </w:tcPr>
          <w:p w14:paraId="5ABEDB81"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L’élève</w:t>
            </w:r>
          </w:p>
        </w:tc>
      </w:tr>
      <w:tr w:rsidR="005C01D2" w:rsidRPr="00644105" w14:paraId="1EC78162" w14:textId="77777777" w:rsidTr="009F345A">
        <w:trPr>
          <w:gridAfter w:val="2"/>
          <w:wAfter w:w="3064" w:type="dxa"/>
          <w:trHeight w:val="520"/>
        </w:trPr>
        <w:tc>
          <w:tcPr>
            <w:tcW w:w="5849" w:type="dxa"/>
            <w:tcBorders>
              <w:top w:val="single" w:sz="4" w:space="0" w:color="000000"/>
              <w:bottom w:val="single" w:sz="4" w:space="0" w:color="C0C0C0"/>
            </w:tcBorders>
          </w:tcPr>
          <w:p w14:paraId="19E1B75F" w14:textId="3B5B7CA8" w:rsidR="005C01D2" w:rsidRPr="00644105" w:rsidRDefault="00586F74" w:rsidP="00060638">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color w:val="000000"/>
                <w:sz w:val="15"/>
                <w:szCs w:val="15"/>
                <w:lang w:val="fr-CA"/>
              </w:rPr>
              <w:t>(HP 1) Utilisation des habiletés de planification</w:t>
            </w:r>
            <w:r w:rsidR="00E10743"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E10743" w:rsidRPr="00644105">
              <w:rPr>
                <w:rFonts w:ascii="Arial Narrow" w:eastAsia="Arial Narrow" w:hAnsi="Arial Narrow" w:cs="Arial Narrow"/>
                <w:b/>
                <w:sz w:val="15"/>
                <w:szCs w:val="15"/>
                <w:lang w:val="fr-CA"/>
              </w:rPr>
              <w:t xml:space="preserve"> </w:t>
            </w:r>
            <w:r w:rsidR="00E10743" w:rsidRPr="00644105">
              <w:rPr>
                <w:rFonts w:ascii="Arial Narrow" w:eastAsia="Arial Narrow" w:hAnsi="Arial Narrow" w:cs="Arial Narrow"/>
                <w:bCs/>
                <w:i/>
                <w:iCs/>
                <w:color w:val="365F91" w:themeColor="accent1" w:themeShade="BF"/>
                <w:sz w:val="15"/>
                <w:szCs w:val="15"/>
                <w:lang w:val="fr-CA"/>
              </w:rPr>
              <w:t xml:space="preserve">formuler des questions, déterminer les problèmes à résoudre, émettre des hypothèses, élaborer un plan, établir un échéancier, sélectionner des stratégies et des </w:t>
            </w:r>
            <w:r w:rsidR="00E10743" w:rsidRPr="00644105">
              <w:rPr>
                <w:rFonts w:ascii="Arial Narrow" w:eastAsia="Arial Narrow" w:hAnsi="Arial Narrow" w:cs="Arial Narrow"/>
                <w:bCs/>
                <w:color w:val="365F91" w:themeColor="accent1" w:themeShade="BF"/>
                <w:sz w:val="15"/>
                <w:szCs w:val="15"/>
                <w:lang w:val="fr-CA"/>
              </w:rPr>
              <w:t>ressources</w:t>
            </w:r>
          </w:p>
        </w:tc>
        <w:tc>
          <w:tcPr>
            <w:tcW w:w="530" w:type="dxa"/>
            <w:tcBorders>
              <w:top w:val="single" w:sz="4" w:space="0" w:color="000000"/>
              <w:bottom w:val="single" w:sz="4" w:space="0" w:color="C0C0C0"/>
            </w:tcBorders>
          </w:tcPr>
          <w:p w14:paraId="03446D04"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4" w:type="dxa"/>
            <w:gridSpan w:val="7"/>
            <w:tcBorders>
              <w:top w:val="single" w:sz="4" w:space="0" w:color="000000"/>
              <w:bottom w:val="single" w:sz="4" w:space="0" w:color="C0C0C0"/>
            </w:tcBorders>
            <w:tcMar>
              <w:top w:w="43" w:type="dxa"/>
              <w:left w:w="0" w:type="dxa"/>
              <w:bottom w:w="43" w:type="dxa"/>
              <w:right w:w="115" w:type="dxa"/>
            </w:tcMar>
          </w:tcPr>
          <w:p w14:paraId="7316DA1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xml:space="preserve">–   utilise les habiletés de </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habiletés de</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habiletés de</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habiletés de</w:t>
            </w:r>
          </w:p>
          <w:p w14:paraId="4EB9819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planification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planification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planification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planification avec</w:t>
            </w:r>
          </w:p>
          <w:p w14:paraId="3DAC8718"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5C01D2" w:rsidRPr="00644105" w14:paraId="12AC0E38" w14:textId="77777777" w:rsidTr="009F345A">
        <w:trPr>
          <w:gridAfter w:val="2"/>
          <w:wAfter w:w="3064" w:type="dxa"/>
          <w:trHeight w:val="500"/>
        </w:trPr>
        <w:tc>
          <w:tcPr>
            <w:tcW w:w="5849" w:type="dxa"/>
            <w:tcBorders>
              <w:top w:val="single" w:sz="4" w:space="0" w:color="C0C0C0"/>
              <w:bottom w:val="single" w:sz="4" w:space="0" w:color="C0C0C0"/>
            </w:tcBorders>
          </w:tcPr>
          <w:p w14:paraId="38E0CD93" w14:textId="6BF8AFC6" w:rsidR="005C01D2" w:rsidRPr="00644105" w:rsidRDefault="00586F74" w:rsidP="00060638">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(HP 2) Utilisation des habiletés de traitement de l’information</w:t>
            </w:r>
            <w:r w:rsidR="00E10743" w:rsidRPr="00644105">
              <w:rPr>
                <w:rFonts w:ascii="Arial Narrow" w:eastAsia="Arial Narrow" w:hAnsi="Arial Narrow" w:cs="Arial Narrow"/>
                <w:sz w:val="15"/>
                <w:szCs w:val="15"/>
                <w:lang w:val="fr-CA"/>
              </w:rPr>
              <w:t xml:space="preserve"> </w:t>
            </w:r>
            <w:r w:rsidRPr="00644105">
              <w:rPr>
                <w:rFonts w:ascii="Arial Narrow" w:eastAsia="Arial Narrow" w:hAnsi="Arial Narrow" w:cs="Arial Narrow"/>
                <w:sz w:val="15"/>
                <w:szCs w:val="15"/>
                <w:lang w:val="fr-CA"/>
              </w:rPr>
              <w:t>:</w:t>
            </w:r>
            <w:r w:rsidR="00060638" w:rsidRPr="00644105">
              <w:rPr>
                <w:rFonts w:ascii="Arial Narrow" w:eastAsia="Arial Narrow" w:hAnsi="Arial Narrow" w:cs="Arial Narrow"/>
                <w:sz w:val="15"/>
                <w:szCs w:val="15"/>
                <w:lang w:val="fr-CA"/>
              </w:rPr>
              <w:t xml:space="preserve"> </w:t>
            </w:r>
            <w:r w:rsidR="00E10743" w:rsidRPr="00644105">
              <w:rPr>
                <w:rFonts w:ascii="Arial Narrow" w:eastAsia="Arial Narrow" w:hAnsi="Arial Narrow" w:cs="Arial Narrow"/>
                <w:bCs/>
                <w:i/>
                <w:iCs/>
                <w:color w:val="365F91" w:themeColor="accent1" w:themeShade="BF"/>
                <w:sz w:val="15"/>
                <w:szCs w:val="15"/>
                <w:lang w:val="fr-CA"/>
              </w:rPr>
              <w:t xml:space="preserve">réaliser l’expérience; recueillir et consigner des données et des preuves; examiner </w:t>
            </w:r>
            <w:r w:rsidR="00D675E2" w:rsidRPr="00644105">
              <w:rPr>
                <w:rFonts w:ascii="Arial Narrow" w:eastAsia="Arial Narrow" w:hAnsi="Arial Narrow" w:cs="Arial Narrow"/>
                <w:bCs/>
                <w:i/>
                <w:iCs/>
                <w:color w:val="365F91" w:themeColor="accent1" w:themeShade="BF"/>
                <w:sz w:val="15"/>
                <w:szCs w:val="15"/>
                <w:lang w:val="fr-CA"/>
              </w:rPr>
              <w:t>différents</w:t>
            </w:r>
            <w:r w:rsidR="00E10743" w:rsidRPr="00644105">
              <w:rPr>
                <w:rFonts w:ascii="Arial Narrow" w:eastAsia="Arial Narrow" w:hAnsi="Arial Narrow" w:cs="Arial Narrow"/>
                <w:bCs/>
                <w:i/>
                <w:iCs/>
                <w:color w:val="365F91" w:themeColor="accent1" w:themeShade="BF"/>
                <w:sz w:val="15"/>
                <w:szCs w:val="15"/>
                <w:lang w:val="fr-CA"/>
              </w:rPr>
              <w:t xml:space="preserve"> points de vue; sélectionner les outils, l’équipement, les matériaux et la technologie; observer; manipuler du matériel; avancer des preuves</w:t>
            </w:r>
            <w:r w:rsidR="00E10743" w:rsidRPr="00644105">
              <w:rPr>
                <w:rFonts w:ascii="Arial Narrow" w:eastAsia="Arial Narrow" w:hAnsi="Arial Narrow" w:cs="Arial Narrow"/>
                <w:b/>
                <w:i/>
                <w:iCs/>
                <w:color w:val="365F91" w:themeColor="accent1" w:themeShade="BF"/>
                <w:sz w:val="15"/>
                <w:szCs w:val="15"/>
                <w:lang w:val="fr-CA"/>
              </w:rPr>
              <w:t xml:space="preserve"> </w:t>
            </w:r>
          </w:p>
        </w:tc>
        <w:tc>
          <w:tcPr>
            <w:tcW w:w="530" w:type="dxa"/>
            <w:tcBorders>
              <w:top w:val="single" w:sz="4" w:space="0" w:color="C0C0C0"/>
              <w:bottom w:val="single" w:sz="4" w:space="0" w:color="C0C0C0"/>
            </w:tcBorders>
          </w:tcPr>
          <w:p w14:paraId="233B61BC" w14:textId="77777777"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4" w:type="dxa"/>
            <w:gridSpan w:val="7"/>
            <w:tcBorders>
              <w:top w:val="single" w:sz="4" w:space="0" w:color="C0C0C0"/>
              <w:bottom w:val="single" w:sz="4" w:space="0" w:color="C0C0C0"/>
            </w:tcBorders>
            <w:tcMar>
              <w:top w:w="43" w:type="dxa"/>
              <w:left w:w="0" w:type="dxa"/>
              <w:bottom w:w="43" w:type="dxa"/>
              <w:right w:w="115" w:type="dxa"/>
            </w:tcMar>
          </w:tcPr>
          <w:p w14:paraId="38214143"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w:t>
            </w:r>
            <w:r w:rsidRPr="00644105">
              <w:rPr>
                <w:rFonts w:ascii="Arial Narrow" w:eastAsia="Arial Narrow" w:hAnsi="Arial Narrow" w:cs="Arial Narrow"/>
                <w:sz w:val="15"/>
                <w:szCs w:val="15"/>
                <w:lang w:val="fr-CA"/>
              </w:rPr>
              <w:tab/>
              <w:t>utilise les habiletés de</w:t>
            </w:r>
            <w:r w:rsidRPr="00644105">
              <w:rPr>
                <w:rFonts w:ascii="Arial Narrow" w:eastAsia="Arial Narrow" w:hAnsi="Arial Narrow" w:cs="Arial Narrow"/>
                <w:sz w:val="15"/>
                <w:szCs w:val="15"/>
                <w:lang w:val="fr-CA"/>
              </w:rPr>
              <w:tab/>
              <w:t>–  utilise les habiletés de</w:t>
            </w:r>
            <w:r w:rsidRPr="00644105">
              <w:rPr>
                <w:rFonts w:ascii="Arial Narrow" w:eastAsia="Arial Narrow" w:hAnsi="Arial Narrow" w:cs="Arial Narrow"/>
                <w:sz w:val="15"/>
                <w:szCs w:val="15"/>
                <w:lang w:val="fr-CA"/>
              </w:rPr>
              <w:tab/>
              <w:t>–  utilise les habiletés de</w:t>
            </w:r>
            <w:r w:rsidRPr="00644105">
              <w:rPr>
                <w:rFonts w:ascii="Arial Narrow" w:eastAsia="Arial Narrow" w:hAnsi="Arial Narrow" w:cs="Arial Narrow"/>
                <w:sz w:val="15"/>
                <w:szCs w:val="15"/>
                <w:lang w:val="fr-CA"/>
              </w:rPr>
              <w:tab/>
              <w:t xml:space="preserve">–  utilise les habiletés de </w:t>
            </w:r>
          </w:p>
          <w:p w14:paraId="6ED18A9E"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ab/>
              <w:t xml:space="preserve">traitement de l’information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traitement de l’information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traitement de l’information</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traitement de l’information </w:t>
            </w:r>
          </w:p>
          <w:p w14:paraId="77BFC31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t>avec une efficacité limitée.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avec une certaine 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avec 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avec beaucoup d’efficacité.</w:t>
            </w:r>
          </w:p>
        </w:tc>
      </w:tr>
      <w:tr w:rsidR="005C01D2" w:rsidRPr="00644105" w14:paraId="6AA1F236" w14:textId="77777777" w:rsidTr="009F345A">
        <w:trPr>
          <w:gridAfter w:val="2"/>
          <w:wAfter w:w="3064" w:type="dxa"/>
          <w:trHeight w:val="680"/>
        </w:trPr>
        <w:tc>
          <w:tcPr>
            <w:tcW w:w="5849" w:type="dxa"/>
            <w:tcBorders>
              <w:top w:val="single" w:sz="4" w:space="0" w:color="C0C0C0"/>
              <w:bottom w:val="single" w:sz="4" w:space="0" w:color="000000"/>
            </w:tcBorders>
          </w:tcPr>
          <w:p w14:paraId="3445279E" w14:textId="56573FEF" w:rsidR="005C01D2" w:rsidRPr="00644105" w:rsidRDefault="00586F74" w:rsidP="00060638">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color w:val="000000"/>
                <w:sz w:val="15"/>
                <w:szCs w:val="15"/>
                <w:lang w:val="fr-CA"/>
              </w:rPr>
              <w:t>(HP 3) Utilisation des processus de la pensée critique et de la pensée créative</w:t>
            </w:r>
            <w:r w:rsidR="00E10743"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644105" w:rsidRPr="00644105">
              <w:rPr>
                <w:rFonts w:ascii="Arial Narrow" w:eastAsia="Arial Narrow" w:hAnsi="Arial Narrow" w:cs="Arial Narrow"/>
                <w:sz w:val="15"/>
                <w:szCs w:val="15"/>
                <w:lang w:val="fr-CA"/>
              </w:rPr>
              <w:t xml:space="preserve"> </w:t>
            </w:r>
            <w:r w:rsidR="00CF7FA5" w:rsidRPr="00644105">
              <w:rPr>
                <w:rFonts w:ascii="Arial Narrow" w:eastAsia="Arial Narrow" w:hAnsi="Arial Narrow" w:cs="Arial Narrow"/>
                <w:bCs/>
                <w:i/>
                <w:iCs/>
                <w:color w:val="365F91" w:themeColor="accent1" w:themeShade="BF"/>
                <w:sz w:val="15"/>
                <w:szCs w:val="15"/>
                <w:lang w:val="fr-CA"/>
              </w:rPr>
              <w:t xml:space="preserve">analyser; interpréter; résoudre des problèmes; évaluer; formuler des solutions; tirer des conclusions; justifier son raisonnement; tenir compte de </w:t>
            </w:r>
            <w:r w:rsidR="00060638" w:rsidRPr="00644105">
              <w:rPr>
                <w:rFonts w:ascii="Arial Narrow" w:eastAsia="Arial Narrow" w:hAnsi="Arial Narrow" w:cs="Arial Narrow"/>
                <w:bCs/>
                <w:i/>
                <w:iCs/>
                <w:color w:val="365F91" w:themeColor="accent1" w:themeShade="BF"/>
                <w:sz w:val="15"/>
                <w:szCs w:val="15"/>
                <w:lang w:val="fr-CA"/>
              </w:rPr>
              <w:t>différentes</w:t>
            </w:r>
            <w:r w:rsidR="00CF7FA5" w:rsidRPr="00644105">
              <w:rPr>
                <w:rFonts w:ascii="Arial Narrow" w:eastAsia="Arial Narrow" w:hAnsi="Arial Narrow" w:cs="Arial Narrow"/>
                <w:bCs/>
                <w:i/>
                <w:iCs/>
                <w:color w:val="365F91" w:themeColor="accent1" w:themeShade="BF"/>
                <w:sz w:val="15"/>
                <w:szCs w:val="15"/>
                <w:lang w:val="fr-CA"/>
              </w:rPr>
              <w:t xml:space="preserve"> perspectives</w:t>
            </w:r>
            <w:r w:rsidR="00CF7FA5" w:rsidRPr="00644105">
              <w:rPr>
                <w:rFonts w:ascii="Arial Narrow" w:eastAsia="Arial Narrow" w:hAnsi="Arial Narrow" w:cs="Arial Narrow"/>
                <w:b/>
                <w:i/>
                <w:iCs/>
                <w:color w:val="365F91" w:themeColor="accent1" w:themeShade="BF"/>
                <w:sz w:val="15"/>
                <w:szCs w:val="15"/>
                <w:lang w:val="fr-CA"/>
              </w:rPr>
              <w:t xml:space="preserve"> </w:t>
            </w:r>
          </w:p>
        </w:tc>
        <w:tc>
          <w:tcPr>
            <w:tcW w:w="530" w:type="dxa"/>
            <w:tcBorders>
              <w:top w:val="single" w:sz="4" w:space="0" w:color="C0C0C0"/>
              <w:bottom w:val="single" w:sz="4" w:space="0" w:color="000000"/>
            </w:tcBorders>
          </w:tcPr>
          <w:p w14:paraId="5C0DACD7"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4" w:type="dxa"/>
            <w:gridSpan w:val="7"/>
            <w:tcBorders>
              <w:top w:val="single" w:sz="4" w:space="0" w:color="C0C0C0"/>
              <w:bottom w:val="single" w:sz="4" w:space="0" w:color="000000"/>
            </w:tcBorders>
            <w:tcMar>
              <w:top w:w="43" w:type="dxa"/>
              <w:left w:w="0" w:type="dxa"/>
              <w:bottom w:w="43" w:type="dxa"/>
              <w:right w:w="115" w:type="dxa"/>
            </w:tcMar>
          </w:tcPr>
          <w:p w14:paraId="13ACA92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w:t>
            </w:r>
            <w:r w:rsidRPr="00644105">
              <w:rPr>
                <w:rFonts w:ascii="Arial Narrow" w:eastAsia="Arial Narrow" w:hAnsi="Arial Narrow" w:cs="Arial Narrow"/>
                <w:color w:val="000000"/>
                <w:sz w:val="15"/>
                <w:szCs w:val="15"/>
                <w:lang w:val="fr-CA"/>
              </w:rPr>
              <w:tab/>
              <w:t>utilise les processus de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processus de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processus de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 xml:space="preserve">utilise les processus de la </w:t>
            </w:r>
          </w:p>
          <w:p w14:paraId="61E1BFA4"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pensée critique et de la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critique et de la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critique et de la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critique et de la </w:t>
            </w:r>
          </w:p>
          <w:p w14:paraId="2C81D032"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pensée créative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créative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créative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pensée créative</w:t>
            </w:r>
          </w:p>
          <w:p w14:paraId="0B1CCAEF"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avec 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avec 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avec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avec beaucoup d’efficacité.</w:t>
            </w:r>
          </w:p>
        </w:tc>
      </w:tr>
      <w:tr w:rsidR="005C01D2" w:rsidRPr="00644105" w14:paraId="1830123C" w14:textId="77777777" w:rsidTr="009F345A">
        <w:trPr>
          <w:gridAfter w:val="2"/>
          <w:wAfter w:w="3064" w:type="dxa"/>
          <w:trHeight w:val="280"/>
        </w:trPr>
        <w:tc>
          <w:tcPr>
            <w:tcW w:w="5849" w:type="dxa"/>
            <w:tcBorders>
              <w:top w:val="single" w:sz="4" w:space="0" w:color="000000"/>
              <w:bottom w:val="single" w:sz="4" w:space="0" w:color="000000"/>
            </w:tcBorders>
            <w:shd w:val="clear" w:color="auto" w:fill="E6E6E6"/>
            <w:vAlign w:val="center"/>
          </w:tcPr>
          <w:p w14:paraId="61D5F514" w14:textId="77777777" w:rsidR="005C01D2" w:rsidRPr="00644105" w:rsidRDefault="00586F74">
            <w:pPr>
              <w:pStyle w:val="Normal1"/>
              <w:pBdr>
                <w:top w:val="nil"/>
                <w:left w:val="nil"/>
                <w:bottom w:val="nil"/>
                <w:right w:val="nil"/>
                <w:between w:val="nil"/>
              </w:pBdr>
              <w:rPr>
                <w:rFonts w:ascii="Arial" w:eastAsia="Arial" w:hAnsi="Arial" w:cs="Arial"/>
                <w:b/>
                <w:sz w:val="16"/>
                <w:szCs w:val="16"/>
                <w:lang w:val="fr-CA"/>
              </w:rPr>
            </w:pPr>
            <w:r w:rsidRPr="00644105">
              <w:rPr>
                <w:rFonts w:ascii="Arial" w:eastAsia="Arial" w:hAnsi="Arial" w:cs="Arial"/>
                <w:b/>
                <w:sz w:val="16"/>
                <w:szCs w:val="16"/>
                <w:lang w:val="fr-CA"/>
              </w:rPr>
              <w:t>Communication</w:t>
            </w:r>
          </w:p>
        </w:tc>
        <w:tc>
          <w:tcPr>
            <w:tcW w:w="530" w:type="dxa"/>
            <w:tcBorders>
              <w:top w:val="single" w:sz="4" w:space="0" w:color="000000"/>
              <w:bottom w:val="single" w:sz="4" w:space="0" w:color="000000"/>
            </w:tcBorders>
            <w:shd w:val="clear" w:color="auto" w:fill="E6E6E6"/>
            <w:vAlign w:val="center"/>
          </w:tcPr>
          <w:p w14:paraId="6827FCF2"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8784" w:type="dxa"/>
            <w:gridSpan w:val="7"/>
            <w:tcBorders>
              <w:top w:val="single" w:sz="4" w:space="0" w:color="000000"/>
              <w:bottom w:val="single" w:sz="4" w:space="0" w:color="000000"/>
            </w:tcBorders>
            <w:shd w:val="clear" w:color="auto" w:fill="E6E6E6"/>
            <w:vAlign w:val="center"/>
          </w:tcPr>
          <w:p w14:paraId="611FB358"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L’élève</w:t>
            </w:r>
          </w:p>
        </w:tc>
      </w:tr>
      <w:tr w:rsidR="005C01D2" w:rsidRPr="00644105" w14:paraId="4BBB44ED" w14:textId="77777777" w:rsidTr="009F345A">
        <w:trPr>
          <w:gridAfter w:val="2"/>
          <w:wAfter w:w="3064" w:type="dxa"/>
          <w:trHeight w:val="600"/>
        </w:trPr>
        <w:tc>
          <w:tcPr>
            <w:tcW w:w="5849" w:type="dxa"/>
            <w:tcBorders>
              <w:top w:val="single" w:sz="4" w:space="0" w:color="000000"/>
              <w:bottom w:val="single" w:sz="4" w:space="0" w:color="C0C0C0"/>
            </w:tcBorders>
          </w:tcPr>
          <w:p w14:paraId="14A56E54" w14:textId="005603DE" w:rsidR="005C01D2" w:rsidRPr="00644105" w:rsidRDefault="00586F74" w:rsidP="00060638">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(CO 1) Expression et organisation des idées et de l’information</w:t>
            </w:r>
            <w:r w:rsidR="00AB4369" w:rsidRPr="00644105">
              <w:rPr>
                <w:rFonts w:ascii="Arial Narrow" w:eastAsia="Arial Narrow" w:hAnsi="Arial Narrow" w:cs="Arial Narrow"/>
                <w:sz w:val="15"/>
                <w:szCs w:val="15"/>
                <w:lang w:val="fr-CA"/>
              </w:rPr>
              <w:t xml:space="preserve"> </w:t>
            </w:r>
            <w:r w:rsidRPr="00644105">
              <w:rPr>
                <w:rFonts w:ascii="Arial Narrow" w:eastAsia="Arial Narrow" w:hAnsi="Arial Narrow" w:cs="Arial Narrow"/>
                <w:sz w:val="15"/>
                <w:szCs w:val="15"/>
                <w:lang w:val="fr-CA"/>
              </w:rPr>
              <w:t>:</w:t>
            </w:r>
            <w:r w:rsidR="00AB4369" w:rsidRPr="00644105">
              <w:rPr>
                <w:rFonts w:ascii="Arial Narrow" w:eastAsia="Arial Narrow" w:hAnsi="Arial Narrow" w:cs="Arial Narrow"/>
                <w:sz w:val="15"/>
                <w:szCs w:val="15"/>
                <w:lang w:val="fr-CA"/>
              </w:rPr>
              <w:t xml:space="preserve"> </w:t>
            </w:r>
            <w:r w:rsidR="00CF7FA5" w:rsidRPr="00644105">
              <w:rPr>
                <w:rFonts w:ascii="Arial Narrow" w:eastAsia="Arial Narrow" w:hAnsi="Arial Narrow" w:cs="Arial Narrow"/>
                <w:bCs/>
                <w:i/>
                <w:iCs/>
                <w:color w:val="365F91" w:themeColor="accent1" w:themeShade="BF"/>
                <w:sz w:val="15"/>
                <w:szCs w:val="15"/>
                <w:lang w:val="fr-CA"/>
              </w:rPr>
              <w:t>journal de bord, journal scientifique, rapport, schéma, représentations graphiques et numériques</w:t>
            </w:r>
            <w:r w:rsidR="00CF7FA5" w:rsidRPr="00644105">
              <w:rPr>
                <w:rFonts w:ascii="Arial Narrow" w:eastAsia="Arial Narrow" w:hAnsi="Arial Narrow" w:cs="Arial Narrow"/>
                <w:b/>
                <w:i/>
                <w:iCs/>
                <w:color w:val="365F91" w:themeColor="accent1" w:themeShade="BF"/>
                <w:sz w:val="15"/>
                <w:szCs w:val="15"/>
                <w:lang w:val="fr-CA"/>
              </w:rPr>
              <w:t xml:space="preserve"> </w:t>
            </w:r>
          </w:p>
        </w:tc>
        <w:tc>
          <w:tcPr>
            <w:tcW w:w="530" w:type="dxa"/>
            <w:tcBorders>
              <w:top w:val="single" w:sz="4" w:space="0" w:color="000000"/>
              <w:bottom w:val="single" w:sz="4" w:space="0" w:color="C0C0C0"/>
            </w:tcBorders>
          </w:tcPr>
          <w:p w14:paraId="29863B7F" w14:textId="77777777"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4" w:type="dxa"/>
            <w:gridSpan w:val="7"/>
            <w:tcBorders>
              <w:top w:val="single" w:sz="4" w:space="0" w:color="000000"/>
              <w:bottom w:val="single" w:sz="4" w:space="0" w:color="C0C0C0"/>
            </w:tcBorders>
            <w:tcMar>
              <w:top w:w="43" w:type="dxa"/>
              <w:left w:w="0" w:type="dxa"/>
              <w:bottom w:w="43" w:type="dxa"/>
              <w:right w:w="115" w:type="dxa"/>
            </w:tcMar>
          </w:tcPr>
          <w:p w14:paraId="1DA54CB5"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   exprime et organise les</w:t>
            </w:r>
            <w:r w:rsidRPr="00644105">
              <w:rPr>
                <w:rFonts w:ascii="Arial Narrow" w:eastAsia="Arial Narrow" w:hAnsi="Arial Narrow" w:cs="Arial Narrow"/>
                <w:sz w:val="15"/>
                <w:szCs w:val="15"/>
                <w:lang w:val="fr-CA"/>
              </w:rPr>
              <w:tab/>
              <w:t>–   exprime et organise les</w:t>
            </w:r>
            <w:r w:rsidRPr="00644105">
              <w:rPr>
                <w:rFonts w:ascii="Arial Narrow" w:eastAsia="Arial Narrow" w:hAnsi="Arial Narrow" w:cs="Arial Narrow"/>
                <w:sz w:val="15"/>
                <w:szCs w:val="15"/>
                <w:lang w:val="fr-CA"/>
              </w:rPr>
              <w:tab/>
              <w:t>–   exprime et organise les</w:t>
            </w:r>
            <w:r w:rsidRPr="00644105">
              <w:rPr>
                <w:rFonts w:ascii="Arial Narrow" w:eastAsia="Arial Narrow" w:hAnsi="Arial Narrow" w:cs="Arial Narrow"/>
                <w:sz w:val="15"/>
                <w:szCs w:val="15"/>
                <w:lang w:val="fr-CA"/>
              </w:rPr>
              <w:tab/>
              <w:t>–   exprime et organise les</w:t>
            </w:r>
          </w:p>
          <w:p w14:paraId="697C7FDD"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ab/>
              <w:t>idées et l’information avec</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idées et l’information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 idées et l’information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idées et l’information avec</w:t>
            </w:r>
          </w:p>
          <w:p w14:paraId="68421F65"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t>une efficacité limitée.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une certaine 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beaucoup d’efficacité</w:t>
            </w:r>
          </w:p>
        </w:tc>
      </w:tr>
      <w:tr w:rsidR="005C01D2" w:rsidRPr="00644105" w14:paraId="14EE9C51" w14:textId="77777777" w:rsidTr="009F345A">
        <w:trPr>
          <w:gridAfter w:val="2"/>
          <w:wAfter w:w="3064" w:type="dxa"/>
          <w:trHeight w:val="761"/>
        </w:trPr>
        <w:tc>
          <w:tcPr>
            <w:tcW w:w="5849" w:type="dxa"/>
            <w:tcBorders>
              <w:top w:val="single" w:sz="4" w:space="0" w:color="C0C0C0"/>
              <w:bottom w:val="single" w:sz="4" w:space="0" w:color="C0C0C0"/>
            </w:tcBorders>
          </w:tcPr>
          <w:p w14:paraId="1C069EC9" w14:textId="242FB732" w:rsidR="005C01D2" w:rsidRPr="00644105" w:rsidRDefault="00586F74">
            <w:pPr>
              <w:pStyle w:val="Normal1"/>
              <w:pBdr>
                <w:top w:val="nil"/>
                <w:left w:val="nil"/>
                <w:bottom w:val="nil"/>
                <w:right w:val="nil"/>
                <w:between w:val="nil"/>
              </w:pBdr>
              <w:rPr>
                <w:rFonts w:ascii="Arial Narrow" w:eastAsia="Arial Narrow" w:hAnsi="Arial Narrow" w:cs="Arial Narrow"/>
                <w:i/>
                <w:iCs/>
                <w:color w:val="FF0000"/>
                <w:sz w:val="15"/>
                <w:szCs w:val="15"/>
                <w:lang w:val="fr-CA"/>
              </w:rPr>
            </w:pPr>
            <w:r w:rsidRPr="00644105">
              <w:rPr>
                <w:rFonts w:ascii="Arial Narrow" w:eastAsia="Arial Narrow" w:hAnsi="Arial Narrow" w:cs="Arial Narrow"/>
                <w:color w:val="000000"/>
                <w:sz w:val="15"/>
                <w:szCs w:val="15"/>
                <w:lang w:val="fr-CA"/>
              </w:rPr>
              <w:t>(CO 2) Communication des idées et de l’information, de façon orale, écrite et visuelle, à des fins précises</w:t>
            </w:r>
            <w:r w:rsidR="00AB5783" w:rsidRPr="00644105">
              <w:rPr>
                <w:rFonts w:ascii="Arial Narrow" w:eastAsia="Arial Narrow" w:hAnsi="Arial Narrow" w:cs="Arial Narrow"/>
                <w:color w:val="000000"/>
                <w:sz w:val="15"/>
                <w:szCs w:val="15"/>
                <w:lang w:val="fr-CA"/>
              </w:rPr>
              <w:t xml:space="preserve"> </w:t>
            </w:r>
            <w:r w:rsidR="00A0626B" w:rsidRPr="00644105">
              <w:rPr>
                <w:rFonts w:ascii="Arial Narrow" w:eastAsia="Arial Narrow" w:hAnsi="Arial Narrow" w:cs="Arial Narrow"/>
                <w:i/>
                <w:iCs/>
                <w:color w:val="365F91" w:themeColor="accent1" w:themeShade="BF"/>
                <w:sz w:val="15"/>
                <w:szCs w:val="15"/>
                <w:lang w:val="fr-CA"/>
              </w:rPr>
              <w:t>informer, convaincre</w:t>
            </w:r>
            <w:r w:rsidR="00A0626B" w:rsidRPr="00644105">
              <w:rPr>
                <w:rFonts w:ascii="Arial Narrow" w:eastAsia="Arial Narrow" w:hAnsi="Arial Narrow" w:cs="Arial Narrow"/>
                <w:color w:val="365F91" w:themeColor="accent1" w:themeShade="BF"/>
                <w:sz w:val="15"/>
                <w:szCs w:val="15"/>
                <w:lang w:val="fr-CA"/>
              </w:rPr>
              <w:t xml:space="preserve"> </w:t>
            </w:r>
            <w:r w:rsidR="00A0626B" w:rsidRPr="00644105">
              <w:rPr>
                <w:rFonts w:ascii="Arial Narrow" w:eastAsia="Arial Narrow" w:hAnsi="Arial Narrow" w:cs="Arial Narrow"/>
                <w:color w:val="000000"/>
                <w:sz w:val="15"/>
                <w:szCs w:val="15"/>
                <w:lang w:val="fr-CA"/>
              </w:rPr>
              <w:t xml:space="preserve">et pour des auditoires spécifiques </w:t>
            </w:r>
            <w:r w:rsidRPr="00644105">
              <w:rPr>
                <w:rFonts w:ascii="Arial Narrow" w:eastAsia="Arial Narrow" w:hAnsi="Arial Narrow" w:cs="Arial Narrow"/>
                <w:sz w:val="15"/>
                <w:szCs w:val="15"/>
                <w:lang w:val="fr-CA"/>
              </w:rPr>
              <w:t>:</w:t>
            </w:r>
            <w:r w:rsidR="00A0626B" w:rsidRPr="00644105">
              <w:rPr>
                <w:rFonts w:ascii="Arial Narrow" w:eastAsia="Arial Narrow" w:hAnsi="Arial Narrow" w:cs="Arial Narrow"/>
                <w:sz w:val="15"/>
                <w:szCs w:val="15"/>
                <w:lang w:val="fr-CA"/>
              </w:rPr>
              <w:t xml:space="preserve"> </w:t>
            </w:r>
            <w:r w:rsidR="00A0626B" w:rsidRPr="00644105">
              <w:rPr>
                <w:rFonts w:ascii="Arial Narrow" w:eastAsia="Arial Narrow" w:hAnsi="Arial Narrow" w:cs="Arial Narrow"/>
                <w:i/>
                <w:iCs/>
                <w:color w:val="365F91" w:themeColor="accent1" w:themeShade="BF"/>
                <w:sz w:val="15"/>
                <w:szCs w:val="15"/>
                <w:lang w:val="fr-CA"/>
              </w:rPr>
              <w:t>camarades, personnel enseignan</w:t>
            </w:r>
            <w:r w:rsidR="00060638" w:rsidRPr="00644105">
              <w:rPr>
                <w:rFonts w:ascii="Arial Narrow" w:eastAsia="Arial Narrow" w:hAnsi="Arial Narrow" w:cs="Arial Narrow"/>
                <w:i/>
                <w:iCs/>
                <w:color w:val="365F91" w:themeColor="accent1" w:themeShade="BF"/>
                <w:sz w:val="15"/>
                <w:szCs w:val="15"/>
                <w:lang w:val="fr-CA"/>
              </w:rPr>
              <w:t xml:space="preserve">t, </w:t>
            </w:r>
            <w:r w:rsidR="00A0626B" w:rsidRPr="00644105">
              <w:rPr>
                <w:rFonts w:ascii="Arial Narrow" w:eastAsia="Arial Narrow" w:hAnsi="Arial Narrow" w:cs="Arial Narrow"/>
                <w:i/>
                <w:iCs/>
                <w:color w:val="365F91" w:themeColor="accent1" w:themeShade="BF"/>
                <w:sz w:val="15"/>
                <w:szCs w:val="15"/>
                <w:lang w:val="fr-CA"/>
              </w:rPr>
              <w:t>membres de la communauté</w:t>
            </w:r>
          </w:p>
        </w:tc>
        <w:tc>
          <w:tcPr>
            <w:tcW w:w="530" w:type="dxa"/>
            <w:tcBorders>
              <w:top w:val="single" w:sz="4" w:space="0" w:color="C0C0C0"/>
              <w:bottom w:val="single" w:sz="4" w:space="0" w:color="C0C0C0"/>
            </w:tcBorders>
          </w:tcPr>
          <w:p w14:paraId="450647DB"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4" w:type="dxa"/>
            <w:gridSpan w:val="7"/>
            <w:tcBorders>
              <w:top w:val="single" w:sz="4" w:space="0" w:color="C0C0C0"/>
              <w:bottom w:val="single" w:sz="4" w:space="0" w:color="C0C0C0"/>
            </w:tcBorders>
            <w:tcMar>
              <w:top w:w="43" w:type="dxa"/>
              <w:left w:w="0" w:type="dxa"/>
              <w:bottom w:w="43" w:type="dxa"/>
              <w:right w:w="115" w:type="dxa"/>
            </w:tcMar>
          </w:tcPr>
          <w:p w14:paraId="1CFF774D"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w:t>
            </w:r>
            <w:r w:rsidRPr="00644105">
              <w:rPr>
                <w:rFonts w:ascii="Arial Narrow" w:eastAsia="Arial Narrow" w:hAnsi="Arial Narrow" w:cs="Arial Narrow"/>
                <w:color w:val="000000"/>
                <w:sz w:val="15"/>
                <w:szCs w:val="15"/>
                <w:lang w:val="fr-CA"/>
              </w:rPr>
              <w:tab/>
              <w:t>communique les idées et</w:t>
            </w:r>
            <w:r w:rsidRPr="00644105">
              <w:rPr>
                <w:rFonts w:ascii="Arial Narrow" w:eastAsia="Arial Narrow" w:hAnsi="Arial Narrow" w:cs="Arial Narrow"/>
                <w:color w:val="000000"/>
                <w:sz w:val="15"/>
                <w:szCs w:val="15"/>
                <w:lang w:val="fr-CA"/>
              </w:rPr>
              <w:tab/>
              <w:t>–</w:t>
            </w:r>
            <w:r w:rsidRPr="00644105">
              <w:rPr>
                <w:rFonts w:ascii="Arial Narrow" w:eastAsia="Arial Narrow" w:hAnsi="Arial Narrow" w:cs="Arial Narrow"/>
                <w:color w:val="000000"/>
                <w:sz w:val="15"/>
                <w:szCs w:val="15"/>
                <w:lang w:val="fr-CA"/>
              </w:rPr>
              <w:tab/>
              <w:t>communique les idées et</w:t>
            </w:r>
            <w:r w:rsidRPr="00644105">
              <w:rPr>
                <w:rFonts w:ascii="Arial Narrow" w:eastAsia="Arial Narrow" w:hAnsi="Arial Narrow" w:cs="Arial Narrow"/>
                <w:color w:val="000000"/>
                <w:sz w:val="15"/>
                <w:szCs w:val="15"/>
                <w:lang w:val="fr-CA"/>
              </w:rPr>
              <w:tab/>
              <w:t>–</w:t>
            </w:r>
            <w:r w:rsidRPr="00644105">
              <w:rPr>
                <w:rFonts w:ascii="Arial Narrow" w:eastAsia="Arial Narrow" w:hAnsi="Arial Narrow" w:cs="Arial Narrow"/>
                <w:color w:val="000000"/>
                <w:sz w:val="15"/>
                <w:szCs w:val="15"/>
                <w:lang w:val="fr-CA"/>
              </w:rPr>
              <w:tab/>
              <w:t>communique les idées et</w:t>
            </w:r>
            <w:r w:rsidRPr="00644105">
              <w:rPr>
                <w:rFonts w:ascii="Arial Narrow" w:eastAsia="Arial Narrow" w:hAnsi="Arial Narrow" w:cs="Arial Narrow"/>
                <w:color w:val="000000"/>
                <w:sz w:val="15"/>
                <w:szCs w:val="15"/>
                <w:lang w:val="fr-CA"/>
              </w:rPr>
              <w:tab/>
              <w:t>–</w:t>
            </w:r>
            <w:r w:rsidRPr="00644105">
              <w:rPr>
                <w:rFonts w:ascii="Arial Narrow" w:eastAsia="Arial Narrow" w:hAnsi="Arial Narrow" w:cs="Arial Narrow"/>
                <w:color w:val="000000"/>
                <w:sz w:val="15"/>
                <w:szCs w:val="15"/>
                <w:lang w:val="fr-CA"/>
              </w:rPr>
              <w:tab/>
              <w:t>communique les idées et</w:t>
            </w:r>
          </w:p>
          <w:p w14:paraId="0F90772E"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l’information à des fins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l’information à des fins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l’information à des fins</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l’information à des fins</w:t>
            </w:r>
          </w:p>
          <w:p w14:paraId="3438C7A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précises et pour des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précises et pour des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précises et pour des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précises et pour des</w:t>
            </w:r>
          </w:p>
          <w:p w14:paraId="014FFE08"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auditoires spécifiques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auditoires spécifiques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auditoires spécifiques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auditoires spécifiques avec</w:t>
            </w:r>
          </w:p>
          <w:p w14:paraId="74D11A65"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5C01D2" w:rsidRPr="00644105" w14:paraId="6280865D" w14:textId="77777777" w:rsidTr="009F345A">
        <w:trPr>
          <w:gridAfter w:val="2"/>
          <w:wAfter w:w="3064" w:type="dxa"/>
          <w:trHeight w:val="500"/>
        </w:trPr>
        <w:tc>
          <w:tcPr>
            <w:tcW w:w="5849" w:type="dxa"/>
            <w:tcBorders>
              <w:top w:val="single" w:sz="4" w:space="0" w:color="C0C0C0"/>
              <w:bottom w:val="single" w:sz="4" w:space="0" w:color="000000"/>
            </w:tcBorders>
          </w:tcPr>
          <w:p w14:paraId="1FE524F0" w14:textId="61A92344" w:rsidR="005C01D2" w:rsidRPr="009F3AC7" w:rsidRDefault="00586F74" w:rsidP="00060638">
            <w:pPr>
              <w:pStyle w:val="Normal1"/>
              <w:pBdr>
                <w:top w:val="nil"/>
                <w:left w:val="nil"/>
                <w:bottom w:val="nil"/>
                <w:right w:val="nil"/>
                <w:between w:val="nil"/>
              </w:pBdr>
              <w:rPr>
                <w:rFonts w:ascii="Arial Narrow" w:eastAsia="Arial Narrow" w:hAnsi="Arial Narrow" w:cs="Arial Narrow"/>
                <w:i/>
                <w:iCs/>
                <w:color w:val="EE0000"/>
                <w:sz w:val="15"/>
                <w:szCs w:val="15"/>
                <w:lang w:val="fr-CA"/>
              </w:rPr>
            </w:pPr>
            <w:r w:rsidRPr="00644105">
              <w:rPr>
                <w:rFonts w:ascii="Arial Narrow" w:eastAsia="Arial Narrow" w:hAnsi="Arial Narrow" w:cs="Arial Narrow"/>
                <w:color w:val="000000"/>
                <w:sz w:val="15"/>
                <w:szCs w:val="15"/>
                <w:lang w:val="fr-CA"/>
              </w:rPr>
              <w:t>(CO 3) Utilisation des conventions</w:t>
            </w:r>
            <w:r w:rsidR="00060638" w:rsidRPr="00644105">
              <w:rPr>
                <w:rFonts w:ascii="Arial Narrow" w:eastAsia="Arial Narrow" w:hAnsi="Arial Narrow" w:cs="Arial Narrow"/>
                <w:color w:val="000000"/>
                <w:sz w:val="15"/>
                <w:szCs w:val="15"/>
                <w:lang w:val="fr-CA"/>
              </w:rPr>
              <w:t xml:space="preserve"> </w:t>
            </w:r>
            <w:r w:rsidR="00060638" w:rsidRPr="00644105">
              <w:rPr>
                <w:rFonts w:ascii="Arial Narrow" w:eastAsia="Arial Narrow" w:hAnsi="Arial Narrow" w:cs="Arial Narrow"/>
                <w:i/>
                <w:iCs/>
                <w:color w:val="365F91" w:themeColor="accent1" w:themeShade="BF"/>
                <w:sz w:val="15"/>
                <w:szCs w:val="15"/>
                <w:lang w:val="fr-CA"/>
              </w:rPr>
              <w:t>symboles, formules, système international d’unités</w:t>
            </w:r>
            <w:r w:rsidR="00060638" w:rsidRPr="00644105">
              <w:rPr>
                <w:rFonts w:ascii="Arial Narrow" w:eastAsia="Arial Narrow" w:hAnsi="Arial Narrow" w:cs="Arial Narrow"/>
                <w:i/>
                <w:iCs/>
                <w:color w:val="FF0000"/>
                <w:sz w:val="15"/>
                <w:szCs w:val="15"/>
                <w:lang w:val="fr-CA"/>
              </w:rPr>
              <w:t xml:space="preserve"> </w:t>
            </w:r>
            <w:r w:rsidR="00060638" w:rsidRPr="00644105">
              <w:rPr>
                <w:rFonts w:ascii="Arial Narrow" w:eastAsia="Arial Narrow" w:hAnsi="Arial Narrow" w:cs="Arial Narrow"/>
                <w:color w:val="000000" w:themeColor="text1"/>
                <w:sz w:val="15"/>
                <w:szCs w:val="15"/>
                <w:lang w:val="fr-CA"/>
              </w:rPr>
              <w:t>et de la terminologie à l’étude</w:t>
            </w:r>
            <w:r w:rsidR="00060638" w:rsidRPr="00644105">
              <w:rPr>
                <w:rFonts w:ascii="Arial Narrow" w:eastAsia="Arial Narrow" w:hAnsi="Arial Narrow" w:cs="Arial Narrow"/>
                <w:color w:val="000000"/>
                <w:sz w:val="15"/>
                <w:szCs w:val="15"/>
                <w:lang w:val="fr-CA"/>
              </w:rPr>
              <w:t xml:space="preserve"> </w:t>
            </w:r>
            <w:r w:rsidR="00E70581" w:rsidRPr="00644105">
              <w:rPr>
                <w:rFonts w:ascii="Arial Narrow" w:eastAsia="Arial Narrow" w:hAnsi="Arial Narrow" w:cs="Arial Narrow"/>
                <w:i/>
                <w:iCs/>
                <w:color w:val="365F91" w:themeColor="accent1" w:themeShade="BF"/>
                <w:sz w:val="15"/>
                <w:szCs w:val="15"/>
                <w:lang w:val="fr-CA"/>
              </w:rPr>
              <w:t>références présentées</w:t>
            </w:r>
            <w:r w:rsidR="009F3AC7">
              <w:rPr>
                <w:rFonts w:ascii="Arial Narrow" w:eastAsia="Arial Narrow" w:hAnsi="Arial Narrow" w:cs="Arial Narrow"/>
                <w:i/>
                <w:iCs/>
                <w:color w:val="EE0000"/>
                <w:sz w:val="15"/>
                <w:szCs w:val="15"/>
                <w:lang w:val="fr-CA"/>
              </w:rPr>
              <w:t>***</w:t>
            </w:r>
          </w:p>
        </w:tc>
        <w:tc>
          <w:tcPr>
            <w:tcW w:w="530" w:type="dxa"/>
            <w:tcBorders>
              <w:top w:val="single" w:sz="4" w:space="0" w:color="C0C0C0"/>
              <w:bottom w:val="single" w:sz="4" w:space="0" w:color="000000"/>
            </w:tcBorders>
          </w:tcPr>
          <w:p w14:paraId="34C6C34F"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4" w:type="dxa"/>
            <w:gridSpan w:val="7"/>
            <w:tcBorders>
              <w:top w:val="single" w:sz="4" w:space="0" w:color="C0C0C0"/>
              <w:bottom w:val="single" w:sz="4" w:space="0" w:color="000000"/>
            </w:tcBorders>
            <w:tcMar>
              <w:top w:w="43" w:type="dxa"/>
              <w:left w:w="0" w:type="dxa"/>
              <w:bottom w:w="43" w:type="dxa"/>
              <w:right w:w="115" w:type="dxa"/>
            </w:tcMar>
          </w:tcPr>
          <w:p w14:paraId="483F8969"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utilise les conventions et la</w:t>
            </w:r>
            <w:r w:rsidRPr="00644105">
              <w:rPr>
                <w:rFonts w:ascii="Arial Narrow" w:eastAsia="Arial Narrow" w:hAnsi="Arial Narrow" w:cs="Arial Narrow"/>
                <w:color w:val="FFFFFF"/>
                <w:sz w:val="15"/>
                <w:szCs w:val="15"/>
                <w:lang w:val="fr-CA"/>
              </w:rPr>
              <w:t>.</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conventions et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conventions et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conventions et la</w:t>
            </w:r>
          </w:p>
          <w:p w14:paraId="48876792"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terminologie à l’étude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terminologie à l’étude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terminologie à l’étude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terminologie à l’étude avec</w:t>
            </w:r>
          </w:p>
          <w:p w14:paraId="0D9D317F"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5C01D2" w:rsidRPr="00644105" w14:paraId="1584A4AD" w14:textId="77777777" w:rsidTr="009F345A">
        <w:trPr>
          <w:gridAfter w:val="2"/>
          <w:wAfter w:w="3064" w:type="dxa"/>
          <w:trHeight w:val="280"/>
        </w:trPr>
        <w:tc>
          <w:tcPr>
            <w:tcW w:w="5849" w:type="dxa"/>
            <w:tcBorders>
              <w:top w:val="single" w:sz="4" w:space="0" w:color="000000"/>
              <w:bottom w:val="single" w:sz="4" w:space="0" w:color="000000"/>
            </w:tcBorders>
            <w:shd w:val="clear" w:color="auto" w:fill="E6E6E6"/>
            <w:vAlign w:val="center"/>
          </w:tcPr>
          <w:p w14:paraId="77AF8495" w14:textId="77777777" w:rsidR="005C01D2" w:rsidRPr="00644105" w:rsidRDefault="00586F74">
            <w:pPr>
              <w:pStyle w:val="Normal1"/>
              <w:pBdr>
                <w:top w:val="nil"/>
                <w:left w:val="nil"/>
                <w:bottom w:val="nil"/>
                <w:right w:val="nil"/>
                <w:between w:val="nil"/>
              </w:pBdr>
              <w:rPr>
                <w:rFonts w:ascii="Arial" w:eastAsia="Arial" w:hAnsi="Arial" w:cs="Arial"/>
                <w:b/>
                <w:sz w:val="16"/>
                <w:szCs w:val="16"/>
                <w:lang w:val="fr-CA"/>
              </w:rPr>
            </w:pPr>
            <w:r w:rsidRPr="00644105">
              <w:rPr>
                <w:rFonts w:ascii="Arial" w:eastAsia="Arial" w:hAnsi="Arial" w:cs="Arial"/>
                <w:b/>
                <w:sz w:val="16"/>
                <w:szCs w:val="16"/>
                <w:lang w:val="fr-CA"/>
              </w:rPr>
              <w:t>Mise en application</w:t>
            </w:r>
          </w:p>
        </w:tc>
        <w:tc>
          <w:tcPr>
            <w:tcW w:w="530" w:type="dxa"/>
            <w:tcBorders>
              <w:top w:val="single" w:sz="4" w:space="0" w:color="000000"/>
              <w:bottom w:val="single" w:sz="4" w:space="0" w:color="000000"/>
            </w:tcBorders>
            <w:shd w:val="clear" w:color="auto" w:fill="E6E6E6"/>
            <w:vAlign w:val="center"/>
          </w:tcPr>
          <w:p w14:paraId="237E506D"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8784" w:type="dxa"/>
            <w:gridSpan w:val="7"/>
            <w:tcBorders>
              <w:top w:val="single" w:sz="4" w:space="0" w:color="000000"/>
              <w:bottom w:val="single" w:sz="4" w:space="0" w:color="000000"/>
            </w:tcBorders>
            <w:shd w:val="clear" w:color="auto" w:fill="E6E6E6"/>
            <w:vAlign w:val="center"/>
          </w:tcPr>
          <w:p w14:paraId="3FE028A9"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L’élève</w:t>
            </w:r>
          </w:p>
        </w:tc>
      </w:tr>
      <w:tr w:rsidR="005C01D2" w:rsidRPr="00644105" w14:paraId="2D14FDD7" w14:textId="77777777" w:rsidTr="009F345A">
        <w:trPr>
          <w:gridAfter w:val="2"/>
          <w:wAfter w:w="3064" w:type="dxa"/>
          <w:trHeight w:val="700"/>
        </w:trPr>
        <w:tc>
          <w:tcPr>
            <w:tcW w:w="5849" w:type="dxa"/>
            <w:tcBorders>
              <w:top w:val="single" w:sz="4" w:space="0" w:color="000000"/>
              <w:bottom w:val="single" w:sz="4" w:space="0" w:color="C0C0C0"/>
            </w:tcBorders>
          </w:tcPr>
          <w:p w14:paraId="7A64EE07" w14:textId="6E94730A" w:rsidR="002226AB" w:rsidRPr="00644105" w:rsidRDefault="00586F74" w:rsidP="002226AB">
            <w:pPr>
              <w:pStyle w:val="Normal1"/>
              <w:pBdr>
                <w:top w:val="nil"/>
                <w:left w:val="nil"/>
                <w:bottom w:val="nil"/>
                <w:right w:val="nil"/>
                <w:between w:val="nil"/>
              </w:pBdr>
              <w:rPr>
                <w:rFonts w:ascii="Arial Narrow" w:eastAsia="Arial Narrow" w:hAnsi="Arial Narrow" w:cs="Arial Narrow"/>
                <w:color w:val="365F91" w:themeColor="accent1" w:themeShade="BF"/>
                <w:sz w:val="15"/>
                <w:szCs w:val="15"/>
                <w:lang w:val="fr-CA"/>
              </w:rPr>
            </w:pPr>
            <w:r w:rsidRPr="00644105">
              <w:rPr>
                <w:rFonts w:ascii="Arial Narrow" w:eastAsia="Arial Narrow" w:hAnsi="Arial Narrow" w:cs="Arial Narrow"/>
                <w:sz w:val="15"/>
                <w:szCs w:val="15"/>
                <w:lang w:val="fr-CA"/>
              </w:rPr>
              <w:t>(MA 1) Application des connaissances et des habiletés</w:t>
            </w:r>
            <w:r w:rsidR="00060638" w:rsidRPr="00644105">
              <w:rPr>
                <w:rFonts w:ascii="Arial Narrow" w:eastAsia="Arial Narrow" w:hAnsi="Arial Narrow" w:cs="Arial Narrow"/>
                <w:sz w:val="15"/>
                <w:szCs w:val="15"/>
                <w:lang w:val="fr-CA"/>
              </w:rPr>
              <w:t xml:space="preserve"> </w:t>
            </w:r>
            <w:r w:rsidR="002226AB" w:rsidRPr="00644105">
              <w:rPr>
                <w:rFonts w:ascii="Arial Narrow" w:eastAsia="Arial Narrow" w:hAnsi="Arial Narrow" w:cs="Arial Narrow"/>
                <w:color w:val="000000" w:themeColor="text1"/>
                <w:sz w:val="15"/>
                <w:szCs w:val="15"/>
                <w:lang w:val="fr-CA"/>
              </w:rPr>
              <w:t xml:space="preserve">dans des contextes familiers : </w:t>
            </w:r>
            <w:r w:rsidR="002226AB" w:rsidRPr="00644105">
              <w:rPr>
                <w:rFonts w:ascii="Arial Narrow" w:eastAsia="Arial Narrow" w:hAnsi="Arial Narrow" w:cs="Arial Narrow"/>
                <w:i/>
                <w:iCs/>
                <w:color w:val="365F91" w:themeColor="accent1" w:themeShade="BF"/>
                <w:sz w:val="15"/>
                <w:szCs w:val="15"/>
                <w:lang w:val="fr-CA"/>
              </w:rPr>
              <w:t>étapes des processus scientifiques; procédures d’utilisation des outils, de l’équipement, des matériaux et de la technologie en toute sécurité</w:t>
            </w:r>
            <w:r w:rsidR="00E70581" w:rsidRPr="00644105">
              <w:rPr>
                <w:rFonts w:ascii="Arial Narrow" w:eastAsia="Arial Narrow" w:hAnsi="Arial Narrow" w:cs="Arial Narrow"/>
                <w:i/>
                <w:iCs/>
                <w:color w:val="365F91" w:themeColor="accent1" w:themeShade="BF"/>
                <w:sz w:val="15"/>
                <w:szCs w:val="15"/>
                <w:lang w:val="fr-CA"/>
              </w:rPr>
              <w:t xml:space="preserve"> </w:t>
            </w:r>
            <w:r w:rsidR="002226AB" w:rsidRPr="00644105">
              <w:rPr>
                <w:rFonts w:ascii="Arial Narrow" w:eastAsia="Arial Narrow" w:hAnsi="Arial Narrow" w:cs="Arial Narrow"/>
                <w:i/>
                <w:iCs/>
                <w:color w:val="365F91" w:themeColor="accent1" w:themeShade="BF"/>
                <w:sz w:val="15"/>
                <w:szCs w:val="15"/>
                <w:lang w:val="fr-CA"/>
              </w:rPr>
              <w:t xml:space="preserve">; habiletés de recherche </w:t>
            </w:r>
          </w:p>
          <w:p w14:paraId="1CAE4D0D" w14:textId="0D0C8E96"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p w14:paraId="65CEBB25" w14:textId="63DEE8C0" w:rsidR="005C01D2" w:rsidRPr="00644105" w:rsidRDefault="005C01D2">
            <w:pPr>
              <w:pStyle w:val="Normal1"/>
              <w:rPr>
                <w:rFonts w:ascii="Arial Narrow" w:eastAsia="Arial Narrow" w:hAnsi="Arial Narrow" w:cs="Arial Narrow"/>
                <w:sz w:val="15"/>
                <w:szCs w:val="15"/>
                <w:lang w:val="fr-CA"/>
              </w:rPr>
            </w:pPr>
          </w:p>
        </w:tc>
        <w:tc>
          <w:tcPr>
            <w:tcW w:w="530" w:type="dxa"/>
            <w:tcBorders>
              <w:top w:val="single" w:sz="4" w:space="0" w:color="000000"/>
              <w:bottom w:val="single" w:sz="4" w:space="0" w:color="C0C0C0"/>
            </w:tcBorders>
          </w:tcPr>
          <w:p w14:paraId="46EE68F6" w14:textId="77777777"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4" w:type="dxa"/>
            <w:gridSpan w:val="7"/>
            <w:tcBorders>
              <w:top w:val="single" w:sz="4" w:space="0" w:color="000000"/>
              <w:bottom w:val="single" w:sz="4" w:space="0" w:color="C0C0C0"/>
            </w:tcBorders>
            <w:tcMar>
              <w:top w:w="43" w:type="dxa"/>
              <w:left w:w="0" w:type="dxa"/>
              <w:bottom w:w="43" w:type="dxa"/>
              <w:right w:w="115" w:type="dxa"/>
            </w:tcMar>
          </w:tcPr>
          <w:p w14:paraId="433D7C22"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   applique les connaissances et</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r>
            <w:r w:rsidRPr="00644105">
              <w:rPr>
                <w:rFonts w:ascii="Arial Narrow" w:eastAsia="Arial Narrow" w:hAnsi="Arial Narrow" w:cs="Arial Narrow"/>
                <w:color w:val="FFFFFF"/>
                <w:sz w:val="15"/>
                <w:szCs w:val="15"/>
                <w:lang w:val="fr-CA"/>
              </w:rPr>
              <w:t>.</w:t>
            </w:r>
            <w:r w:rsidRPr="00644105">
              <w:rPr>
                <w:rFonts w:ascii="Arial Narrow" w:eastAsia="Arial Narrow" w:hAnsi="Arial Narrow" w:cs="Arial Narrow"/>
                <w:sz w:val="15"/>
                <w:szCs w:val="15"/>
                <w:lang w:val="fr-CA"/>
              </w:rPr>
              <w:t>applique les connaissances et</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applique les connaissances et</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applique les connaissances et</w:t>
            </w:r>
          </w:p>
          <w:p w14:paraId="28D00B3B"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ab/>
              <w:t xml:space="preserve">les habiletés dans des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les habiletés dans des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les habiletés dans des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les habiletés dans des</w:t>
            </w:r>
          </w:p>
          <w:p w14:paraId="504B98F8" w14:textId="31131BCA"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ab/>
              <w:t xml:space="preserve">contextes familiers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contextes familiers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contextes familiers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contextes familiers avec</w:t>
            </w:r>
          </w:p>
          <w:p w14:paraId="7F38475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t>une efficacité limitée.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une certaine 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beaucoup d’efficacité</w:t>
            </w:r>
          </w:p>
        </w:tc>
      </w:tr>
      <w:tr w:rsidR="005C01D2" w:rsidRPr="00644105" w14:paraId="4E4F597A" w14:textId="77777777" w:rsidTr="009F345A">
        <w:trPr>
          <w:gridAfter w:val="2"/>
          <w:wAfter w:w="3064" w:type="dxa"/>
          <w:trHeight w:val="680"/>
        </w:trPr>
        <w:tc>
          <w:tcPr>
            <w:tcW w:w="5849" w:type="dxa"/>
            <w:tcBorders>
              <w:top w:val="single" w:sz="4" w:space="0" w:color="C0C0C0"/>
              <w:bottom w:val="single" w:sz="4" w:space="0" w:color="C0C0C0"/>
            </w:tcBorders>
          </w:tcPr>
          <w:p w14:paraId="231EFB8E" w14:textId="2236F9AE" w:rsidR="002226AB" w:rsidRPr="00644105" w:rsidRDefault="00586F74" w:rsidP="002226AB">
            <w:pPr>
              <w:pStyle w:val="NormalWeb"/>
              <w:rPr>
                <w:rFonts w:ascii="Arial" w:hAnsi="Arial" w:cs="Arial"/>
                <w:color w:val="365F91" w:themeColor="accent1" w:themeShade="BF"/>
                <w:sz w:val="15"/>
                <w:szCs w:val="15"/>
                <w:lang w:val="fr-CA"/>
              </w:rPr>
            </w:pPr>
            <w:r w:rsidRPr="00644105">
              <w:rPr>
                <w:rFonts w:ascii="Arial Narrow" w:eastAsia="Arial Narrow" w:hAnsi="Arial Narrow" w:cs="Arial Narrow"/>
                <w:color w:val="000000"/>
                <w:sz w:val="15"/>
                <w:szCs w:val="15"/>
                <w:lang w:val="fr-CA"/>
              </w:rPr>
              <w:lastRenderedPageBreak/>
              <w:t>(MA 2) Transfert des connaissances et des habiletés</w:t>
            </w:r>
            <w:r w:rsidR="002226AB" w:rsidRPr="00644105">
              <w:rPr>
                <w:rFonts w:ascii="Arial Narrow" w:eastAsia="Arial Narrow" w:hAnsi="Arial Narrow" w:cs="Arial Narrow"/>
                <w:color w:val="000000"/>
                <w:sz w:val="15"/>
                <w:szCs w:val="15"/>
                <w:lang w:val="fr-CA"/>
              </w:rPr>
              <w:t xml:space="preserve"> à de nouveaux contexte</w:t>
            </w:r>
            <w:r w:rsidR="00B31F4F" w:rsidRPr="00644105">
              <w:rPr>
                <w:rFonts w:ascii="Arial Narrow" w:eastAsia="Arial Narrow" w:hAnsi="Arial Narrow" w:cs="Arial Narrow"/>
                <w:color w:val="000000"/>
                <w:sz w:val="15"/>
                <w:szCs w:val="15"/>
                <w:lang w:val="fr-CA"/>
              </w:rPr>
              <w:t>s</w:t>
            </w:r>
            <w:r w:rsidR="00060638"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2226AB" w:rsidRPr="00644105">
              <w:rPr>
                <w:rFonts w:ascii="Arial Narrow" w:eastAsia="Arial Narrow" w:hAnsi="Arial Narrow" w:cs="Arial Narrow"/>
                <w:sz w:val="15"/>
                <w:szCs w:val="15"/>
                <w:lang w:val="fr-CA"/>
              </w:rPr>
              <w:t xml:space="preserve"> </w:t>
            </w:r>
            <w:r w:rsidR="002226AB" w:rsidRPr="00644105">
              <w:rPr>
                <w:rFonts w:ascii="Arial Narrow" w:hAnsi="Arial Narrow" w:cs="Arial"/>
                <w:i/>
                <w:iCs/>
                <w:color w:val="365F91" w:themeColor="accent1" w:themeShade="BF"/>
                <w:sz w:val="15"/>
                <w:szCs w:val="15"/>
                <w:lang w:val="fr-CA"/>
              </w:rPr>
              <w:t xml:space="preserve">concepts et </w:t>
            </w:r>
            <w:r w:rsidR="00BC6E50" w:rsidRPr="00644105">
              <w:rPr>
                <w:rFonts w:ascii="Arial Narrow" w:eastAsia="Arial Narrow" w:hAnsi="Arial Narrow" w:cs="Arial"/>
                <w:i/>
                <w:iCs/>
                <w:color w:val="365F91" w:themeColor="accent1" w:themeShade="BF"/>
                <w:sz w:val="15"/>
                <w:szCs w:val="15"/>
                <w:lang w:val="fr-CA"/>
              </w:rPr>
              <w:t xml:space="preserve">processus, utilisation sécuritaire de l’équipement et de la </w:t>
            </w:r>
            <w:r w:rsidR="00E53FC5" w:rsidRPr="00644105">
              <w:rPr>
                <w:rFonts w:ascii="Arial Narrow" w:eastAsia="Arial Narrow" w:hAnsi="Arial Narrow" w:cs="Arial"/>
                <w:i/>
                <w:iCs/>
                <w:color w:val="365F91" w:themeColor="accent1" w:themeShade="BF"/>
                <w:sz w:val="15"/>
                <w:szCs w:val="15"/>
                <w:lang w:val="fr-CA"/>
              </w:rPr>
              <w:t>technologie;</w:t>
            </w:r>
            <w:r w:rsidR="00BC6E50" w:rsidRPr="00644105">
              <w:rPr>
                <w:rFonts w:ascii="Arial Narrow" w:eastAsia="Arial Narrow" w:hAnsi="Arial Narrow" w:cs="Arial"/>
                <w:i/>
                <w:iCs/>
                <w:color w:val="365F91" w:themeColor="accent1" w:themeShade="BF"/>
                <w:sz w:val="15"/>
                <w:szCs w:val="15"/>
                <w:lang w:val="fr-CA"/>
              </w:rPr>
              <w:t xml:space="preserve"> habiletés de recherche</w:t>
            </w:r>
            <w:r w:rsidR="002226AB" w:rsidRPr="00644105">
              <w:rPr>
                <w:rFonts w:ascii="Arial Narrow" w:hAnsi="Arial Narrow" w:cs="Arial"/>
                <w:i/>
                <w:iCs/>
                <w:color w:val="365F91" w:themeColor="accent1" w:themeShade="BF"/>
                <w:sz w:val="15"/>
                <w:szCs w:val="15"/>
                <w:lang w:val="fr-CA"/>
              </w:rPr>
              <w:t>;</w:t>
            </w:r>
            <w:r w:rsidR="002226AB" w:rsidRPr="00644105">
              <w:rPr>
                <w:rFonts w:ascii="Arial" w:hAnsi="Arial" w:cs="Arial"/>
                <w:i/>
                <w:iCs/>
                <w:color w:val="365F91" w:themeColor="accent1" w:themeShade="BF"/>
                <w:sz w:val="15"/>
                <w:szCs w:val="15"/>
                <w:lang w:val="fr-CA"/>
              </w:rPr>
              <w:t xml:space="preserve"> </w:t>
            </w:r>
          </w:p>
          <w:p w14:paraId="195AEE0F" w14:textId="76A53D77" w:rsidR="005C01D2" w:rsidRPr="00644105" w:rsidRDefault="005C01D2">
            <w:pPr>
              <w:pStyle w:val="Normal1"/>
              <w:pBdr>
                <w:top w:val="nil"/>
                <w:left w:val="nil"/>
                <w:bottom w:val="nil"/>
                <w:right w:val="nil"/>
                <w:between w:val="nil"/>
              </w:pBdr>
              <w:rPr>
                <w:rFonts w:ascii="Arial" w:eastAsia="Arial Narrow" w:hAnsi="Arial" w:cs="Arial"/>
                <w:color w:val="365F91" w:themeColor="accent1" w:themeShade="BF"/>
                <w:sz w:val="15"/>
                <w:szCs w:val="15"/>
                <w:lang w:val="fr-CA"/>
              </w:rPr>
            </w:pPr>
          </w:p>
          <w:p w14:paraId="506B7DD4" w14:textId="3D615869" w:rsidR="005C01D2" w:rsidRPr="00644105" w:rsidRDefault="005C01D2">
            <w:pPr>
              <w:pStyle w:val="Normal1"/>
              <w:rPr>
                <w:rFonts w:ascii="Arial Narrow" w:eastAsia="Arial Narrow" w:hAnsi="Arial Narrow" w:cs="Arial Narrow"/>
                <w:sz w:val="15"/>
                <w:szCs w:val="15"/>
                <w:lang w:val="fr-CA"/>
              </w:rPr>
            </w:pPr>
          </w:p>
        </w:tc>
        <w:tc>
          <w:tcPr>
            <w:tcW w:w="530" w:type="dxa"/>
            <w:tcBorders>
              <w:top w:val="single" w:sz="4" w:space="0" w:color="C0C0C0"/>
              <w:bottom w:val="single" w:sz="4" w:space="0" w:color="C0C0C0"/>
            </w:tcBorders>
          </w:tcPr>
          <w:p w14:paraId="46C719B0"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4" w:type="dxa"/>
            <w:gridSpan w:val="7"/>
            <w:tcBorders>
              <w:top w:val="single" w:sz="4" w:space="0" w:color="C0C0C0"/>
              <w:bottom w:val="single" w:sz="4" w:space="0" w:color="C0C0C0"/>
            </w:tcBorders>
            <w:tcMar>
              <w:top w:w="43" w:type="dxa"/>
              <w:left w:w="0" w:type="dxa"/>
              <w:bottom w:w="43" w:type="dxa"/>
              <w:right w:w="115" w:type="dxa"/>
            </w:tcMar>
          </w:tcPr>
          <w:p w14:paraId="5F314F73"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transfère les connaissances</w:t>
            </w:r>
            <w:r w:rsidRPr="00644105">
              <w:rPr>
                <w:rFonts w:ascii="Arial Narrow" w:eastAsia="Arial Narrow" w:hAnsi="Arial Narrow" w:cs="Arial Narrow"/>
                <w:color w:val="000000"/>
                <w:sz w:val="15"/>
                <w:szCs w:val="15"/>
                <w:lang w:val="fr-CA"/>
              </w:rPr>
              <w:tab/>
              <w:t>–   transfère les connaissances</w:t>
            </w:r>
            <w:r w:rsidRPr="00644105">
              <w:rPr>
                <w:rFonts w:ascii="Arial Narrow" w:eastAsia="Arial Narrow" w:hAnsi="Arial Narrow" w:cs="Arial Narrow"/>
                <w:color w:val="000000"/>
                <w:sz w:val="15"/>
                <w:szCs w:val="15"/>
                <w:lang w:val="fr-CA"/>
              </w:rPr>
              <w:tab/>
              <w:t>–   transfère les connaissances</w:t>
            </w:r>
            <w:r w:rsidRPr="00644105">
              <w:rPr>
                <w:rFonts w:ascii="Arial Narrow" w:eastAsia="Arial Narrow" w:hAnsi="Arial Narrow" w:cs="Arial Narrow"/>
                <w:color w:val="000000"/>
                <w:sz w:val="15"/>
                <w:szCs w:val="15"/>
                <w:lang w:val="fr-CA"/>
              </w:rPr>
              <w:tab/>
              <w:t>–   transfère les connaissances</w:t>
            </w:r>
          </w:p>
          <w:p w14:paraId="01C1D8CE"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et les habiletés à de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et les habiletés à de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et les habiletés à de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et les habiletés à de</w:t>
            </w:r>
          </w:p>
          <w:p w14:paraId="04A70B24"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nouveaux contextes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nouveaux contextes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nouveaux contextes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nouveaux contextes avec</w:t>
            </w:r>
          </w:p>
          <w:p w14:paraId="17630F5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5C01D2" w:rsidRPr="00644105" w14:paraId="147C6BB4" w14:textId="77777777" w:rsidTr="009F345A">
        <w:trPr>
          <w:gridAfter w:val="2"/>
          <w:wAfter w:w="3064" w:type="dxa"/>
          <w:trHeight w:val="500"/>
        </w:trPr>
        <w:tc>
          <w:tcPr>
            <w:tcW w:w="5849" w:type="dxa"/>
            <w:tcBorders>
              <w:top w:val="single" w:sz="4" w:space="0" w:color="C0C0C0"/>
              <w:bottom w:val="single" w:sz="4" w:space="0" w:color="C0C0C0"/>
            </w:tcBorders>
          </w:tcPr>
          <w:p w14:paraId="26C42701" w14:textId="1E3875AA" w:rsidR="00D61DD0" w:rsidRPr="00644105" w:rsidRDefault="00586F74" w:rsidP="00D61DD0">
            <w:pPr>
              <w:pStyle w:val="Normal1"/>
              <w:pBdr>
                <w:top w:val="nil"/>
                <w:left w:val="nil"/>
                <w:bottom w:val="nil"/>
                <w:right w:val="nil"/>
                <w:between w:val="nil"/>
              </w:pBdr>
              <w:rPr>
                <w:rFonts w:ascii="Arial Narrow" w:eastAsia="Arial Narrow" w:hAnsi="Arial Narrow" w:cs="Arial Narrow"/>
                <w:color w:val="365F91" w:themeColor="accent1" w:themeShade="BF"/>
                <w:sz w:val="15"/>
                <w:szCs w:val="15"/>
                <w:lang w:val="fr-CA"/>
              </w:rPr>
            </w:pPr>
            <w:r w:rsidRPr="00644105">
              <w:rPr>
                <w:rFonts w:ascii="Arial Narrow" w:eastAsia="Arial Narrow" w:hAnsi="Arial Narrow" w:cs="Arial Narrow"/>
                <w:color w:val="000000"/>
                <w:sz w:val="15"/>
                <w:szCs w:val="15"/>
                <w:lang w:val="fr-CA"/>
              </w:rPr>
              <w:t>(MA 3) Établissement de liens</w:t>
            </w:r>
            <w:r w:rsidR="00D61DD0"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D61DD0" w:rsidRPr="00644105">
              <w:rPr>
                <w:rFonts w:ascii="Arial Narrow" w:eastAsia="Arial Narrow" w:hAnsi="Arial Narrow" w:cs="Arial Narrow"/>
                <w:sz w:val="15"/>
                <w:szCs w:val="15"/>
                <w:lang w:val="fr-CA"/>
              </w:rPr>
              <w:t xml:space="preserve"> </w:t>
            </w:r>
            <w:r w:rsidR="00D61DD0" w:rsidRPr="00644105">
              <w:rPr>
                <w:rFonts w:ascii="Arial Narrow" w:eastAsia="Arial Narrow" w:hAnsi="Arial Narrow" w:cs="Arial Narrow"/>
                <w:i/>
                <w:iCs/>
                <w:color w:val="365F91" w:themeColor="accent1" w:themeShade="BF"/>
                <w:sz w:val="15"/>
                <w:szCs w:val="15"/>
                <w:lang w:val="fr-CA"/>
              </w:rPr>
              <w:t>des liens entre les sciences; avec des situations de la vie quotidienne; entre divers concepts liés aux sciences et à la technologie; entre les connaissances et les expériences antérieures et celles acquises récemment; entre les sciences et la technologie et d’autres matières, y compris celles liées aux autres disciplines STIM [sciences, technologie, ingénierie et mathématiques</w:t>
            </w:r>
            <w:r w:rsidR="00E53FC5" w:rsidRPr="00644105">
              <w:rPr>
                <w:rFonts w:ascii="Arial Narrow" w:eastAsia="Arial Narrow" w:hAnsi="Arial Narrow" w:cs="Arial Narrow"/>
                <w:i/>
                <w:iCs/>
                <w:color w:val="365F91" w:themeColor="accent1" w:themeShade="BF"/>
                <w:sz w:val="15"/>
                <w:szCs w:val="15"/>
                <w:lang w:val="fr-CA"/>
              </w:rPr>
              <w:t>]</w:t>
            </w:r>
            <w:r w:rsidR="00D61DD0" w:rsidRPr="00644105">
              <w:rPr>
                <w:rFonts w:ascii="Arial Narrow" w:eastAsia="Arial Narrow" w:hAnsi="Arial Narrow" w:cs="Arial Narrow"/>
                <w:i/>
                <w:iCs/>
                <w:color w:val="365F91" w:themeColor="accent1" w:themeShade="BF"/>
                <w:sz w:val="15"/>
                <w:szCs w:val="15"/>
                <w:lang w:val="fr-CA"/>
              </w:rPr>
              <w:t xml:space="preserve"> </w:t>
            </w:r>
          </w:p>
          <w:p w14:paraId="55287DB7" w14:textId="4E190CEE" w:rsidR="005C01D2" w:rsidRPr="00644105" w:rsidRDefault="005C01D2">
            <w:pPr>
              <w:pStyle w:val="Normal1"/>
              <w:pBdr>
                <w:top w:val="nil"/>
                <w:left w:val="nil"/>
                <w:bottom w:val="nil"/>
                <w:right w:val="nil"/>
                <w:between w:val="nil"/>
              </w:pBdr>
              <w:rPr>
                <w:rFonts w:ascii="Arial Narrow" w:eastAsia="Arial Narrow" w:hAnsi="Arial Narrow" w:cs="Arial Narrow"/>
                <w:color w:val="365F91" w:themeColor="accent1" w:themeShade="BF"/>
                <w:sz w:val="15"/>
                <w:szCs w:val="15"/>
                <w:lang w:val="fr-CA"/>
              </w:rPr>
            </w:pPr>
          </w:p>
          <w:p w14:paraId="0D6BB64B" w14:textId="5E186438" w:rsidR="005C01D2" w:rsidRPr="00644105" w:rsidRDefault="005C01D2">
            <w:pPr>
              <w:pStyle w:val="Normal1"/>
              <w:rPr>
                <w:rFonts w:ascii="Arial Narrow" w:eastAsia="Arial Narrow" w:hAnsi="Arial Narrow" w:cs="Arial Narrow"/>
                <w:sz w:val="15"/>
                <w:szCs w:val="15"/>
                <w:highlight w:val="yellow"/>
                <w:lang w:val="fr-CA"/>
              </w:rPr>
            </w:pPr>
            <w:bookmarkStart w:id="0" w:name="_gjdgxs" w:colFirst="0" w:colLast="0"/>
            <w:bookmarkEnd w:id="0"/>
          </w:p>
        </w:tc>
        <w:tc>
          <w:tcPr>
            <w:tcW w:w="530" w:type="dxa"/>
            <w:tcBorders>
              <w:top w:val="single" w:sz="4" w:space="0" w:color="C0C0C0"/>
              <w:bottom w:val="single" w:sz="4" w:space="0" w:color="C0C0C0"/>
            </w:tcBorders>
          </w:tcPr>
          <w:p w14:paraId="783D026E"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4" w:type="dxa"/>
            <w:gridSpan w:val="7"/>
            <w:tcBorders>
              <w:top w:val="single" w:sz="4" w:space="0" w:color="C0C0C0"/>
              <w:bottom w:val="single" w:sz="4" w:space="0" w:color="C0C0C0"/>
            </w:tcBorders>
            <w:tcMar>
              <w:top w:w="43" w:type="dxa"/>
              <w:left w:w="0" w:type="dxa"/>
              <w:bottom w:w="43" w:type="dxa"/>
              <w:right w:w="115" w:type="dxa"/>
            </w:tcMar>
          </w:tcPr>
          <w:p w14:paraId="5793361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établit des liens avec</w:t>
            </w:r>
            <w:r w:rsidRPr="00644105">
              <w:rPr>
                <w:rFonts w:ascii="Arial Narrow" w:eastAsia="Arial Narrow" w:hAnsi="Arial Narrow" w:cs="Arial Narrow"/>
                <w:color w:val="000000"/>
                <w:sz w:val="15"/>
                <w:szCs w:val="15"/>
                <w:lang w:val="fr-CA"/>
              </w:rPr>
              <w:tab/>
              <w:t>–    établit des liens avec</w:t>
            </w:r>
            <w:r w:rsidRPr="00644105">
              <w:rPr>
                <w:rFonts w:ascii="Arial Narrow" w:eastAsia="Arial Narrow" w:hAnsi="Arial Narrow" w:cs="Arial Narrow"/>
                <w:color w:val="000000"/>
                <w:sz w:val="15"/>
                <w:szCs w:val="15"/>
                <w:lang w:val="fr-CA"/>
              </w:rPr>
              <w:tab/>
              <w:t>–    établit des liens avec</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établit des liens avec</w:t>
            </w:r>
          </w:p>
          <w:p w14:paraId="458EDB35"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 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9D390A" w:rsidRPr="00644105" w14:paraId="11A6F4EE" w14:textId="597D2717" w:rsidTr="009F345A">
        <w:trPr>
          <w:trHeight w:val="500"/>
        </w:trPr>
        <w:tc>
          <w:tcPr>
            <w:tcW w:w="5849" w:type="dxa"/>
            <w:tcBorders>
              <w:top w:val="single" w:sz="4" w:space="0" w:color="C0C0C0"/>
            </w:tcBorders>
          </w:tcPr>
          <w:p w14:paraId="41F0F1C5" w14:textId="78A5E0E9" w:rsidR="009D390A" w:rsidRPr="009D390A" w:rsidRDefault="009D390A" w:rsidP="009D390A">
            <w:pPr>
              <w:pStyle w:val="Normal1"/>
              <w:pBdr>
                <w:top w:val="nil"/>
                <w:left w:val="nil"/>
                <w:bottom w:val="nil"/>
                <w:right w:val="nil"/>
                <w:between w:val="nil"/>
              </w:pBdr>
              <w:rPr>
                <w:rFonts w:ascii="Arial Narrow" w:eastAsia="Arial Narrow" w:hAnsi="Arial Narrow" w:cs="Arial"/>
                <w:color w:val="000000"/>
                <w:sz w:val="15"/>
                <w:szCs w:val="15"/>
                <w:lang w:val="fr-CA"/>
              </w:rPr>
            </w:pPr>
            <w:r w:rsidRPr="009D390A">
              <w:rPr>
                <w:rFonts w:ascii="Arial Narrow" w:hAnsi="Arial Narrow" w:cs="Arial"/>
                <w:color w:val="000000"/>
                <w:sz w:val="15"/>
                <w:szCs w:val="15"/>
              </w:rPr>
              <w:t>Suggestion d’actions pour traiter des enjeux liés à notre monde en évolution.</w:t>
            </w:r>
          </w:p>
        </w:tc>
        <w:tc>
          <w:tcPr>
            <w:tcW w:w="530" w:type="dxa"/>
            <w:tcBorders>
              <w:top w:val="single" w:sz="4" w:space="0" w:color="C0C0C0"/>
            </w:tcBorders>
          </w:tcPr>
          <w:p w14:paraId="5377D793" w14:textId="15A6E1F5" w:rsidR="009D390A" w:rsidRPr="009D390A" w:rsidRDefault="009D390A" w:rsidP="009D390A">
            <w:pPr>
              <w:pStyle w:val="Normal1"/>
              <w:pBdr>
                <w:top w:val="nil"/>
                <w:left w:val="nil"/>
                <w:bottom w:val="nil"/>
                <w:right w:val="nil"/>
                <w:between w:val="nil"/>
              </w:pBdr>
              <w:rPr>
                <w:rFonts w:ascii="Arial Narrow" w:eastAsia="Arial Narrow" w:hAnsi="Arial Narrow" w:cs="Arial Narrow"/>
                <w:color w:val="000000"/>
                <w:sz w:val="15"/>
                <w:szCs w:val="15"/>
                <w:lang w:val="fr-CA"/>
              </w:rPr>
            </w:pPr>
            <w:r w:rsidRPr="009D390A">
              <w:rPr>
                <w:rFonts w:ascii="Arial Narrow" w:hAnsi="Arial Narrow"/>
                <w:color w:val="000000"/>
                <w:sz w:val="15"/>
                <w:szCs w:val="15"/>
              </w:rPr>
              <w:t>.</w:t>
            </w:r>
          </w:p>
        </w:tc>
        <w:tc>
          <w:tcPr>
            <w:tcW w:w="8784" w:type="dxa"/>
            <w:gridSpan w:val="7"/>
            <w:tcBorders>
              <w:top w:val="single" w:sz="4" w:space="0" w:color="C0C0C0"/>
            </w:tcBorders>
            <w:tcMar>
              <w:top w:w="43" w:type="dxa"/>
              <w:left w:w="0" w:type="dxa"/>
              <w:bottom w:w="43" w:type="dxa"/>
              <w:right w:w="115" w:type="dxa"/>
            </w:tcMar>
          </w:tcPr>
          <w:p w14:paraId="75751F71" w14:textId="11C088ED" w:rsidR="009F345A" w:rsidRDefault="009F345A" w:rsidP="009F345A">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left="2398" w:hanging="2398"/>
              <w:rPr>
                <w:rFonts w:ascii="Arial Narrow" w:hAnsi="Arial Narrow"/>
                <w:color w:val="000000"/>
                <w:sz w:val="15"/>
                <w:szCs w:val="15"/>
              </w:rPr>
            </w:pPr>
            <w:r>
              <w:rPr>
                <w:rFonts w:ascii="Arial Narrow" w:hAnsi="Arial Narrow"/>
                <w:color w:val="000000"/>
                <w:sz w:val="15"/>
                <w:szCs w:val="15"/>
              </w:rPr>
              <w:tab/>
            </w:r>
            <w:r w:rsidRPr="009D390A">
              <w:rPr>
                <w:rFonts w:ascii="Arial Narrow" w:hAnsi="Arial Narrow"/>
                <w:color w:val="000000"/>
                <w:sz w:val="15"/>
                <w:szCs w:val="15"/>
              </w:rPr>
              <w:t xml:space="preserve">L’élève suggère des actions ayant une </w:t>
            </w:r>
            <w:r>
              <w:rPr>
                <w:rFonts w:ascii="Arial Narrow" w:hAnsi="Arial Narrow"/>
                <w:color w:val="000000"/>
                <w:sz w:val="15"/>
                <w:szCs w:val="15"/>
              </w:rPr>
              <w:tab/>
            </w:r>
            <w:r w:rsidRPr="009D390A">
              <w:rPr>
                <w:rFonts w:ascii="Arial Narrow" w:hAnsi="Arial Narrow"/>
                <w:color w:val="000000"/>
                <w:sz w:val="15"/>
                <w:szCs w:val="15"/>
              </w:rPr>
              <w:t xml:space="preserve">L’élève suggère des actions ayant </w:t>
            </w:r>
            <w:r>
              <w:rPr>
                <w:rFonts w:ascii="Arial Narrow" w:hAnsi="Arial Narrow"/>
                <w:color w:val="000000"/>
                <w:sz w:val="15"/>
                <w:szCs w:val="15"/>
              </w:rPr>
              <w:tab/>
            </w:r>
            <w:r w:rsidRPr="009D390A">
              <w:rPr>
                <w:rFonts w:ascii="Arial Narrow" w:hAnsi="Arial Narrow"/>
                <w:color w:val="000000"/>
                <w:sz w:val="15"/>
                <w:szCs w:val="15"/>
              </w:rPr>
              <w:t xml:space="preserve">L’élève suggère des actions </w:t>
            </w:r>
            <w:r>
              <w:rPr>
                <w:rFonts w:ascii="Arial Narrow" w:hAnsi="Arial Narrow"/>
                <w:color w:val="000000"/>
                <w:sz w:val="15"/>
                <w:szCs w:val="15"/>
              </w:rPr>
              <w:tab/>
            </w:r>
            <w:r w:rsidRPr="009D390A">
              <w:rPr>
                <w:rFonts w:ascii="Arial Narrow" w:hAnsi="Arial Narrow"/>
                <w:color w:val="000000"/>
                <w:sz w:val="15"/>
                <w:szCs w:val="15"/>
              </w:rPr>
              <w:t>L’élève suggère des actions</w:t>
            </w:r>
          </w:p>
          <w:p w14:paraId="37960768" w14:textId="2AAF2F21" w:rsidR="009D390A" w:rsidRPr="009D390A" w:rsidRDefault="009F345A" w:rsidP="009F345A">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left="2398" w:hanging="2398"/>
              <w:rPr>
                <w:rFonts w:ascii="Arial Narrow" w:eastAsia="Arial Narrow" w:hAnsi="Arial Narrow" w:cs="Arial Narrow"/>
                <w:color w:val="000000"/>
                <w:sz w:val="15"/>
                <w:szCs w:val="15"/>
                <w:lang w:val="fr-CA"/>
              </w:rPr>
            </w:pPr>
            <w:r>
              <w:rPr>
                <w:rFonts w:ascii="Arial Narrow" w:hAnsi="Arial Narrow"/>
                <w:color w:val="000000"/>
                <w:sz w:val="15"/>
                <w:szCs w:val="15"/>
              </w:rPr>
              <w:tab/>
            </w:r>
            <w:r w:rsidRPr="009D390A">
              <w:rPr>
                <w:rFonts w:ascii="Arial Narrow" w:hAnsi="Arial Narrow"/>
                <w:color w:val="000000"/>
                <w:sz w:val="15"/>
                <w:szCs w:val="15"/>
              </w:rPr>
              <w:t>efficacité limitée.</w:t>
            </w:r>
            <w:r>
              <w:rPr>
                <w:rFonts w:ascii="Arial Narrow" w:hAnsi="Arial Narrow"/>
                <w:color w:val="000000"/>
                <w:sz w:val="15"/>
                <w:szCs w:val="15"/>
              </w:rPr>
              <w:tab/>
            </w:r>
            <w:r w:rsidR="009D390A" w:rsidRPr="009D390A">
              <w:rPr>
                <w:rFonts w:ascii="Arial Narrow" w:hAnsi="Arial Narrow"/>
                <w:color w:val="000000"/>
                <w:sz w:val="15"/>
                <w:szCs w:val="15"/>
              </w:rPr>
              <w:t>une certaine efficacité</w:t>
            </w:r>
            <w:r>
              <w:rPr>
                <w:rFonts w:ascii="Arial Narrow" w:hAnsi="Arial Narrow"/>
                <w:color w:val="000000"/>
                <w:sz w:val="15"/>
                <w:szCs w:val="15"/>
              </w:rPr>
              <w:t>.</w:t>
            </w:r>
            <w:r>
              <w:rPr>
                <w:rFonts w:ascii="Arial Narrow" w:hAnsi="Arial Narrow"/>
                <w:color w:val="000000"/>
                <w:sz w:val="15"/>
                <w:szCs w:val="15"/>
              </w:rPr>
              <w:tab/>
              <w:t>efficaces</w:t>
            </w:r>
            <w:r>
              <w:rPr>
                <w:rFonts w:ascii="Arial Narrow" w:hAnsi="Arial Narrow"/>
                <w:color w:val="000000"/>
                <w:sz w:val="15"/>
                <w:szCs w:val="15"/>
              </w:rPr>
              <w:tab/>
              <w:t>ayant beaucoup d’efficacité.</w:t>
            </w:r>
          </w:p>
        </w:tc>
        <w:tc>
          <w:tcPr>
            <w:tcW w:w="1532" w:type="dxa"/>
          </w:tcPr>
          <w:p w14:paraId="31517758" w14:textId="20188C1C" w:rsidR="009D390A" w:rsidRPr="009D390A" w:rsidRDefault="009D390A" w:rsidP="009D390A">
            <w:pPr>
              <w:rPr>
                <w:rFonts w:ascii="Arial Narrow" w:hAnsi="Arial Narrow"/>
                <w:sz w:val="15"/>
                <w:szCs w:val="15"/>
              </w:rPr>
            </w:pPr>
            <w:r w:rsidRPr="009D390A">
              <w:rPr>
                <w:rFonts w:ascii="Arial Narrow" w:hAnsi="Arial Narrow"/>
                <w:color w:val="000000"/>
                <w:sz w:val="15"/>
                <w:szCs w:val="15"/>
              </w:rPr>
              <w:t>L’élève suggère des actions efficaces. </w:t>
            </w:r>
          </w:p>
        </w:tc>
        <w:tc>
          <w:tcPr>
            <w:tcW w:w="1532" w:type="dxa"/>
          </w:tcPr>
          <w:p w14:paraId="1D5C4A94" w14:textId="68C3CC6F" w:rsidR="009D390A" w:rsidRPr="00644105" w:rsidRDefault="009D390A" w:rsidP="009D390A">
            <w:r>
              <w:rPr>
                <w:color w:val="000000"/>
              </w:rPr>
              <w:t>L’élève suggère des actions ayant beaucoup d’efficacité.</w:t>
            </w:r>
          </w:p>
        </w:tc>
      </w:tr>
    </w:tbl>
    <w:p w14:paraId="043C9E0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sz w:val="22"/>
          <w:szCs w:val="22"/>
          <w:highlight w:val="yellow"/>
          <w:lang w:val="fr-CA"/>
        </w:rPr>
      </w:pPr>
      <w:r w:rsidRPr="00644105">
        <w:rPr>
          <w:rFonts w:ascii="Arial Narrow" w:eastAsia="Arial Narrow" w:hAnsi="Arial Narrow" w:cs="Arial Narrow"/>
          <w:sz w:val="22"/>
          <w:szCs w:val="22"/>
          <w:highlight w:val="yellow"/>
          <w:lang w:val="fr-CA"/>
        </w:rPr>
        <w:t xml:space="preserve">     </w:t>
      </w:r>
    </w:p>
    <w:p w14:paraId="24863607" w14:textId="1CB88B79" w:rsidR="005C01D2" w:rsidRPr="00AB602A"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b/>
          <w:sz w:val="18"/>
          <w:szCs w:val="18"/>
          <w:lang w:val="fr-CA"/>
        </w:rPr>
      </w:pPr>
      <w:r w:rsidRPr="00AB602A">
        <w:rPr>
          <w:rFonts w:ascii="Arial Narrow" w:eastAsia="Arial Narrow" w:hAnsi="Arial Narrow" w:cs="Arial Narrow"/>
          <w:b/>
          <w:sz w:val="18"/>
          <w:szCs w:val="18"/>
          <w:lang w:val="fr-CA"/>
        </w:rPr>
        <w:t>Pour votre info</w:t>
      </w:r>
      <w:r w:rsidR="00A87CC8" w:rsidRPr="00AB602A">
        <w:rPr>
          <w:rFonts w:ascii="Arial Narrow" w:eastAsia="Arial Narrow" w:hAnsi="Arial Narrow" w:cs="Arial Narrow"/>
          <w:b/>
          <w:sz w:val="18"/>
          <w:szCs w:val="18"/>
          <w:lang w:val="fr-CA"/>
        </w:rPr>
        <w:t xml:space="preserve"> </w:t>
      </w:r>
      <w:r w:rsidRPr="00AB602A">
        <w:rPr>
          <w:rFonts w:ascii="Arial Narrow" w:eastAsia="Arial Narrow" w:hAnsi="Arial Narrow" w:cs="Arial Narrow"/>
          <w:b/>
          <w:sz w:val="18"/>
          <w:szCs w:val="18"/>
          <w:lang w:val="fr-CA"/>
        </w:rPr>
        <w:t xml:space="preserve">:     </w:t>
      </w:r>
    </w:p>
    <w:p w14:paraId="4BD35DB8" w14:textId="19593A18" w:rsidR="005C01D2" w:rsidRPr="00AB602A" w:rsidRDefault="000B6691" w:rsidP="000B6691">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bCs/>
          <w:color w:val="EE0000"/>
          <w:sz w:val="18"/>
          <w:szCs w:val="18"/>
          <w:lang w:val="fr-CA"/>
        </w:rPr>
      </w:pPr>
      <w:r w:rsidRPr="00AB602A">
        <w:rPr>
          <w:rFonts w:ascii="Arial Narrow" w:eastAsia="Arial Narrow" w:hAnsi="Arial Narrow" w:cs="Arial Narrow"/>
          <w:b/>
          <w:color w:val="EE0000"/>
          <w:sz w:val="18"/>
          <w:szCs w:val="18"/>
          <w:lang w:val="fr-CA"/>
        </w:rPr>
        <w:t xml:space="preserve"> *</w:t>
      </w:r>
      <w:r w:rsidRPr="00AB602A">
        <w:rPr>
          <w:rFonts w:ascii="Arial Narrow" w:eastAsia="Arial Narrow" w:hAnsi="Arial Narrow" w:cs="Arial Narrow"/>
          <w:b/>
          <w:color w:val="EE0000"/>
          <w:sz w:val="18"/>
          <w:szCs w:val="18"/>
          <w:lang w:val="fr-CA"/>
        </w:rPr>
        <w:tab/>
      </w:r>
      <w:r w:rsidRPr="00AB602A">
        <w:rPr>
          <w:rFonts w:ascii="Arial Narrow" w:eastAsia="Arial Narrow" w:hAnsi="Arial Narrow" w:cs="Arial Narrow"/>
          <w:color w:val="000000" w:themeColor="text1"/>
          <w:sz w:val="18"/>
          <w:szCs w:val="18"/>
          <w:lang w:val="fr-CA"/>
        </w:rPr>
        <w:t>Ce qui est écrit en bleu</w:t>
      </w:r>
      <w:r w:rsidRPr="00AB602A">
        <w:rPr>
          <w:rFonts w:ascii="Arial Narrow" w:eastAsia="Arial Narrow" w:hAnsi="Arial Narrow" w:cs="Arial Narrow"/>
          <w:b/>
          <w:color w:val="000000" w:themeColor="text1"/>
          <w:sz w:val="18"/>
          <w:szCs w:val="18"/>
          <w:lang w:val="fr-CA"/>
        </w:rPr>
        <w:t xml:space="preserve"> </w:t>
      </w:r>
      <w:r w:rsidRPr="00AB602A">
        <w:rPr>
          <w:rFonts w:ascii="Arial Narrow" w:eastAsia="Arial Narrow" w:hAnsi="Arial Narrow" w:cs="Arial Narrow"/>
          <w:bCs/>
          <w:color w:val="000000" w:themeColor="text1"/>
          <w:sz w:val="18"/>
          <w:szCs w:val="18"/>
          <w:lang w:val="fr-CA"/>
        </w:rPr>
        <w:t>présente des exemples d’adaptation de la sous-compétence.</w:t>
      </w:r>
    </w:p>
    <w:p w14:paraId="06BF3802" w14:textId="088CA73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sz w:val="18"/>
          <w:szCs w:val="18"/>
          <w:lang w:val="fr-CA"/>
        </w:rPr>
      </w:pPr>
      <w:r w:rsidRPr="00AB602A">
        <w:rPr>
          <w:rFonts w:ascii="Arial Narrow" w:eastAsia="Arial Narrow" w:hAnsi="Arial Narrow" w:cs="Arial Narrow"/>
          <w:b/>
          <w:sz w:val="18"/>
          <w:szCs w:val="18"/>
          <w:lang w:val="fr-CA"/>
        </w:rPr>
        <w:t xml:space="preserve"> </w:t>
      </w:r>
      <w:r w:rsidR="000B6691" w:rsidRPr="00AB602A">
        <w:rPr>
          <w:rFonts w:ascii="Arial Narrow" w:eastAsia="Arial Narrow" w:hAnsi="Arial Narrow" w:cs="Arial Narrow"/>
          <w:b/>
          <w:color w:val="EE0000"/>
          <w:sz w:val="18"/>
          <w:szCs w:val="18"/>
          <w:lang w:val="fr-CA"/>
        </w:rPr>
        <w:t>**</w:t>
      </w:r>
      <w:r w:rsidR="000B6691" w:rsidRPr="00AB602A">
        <w:rPr>
          <w:rFonts w:ascii="Arial Narrow" w:eastAsia="Arial Narrow" w:hAnsi="Arial Narrow" w:cs="Arial Narrow"/>
          <w:b/>
          <w:color w:val="EE0000"/>
          <w:sz w:val="18"/>
          <w:szCs w:val="18"/>
          <w:lang w:val="fr-CA"/>
        </w:rPr>
        <w:tab/>
      </w:r>
      <w:r w:rsidRPr="00AB602A">
        <w:rPr>
          <w:rFonts w:ascii="Arial Narrow" w:eastAsia="Arial Narrow" w:hAnsi="Arial Narrow" w:cs="Arial Narrow"/>
          <w:sz w:val="18"/>
          <w:szCs w:val="18"/>
          <w:lang w:val="fr-CA"/>
        </w:rPr>
        <w:t>Dans la grille d’évaluation du rendement, le type de descripteur utilisé pour tous les critères des trois dernières compétences de la grille est l’efficacité. On définit l’efficacité comme la capacité de réaliser entièrement le résultat attendu. L’enseignante ou l’enseignant pourra se servir d’autres types de descripteur</w:t>
      </w:r>
      <w:r w:rsidRPr="00AB602A">
        <w:rPr>
          <w:rFonts w:ascii="Arial Narrow" w:eastAsia="Arial Narrow" w:hAnsi="Arial Narrow" w:cs="Arial Narrow"/>
          <w:b/>
          <w:sz w:val="18"/>
          <w:szCs w:val="18"/>
          <w:lang w:val="fr-CA"/>
        </w:rPr>
        <w:t xml:space="preserve"> (p. ex., la clarté, l’exactitude, la prévision, la logique, la pertinence, la cohérence, la souplesse, la profondeur, l’envergure)</w:t>
      </w:r>
      <w:r w:rsidRPr="00AB602A">
        <w:rPr>
          <w:rFonts w:ascii="Arial Narrow" w:eastAsia="Arial Narrow" w:hAnsi="Arial Narrow" w:cs="Arial Narrow"/>
          <w:sz w:val="18"/>
          <w:szCs w:val="18"/>
          <w:lang w:val="fr-CA"/>
        </w:rPr>
        <w:t xml:space="preserve"> en fonction de la compétence et du critère visés au moment d’élaborer des grilles adaptées.</w:t>
      </w:r>
    </w:p>
    <w:p w14:paraId="45122D60" w14:textId="7A6A78CC" w:rsidR="009F3AC7" w:rsidRPr="009F3AC7" w:rsidRDefault="009F3AC7">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color w:val="EE0000"/>
          <w:sz w:val="18"/>
          <w:szCs w:val="18"/>
          <w:lang w:val="fr-CA"/>
        </w:rPr>
      </w:pPr>
      <w:r>
        <w:rPr>
          <w:rFonts w:ascii="Arial Narrow" w:eastAsia="Arial Narrow" w:hAnsi="Arial Narrow" w:cs="Arial Narrow"/>
          <w:color w:val="EE0000"/>
          <w:sz w:val="18"/>
          <w:szCs w:val="18"/>
          <w:lang w:val="fr-CA"/>
        </w:rPr>
        <w:t xml:space="preserve">*** </w:t>
      </w:r>
      <w:r>
        <w:rPr>
          <w:rFonts w:ascii="Arial Narrow" w:eastAsia="Arial Narrow" w:hAnsi="Arial Narrow" w:cs="Arial Narrow"/>
          <w:color w:val="EE0000"/>
          <w:sz w:val="18"/>
          <w:szCs w:val="18"/>
          <w:lang w:val="fr-CA"/>
        </w:rPr>
        <w:tab/>
      </w:r>
      <w:r>
        <w:rPr>
          <w:rFonts w:ascii="Arial Narrow" w:eastAsia="Arial Narrow" w:hAnsi="Arial Narrow" w:cs="Arial Narrow"/>
          <w:color w:val="000000" w:themeColor="text1"/>
          <w:sz w:val="18"/>
          <w:szCs w:val="18"/>
          <w:lang w:val="fr-CA"/>
        </w:rPr>
        <w:t>L’a</w:t>
      </w:r>
      <w:r w:rsidRPr="009F3AC7">
        <w:rPr>
          <w:rFonts w:ascii="Arial Narrow" w:eastAsia="Arial Narrow" w:hAnsi="Arial Narrow" w:cs="Arial Narrow"/>
          <w:color w:val="000000" w:themeColor="text1"/>
          <w:sz w:val="18"/>
          <w:szCs w:val="18"/>
          <w:lang w:val="fr-CA"/>
        </w:rPr>
        <w:t xml:space="preserve">jout de </w:t>
      </w:r>
      <w:r>
        <w:rPr>
          <w:rFonts w:ascii="Arial Narrow" w:eastAsia="Arial Narrow" w:hAnsi="Arial Narrow" w:cs="Arial Narrow"/>
          <w:color w:val="000000" w:themeColor="text1"/>
          <w:sz w:val="18"/>
          <w:szCs w:val="18"/>
          <w:lang w:val="fr-CA"/>
        </w:rPr>
        <w:t xml:space="preserve">la présence de </w:t>
      </w:r>
      <w:r w:rsidRPr="009F3AC7">
        <w:rPr>
          <w:rFonts w:ascii="Arial Narrow" w:eastAsia="Arial Narrow" w:hAnsi="Arial Narrow" w:cs="Arial Narrow"/>
          <w:color w:val="000000" w:themeColor="text1"/>
          <w:sz w:val="18"/>
          <w:szCs w:val="18"/>
          <w:lang w:val="fr-CA"/>
        </w:rPr>
        <w:t>sources</w:t>
      </w:r>
      <w:r>
        <w:rPr>
          <w:rFonts w:ascii="Arial Narrow" w:eastAsia="Arial Narrow" w:hAnsi="Arial Narrow" w:cs="Arial Narrow"/>
          <w:color w:val="000000" w:themeColor="text1"/>
          <w:sz w:val="18"/>
          <w:szCs w:val="18"/>
          <w:lang w:val="fr-CA"/>
        </w:rPr>
        <w:t xml:space="preserve"> est un ajout de la professeure.</w:t>
      </w:r>
    </w:p>
    <w:p w14:paraId="068D8BB0" w14:textId="6A1171BB" w:rsidR="005C01D2" w:rsidRPr="00644105" w:rsidRDefault="005C01D2">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jc w:val="both"/>
        <w:rPr>
          <w:rFonts w:ascii="Arial Narrow" w:eastAsia="Arial Narrow" w:hAnsi="Arial Narrow" w:cs="Arial Narrow"/>
          <w:lang w:val="fr-CA"/>
        </w:rPr>
      </w:pPr>
    </w:p>
    <w:sectPr w:rsidR="005C01D2" w:rsidRPr="00644105">
      <w:headerReference w:type="even" r:id="rId7"/>
      <w:headerReference w:type="default" r:id="rId8"/>
      <w:footerReference w:type="even" r:id="rId9"/>
      <w:footerReference w:type="default" r:id="rId10"/>
      <w:headerReference w:type="first" r:id="rId11"/>
      <w:footerReference w:type="first" r:id="rId12"/>
      <w:pgSz w:w="15840" w:h="12240"/>
      <w:pgMar w:top="360" w:right="261" w:bottom="360" w:left="56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F87B0" w14:textId="77777777" w:rsidR="00361E58" w:rsidRDefault="00361E58">
      <w:r>
        <w:separator/>
      </w:r>
    </w:p>
  </w:endnote>
  <w:endnote w:type="continuationSeparator" w:id="0">
    <w:p w14:paraId="660CB522" w14:textId="77777777" w:rsidR="00361E58" w:rsidRDefault="00361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D317" w14:textId="77777777" w:rsidR="00BC6E50" w:rsidRDefault="00BC6E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C2BA" w14:textId="77777777" w:rsidR="005C01D2" w:rsidRDefault="005C01D2">
    <w:pPr>
      <w:pStyle w:val="Normal1"/>
      <w:pBdr>
        <w:top w:val="nil"/>
        <w:left w:val="nil"/>
        <w:bottom w:val="nil"/>
        <w:right w:val="nil"/>
        <w:between w:val="nil"/>
      </w:pBdr>
      <w:tabs>
        <w:tab w:val="center" w:pos="4320"/>
        <w:tab w:val="right" w:pos="8640"/>
      </w:tabs>
      <w:spacing w:after="221"/>
      <w:jc w:val="center"/>
      <w:rPr>
        <w:rFonts w:ascii="Arial" w:eastAsia="Arial" w:hAnsi="Arial" w:cs="Arial"/>
        <w:i/>
        <w:color w:val="969696"/>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41C5" w14:textId="77777777" w:rsidR="00BC6E50" w:rsidRDefault="00BC6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4F6DF" w14:textId="77777777" w:rsidR="00361E58" w:rsidRDefault="00361E58">
      <w:r>
        <w:separator/>
      </w:r>
    </w:p>
  </w:footnote>
  <w:footnote w:type="continuationSeparator" w:id="0">
    <w:p w14:paraId="7204A281" w14:textId="77777777" w:rsidR="00361E58" w:rsidRDefault="00361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5436" w14:textId="77777777" w:rsidR="004152FF" w:rsidRDefault="00415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FA55" w14:textId="77777777" w:rsidR="004152FF" w:rsidRDefault="004152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9008E" w14:textId="77777777" w:rsidR="004152FF" w:rsidRDefault="00415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06390"/>
    <w:multiLevelType w:val="hybridMultilevel"/>
    <w:tmpl w:val="5234F5B8"/>
    <w:lvl w:ilvl="0" w:tplc="A07641D0">
      <w:numFmt w:val="bullet"/>
      <w:lvlText w:val=""/>
      <w:lvlJc w:val="left"/>
      <w:pPr>
        <w:ind w:left="117" w:hanging="360"/>
      </w:pPr>
      <w:rPr>
        <w:rFonts w:ascii="Symbol" w:eastAsia="Arial Narrow" w:hAnsi="Symbol" w:cs="Arial Narrow" w:hint="default"/>
      </w:rPr>
    </w:lvl>
    <w:lvl w:ilvl="1" w:tplc="04090003" w:tentative="1">
      <w:start w:val="1"/>
      <w:numFmt w:val="bullet"/>
      <w:lvlText w:val="o"/>
      <w:lvlJc w:val="left"/>
      <w:pPr>
        <w:ind w:left="837" w:hanging="360"/>
      </w:pPr>
      <w:rPr>
        <w:rFonts w:ascii="Courier New" w:hAnsi="Courier New" w:cs="Courier New" w:hint="default"/>
      </w:rPr>
    </w:lvl>
    <w:lvl w:ilvl="2" w:tplc="04090005" w:tentative="1">
      <w:start w:val="1"/>
      <w:numFmt w:val="bullet"/>
      <w:lvlText w:val=""/>
      <w:lvlJc w:val="left"/>
      <w:pPr>
        <w:ind w:left="1557" w:hanging="360"/>
      </w:pPr>
      <w:rPr>
        <w:rFonts w:ascii="Wingdings" w:hAnsi="Wingdings" w:hint="default"/>
      </w:rPr>
    </w:lvl>
    <w:lvl w:ilvl="3" w:tplc="04090001" w:tentative="1">
      <w:start w:val="1"/>
      <w:numFmt w:val="bullet"/>
      <w:lvlText w:val=""/>
      <w:lvlJc w:val="left"/>
      <w:pPr>
        <w:ind w:left="2277" w:hanging="360"/>
      </w:pPr>
      <w:rPr>
        <w:rFonts w:ascii="Symbol" w:hAnsi="Symbol" w:hint="default"/>
      </w:rPr>
    </w:lvl>
    <w:lvl w:ilvl="4" w:tplc="04090003" w:tentative="1">
      <w:start w:val="1"/>
      <w:numFmt w:val="bullet"/>
      <w:lvlText w:val="o"/>
      <w:lvlJc w:val="left"/>
      <w:pPr>
        <w:ind w:left="2997" w:hanging="360"/>
      </w:pPr>
      <w:rPr>
        <w:rFonts w:ascii="Courier New" w:hAnsi="Courier New" w:cs="Courier New" w:hint="default"/>
      </w:rPr>
    </w:lvl>
    <w:lvl w:ilvl="5" w:tplc="04090005" w:tentative="1">
      <w:start w:val="1"/>
      <w:numFmt w:val="bullet"/>
      <w:lvlText w:val=""/>
      <w:lvlJc w:val="left"/>
      <w:pPr>
        <w:ind w:left="3717" w:hanging="360"/>
      </w:pPr>
      <w:rPr>
        <w:rFonts w:ascii="Wingdings" w:hAnsi="Wingdings" w:hint="default"/>
      </w:rPr>
    </w:lvl>
    <w:lvl w:ilvl="6" w:tplc="04090001" w:tentative="1">
      <w:start w:val="1"/>
      <w:numFmt w:val="bullet"/>
      <w:lvlText w:val=""/>
      <w:lvlJc w:val="left"/>
      <w:pPr>
        <w:ind w:left="4437" w:hanging="360"/>
      </w:pPr>
      <w:rPr>
        <w:rFonts w:ascii="Symbol" w:hAnsi="Symbol" w:hint="default"/>
      </w:rPr>
    </w:lvl>
    <w:lvl w:ilvl="7" w:tplc="04090003" w:tentative="1">
      <w:start w:val="1"/>
      <w:numFmt w:val="bullet"/>
      <w:lvlText w:val="o"/>
      <w:lvlJc w:val="left"/>
      <w:pPr>
        <w:ind w:left="5157" w:hanging="360"/>
      </w:pPr>
      <w:rPr>
        <w:rFonts w:ascii="Courier New" w:hAnsi="Courier New" w:cs="Courier New" w:hint="default"/>
      </w:rPr>
    </w:lvl>
    <w:lvl w:ilvl="8" w:tplc="04090005" w:tentative="1">
      <w:start w:val="1"/>
      <w:numFmt w:val="bullet"/>
      <w:lvlText w:val=""/>
      <w:lvlJc w:val="left"/>
      <w:pPr>
        <w:ind w:left="5877" w:hanging="360"/>
      </w:pPr>
      <w:rPr>
        <w:rFonts w:ascii="Wingdings" w:hAnsi="Wingdings" w:hint="default"/>
      </w:rPr>
    </w:lvl>
  </w:abstractNum>
  <w:num w:numId="1" w16cid:durableId="1854489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D2"/>
    <w:rsid w:val="00060638"/>
    <w:rsid w:val="000B6691"/>
    <w:rsid w:val="000C0354"/>
    <w:rsid w:val="0017264A"/>
    <w:rsid w:val="001A63E1"/>
    <w:rsid w:val="001D5B33"/>
    <w:rsid w:val="002226AB"/>
    <w:rsid w:val="002811D5"/>
    <w:rsid w:val="00361E58"/>
    <w:rsid w:val="003A2E7B"/>
    <w:rsid w:val="003A7526"/>
    <w:rsid w:val="003B1354"/>
    <w:rsid w:val="003D3B8C"/>
    <w:rsid w:val="004152FF"/>
    <w:rsid w:val="00512CAC"/>
    <w:rsid w:val="00586F74"/>
    <w:rsid w:val="005C01D2"/>
    <w:rsid w:val="00644105"/>
    <w:rsid w:val="00665D40"/>
    <w:rsid w:val="00687F23"/>
    <w:rsid w:val="006A2D66"/>
    <w:rsid w:val="006A59E8"/>
    <w:rsid w:val="006D48FC"/>
    <w:rsid w:val="006E6410"/>
    <w:rsid w:val="00740536"/>
    <w:rsid w:val="007B76A6"/>
    <w:rsid w:val="007D25EB"/>
    <w:rsid w:val="007E1023"/>
    <w:rsid w:val="00886EAB"/>
    <w:rsid w:val="0091757D"/>
    <w:rsid w:val="0095367B"/>
    <w:rsid w:val="009D390A"/>
    <w:rsid w:val="009F345A"/>
    <w:rsid w:val="009F3AC7"/>
    <w:rsid w:val="00A0626B"/>
    <w:rsid w:val="00A87CC8"/>
    <w:rsid w:val="00A92A3B"/>
    <w:rsid w:val="00AB4369"/>
    <w:rsid w:val="00AB5783"/>
    <w:rsid w:val="00AB602A"/>
    <w:rsid w:val="00B31F4F"/>
    <w:rsid w:val="00BC6E50"/>
    <w:rsid w:val="00C419CE"/>
    <w:rsid w:val="00CE7D55"/>
    <w:rsid w:val="00CF7FA5"/>
    <w:rsid w:val="00D61DD0"/>
    <w:rsid w:val="00D675E2"/>
    <w:rsid w:val="00E10743"/>
    <w:rsid w:val="00E211E3"/>
    <w:rsid w:val="00E461B3"/>
    <w:rsid w:val="00E53FC5"/>
    <w:rsid w:val="00E558AA"/>
    <w:rsid w:val="00E70581"/>
    <w:rsid w:val="00E96C8E"/>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6C7F2"/>
  <w15:docId w15:val="{B4338F12-D190-B849-A58B-837B426A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8" w:type="dxa"/>
        <w:left w:w="115" w:type="dxa"/>
        <w:bottom w:w="58"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152FF"/>
    <w:pPr>
      <w:tabs>
        <w:tab w:val="center" w:pos="4680"/>
        <w:tab w:val="right" w:pos="9360"/>
      </w:tabs>
    </w:pPr>
  </w:style>
  <w:style w:type="character" w:customStyle="1" w:styleId="HeaderChar">
    <w:name w:val="Header Char"/>
    <w:basedOn w:val="DefaultParagraphFont"/>
    <w:link w:val="Header"/>
    <w:uiPriority w:val="99"/>
    <w:rsid w:val="004152FF"/>
  </w:style>
  <w:style w:type="paragraph" w:styleId="Footer">
    <w:name w:val="footer"/>
    <w:basedOn w:val="Normal"/>
    <w:link w:val="FooterChar"/>
    <w:uiPriority w:val="99"/>
    <w:unhideWhenUsed/>
    <w:rsid w:val="004152FF"/>
    <w:pPr>
      <w:tabs>
        <w:tab w:val="center" w:pos="4680"/>
        <w:tab w:val="right" w:pos="9360"/>
      </w:tabs>
    </w:pPr>
  </w:style>
  <w:style w:type="character" w:customStyle="1" w:styleId="FooterChar">
    <w:name w:val="Footer Char"/>
    <w:basedOn w:val="DefaultParagraphFont"/>
    <w:link w:val="Footer"/>
    <w:uiPriority w:val="99"/>
    <w:rsid w:val="004152FF"/>
  </w:style>
  <w:style w:type="paragraph" w:styleId="NormalWeb">
    <w:name w:val="Normal (Web)"/>
    <w:basedOn w:val="Normal"/>
    <w:uiPriority w:val="99"/>
    <w:semiHidden/>
    <w:unhideWhenUsed/>
    <w:rsid w:val="00E10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52309">
      <w:bodyDiv w:val="1"/>
      <w:marLeft w:val="0"/>
      <w:marRight w:val="0"/>
      <w:marTop w:val="0"/>
      <w:marBottom w:val="0"/>
      <w:divBdr>
        <w:top w:val="none" w:sz="0" w:space="0" w:color="auto"/>
        <w:left w:val="none" w:sz="0" w:space="0" w:color="auto"/>
        <w:bottom w:val="none" w:sz="0" w:space="0" w:color="auto"/>
        <w:right w:val="none" w:sz="0" w:space="0" w:color="auto"/>
      </w:divBdr>
      <w:divsChild>
        <w:div w:id="925573353">
          <w:marLeft w:val="0"/>
          <w:marRight w:val="0"/>
          <w:marTop w:val="0"/>
          <w:marBottom w:val="0"/>
          <w:divBdr>
            <w:top w:val="none" w:sz="0" w:space="0" w:color="auto"/>
            <w:left w:val="none" w:sz="0" w:space="0" w:color="auto"/>
            <w:bottom w:val="none" w:sz="0" w:space="0" w:color="auto"/>
            <w:right w:val="none" w:sz="0" w:space="0" w:color="auto"/>
          </w:divBdr>
          <w:divsChild>
            <w:div w:id="932476010">
              <w:marLeft w:val="0"/>
              <w:marRight w:val="0"/>
              <w:marTop w:val="0"/>
              <w:marBottom w:val="0"/>
              <w:divBdr>
                <w:top w:val="none" w:sz="0" w:space="0" w:color="auto"/>
                <w:left w:val="none" w:sz="0" w:space="0" w:color="auto"/>
                <w:bottom w:val="none" w:sz="0" w:space="0" w:color="auto"/>
                <w:right w:val="none" w:sz="0" w:space="0" w:color="auto"/>
              </w:divBdr>
              <w:divsChild>
                <w:div w:id="1866013519">
                  <w:marLeft w:val="0"/>
                  <w:marRight w:val="0"/>
                  <w:marTop w:val="0"/>
                  <w:marBottom w:val="0"/>
                  <w:divBdr>
                    <w:top w:val="none" w:sz="0" w:space="0" w:color="auto"/>
                    <w:left w:val="none" w:sz="0" w:space="0" w:color="auto"/>
                    <w:bottom w:val="none" w:sz="0" w:space="0" w:color="auto"/>
                    <w:right w:val="none" w:sz="0" w:space="0" w:color="auto"/>
                  </w:divBdr>
                  <w:divsChild>
                    <w:div w:id="20117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136054">
      <w:bodyDiv w:val="1"/>
      <w:marLeft w:val="0"/>
      <w:marRight w:val="0"/>
      <w:marTop w:val="0"/>
      <w:marBottom w:val="0"/>
      <w:divBdr>
        <w:top w:val="none" w:sz="0" w:space="0" w:color="auto"/>
        <w:left w:val="none" w:sz="0" w:space="0" w:color="auto"/>
        <w:bottom w:val="none" w:sz="0" w:space="0" w:color="auto"/>
        <w:right w:val="none" w:sz="0" w:space="0" w:color="auto"/>
      </w:divBdr>
      <w:divsChild>
        <w:div w:id="583760401">
          <w:marLeft w:val="0"/>
          <w:marRight w:val="0"/>
          <w:marTop w:val="0"/>
          <w:marBottom w:val="0"/>
          <w:divBdr>
            <w:top w:val="none" w:sz="0" w:space="0" w:color="auto"/>
            <w:left w:val="none" w:sz="0" w:space="0" w:color="auto"/>
            <w:bottom w:val="none" w:sz="0" w:space="0" w:color="auto"/>
            <w:right w:val="none" w:sz="0" w:space="0" w:color="auto"/>
          </w:divBdr>
          <w:divsChild>
            <w:div w:id="1185707974">
              <w:marLeft w:val="0"/>
              <w:marRight w:val="0"/>
              <w:marTop w:val="0"/>
              <w:marBottom w:val="0"/>
              <w:divBdr>
                <w:top w:val="none" w:sz="0" w:space="0" w:color="auto"/>
                <w:left w:val="none" w:sz="0" w:space="0" w:color="auto"/>
                <w:bottom w:val="none" w:sz="0" w:space="0" w:color="auto"/>
                <w:right w:val="none" w:sz="0" w:space="0" w:color="auto"/>
              </w:divBdr>
              <w:divsChild>
                <w:div w:id="181405082">
                  <w:marLeft w:val="0"/>
                  <w:marRight w:val="0"/>
                  <w:marTop w:val="0"/>
                  <w:marBottom w:val="0"/>
                  <w:divBdr>
                    <w:top w:val="none" w:sz="0" w:space="0" w:color="auto"/>
                    <w:left w:val="none" w:sz="0" w:space="0" w:color="auto"/>
                    <w:bottom w:val="none" w:sz="0" w:space="0" w:color="auto"/>
                    <w:right w:val="none" w:sz="0" w:space="0" w:color="auto"/>
                  </w:divBdr>
                  <w:divsChild>
                    <w:div w:id="711229362">
                      <w:marLeft w:val="0"/>
                      <w:marRight w:val="0"/>
                      <w:marTop w:val="0"/>
                      <w:marBottom w:val="0"/>
                      <w:divBdr>
                        <w:top w:val="none" w:sz="0" w:space="0" w:color="auto"/>
                        <w:left w:val="none" w:sz="0" w:space="0" w:color="auto"/>
                        <w:bottom w:val="none" w:sz="0" w:space="0" w:color="auto"/>
                        <w:right w:val="none" w:sz="0" w:space="0" w:color="auto"/>
                      </w:divBdr>
                    </w:div>
                  </w:divsChild>
                </w:div>
                <w:div w:id="1182891632">
                  <w:marLeft w:val="0"/>
                  <w:marRight w:val="0"/>
                  <w:marTop w:val="0"/>
                  <w:marBottom w:val="0"/>
                  <w:divBdr>
                    <w:top w:val="none" w:sz="0" w:space="0" w:color="auto"/>
                    <w:left w:val="none" w:sz="0" w:space="0" w:color="auto"/>
                    <w:bottom w:val="none" w:sz="0" w:space="0" w:color="auto"/>
                    <w:right w:val="none" w:sz="0" w:space="0" w:color="auto"/>
                  </w:divBdr>
                  <w:divsChild>
                    <w:div w:id="202212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092613">
      <w:bodyDiv w:val="1"/>
      <w:marLeft w:val="0"/>
      <w:marRight w:val="0"/>
      <w:marTop w:val="0"/>
      <w:marBottom w:val="0"/>
      <w:divBdr>
        <w:top w:val="none" w:sz="0" w:space="0" w:color="auto"/>
        <w:left w:val="none" w:sz="0" w:space="0" w:color="auto"/>
        <w:bottom w:val="none" w:sz="0" w:space="0" w:color="auto"/>
        <w:right w:val="none" w:sz="0" w:space="0" w:color="auto"/>
      </w:divBdr>
      <w:divsChild>
        <w:div w:id="1745029535">
          <w:marLeft w:val="0"/>
          <w:marRight w:val="0"/>
          <w:marTop w:val="0"/>
          <w:marBottom w:val="0"/>
          <w:divBdr>
            <w:top w:val="none" w:sz="0" w:space="0" w:color="auto"/>
            <w:left w:val="none" w:sz="0" w:space="0" w:color="auto"/>
            <w:bottom w:val="none" w:sz="0" w:space="0" w:color="auto"/>
            <w:right w:val="none" w:sz="0" w:space="0" w:color="auto"/>
          </w:divBdr>
          <w:divsChild>
            <w:div w:id="65149800">
              <w:marLeft w:val="0"/>
              <w:marRight w:val="0"/>
              <w:marTop w:val="0"/>
              <w:marBottom w:val="0"/>
              <w:divBdr>
                <w:top w:val="none" w:sz="0" w:space="0" w:color="auto"/>
                <w:left w:val="none" w:sz="0" w:space="0" w:color="auto"/>
                <w:bottom w:val="none" w:sz="0" w:space="0" w:color="auto"/>
                <w:right w:val="none" w:sz="0" w:space="0" w:color="auto"/>
              </w:divBdr>
              <w:divsChild>
                <w:div w:id="1009329938">
                  <w:marLeft w:val="0"/>
                  <w:marRight w:val="0"/>
                  <w:marTop w:val="0"/>
                  <w:marBottom w:val="0"/>
                  <w:divBdr>
                    <w:top w:val="none" w:sz="0" w:space="0" w:color="auto"/>
                    <w:left w:val="none" w:sz="0" w:space="0" w:color="auto"/>
                    <w:bottom w:val="none" w:sz="0" w:space="0" w:color="auto"/>
                    <w:right w:val="none" w:sz="0" w:space="0" w:color="auto"/>
                  </w:divBdr>
                  <w:divsChild>
                    <w:div w:id="192213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071424">
      <w:bodyDiv w:val="1"/>
      <w:marLeft w:val="0"/>
      <w:marRight w:val="0"/>
      <w:marTop w:val="0"/>
      <w:marBottom w:val="0"/>
      <w:divBdr>
        <w:top w:val="none" w:sz="0" w:space="0" w:color="auto"/>
        <w:left w:val="none" w:sz="0" w:space="0" w:color="auto"/>
        <w:bottom w:val="none" w:sz="0" w:space="0" w:color="auto"/>
        <w:right w:val="none" w:sz="0" w:space="0" w:color="auto"/>
      </w:divBdr>
      <w:divsChild>
        <w:div w:id="71321332">
          <w:marLeft w:val="0"/>
          <w:marRight w:val="0"/>
          <w:marTop w:val="0"/>
          <w:marBottom w:val="0"/>
          <w:divBdr>
            <w:top w:val="none" w:sz="0" w:space="0" w:color="auto"/>
            <w:left w:val="none" w:sz="0" w:space="0" w:color="auto"/>
            <w:bottom w:val="none" w:sz="0" w:space="0" w:color="auto"/>
            <w:right w:val="none" w:sz="0" w:space="0" w:color="auto"/>
          </w:divBdr>
          <w:divsChild>
            <w:div w:id="1020930077">
              <w:marLeft w:val="0"/>
              <w:marRight w:val="0"/>
              <w:marTop w:val="0"/>
              <w:marBottom w:val="0"/>
              <w:divBdr>
                <w:top w:val="none" w:sz="0" w:space="0" w:color="auto"/>
                <w:left w:val="none" w:sz="0" w:space="0" w:color="auto"/>
                <w:bottom w:val="none" w:sz="0" w:space="0" w:color="auto"/>
                <w:right w:val="none" w:sz="0" w:space="0" w:color="auto"/>
              </w:divBdr>
              <w:divsChild>
                <w:div w:id="1149785229">
                  <w:marLeft w:val="0"/>
                  <w:marRight w:val="0"/>
                  <w:marTop w:val="0"/>
                  <w:marBottom w:val="0"/>
                  <w:divBdr>
                    <w:top w:val="none" w:sz="0" w:space="0" w:color="auto"/>
                    <w:left w:val="none" w:sz="0" w:space="0" w:color="auto"/>
                    <w:bottom w:val="none" w:sz="0" w:space="0" w:color="auto"/>
                    <w:right w:val="none" w:sz="0" w:space="0" w:color="auto"/>
                  </w:divBdr>
                  <w:divsChild>
                    <w:div w:id="19494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038161">
      <w:bodyDiv w:val="1"/>
      <w:marLeft w:val="0"/>
      <w:marRight w:val="0"/>
      <w:marTop w:val="0"/>
      <w:marBottom w:val="0"/>
      <w:divBdr>
        <w:top w:val="none" w:sz="0" w:space="0" w:color="auto"/>
        <w:left w:val="none" w:sz="0" w:space="0" w:color="auto"/>
        <w:bottom w:val="none" w:sz="0" w:space="0" w:color="auto"/>
        <w:right w:val="none" w:sz="0" w:space="0" w:color="auto"/>
      </w:divBdr>
      <w:divsChild>
        <w:div w:id="980158318">
          <w:marLeft w:val="0"/>
          <w:marRight w:val="0"/>
          <w:marTop w:val="0"/>
          <w:marBottom w:val="0"/>
          <w:divBdr>
            <w:top w:val="none" w:sz="0" w:space="0" w:color="auto"/>
            <w:left w:val="none" w:sz="0" w:space="0" w:color="auto"/>
            <w:bottom w:val="none" w:sz="0" w:space="0" w:color="auto"/>
            <w:right w:val="none" w:sz="0" w:space="0" w:color="auto"/>
          </w:divBdr>
          <w:divsChild>
            <w:div w:id="1307970679">
              <w:marLeft w:val="0"/>
              <w:marRight w:val="0"/>
              <w:marTop w:val="0"/>
              <w:marBottom w:val="0"/>
              <w:divBdr>
                <w:top w:val="none" w:sz="0" w:space="0" w:color="auto"/>
                <w:left w:val="none" w:sz="0" w:space="0" w:color="auto"/>
                <w:bottom w:val="none" w:sz="0" w:space="0" w:color="auto"/>
                <w:right w:val="none" w:sz="0" w:space="0" w:color="auto"/>
              </w:divBdr>
              <w:divsChild>
                <w:div w:id="848300178">
                  <w:marLeft w:val="0"/>
                  <w:marRight w:val="0"/>
                  <w:marTop w:val="0"/>
                  <w:marBottom w:val="0"/>
                  <w:divBdr>
                    <w:top w:val="none" w:sz="0" w:space="0" w:color="auto"/>
                    <w:left w:val="none" w:sz="0" w:space="0" w:color="auto"/>
                    <w:bottom w:val="none" w:sz="0" w:space="0" w:color="auto"/>
                    <w:right w:val="none" w:sz="0" w:space="0" w:color="auto"/>
                  </w:divBdr>
                  <w:divsChild>
                    <w:div w:id="10997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3215">
      <w:bodyDiv w:val="1"/>
      <w:marLeft w:val="0"/>
      <w:marRight w:val="0"/>
      <w:marTop w:val="0"/>
      <w:marBottom w:val="0"/>
      <w:divBdr>
        <w:top w:val="none" w:sz="0" w:space="0" w:color="auto"/>
        <w:left w:val="none" w:sz="0" w:space="0" w:color="auto"/>
        <w:bottom w:val="none" w:sz="0" w:space="0" w:color="auto"/>
        <w:right w:val="none" w:sz="0" w:space="0" w:color="auto"/>
      </w:divBdr>
      <w:divsChild>
        <w:div w:id="839269978">
          <w:marLeft w:val="0"/>
          <w:marRight w:val="0"/>
          <w:marTop w:val="0"/>
          <w:marBottom w:val="0"/>
          <w:divBdr>
            <w:top w:val="none" w:sz="0" w:space="0" w:color="auto"/>
            <w:left w:val="none" w:sz="0" w:space="0" w:color="auto"/>
            <w:bottom w:val="none" w:sz="0" w:space="0" w:color="auto"/>
            <w:right w:val="none" w:sz="0" w:space="0" w:color="auto"/>
          </w:divBdr>
          <w:divsChild>
            <w:div w:id="1969971178">
              <w:marLeft w:val="0"/>
              <w:marRight w:val="0"/>
              <w:marTop w:val="0"/>
              <w:marBottom w:val="0"/>
              <w:divBdr>
                <w:top w:val="none" w:sz="0" w:space="0" w:color="auto"/>
                <w:left w:val="none" w:sz="0" w:space="0" w:color="auto"/>
                <w:bottom w:val="none" w:sz="0" w:space="0" w:color="auto"/>
                <w:right w:val="none" w:sz="0" w:space="0" w:color="auto"/>
              </w:divBdr>
              <w:divsChild>
                <w:div w:id="956330459">
                  <w:marLeft w:val="0"/>
                  <w:marRight w:val="0"/>
                  <w:marTop w:val="0"/>
                  <w:marBottom w:val="0"/>
                  <w:divBdr>
                    <w:top w:val="none" w:sz="0" w:space="0" w:color="auto"/>
                    <w:left w:val="none" w:sz="0" w:space="0" w:color="auto"/>
                    <w:bottom w:val="none" w:sz="0" w:space="0" w:color="auto"/>
                    <w:right w:val="none" w:sz="0" w:space="0" w:color="auto"/>
                  </w:divBdr>
                  <w:divsChild>
                    <w:div w:id="20002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188896">
      <w:bodyDiv w:val="1"/>
      <w:marLeft w:val="0"/>
      <w:marRight w:val="0"/>
      <w:marTop w:val="0"/>
      <w:marBottom w:val="0"/>
      <w:divBdr>
        <w:top w:val="none" w:sz="0" w:space="0" w:color="auto"/>
        <w:left w:val="none" w:sz="0" w:space="0" w:color="auto"/>
        <w:bottom w:val="none" w:sz="0" w:space="0" w:color="auto"/>
        <w:right w:val="none" w:sz="0" w:space="0" w:color="auto"/>
      </w:divBdr>
      <w:divsChild>
        <w:div w:id="507908302">
          <w:marLeft w:val="0"/>
          <w:marRight w:val="0"/>
          <w:marTop w:val="0"/>
          <w:marBottom w:val="0"/>
          <w:divBdr>
            <w:top w:val="none" w:sz="0" w:space="0" w:color="auto"/>
            <w:left w:val="none" w:sz="0" w:space="0" w:color="auto"/>
            <w:bottom w:val="none" w:sz="0" w:space="0" w:color="auto"/>
            <w:right w:val="none" w:sz="0" w:space="0" w:color="auto"/>
          </w:divBdr>
          <w:divsChild>
            <w:div w:id="854072296">
              <w:marLeft w:val="0"/>
              <w:marRight w:val="0"/>
              <w:marTop w:val="0"/>
              <w:marBottom w:val="0"/>
              <w:divBdr>
                <w:top w:val="none" w:sz="0" w:space="0" w:color="auto"/>
                <w:left w:val="none" w:sz="0" w:space="0" w:color="auto"/>
                <w:bottom w:val="none" w:sz="0" w:space="0" w:color="auto"/>
                <w:right w:val="none" w:sz="0" w:space="0" w:color="auto"/>
              </w:divBdr>
              <w:divsChild>
                <w:div w:id="666545">
                  <w:marLeft w:val="0"/>
                  <w:marRight w:val="0"/>
                  <w:marTop w:val="0"/>
                  <w:marBottom w:val="0"/>
                  <w:divBdr>
                    <w:top w:val="none" w:sz="0" w:space="0" w:color="auto"/>
                    <w:left w:val="none" w:sz="0" w:space="0" w:color="auto"/>
                    <w:bottom w:val="none" w:sz="0" w:space="0" w:color="auto"/>
                    <w:right w:val="none" w:sz="0" w:space="0" w:color="auto"/>
                  </w:divBdr>
                  <w:divsChild>
                    <w:div w:id="13160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55771">
      <w:bodyDiv w:val="1"/>
      <w:marLeft w:val="0"/>
      <w:marRight w:val="0"/>
      <w:marTop w:val="0"/>
      <w:marBottom w:val="0"/>
      <w:divBdr>
        <w:top w:val="none" w:sz="0" w:space="0" w:color="auto"/>
        <w:left w:val="none" w:sz="0" w:space="0" w:color="auto"/>
        <w:bottom w:val="none" w:sz="0" w:space="0" w:color="auto"/>
        <w:right w:val="none" w:sz="0" w:space="0" w:color="auto"/>
      </w:divBdr>
      <w:divsChild>
        <w:div w:id="1172834809">
          <w:marLeft w:val="0"/>
          <w:marRight w:val="0"/>
          <w:marTop w:val="0"/>
          <w:marBottom w:val="0"/>
          <w:divBdr>
            <w:top w:val="none" w:sz="0" w:space="0" w:color="auto"/>
            <w:left w:val="none" w:sz="0" w:space="0" w:color="auto"/>
            <w:bottom w:val="none" w:sz="0" w:space="0" w:color="auto"/>
            <w:right w:val="none" w:sz="0" w:space="0" w:color="auto"/>
          </w:divBdr>
          <w:divsChild>
            <w:div w:id="34307559">
              <w:marLeft w:val="0"/>
              <w:marRight w:val="0"/>
              <w:marTop w:val="0"/>
              <w:marBottom w:val="0"/>
              <w:divBdr>
                <w:top w:val="none" w:sz="0" w:space="0" w:color="auto"/>
                <w:left w:val="none" w:sz="0" w:space="0" w:color="auto"/>
                <w:bottom w:val="none" w:sz="0" w:space="0" w:color="auto"/>
                <w:right w:val="none" w:sz="0" w:space="0" w:color="auto"/>
              </w:divBdr>
              <w:divsChild>
                <w:div w:id="717362828">
                  <w:marLeft w:val="0"/>
                  <w:marRight w:val="0"/>
                  <w:marTop w:val="0"/>
                  <w:marBottom w:val="0"/>
                  <w:divBdr>
                    <w:top w:val="none" w:sz="0" w:space="0" w:color="auto"/>
                    <w:left w:val="none" w:sz="0" w:space="0" w:color="auto"/>
                    <w:bottom w:val="none" w:sz="0" w:space="0" w:color="auto"/>
                    <w:right w:val="none" w:sz="0" w:space="0" w:color="auto"/>
                  </w:divBdr>
                  <w:divsChild>
                    <w:div w:id="20084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92452">
      <w:bodyDiv w:val="1"/>
      <w:marLeft w:val="0"/>
      <w:marRight w:val="0"/>
      <w:marTop w:val="0"/>
      <w:marBottom w:val="0"/>
      <w:divBdr>
        <w:top w:val="none" w:sz="0" w:space="0" w:color="auto"/>
        <w:left w:val="none" w:sz="0" w:space="0" w:color="auto"/>
        <w:bottom w:val="none" w:sz="0" w:space="0" w:color="auto"/>
        <w:right w:val="none" w:sz="0" w:space="0" w:color="auto"/>
      </w:divBdr>
      <w:divsChild>
        <w:div w:id="1573079690">
          <w:marLeft w:val="0"/>
          <w:marRight w:val="0"/>
          <w:marTop w:val="0"/>
          <w:marBottom w:val="0"/>
          <w:divBdr>
            <w:top w:val="none" w:sz="0" w:space="0" w:color="auto"/>
            <w:left w:val="none" w:sz="0" w:space="0" w:color="auto"/>
            <w:bottom w:val="none" w:sz="0" w:space="0" w:color="auto"/>
            <w:right w:val="none" w:sz="0" w:space="0" w:color="auto"/>
          </w:divBdr>
          <w:divsChild>
            <w:div w:id="1066343281">
              <w:marLeft w:val="0"/>
              <w:marRight w:val="0"/>
              <w:marTop w:val="0"/>
              <w:marBottom w:val="0"/>
              <w:divBdr>
                <w:top w:val="none" w:sz="0" w:space="0" w:color="auto"/>
                <w:left w:val="none" w:sz="0" w:space="0" w:color="auto"/>
                <w:bottom w:val="none" w:sz="0" w:space="0" w:color="auto"/>
                <w:right w:val="none" w:sz="0" w:space="0" w:color="auto"/>
              </w:divBdr>
              <w:divsChild>
                <w:div w:id="272325400">
                  <w:marLeft w:val="0"/>
                  <w:marRight w:val="0"/>
                  <w:marTop w:val="0"/>
                  <w:marBottom w:val="0"/>
                  <w:divBdr>
                    <w:top w:val="none" w:sz="0" w:space="0" w:color="auto"/>
                    <w:left w:val="none" w:sz="0" w:space="0" w:color="auto"/>
                    <w:bottom w:val="none" w:sz="0" w:space="0" w:color="auto"/>
                    <w:right w:val="none" w:sz="0" w:space="0" w:color="auto"/>
                  </w:divBdr>
                  <w:divsChild>
                    <w:div w:id="10440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436163">
      <w:bodyDiv w:val="1"/>
      <w:marLeft w:val="0"/>
      <w:marRight w:val="0"/>
      <w:marTop w:val="0"/>
      <w:marBottom w:val="0"/>
      <w:divBdr>
        <w:top w:val="none" w:sz="0" w:space="0" w:color="auto"/>
        <w:left w:val="none" w:sz="0" w:space="0" w:color="auto"/>
        <w:bottom w:val="none" w:sz="0" w:space="0" w:color="auto"/>
        <w:right w:val="none" w:sz="0" w:space="0" w:color="auto"/>
      </w:divBdr>
      <w:divsChild>
        <w:div w:id="464781580">
          <w:marLeft w:val="0"/>
          <w:marRight w:val="0"/>
          <w:marTop w:val="0"/>
          <w:marBottom w:val="0"/>
          <w:divBdr>
            <w:top w:val="none" w:sz="0" w:space="0" w:color="auto"/>
            <w:left w:val="none" w:sz="0" w:space="0" w:color="auto"/>
            <w:bottom w:val="none" w:sz="0" w:space="0" w:color="auto"/>
            <w:right w:val="none" w:sz="0" w:space="0" w:color="auto"/>
          </w:divBdr>
          <w:divsChild>
            <w:div w:id="1266814511">
              <w:marLeft w:val="0"/>
              <w:marRight w:val="0"/>
              <w:marTop w:val="0"/>
              <w:marBottom w:val="0"/>
              <w:divBdr>
                <w:top w:val="none" w:sz="0" w:space="0" w:color="auto"/>
                <w:left w:val="none" w:sz="0" w:space="0" w:color="auto"/>
                <w:bottom w:val="none" w:sz="0" w:space="0" w:color="auto"/>
                <w:right w:val="none" w:sz="0" w:space="0" w:color="auto"/>
              </w:divBdr>
              <w:divsChild>
                <w:div w:id="273446939">
                  <w:marLeft w:val="0"/>
                  <w:marRight w:val="0"/>
                  <w:marTop w:val="0"/>
                  <w:marBottom w:val="0"/>
                  <w:divBdr>
                    <w:top w:val="none" w:sz="0" w:space="0" w:color="auto"/>
                    <w:left w:val="none" w:sz="0" w:space="0" w:color="auto"/>
                    <w:bottom w:val="none" w:sz="0" w:space="0" w:color="auto"/>
                    <w:right w:val="none" w:sz="0" w:space="0" w:color="auto"/>
                  </w:divBdr>
                  <w:divsChild>
                    <w:div w:id="169333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190901">
      <w:bodyDiv w:val="1"/>
      <w:marLeft w:val="0"/>
      <w:marRight w:val="0"/>
      <w:marTop w:val="0"/>
      <w:marBottom w:val="0"/>
      <w:divBdr>
        <w:top w:val="none" w:sz="0" w:space="0" w:color="auto"/>
        <w:left w:val="none" w:sz="0" w:space="0" w:color="auto"/>
        <w:bottom w:val="none" w:sz="0" w:space="0" w:color="auto"/>
        <w:right w:val="none" w:sz="0" w:space="0" w:color="auto"/>
      </w:divBdr>
      <w:divsChild>
        <w:div w:id="1247110446">
          <w:marLeft w:val="0"/>
          <w:marRight w:val="0"/>
          <w:marTop w:val="0"/>
          <w:marBottom w:val="0"/>
          <w:divBdr>
            <w:top w:val="none" w:sz="0" w:space="0" w:color="auto"/>
            <w:left w:val="none" w:sz="0" w:space="0" w:color="auto"/>
            <w:bottom w:val="none" w:sz="0" w:space="0" w:color="auto"/>
            <w:right w:val="none" w:sz="0" w:space="0" w:color="auto"/>
          </w:divBdr>
          <w:divsChild>
            <w:div w:id="1707754472">
              <w:marLeft w:val="0"/>
              <w:marRight w:val="0"/>
              <w:marTop w:val="0"/>
              <w:marBottom w:val="0"/>
              <w:divBdr>
                <w:top w:val="none" w:sz="0" w:space="0" w:color="auto"/>
                <w:left w:val="none" w:sz="0" w:space="0" w:color="auto"/>
                <w:bottom w:val="none" w:sz="0" w:space="0" w:color="auto"/>
                <w:right w:val="none" w:sz="0" w:space="0" w:color="auto"/>
              </w:divBdr>
              <w:divsChild>
                <w:div w:id="400912501">
                  <w:marLeft w:val="0"/>
                  <w:marRight w:val="0"/>
                  <w:marTop w:val="0"/>
                  <w:marBottom w:val="0"/>
                  <w:divBdr>
                    <w:top w:val="none" w:sz="0" w:space="0" w:color="auto"/>
                    <w:left w:val="none" w:sz="0" w:space="0" w:color="auto"/>
                    <w:bottom w:val="none" w:sz="0" w:space="0" w:color="auto"/>
                    <w:right w:val="none" w:sz="0" w:space="0" w:color="auto"/>
                  </w:divBdr>
                  <w:divsChild>
                    <w:div w:id="8993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69771">
      <w:bodyDiv w:val="1"/>
      <w:marLeft w:val="0"/>
      <w:marRight w:val="0"/>
      <w:marTop w:val="0"/>
      <w:marBottom w:val="0"/>
      <w:divBdr>
        <w:top w:val="none" w:sz="0" w:space="0" w:color="auto"/>
        <w:left w:val="none" w:sz="0" w:space="0" w:color="auto"/>
        <w:bottom w:val="none" w:sz="0" w:space="0" w:color="auto"/>
        <w:right w:val="none" w:sz="0" w:space="0" w:color="auto"/>
      </w:divBdr>
      <w:divsChild>
        <w:div w:id="1899320574">
          <w:marLeft w:val="0"/>
          <w:marRight w:val="0"/>
          <w:marTop w:val="0"/>
          <w:marBottom w:val="0"/>
          <w:divBdr>
            <w:top w:val="none" w:sz="0" w:space="0" w:color="auto"/>
            <w:left w:val="none" w:sz="0" w:space="0" w:color="auto"/>
            <w:bottom w:val="none" w:sz="0" w:space="0" w:color="auto"/>
            <w:right w:val="none" w:sz="0" w:space="0" w:color="auto"/>
          </w:divBdr>
          <w:divsChild>
            <w:div w:id="861667784">
              <w:marLeft w:val="0"/>
              <w:marRight w:val="0"/>
              <w:marTop w:val="0"/>
              <w:marBottom w:val="0"/>
              <w:divBdr>
                <w:top w:val="none" w:sz="0" w:space="0" w:color="auto"/>
                <w:left w:val="none" w:sz="0" w:space="0" w:color="auto"/>
                <w:bottom w:val="none" w:sz="0" w:space="0" w:color="auto"/>
                <w:right w:val="none" w:sz="0" w:space="0" w:color="auto"/>
              </w:divBdr>
              <w:divsChild>
                <w:div w:id="1970472114">
                  <w:marLeft w:val="0"/>
                  <w:marRight w:val="0"/>
                  <w:marTop w:val="0"/>
                  <w:marBottom w:val="0"/>
                  <w:divBdr>
                    <w:top w:val="none" w:sz="0" w:space="0" w:color="auto"/>
                    <w:left w:val="none" w:sz="0" w:space="0" w:color="auto"/>
                    <w:bottom w:val="none" w:sz="0" w:space="0" w:color="auto"/>
                    <w:right w:val="none" w:sz="0" w:space="0" w:color="auto"/>
                  </w:divBdr>
                  <w:divsChild>
                    <w:div w:id="9650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766513">
      <w:bodyDiv w:val="1"/>
      <w:marLeft w:val="0"/>
      <w:marRight w:val="0"/>
      <w:marTop w:val="0"/>
      <w:marBottom w:val="0"/>
      <w:divBdr>
        <w:top w:val="none" w:sz="0" w:space="0" w:color="auto"/>
        <w:left w:val="none" w:sz="0" w:space="0" w:color="auto"/>
        <w:bottom w:val="none" w:sz="0" w:space="0" w:color="auto"/>
        <w:right w:val="none" w:sz="0" w:space="0" w:color="auto"/>
      </w:divBdr>
      <w:divsChild>
        <w:div w:id="1248491624">
          <w:marLeft w:val="0"/>
          <w:marRight w:val="0"/>
          <w:marTop w:val="0"/>
          <w:marBottom w:val="0"/>
          <w:divBdr>
            <w:top w:val="none" w:sz="0" w:space="0" w:color="auto"/>
            <w:left w:val="none" w:sz="0" w:space="0" w:color="auto"/>
            <w:bottom w:val="none" w:sz="0" w:space="0" w:color="auto"/>
            <w:right w:val="none" w:sz="0" w:space="0" w:color="auto"/>
          </w:divBdr>
          <w:divsChild>
            <w:div w:id="1449813278">
              <w:marLeft w:val="0"/>
              <w:marRight w:val="0"/>
              <w:marTop w:val="0"/>
              <w:marBottom w:val="0"/>
              <w:divBdr>
                <w:top w:val="none" w:sz="0" w:space="0" w:color="auto"/>
                <w:left w:val="none" w:sz="0" w:space="0" w:color="auto"/>
                <w:bottom w:val="none" w:sz="0" w:space="0" w:color="auto"/>
                <w:right w:val="none" w:sz="0" w:space="0" w:color="auto"/>
              </w:divBdr>
              <w:divsChild>
                <w:div w:id="1149247629">
                  <w:marLeft w:val="0"/>
                  <w:marRight w:val="0"/>
                  <w:marTop w:val="0"/>
                  <w:marBottom w:val="0"/>
                  <w:divBdr>
                    <w:top w:val="none" w:sz="0" w:space="0" w:color="auto"/>
                    <w:left w:val="none" w:sz="0" w:space="0" w:color="auto"/>
                    <w:bottom w:val="none" w:sz="0" w:space="0" w:color="auto"/>
                    <w:right w:val="none" w:sz="0" w:space="0" w:color="auto"/>
                  </w:divBdr>
                  <w:divsChild>
                    <w:div w:id="75342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655481">
      <w:bodyDiv w:val="1"/>
      <w:marLeft w:val="0"/>
      <w:marRight w:val="0"/>
      <w:marTop w:val="0"/>
      <w:marBottom w:val="0"/>
      <w:divBdr>
        <w:top w:val="none" w:sz="0" w:space="0" w:color="auto"/>
        <w:left w:val="none" w:sz="0" w:space="0" w:color="auto"/>
        <w:bottom w:val="none" w:sz="0" w:space="0" w:color="auto"/>
        <w:right w:val="none" w:sz="0" w:space="0" w:color="auto"/>
      </w:divBdr>
      <w:divsChild>
        <w:div w:id="1607542302">
          <w:marLeft w:val="0"/>
          <w:marRight w:val="0"/>
          <w:marTop w:val="0"/>
          <w:marBottom w:val="0"/>
          <w:divBdr>
            <w:top w:val="none" w:sz="0" w:space="0" w:color="auto"/>
            <w:left w:val="none" w:sz="0" w:space="0" w:color="auto"/>
            <w:bottom w:val="none" w:sz="0" w:space="0" w:color="auto"/>
            <w:right w:val="none" w:sz="0" w:space="0" w:color="auto"/>
          </w:divBdr>
          <w:divsChild>
            <w:div w:id="1683167977">
              <w:marLeft w:val="0"/>
              <w:marRight w:val="0"/>
              <w:marTop w:val="0"/>
              <w:marBottom w:val="0"/>
              <w:divBdr>
                <w:top w:val="none" w:sz="0" w:space="0" w:color="auto"/>
                <w:left w:val="none" w:sz="0" w:space="0" w:color="auto"/>
                <w:bottom w:val="none" w:sz="0" w:space="0" w:color="auto"/>
                <w:right w:val="none" w:sz="0" w:space="0" w:color="auto"/>
              </w:divBdr>
              <w:divsChild>
                <w:div w:id="354694805">
                  <w:marLeft w:val="0"/>
                  <w:marRight w:val="0"/>
                  <w:marTop w:val="0"/>
                  <w:marBottom w:val="0"/>
                  <w:divBdr>
                    <w:top w:val="none" w:sz="0" w:space="0" w:color="auto"/>
                    <w:left w:val="none" w:sz="0" w:space="0" w:color="auto"/>
                    <w:bottom w:val="none" w:sz="0" w:space="0" w:color="auto"/>
                    <w:right w:val="none" w:sz="0" w:space="0" w:color="auto"/>
                  </w:divBdr>
                  <w:divsChild>
                    <w:div w:id="1216505647">
                      <w:marLeft w:val="0"/>
                      <w:marRight w:val="0"/>
                      <w:marTop w:val="0"/>
                      <w:marBottom w:val="0"/>
                      <w:divBdr>
                        <w:top w:val="none" w:sz="0" w:space="0" w:color="auto"/>
                        <w:left w:val="none" w:sz="0" w:space="0" w:color="auto"/>
                        <w:bottom w:val="none" w:sz="0" w:space="0" w:color="auto"/>
                        <w:right w:val="none" w:sz="0" w:space="0" w:color="auto"/>
                      </w:divBdr>
                    </w:div>
                  </w:divsChild>
                </w:div>
                <w:div w:id="212741489">
                  <w:marLeft w:val="0"/>
                  <w:marRight w:val="0"/>
                  <w:marTop w:val="0"/>
                  <w:marBottom w:val="0"/>
                  <w:divBdr>
                    <w:top w:val="none" w:sz="0" w:space="0" w:color="auto"/>
                    <w:left w:val="none" w:sz="0" w:space="0" w:color="auto"/>
                    <w:bottom w:val="none" w:sz="0" w:space="0" w:color="auto"/>
                    <w:right w:val="none" w:sz="0" w:space="0" w:color="auto"/>
                  </w:divBdr>
                  <w:divsChild>
                    <w:div w:id="277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024900">
      <w:bodyDiv w:val="1"/>
      <w:marLeft w:val="0"/>
      <w:marRight w:val="0"/>
      <w:marTop w:val="0"/>
      <w:marBottom w:val="0"/>
      <w:divBdr>
        <w:top w:val="none" w:sz="0" w:space="0" w:color="auto"/>
        <w:left w:val="none" w:sz="0" w:space="0" w:color="auto"/>
        <w:bottom w:val="none" w:sz="0" w:space="0" w:color="auto"/>
        <w:right w:val="none" w:sz="0" w:space="0" w:color="auto"/>
      </w:divBdr>
      <w:divsChild>
        <w:div w:id="1229996840">
          <w:marLeft w:val="0"/>
          <w:marRight w:val="0"/>
          <w:marTop w:val="0"/>
          <w:marBottom w:val="0"/>
          <w:divBdr>
            <w:top w:val="none" w:sz="0" w:space="0" w:color="auto"/>
            <w:left w:val="none" w:sz="0" w:space="0" w:color="auto"/>
            <w:bottom w:val="none" w:sz="0" w:space="0" w:color="auto"/>
            <w:right w:val="none" w:sz="0" w:space="0" w:color="auto"/>
          </w:divBdr>
          <w:divsChild>
            <w:div w:id="105271867">
              <w:marLeft w:val="0"/>
              <w:marRight w:val="0"/>
              <w:marTop w:val="0"/>
              <w:marBottom w:val="0"/>
              <w:divBdr>
                <w:top w:val="none" w:sz="0" w:space="0" w:color="auto"/>
                <w:left w:val="none" w:sz="0" w:space="0" w:color="auto"/>
                <w:bottom w:val="none" w:sz="0" w:space="0" w:color="auto"/>
                <w:right w:val="none" w:sz="0" w:space="0" w:color="auto"/>
              </w:divBdr>
              <w:divsChild>
                <w:div w:id="61876173">
                  <w:marLeft w:val="0"/>
                  <w:marRight w:val="0"/>
                  <w:marTop w:val="0"/>
                  <w:marBottom w:val="0"/>
                  <w:divBdr>
                    <w:top w:val="none" w:sz="0" w:space="0" w:color="auto"/>
                    <w:left w:val="none" w:sz="0" w:space="0" w:color="auto"/>
                    <w:bottom w:val="none" w:sz="0" w:space="0" w:color="auto"/>
                    <w:right w:val="none" w:sz="0" w:space="0" w:color="auto"/>
                  </w:divBdr>
                  <w:divsChild>
                    <w:div w:id="132562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1152</Words>
  <Characters>6571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Roxanne Le Blanc-Lemieux</cp:lastModifiedBy>
  <cp:revision>5</cp:revision>
  <dcterms:created xsi:type="dcterms:W3CDTF">2026-01-17T16:52:00Z</dcterms:created>
  <dcterms:modified xsi:type="dcterms:W3CDTF">2026-01-17T17:20:00Z</dcterms:modified>
</cp:coreProperties>
</file>