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2599117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7224F4" w14:textId="77777777" w:rsidR="00E10E31" w:rsidRPr="00E10E31" w:rsidRDefault="00E10E31" w:rsidP="00E10E31">
          <w:pPr>
            <w:pStyle w:val="En-ttedetabledesmatires"/>
            <w:jc w:val="center"/>
            <w:rPr>
              <w:b/>
            </w:rPr>
          </w:pPr>
          <w:r w:rsidRPr="00E10E31">
            <w:rPr>
              <w:b/>
            </w:rPr>
            <w:t>Guide Parseur</w:t>
          </w:r>
        </w:p>
        <w:p w14:paraId="4E00A4C4" w14:textId="77777777" w:rsidR="00E10E31" w:rsidRDefault="00E10E31">
          <w:pPr>
            <w:pStyle w:val="En-ttedetabledesmatires"/>
          </w:pPr>
        </w:p>
        <w:p w14:paraId="09BDE46C" w14:textId="77777777" w:rsidR="00E10E31" w:rsidRDefault="00E10E31">
          <w:pPr>
            <w:pStyle w:val="En-ttedetabledesmatires"/>
          </w:pPr>
          <w:r>
            <w:t>Table des matières</w:t>
          </w:r>
        </w:p>
        <w:p w14:paraId="54F0C851" w14:textId="77777777" w:rsidR="00F36DBF" w:rsidRDefault="00E10E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7121" w:history="1">
            <w:r w:rsidR="00F36DBF" w:rsidRPr="00CA39A7">
              <w:rPr>
                <w:rStyle w:val="Lienhypertexte"/>
                <w:noProof/>
              </w:rPr>
              <w:t>Manuel installation de l’application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_Toc451787121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2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3441B766" w14:textId="77777777" w:rsidR="00F36DBF" w:rsidRDefault="0092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87122" w:history="1">
            <w:r w:rsidR="00F36DBF" w:rsidRPr="00CA39A7">
              <w:rPr>
                <w:rStyle w:val="Lienhypertexte"/>
                <w:noProof/>
              </w:rPr>
              <w:t>Manuel utilisation de l’application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_Toc451787122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2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58259414" w14:textId="77777777" w:rsidR="00F36DBF" w:rsidRDefault="0092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87123" w:history="1">
            <w:r w:rsidR="00F36DBF" w:rsidRPr="00CA39A7">
              <w:rPr>
                <w:rStyle w:val="Lienhypertexte"/>
                <w:noProof/>
              </w:rPr>
              <w:t>Description du fonctionnement du parseur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_Toc451787123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3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34AE9CCE" w14:textId="77777777" w:rsidR="00F36DBF" w:rsidRDefault="0092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1787124" w:history="1">
            <w:r w:rsidR="00F36DBF" w:rsidRPr="00CA39A7">
              <w:rPr>
                <w:rStyle w:val="Lienhypertexte"/>
                <w:noProof/>
              </w:rPr>
              <w:t>Les fonctions utilisées dans le parseur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_Toc451787124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3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29C26700" w14:textId="77777777" w:rsidR="00F36DBF" w:rsidRDefault="0092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1787125" w:history="1">
            <w:r w:rsidR="00F36DBF" w:rsidRPr="00CA39A7">
              <w:rPr>
                <w:rStyle w:val="Lienhypertexte"/>
                <w:noProof/>
              </w:rPr>
              <w:t>Les fichiers et sous-répertoires utilisés par le parseur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_Toc451787125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3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21F62E83" w14:textId="77777777" w:rsidR="00F36DBF" w:rsidRDefault="0092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87126" w:history="1">
            <w:r w:rsidR="00F36DBF" w:rsidRPr="00CA39A7">
              <w:rPr>
                <w:rStyle w:val="Lienhypertexte"/>
                <w:noProof/>
              </w:rPr>
              <w:t>Description du fonctionnement de l’extracteur Excel</w:t>
            </w:r>
            <w:r w:rsidR="00F36DBF">
              <w:rPr>
                <w:noProof/>
                <w:webHidden/>
              </w:rPr>
              <w:tab/>
            </w:r>
            <w:r w:rsidR="00F36DBF">
              <w:rPr>
                <w:noProof/>
                <w:webHidden/>
              </w:rPr>
              <w:fldChar w:fldCharType="begin"/>
            </w:r>
            <w:r w:rsidR="00F36DBF">
              <w:rPr>
                <w:noProof/>
                <w:webHidden/>
              </w:rPr>
              <w:instrText xml:space="preserve"> PAGEREF _Toc451787126 \h </w:instrText>
            </w:r>
            <w:r w:rsidR="00F36DBF">
              <w:rPr>
                <w:noProof/>
                <w:webHidden/>
              </w:rPr>
            </w:r>
            <w:r w:rsidR="00F36DBF">
              <w:rPr>
                <w:noProof/>
                <w:webHidden/>
              </w:rPr>
              <w:fldChar w:fldCharType="separate"/>
            </w:r>
            <w:r w:rsidR="00F36DBF">
              <w:rPr>
                <w:noProof/>
                <w:webHidden/>
              </w:rPr>
              <w:t>4</w:t>
            </w:r>
            <w:r w:rsidR="00F36DBF">
              <w:rPr>
                <w:noProof/>
                <w:webHidden/>
              </w:rPr>
              <w:fldChar w:fldCharType="end"/>
            </w:r>
          </w:hyperlink>
        </w:p>
        <w:p w14:paraId="7C632450" w14:textId="77777777" w:rsidR="00E10E31" w:rsidRDefault="00E10E31">
          <w:r>
            <w:rPr>
              <w:b/>
              <w:bCs/>
            </w:rPr>
            <w:fldChar w:fldCharType="end"/>
          </w:r>
        </w:p>
      </w:sdtContent>
    </w:sdt>
    <w:p w14:paraId="02751145" w14:textId="77777777" w:rsidR="00E10E31" w:rsidRDefault="00E10E31" w:rsidP="00C852A3">
      <w:pPr>
        <w:pStyle w:val="Titre1"/>
      </w:pPr>
    </w:p>
    <w:p w14:paraId="60242F73" w14:textId="77777777" w:rsidR="00E10E31" w:rsidRDefault="00E10E31" w:rsidP="00E10E31"/>
    <w:p w14:paraId="673D2F23" w14:textId="77777777" w:rsidR="00E10E31" w:rsidRDefault="00E10E31" w:rsidP="00E10E31"/>
    <w:p w14:paraId="314632D3" w14:textId="77777777" w:rsidR="00E10E31" w:rsidRDefault="00E10E31" w:rsidP="00E10E31"/>
    <w:p w14:paraId="6D188BB6" w14:textId="77777777" w:rsidR="00E10E31" w:rsidRDefault="00E10E31" w:rsidP="00E10E31"/>
    <w:p w14:paraId="61B4B4C2" w14:textId="77777777" w:rsidR="00E10E31" w:rsidRDefault="00E10E31" w:rsidP="00E10E31"/>
    <w:p w14:paraId="6C876930" w14:textId="77777777" w:rsidR="00E10E31" w:rsidRDefault="00E10E31" w:rsidP="00E10E31"/>
    <w:p w14:paraId="21DB5A2A" w14:textId="77777777" w:rsidR="00E10E31" w:rsidRDefault="00E10E31" w:rsidP="00E10E31"/>
    <w:p w14:paraId="771EBD52" w14:textId="77777777" w:rsidR="00E10E31" w:rsidRDefault="00E10E31" w:rsidP="00E10E31"/>
    <w:p w14:paraId="7151D83D" w14:textId="77777777" w:rsidR="00E10E31" w:rsidRDefault="00E10E31" w:rsidP="00E10E31"/>
    <w:p w14:paraId="6BE19A43" w14:textId="77777777" w:rsidR="00E10E31" w:rsidRDefault="00E10E31" w:rsidP="00E10E31"/>
    <w:p w14:paraId="48E7F127" w14:textId="77777777" w:rsidR="00E10E31" w:rsidRDefault="00E10E31" w:rsidP="00E10E31"/>
    <w:p w14:paraId="051B45E8" w14:textId="77777777" w:rsidR="00E10E31" w:rsidRDefault="00E10E31" w:rsidP="00E10E31"/>
    <w:p w14:paraId="02557581" w14:textId="77777777" w:rsidR="00E10E31" w:rsidRDefault="00E10E31" w:rsidP="00E10E31"/>
    <w:p w14:paraId="23898D63" w14:textId="77777777" w:rsidR="00E10E31" w:rsidRDefault="00E10E31" w:rsidP="00E10E31"/>
    <w:p w14:paraId="6F01D94B" w14:textId="77777777" w:rsidR="00E10E31" w:rsidRDefault="00E10E31" w:rsidP="00E10E31"/>
    <w:p w14:paraId="34FA0A48" w14:textId="77777777" w:rsidR="00E10E31" w:rsidRDefault="00E10E31" w:rsidP="00E10E31"/>
    <w:p w14:paraId="776945B1" w14:textId="77777777" w:rsidR="00E10E31" w:rsidRDefault="00E10E31" w:rsidP="00E10E31"/>
    <w:p w14:paraId="1CA399D4" w14:textId="77777777" w:rsidR="00E10E31" w:rsidRDefault="00E10E31" w:rsidP="00E10E31"/>
    <w:p w14:paraId="4B511DAD" w14:textId="77777777" w:rsidR="00E10E31" w:rsidRDefault="00E10E31" w:rsidP="00E10E31"/>
    <w:p w14:paraId="01EC5084" w14:textId="77777777" w:rsidR="00FC19CB" w:rsidRDefault="007A10BB" w:rsidP="00C852A3">
      <w:pPr>
        <w:pStyle w:val="Titre1"/>
      </w:pPr>
      <w:bookmarkStart w:id="0" w:name="_Toc451787121"/>
      <w:r w:rsidRPr="007A10BB">
        <w:lastRenderedPageBreak/>
        <w:t xml:space="preserve">Manuel installation </w:t>
      </w:r>
      <w:r w:rsidR="000E2FD0">
        <w:t>de l’application</w:t>
      </w:r>
      <w:bookmarkEnd w:id="0"/>
    </w:p>
    <w:p w14:paraId="61D9832F" w14:textId="77777777" w:rsidR="007A10BB" w:rsidRPr="007A10BB" w:rsidRDefault="007A10BB">
      <w:r w:rsidRPr="007A10BB">
        <w:t xml:space="preserve">1-Télécharger le dossier </w:t>
      </w:r>
      <w:r w:rsidR="009274A7">
        <w:t>Apteeus</w:t>
      </w:r>
      <w:r w:rsidRPr="007A10BB">
        <w:t xml:space="preserve"> sous votre serveur local</w:t>
      </w:r>
    </w:p>
    <w:p w14:paraId="708A9ADC" w14:textId="77777777" w:rsidR="007A10BB" w:rsidRDefault="007A10BB">
      <w:r>
        <w:t>2</w:t>
      </w:r>
      <w:r w:rsidRPr="007A10BB">
        <w:t xml:space="preserve">- Importer le fichier </w:t>
      </w:r>
      <w:r w:rsidR="000E2FD0">
        <w:t>‘</w:t>
      </w:r>
      <w:r w:rsidRPr="007A10BB">
        <w:t>sages_femmes_jo.sql</w:t>
      </w:r>
      <w:r w:rsidR="000E2FD0">
        <w:t>’</w:t>
      </w:r>
      <w:r w:rsidRPr="007A10BB">
        <w:t xml:space="preserve"> dans phpmyadmin</w:t>
      </w:r>
    </w:p>
    <w:p w14:paraId="1063D346" w14:textId="77777777" w:rsidR="007A10BB" w:rsidRDefault="007A10BB" w:rsidP="007A10BB">
      <w:r>
        <w:t>3</w:t>
      </w:r>
      <w:r w:rsidRPr="007A10BB">
        <w:t xml:space="preserve">- </w:t>
      </w:r>
      <w:r w:rsidR="000E2FD0">
        <w:t>L</w:t>
      </w:r>
      <w:r w:rsidRPr="007A10BB">
        <w:t>’application démarre par la feuille index.html</w:t>
      </w:r>
      <w:r>
        <w:t xml:space="preserve">, dans l’URL il suffit d’ajouter </w:t>
      </w:r>
      <w:r w:rsidR="000E2FD0">
        <w:t xml:space="preserve">‘ </w:t>
      </w:r>
      <w:r>
        <w:t>/</w:t>
      </w:r>
      <w:r w:rsidRPr="007A10BB">
        <w:t xml:space="preserve"> parseur_final</w:t>
      </w:r>
      <w:r w:rsidR="000E2FD0">
        <w:t> ‘</w:t>
      </w:r>
    </w:p>
    <w:p w14:paraId="60ACE6E4" w14:textId="77777777" w:rsidR="000E2FD0" w:rsidRDefault="000E2FD0" w:rsidP="007A10BB">
      <w:r>
        <w:t>4-Les fichiers du test sont sauvegardés sous le dossier ‘fichiers Txt’</w:t>
      </w:r>
    </w:p>
    <w:p w14:paraId="64229716" w14:textId="77777777" w:rsidR="001330A9" w:rsidRDefault="001330A9" w:rsidP="00C852A3">
      <w:pPr>
        <w:pStyle w:val="Titre1"/>
      </w:pPr>
      <w:bookmarkStart w:id="1" w:name="_Toc451787122"/>
      <w:r w:rsidRPr="007A10BB">
        <w:t xml:space="preserve">Manuel </w:t>
      </w:r>
      <w:r>
        <w:t>utilisation</w:t>
      </w:r>
      <w:r w:rsidRPr="007A10BB">
        <w:t xml:space="preserve"> </w:t>
      </w:r>
      <w:r w:rsidR="000E2FD0">
        <w:t>de l’application</w:t>
      </w:r>
      <w:bookmarkEnd w:id="1"/>
    </w:p>
    <w:p w14:paraId="1E0B142A" w14:textId="77777777" w:rsidR="001330A9" w:rsidRDefault="001330A9" w:rsidP="001330A9">
      <w:r w:rsidRPr="001330A9">
        <w:t>1-Remplir le formulaire</w:t>
      </w:r>
    </w:p>
    <w:p w14:paraId="2A115BB0" w14:textId="77777777" w:rsidR="00C76A93" w:rsidRDefault="00C76A93" w:rsidP="001330A9">
      <w:r w:rsidRPr="009A49C8">
        <w:rPr>
          <w:noProof/>
          <w:lang w:eastAsia="fr-FR"/>
        </w:rPr>
        <w:drawing>
          <wp:inline distT="0" distB="0" distL="0" distR="0" wp14:anchorId="3E685140" wp14:editId="4301E3C9">
            <wp:extent cx="5038725" cy="400050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 r="63924" b="17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00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F72CE6" w14:textId="77777777" w:rsidR="00C60106" w:rsidRPr="001330A9" w:rsidRDefault="00C60106" w:rsidP="00C60106">
      <w:pPr>
        <w:jc w:val="center"/>
      </w:pPr>
      <w:r>
        <w:t>Fig1.Formulaire Parseur</w:t>
      </w:r>
    </w:p>
    <w:p w14:paraId="03827C14" w14:textId="77777777" w:rsidR="001330A9" w:rsidRPr="001330A9" w:rsidRDefault="001330A9" w:rsidP="001330A9">
      <w:r w:rsidRPr="001330A9">
        <w:t>2-Sélectionner les fichiers à uploader</w:t>
      </w:r>
    </w:p>
    <w:p w14:paraId="3FDEBCF2" w14:textId="77777777" w:rsidR="001330A9" w:rsidRPr="001330A9" w:rsidRDefault="001330A9" w:rsidP="001330A9">
      <w:r w:rsidRPr="001330A9">
        <w:t>NB : - Il faut que tous les champs du formulaire soient remplis sinon pas d’insertion</w:t>
      </w:r>
    </w:p>
    <w:p w14:paraId="5F0353CC" w14:textId="77777777" w:rsidR="001330A9" w:rsidRDefault="001330A9" w:rsidP="001330A9">
      <w:pPr>
        <w:pStyle w:val="Paragraphedeliste"/>
        <w:numPr>
          <w:ilvl w:val="0"/>
          <w:numId w:val="5"/>
        </w:numPr>
      </w:pPr>
      <w:r w:rsidRPr="001330A9">
        <w:t>Il faut que le nombre des fichiers Xevo soit égal au nombre des fichiers Incell sinon pas d’insertion (un message d’erreur apparaît)</w:t>
      </w:r>
    </w:p>
    <w:p w14:paraId="1DB2A8AE" w14:textId="77777777" w:rsidR="000E2FD0" w:rsidRDefault="000E2FD0" w:rsidP="000E2FD0">
      <w:r>
        <w:t>3-Si succès d’insertion : retour à la page précédente pour télécharger le fichier Excel</w:t>
      </w:r>
    </w:p>
    <w:p w14:paraId="69FDE071" w14:textId="77777777" w:rsidR="00C76A93" w:rsidRDefault="00C76A93" w:rsidP="000E2FD0">
      <w:pPr>
        <w:rPr>
          <w:b/>
        </w:rPr>
      </w:pPr>
    </w:p>
    <w:p w14:paraId="4B9848F5" w14:textId="77777777" w:rsidR="00C76A93" w:rsidRDefault="00C76A93" w:rsidP="000E2FD0">
      <w:pPr>
        <w:rPr>
          <w:b/>
        </w:rPr>
      </w:pPr>
    </w:p>
    <w:p w14:paraId="2C33CD26" w14:textId="77777777" w:rsidR="000E2FD0" w:rsidRDefault="000E2FD0" w:rsidP="00C852A3">
      <w:pPr>
        <w:pStyle w:val="Titre1"/>
      </w:pPr>
      <w:bookmarkStart w:id="2" w:name="_Toc451787123"/>
      <w:r w:rsidRPr="000E2FD0">
        <w:lastRenderedPageBreak/>
        <w:t>Description du fonctionnement du parseur</w:t>
      </w:r>
      <w:bookmarkEnd w:id="2"/>
    </w:p>
    <w:p w14:paraId="5A520518" w14:textId="77777777" w:rsidR="00C76A93" w:rsidRDefault="00C76A93" w:rsidP="000E2FD0">
      <w:r w:rsidRPr="00C76A93">
        <w:t>Une fois le formulaire est tout rempli, les fichiers à télécharger sont sélectionnés le travail du parseur commence ;</w:t>
      </w:r>
    </w:p>
    <w:p w14:paraId="179A3ED7" w14:textId="77777777" w:rsidR="00C76A93" w:rsidRDefault="00C76A93" w:rsidP="000E2FD0">
      <w:r>
        <w:t>1-Télécherger les fichiers sélectionnés sous le serveur dans les dossiers Xevo et Incell</w:t>
      </w:r>
      <w:r w:rsidR="00E10E31">
        <w:t>.</w:t>
      </w:r>
    </w:p>
    <w:p w14:paraId="13697EC6" w14:textId="77777777" w:rsidR="00C76A93" w:rsidRDefault="00C76A93" w:rsidP="000E2FD0">
      <w:r>
        <w:t>2-Compter le nombre des fichiers</w:t>
      </w:r>
      <w:r w:rsidR="004729A4">
        <w:t xml:space="preserve"> à l’aide des fonctions </w:t>
      </w:r>
      <w:r w:rsidR="004729A4" w:rsidRPr="00185978">
        <w:rPr>
          <w:b/>
        </w:rPr>
        <w:t>‘</w:t>
      </w:r>
      <w:r w:rsidR="004729A4" w:rsidRPr="00185978">
        <w:rPr>
          <w:b/>
          <w:i/>
        </w:rPr>
        <w:t>array_fichiers’</w:t>
      </w:r>
      <w:r w:rsidR="004729A4">
        <w:t xml:space="preserve"> </w:t>
      </w:r>
      <w:r>
        <w:t xml:space="preserve">s’ils sont égaux il passe à l’étape suivante sinon un message </w:t>
      </w:r>
      <w:r w:rsidR="004729A4">
        <w:t>apparaît pour refaire la sélection</w:t>
      </w:r>
      <w:r w:rsidR="00E10E31">
        <w:t>.</w:t>
      </w:r>
    </w:p>
    <w:p w14:paraId="51311C0A" w14:textId="77777777" w:rsidR="004729A4" w:rsidRDefault="004729A4" w:rsidP="000E2FD0">
      <w:r>
        <w:t xml:space="preserve">3-Lire le premier fichier Xevo, extraire la date et le numéro de l’expérience </w:t>
      </w:r>
      <w:r w:rsidR="00C852A3">
        <w:t xml:space="preserve">à l’aide de la fonction </w:t>
      </w:r>
      <w:r w:rsidR="00C852A3" w:rsidRPr="00E67EDD">
        <w:rPr>
          <w:b/>
          <w:i/>
        </w:rPr>
        <w:t>‘</w:t>
      </w:r>
      <w:r w:rsidR="00E67EDD" w:rsidRPr="00E67EDD">
        <w:rPr>
          <w:b/>
          <w:i/>
        </w:rPr>
        <w:t>mois_annee_numexperience</w:t>
      </w:r>
      <w:r w:rsidR="00C852A3" w:rsidRPr="00E67EDD">
        <w:rPr>
          <w:b/>
          <w:i/>
        </w:rPr>
        <w:t>’</w:t>
      </w:r>
      <w:r w:rsidR="00C852A3">
        <w:t xml:space="preserve"> </w:t>
      </w:r>
      <w:r>
        <w:t>puis insertion dans la table expérience de la BDD</w:t>
      </w:r>
      <w:r w:rsidR="00E10E31">
        <w:t>.</w:t>
      </w:r>
    </w:p>
    <w:p w14:paraId="640D889E" w14:textId="77777777" w:rsidR="004729A4" w:rsidRDefault="004729A4" w:rsidP="000E2FD0">
      <w:r>
        <w:t>4-</w:t>
      </w:r>
      <w:r w:rsidR="00EC67F4" w:rsidRPr="00EC67F4">
        <w:t xml:space="preserve"> </w:t>
      </w:r>
      <w:r w:rsidR="00EC67F4">
        <w:t>Dans une boucle, utiliser les</w:t>
      </w:r>
      <w:r>
        <w:t xml:space="preserve"> fonction</w:t>
      </w:r>
      <w:r w:rsidR="00EC67F4">
        <w:t>s</w:t>
      </w:r>
      <w:r>
        <w:t xml:space="preserve"> </w:t>
      </w:r>
      <w:r w:rsidRPr="00185978">
        <w:rPr>
          <w:b/>
          <w:i/>
        </w:rPr>
        <w:t>‘</w:t>
      </w:r>
      <w:r w:rsidR="00E67EDD">
        <w:rPr>
          <w:b/>
          <w:i/>
        </w:rPr>
        <w:t>Lire_fichier_i</w:t>
      </w:r>
      <w:r w:rsidRPr="00185978">
        <w:rPr>
          <w:b/>
          <w:i/>
        </w:rPr>
        <w:t>ncell’</w:t>
      </w:r>
      <w:r>
        <w:t xml:space="preserve"> </w:t>
      </w:r>
      <w:r w:rsidR="00EC67F4">
        <w:t xml:space="preserve"> et</w:t>
      </w:r>
      <w:r w:rsidR="00EC67F4" w:rsidRPr="00EC67F4">
        <w:rPr>
          <w:b/>
          <w:i/>
        </w:rPr>
        <w:t xml:space="preserve"> </w:t>
      </w:r>
      <w:r w:rsidR="00EC67F4">
        <w:rPr>
          <w:b/>
          <w:i/>
        </w:rPr>
        <w:t>‘</w:t>
      </w:r>
      <w:r w:rsidR="00EC67F4" w:rsidRPr="00EC67F4">
        <w:rPr>
          <w:b/>
          <w:i/>
        </w:rPr>
        <w:t>nom_TEE’</w:t>
      </w:r>
      <w:r w:rsidR="00EC67F4">
        <w:t xml:space="preserve"> pour</w:t>
      </w:r>
      <w:r>
        <w:t xml:space="preserve"> lire tous les fichiers Incell déjà uploadés dans le sous répertoire Incell</w:t>
      </w:r>
      <w:r w:rsidR="00E10E31">
        <w:t>.</w:t>
      </w:r>
    </w:p>
    <w:p w14:paraId="763EFF32" w14:textId="77777777" w:rsidR="004729A4" w:rsidRDefault="004729A4" w:rsidP="004729A4">
      <w:r>
        <w:t>5</w:t>
      </w:r>
      <w:r w:rsidR="00EC67F4">
        <w:t>-</w:t>
      </w:r>
      <w:r w:rsidR="00EC67F4" w:rsidRPr="00EC67F4">
        <w:t xml:space="preserve"> </w:t>
      </w:r>
      <w:r w:rsidR="00EC67F4">
        <w:t>Dans une boucle, utiliser les</w:t>
      </w:r>
      <w:r>
        <w:t xml:space="preserve"> fonction</w:t>
      </w:r>
      <w:r w:rsidR="00EC67F4">
        <w:t>s</w:t>
      </w:r>
      <w:r>
        <w:t xml:space="preserve"> </w:t>
      </w:r>
      <w:r w:rsidRPr="00185978">
        <w:rPr>
          <w:b/>
          <w:i/>
        </w:rPr>
        <w:t>‘Lire_fichier_</w:t>
      </w:r>
      <w:r w:rsidR="00E67EDD">
        <w:rPr>
          <w:b/>
          <w:i/>
        </w:rPr>
        <w:t>x</w:t>
      </w:r>
      <w:r w:rsidRPr="00185978">
        <w:rPr>
          <w:b/>
          <w:i/>
        </w:rPr>
        <w:t>evo</w:t>
      </w:r>
      <w:r w:rsidR="00185978" w:rsidRPr="00185978">
        <w:rPr>
          <w:b/>
          <w:i/>
        </w:rPr>
        <w:t>’</w:t>
      </w:r>
      <w:r w:rsidR="00EC67F4" w:rsidRPr="00EC67F4">
        <w:t xml:space="preserve">, </w:t>
      </w:r>
      <w:r w:rsidR="00EC67F4" w:rsidRPr="00EC67F4">
        <w:rPr>
          <w:b/>
          <w:i/>
        </w:rPr>
        <w:t xml:space="preserve">‘nom_TEE’ </w:t>
      </w:r>
      <w:r w:rsidR="00EC67F4" w:rsidRPr="00EC67F4">
        <w:t>et</w:t>
      </w:r>
      <w:r w:rsidR="00EC67F4" w:rsidRPr="00EC67F4">
        <w:rPr>
          <w:b/>
          <w:i/>
        </w:rPr>
        <w:t xml:space="preserve"> ‘initialiser_passage’</w:t>
      </w:r>
      <w:r w:rsidR="00EC67F4">
        <w:rPr>
          <w:b/>
          <w:i/>
        </w:rPr>
        <w:t xml:space="preserve"> </w:t>
      </w:r>
      <w:r>
        <w:t>pour lire tous les fichiers Xevo déjà uploadés dans le sous répertoire Xevo</w:t>
      </w:r>
      <w:r w:rsidR="00E10E31">
        <w:t>.</w:t>
      </w:r>
    </w:p>
    <w:p w14:paraId="69D10D49" w14:textId="77777777" w:rsidR="00F0058C" w:rsidRDefault="00F0058C" w:rsidP="004729A4">
      <w:r>
        <w:t>6- Après l’insertion des fichiers dans la BDD,</w:t>
      </w:r>
      <w:r w:rsidR="00E2061D">
        <w:t xml:space="preserve"> </w:t>
      </w:r>
      <w:r w:rsidR="00E10E31">
        <w:t xml:space="preserve"> les supprimer du serveur.</w:t>
      </w:r>
    </w:p>
    <w:p w14:paraId="13F7878F" w14:textId="77777777" w:rsidR="00E2061D" w:rsidRPr="00C76A93" w:rsidRDefault="00E2061D" w:rsidP="00E2061D">
      <w:pPr>
        <w:pStyle w:val="Titre2"/>
      </w:pPr>
      <w:bookmarkStart w:id="3" w:name="_Toc451787124"/>
      <w:r>
        <w:t>Les fonctions utilisées dans le parseur</w:t>
      </w:r>
      <w:bookmarkEnd w:id="3"/>
    </w:p>
    <w:p w14:paraId="1A182ADB" w14:textId="77777777" w:rsidR="004729A4" w:rsidRPr="00C76A93" w:rsidRDefault="004729A4" w:rsidP="000E2FD0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496"/>
        <w:gridCol w:w="3211"/>
      </w:tblGrid>
      <w:tr w:rsidR="00E2061D" w14:paraId="18DEC3F1" w14:textId="77777777" w:rsidTr="00781A52">
        <w:tc>
          <w:tcPr>
            <w:tcW w:w="2836" w:type="dxa"/>
          </w:tcPr>
          <w:p w14:paraId="2C30C5FD" w14:textId="77777777" w:rsidR="00E2061D" w:rsidRPr="009F7861" w:rsidRDefault="00E2061D" w:rsidP="00781A52">
            <w:pPr>
              <w:pStyle w:val="Paragraphedeliste"/>
              <w:ind w:left="0"/>
              <w:rPr>
                <w:b/>
                <w:bCs/>
              </w:rPr>
            </w:pPr>
            <w:r w:rsidRPr="009F7861">
              <w:rPr>
                <w:b/>
                <w:bCs/>
              </w:rPr>
              <w:t>Nom de la fonction</w:t>
            </w:r>
          </w:p>
        </w:tc>
        <w:tc>
          <w:tcPr>
            <w:tcW w:w="2506" w:type="dxa"/>
          </w:tcPr>
          <w:p w14:paraId="662837C0" w14:textId="77777777" w:rsidR="00E2061D" w:rsidRPr="009F7861" w:rsidRDefault="00E2061D" w:rsidP="00781A52">
            <w:pPr>
              <w:pStyle w:val="Paragraphedeliste"/>
              <w:ind w:left="0"/>
              <w:rPr>
                <w:b/>
                <w:bCs/>
              </w:rPr>
            </w:pPr>
            <w:r w:rsidRPr="009F7861">
              <w:rPr>
                <w:b/>
                <w:bCs/>
              </w:rPr>
              <w:t>Paramètres d’entrée</w:t>
            </w:r>
          </w:p>
        </w:tc>
        <w:tc>
          <w:tcPr>
            <w:tcW w:w="3226" w:type="dxa"/>
          </w:tcPr>
          <w:p w14:paraId="2FEFAD79" w14:textId="77777777" w:rsidR="00E2061D" w:rsidRPr="009F7861" w:rsidRDefault="00E2061D" w:rsidP="00781A52">
            <w:pPr>
              <w:pStyle w:val="Paragraphedeliste"/>
              <w:ind w:left="0"/>
              <w:rPr>
                <w:b/>
                <w:bCs/>
              </w:rPr>
            </w:pPr>
            <w:r w:rsidRPr="009F7861">
              <w:rPr>
                <w:b/>
                <w:bCs/>
              </w:rPr>
              <w:t>Sortie</w:t>
            </w:r>
          </w:p>
        </w:tc>
      </w:tr>
      <w:tr w:rsidR="00E2061D" w14:paraId="54B3F810" w14:textId="77777777" w:rsidTr="00781A52">
        <w:tc>
          <w:tcPr>
            <w:tcW w:w="2836" w:type="dxa"/>
          </w:tcPr>
          <w:p w14:paraId="350FA4E1" w14:textId="77777777" w:rsidR="00E2061D" w:rsidRDefault="00E2061D" w:rsidP="00781A52">
            <w:pPr>
              <w:pStyle w:val="Paragraphedeliste"/>
              <w:ind w:left="0"/>
            </w:pPr>
            <w:r w:rsidRPr="00CD60C2">
              <w:t>array_fichiers</w:t>
            </w:r>
            <w:r>
              <w:t> </w:t>
            </w:r>
          </w:p>
        </w:tc>
        <w:tc>
          <w:tcPr>
            <w:tcW w:w="2506" w:type="dxa"/>
          </w:tcPr>
          <w:p w14:paraId="34352BA6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Nom du sous-répertoire</w:t>
            </w:r>
          </w:p>
          <w:p w14:paraId="76D845F6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(Incell ou Xevo)</w:t>
            </w:r>
          </w:p>
        </w:tc>
        <w:tc>
          <w:tcPr>
            <w:tcW w:w="3226" w:type="dxa"/>
          </w:tcPr>
          <w:p w14:paraId="6200D338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Liste des</w:t>
            </w:r>
            <w:r w:rsidR="002B52DC">
              <w:t xml:space="preserve"> noms des</w:t>
            </w:r>
            <w:r>
              <w:t xml:space="preserve"> fichiers du </w:t>
            </w:r>
            <w:r w:rsidR="00670C31">
              <w:t>sous-</w:t>
            </w:r>
            <w:r>
              <w:t>répertoire</w:t>
            </w:r>
          </w:p>
        </w:tc>
      </w:tr>
      <w:tr w:rsidR="00E2061D" w14:paraId="541C540E" w14:textId="77777777" w:rsidTr="00781A52">
        <w:tc>
          <w:tcPr>
            <w:tcW w:w="2836" w:type="dxa"/>
          </w:tcPr>
          <w:p w14:paraId="17406D29" w14:textId="77777777" w:rsidR="00E2061D" w:rsidRDefault="00E2061D" w:rsidP="00781A52">
            <w:pPr>
              <w:pStyle w:val="Paragraphedeliste"/>
              <w:ind w:left="0"/>
            </w:pPr>
            <w:r>
              <w:t>mois</w:t>
            </w:r>
            <w:r w:rsidRPr="00CD60C2">
              <w:t>_annee_numexperience</w:t>
            </w:r>
            <w:r>
              <w:t> </w:t>
            </w:r>
          </w:p>
        </w:tc>
        <w:tc>
          <w:tcPr>
            <w:tcW w:w="2506" w:type="dxa"/>
          </w:tcPr>
          <w:p w14:paraId="1DA86E3A" w14:textId="77777777" w:rsidR="00E2061D" w:rsidRDefault="00E2061D" w:rsidP="00781A52">
            <w:pPr>
              <w:pStyle w:val="Paragraphedeliste"/>
              <w:ind w:left="0"/>
            </w:pPr>
            <w:r>
              <w:t>Nom du 1</w:t>
            </w:r>
            <w:r w:rsidRPr="009F7861">
              <w:rPr>
                <w:vertAlign w:val="superscript"/>
              </w:rPr>
              <w:t>ier</w:t>
            </w:r>
            <w:r>
              <w:t xml:space="preserve">  fichier Xevo</w:t>
            </w:r>
          </w:p>
        </w:tc>
        <w:tc>
          <w:tcPr>
            <w:tcW w:w="3226" w:type="dxa"/>
          </w:tcPr>
          <w:p w14:paraId="6199609D" w14:textId="77777777" w:rsidR="00E2061D" w:rsidRDefault="00E2061D" w:rsidP="00670C31">
            <w:pPr>
              <w:pStyle w:val="Paragraphedeliste"/>
              <w:spacing w:after="0"/>
              <w:ind w:left="0"/>
            </w:pPr>
            <w:r>
              <w:t>Mois</w:t>
            </w:r>
            <w:r w:rsidR="00670C31">
              <w:t xml:space="preserve">, </w:t>
            </w:r>
            <w:r>
              <w:t>Année</w:t>
            </w:r>
            <w:r w:rsidR="00670C31">
              <w:t xml:space="preserve"> et </w:t>
            </w:r>
            <w:r>
              <w:t>Numéro de l’expérience</w:t>
            </w:r>
          </w:p>
        </w:tc>
      </w:tr>
      <w:tr w:rsidR="00E2061D" w14:paraId="5656C409" w14:textId="77777777" w:rsidTr="00781A52">
        <w:tc>
          <w:tcPr>
            <w:tcW w:w="2836" w:type="dxa"/>
          </w:tcPr>
          <w:p w14:paraId="5DD181F0" w14:textId="77777777" w:rsidR="00E2061D" w:rsidRDefault="00E2061D" w:rsidP="00E2061D">
            <w:pPr>
              <w:pStyle w:val="Paragraphedeliste"/>
              <w:ind w:left="0"/>
            </w:pPr>
            <w:r w:rsidRPr="00CD60C2">
              <w:t>initialiser_</w:t>
            </w:r>
            <w:r>
              <w:t>passage</w:t>
            </w:r>
          </w:p>
        </w:tc>
        <w:tc>
          <w:tcPr>
            <w:tcW w:w="2506" w:type="dxa"/>
          </w:tcPr>
          <w:p w14:paraId="4972C0C2" w14:textId="77777777" w:rsidR="00E2061D" w:rsidRDefault="00E2061D" w:rsidP="00781A52">
            <w:pPr>
              <w:pStyle w:val="Paragraphedeliste"/>
              <w:ind w:left="0"/>
            </w:pPr>
            <w:r>
              <w:t>Le nombre des fichiers</w:t>
            </w:r>
          </w:p>
        </w:tc>
        <w:tc>
          <w:tcPr>
            <w:tcW w:w="3226" w:type="dxa"/>
          </w:tcPr>
          <w:p w14:paraId="5259B3E2" w14:textId="77777777" w:rsidR="00E2061D" w:rsidRDefault="00E2061D" w:rsidP="002B52DC">
            <w:pPr>
              <w:pStyle w:val="Paragraphedeliste"/>
              <w:spacing w:after="0"/>
              <w:ind w:left="0"/>
            </w:pPr>
            <w:r>
              <w:t xml:space="preserve">Liste des initialisations des </w:t>
            </w:r>
            <w:r w:rsidR="00670C31">
              <w:t xml:space="preserve">Id passage </w:t>
            </w:r>
            <w:r>
              <w:t>de chaque fichier</w:t>
            </w:r>
          </w:p>
        </w:tc>
      </w:tr>
      <w:tr w:rsidR="00E2061D" w14:paraId="35525D8B" w14:textId="77777777" w:rsidTr="00781A52">
        <w:tc>
          <w:tcPr>
            <w:tcW w:w="2836" w:type="dxa"/>
          </w:tcPr>
          <w:p w14:paraId="59AB6C6D" w14:textId="77777777" w:rsidR="00E2061D" w:rsidRPr="00CD60C2" w:rsidRDefault="00E2061D" w:rsidP="00E2061D">
            <w:pPr>
              <w:pStyle w:val="Paragraphedeliste"/>
              <w:ind w:left="0"/>
            </w:pPr>
            <w:r>
              <w:t>Nom_TEE</w:t>
            </w:r>
          </w:p>
        </w:tc>
        <w:tc>
          <w:tcPr>
            <w:tcW w:w="2506" w:type="dxa"/>
          </w:tcPr>
          <w:p w14:paraId="206B85AA" w14:textId="77777777" w:rsidR="00E2061D" w:rsidRDefault="002B52DC" w:rsidP="00781A52">
            <w:pPr>
              <w:pStyle w:val="Paragraphedeliste"/>
              <w:ind w:left="0"/>
            </w:pPr>
            <w:r>
              <w:t xml:space="preserve">Numéro de plaque </w:t>
            </w:r>
            <w:r w:rsidR="00670C31">
              <w:t>position</w:t>
            </w:r>
          </w:p>
        </w:tc>
        <w:tc>
          <w:tcPr>
            <w:tcW w:w="3226" w:type="dxa"/>
          </w:tcPr>
          <w:p w14:paraId="57F38C18" w14:textId="77777777" w:rsidR="00E2061D" w:rsidRDefault="00670C31" w:rsidP="00670C31">
            <w:pPr>
              <w:pStyle w:val="Paragraphedeliste"/>
              <w:ind w:left="0"/>
            </w:pPr>
            <w:r>
              <w:t xml:space="preserve">L’id TEE de la molécule </w:t>
            </w:r>
          </w:p>
        </w:tc>
      </w:tr>
      <w:tr w:rsidR="00E2061D" w14:paraId="2D320341" w14:textId="77777777" w:rsidTr="00781A52">
        <w:tc>
          <w:tcPr>
            <w:tcW w:w="2836" w:type="dxa"/>
          </w:tcPr>
          <w:p w14:paraId="33DB7BC2" w14:textId="77777777" w:rsidR="00E2061D" w:rsidRDefault="00E2061D" w:rsidP="00781A52">
            <w:pPr>
              <w:pStyle w:val="Paragraphedeliste"/>
              <w:ind w:left="0"/>
            </w:pPr>
            <w:r>
              <w:t>L</w:t>
            </w:r>
            <w:r w:rsidRPr="00CD60C2">
              <w:t>ire_fichier_incell</w:t>
            </w:r>
          </w:p>
        </w:tc>
        <w:tc>
          <w:tcPr>
            <w:tcW w:w="2506" w:type="dxa"/>
          </w:tcPr>
          <w:p w14:paraId="0627884A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Numéro de l’expérience</w:t>
            </w:r>
          </w:p>
          <w:p w14:paraId="35A424F3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Nom du fichier</w:t>
            </w:r>
          </w:p>
          <w:p w14:paraId="752A3C3D" w14:textId="77777777" w:rsidR="00E2061D" w:rsidRDefault="00F36DBF" w:rsidP="00781A52">
            <w:pPr>
              <w:pStyle w:val="Paragraphedeliste"/>
              <w:spacing w:after="0"/>
              <w:ind w:left="0"/>
            </w:pPr>
            <w:r>
              <w:t>Numéro de plaque</w:t>
            </w:r>
          </w:p>
        </w:tc>
        <w:tc>
          <w:tcPr>
            <w:tcW w:w="3226" w:type="dxa"/>
          </w:tcPr>
          <w:p w14:paraId="7055F8AD" w14:textId="77777777" w:rsidR="00E2061D" w:rsidRDefault="00E2061D" w:rsidP="00670C31">
            <w:pPr>
              <w:pStyle w:val="Paragraphedeliste"/>
              <w:spacing w:after="0"/>
              <w:ind w:left="0"/>
            </w:pPr>
            <w:r>
              <w:t>Insertion dans la base</w:t>
            </w:r>
          </w:p>
        </w:tc>
      </w:tr>
      <w:tr w:rsidR="00E2061D" w14:paraId="1C44236A" w14:textId="77777777" w:rsidTr="00781A52">
        <w:tc>
          <w:tcPr>
            <w:tcW w:w="2836" w:type="dxa"/>
          </w:tcPr>
          <w:p w14:paraId="72B39892" w14:textId="77777777" w:rsidR="00E2061D" w:rsidRDefault="00E2061D" w:rsidP="00781A52">
            <w:pPr>
              <w:pStyle w:val="Paragraphedeliste"/>
              <w:ind w:left="0"/>
            </w:pPr>
            <w:r>
              <w:t>L</w:t>
            </w:r>
            <w:r w:rsidRPr="00CD60C2">
              <w:t>ire_fichier_xevo</w:t>
            </w:r>
          </w:p>
        </w:tc>
        <w:tc>
          <w:tcPr>
            <w:tcW w:w="2506" w:type="dxa"/>
          </w:tcPr>
          <w:p w14:paraId="6EF10F93" w14:textId="77777777" w:rsidR="00F36DBF" w:rsidRDefault="00F36DBF" w:rsidP="00F36DBF">
            <w:pPr>
              <w:pStyle w:val="Paragraphedeliste"/>
              <w:spacing w:after="0"/>
              <w:ind w:left="0"/>
            </w:pPr>
            <w:r>
              <w:t>Numéro de l’expérience</w:t>
            </w:r>
          </w:p>
          <w:p w14:paraId="30EF6208" w14:textId="77777777" w:rsidR="00F36DBF" w:rsidRDefault="00F36DBF" w:rsidP="00F36DBF">
            <w:pPr>
              <w:pStyle w:val="Paragraphedeliste"/>
              <w:spacing w:after="0"/>
              <w:ind w:left="0"/>
            </w:pPr>
            <w:r>
              <w:t>Nom du fichier</w:t>
            </w:r>
          </w:p>
          <w:p w14:paraId="6A908879" w14:textId="77777777" w:rsidR="00E2061D" w:rsidRDefault="00F36DBF" w:rsidP="00F36DBF">
            <w:pPr>
              <w:pStyle w:val="Paragraphedeliste"/>
              <w:spacing w:after="0"/>
              <w:ind w:left="0"/>
            </w:pPr>
            <w:r>
              <w:t xml:space="preserve">Numéro de plaque </w:t>
            </w:r>
          </w:p>
          <w:p w14:paraId="45D0734E" w14:textId="77777777" w:rsidR="00F36DBF" w:rsidRDefault="002B52DC" w:rsidP="00F36DBF">
            <w:pPr>
              <w:pStyle w:val="Paragraphedeliste"/>
              <w:spacing w:after="0"/>
              <w:ind w:left="0"/>
            </w:pPr>
            <w:r>
              <w:t>Numéro passage initial</w:t>
            </w:r>
          </w:p>
        </w:tc>
        <w:tc>
          <w:tcPr>
            <w:tcW w:w="3226" w:type="dxa"/>
          </w:tcPr>
          <w:p w14:paraId="68E46002" w14:textId="77777777" w:rsidR="00E2061D" w:rsidRDefault="00E2061D" w:rsidP="00781A52">
            <w:pPr>
              <w:pStyle w:val="Paragraphedeliste"/>
              <w:spacing w:after="0"/>
              <w:ind w:left="0"/>
            </w:pPr>
            <w:r>
              <w:t>Insertion dans la base</w:t>
            </w:r>
          </w:p>
        </w:tc>
      </w:tr>
    </w:tbl>
    <w:p w14:paraId="7D0F688E" w14:textId="77777777" w:rsidR="00C76A93" w:rsidRDefault="00C76A93" w:rsidP="000E2FD0">
      <w:pPr>
        <w:rPr>
          <w:b/>
        </w:rPr>
      </w:pPr>
    </w:p>
    <w:p w14:paraId="532B01A0" w14:textId="77777777" w:rsidR="000E2FD0" w:rsidRDefault="00C60106" w:rsidP="00C60106">
      <w:pPr>
        <w:pStyle w:val="Titre2"/>
      </w:pPr>
      <w:bookmarkStart w:id="4" w:name="_Toc451787125"/>
      <w:r>
        <w:t>Les fichiers et sous-répertoires utilisés par le parseur</w:t>
      </w:r>
      <w:bookmarkEnd w:id="4"/>
    </w:p>
    <w:p w14:paraId="33EA42A6" w14:textId="77777777" w:rsidR="00C60106" w:rsidRDefault="00C60106" w:rsidP="00C60106">
      <w:r>
        <w:t>Le code du parseur est réparti sur trois fichiers :</w:t>
      </w:r>
    </w:p>
    <w:p w14:paraId="3D0BA6E2" w14:textId="77777777" w:rsidR="00C60106" w:rsidRDefault="00C60106" w:rsidP="00C60106">
      <w:pPr>
        <w:pStyle w:val="Paragraphedeliste"/>
        <w:numPr>
          <w:ilvl w:val="0"/>
          <w:numId w:val="6"/>
        </w:numPr>
        <w:spacing w:after="200" w:line="276" w:lineRule="auto"/>
      </w:pPr>
      <w:r>
        <w:t>Index.html : contenant le formulaire pour sélectionner les fichiers (Fig1).</w:t>
      </w:r>
    </w:p>
    <w:p w14:paraId="030DF802" w14:textId="77777777" w:rsidR="00C60106" w:rsidRDefault="00C60106" w:rsidP="00C60106">
      <w:pPr>
        <w:pStyle w:val="Paragraphedeliste"/>
        <w:numPr>
          <w:ilvl w:val="0"/>
          <w:numId w:val="6"/>
        </w:numPr>
        <w:spacing w:after="200" w:line="276" w:lineRule="auto"/>
      </w:pPr>
      <w:r>
        <w:t>parseur. PHP: contient l’exécution du formulaire c.à.d. l’upload des fichiers</w:t>
      </w:r>
      <w:r w:rsidR="0077592C">
        <w:t>, l’extraction des données</w:t>
      </w:r>
      <w:r>
        <w:t xml:space="preserve"> et l’insertion dans la BDD.</w:t>
      </w:r>
    </w:p>
    <w:p w14:paraId="49F01847" w14:textId="77777777" w:rsidR="00C60106" w:rsidRDefault="00C60106" w:rsidP="00C60106">
      <w:pPr>
        <w:pStyle w:val="Paragraphedeliste"/>
        <w:numPr>
          <w:ilvl w:val="0"/>
          <w:numId w:val="6"/>
        </w:numPr>
        <w:spacing w:after="200" w:line="276" w:lineRule="auto"/>
      </w:pPr>
      <w:r>
        <w:t>Fonctions. PHP : Contient toutes les fonctions utilisées par le parseur</w:t>
      </w:r>
      <w:r w:rsidR="0077592C">
        <w:t> </w:t>
      </w:r>
    </w:p>
    <w:p w14:paraId="1AE03470" w14:textId="77777777" w:rsidR="002B52DC" w:rsidRDefault="002B52DC" w:rsidP="00F30A3F">
      <w:pPr>
        <w:spacing w:after="200" w:line="276" w:lineRule="auto"/>
      </w:pPr>
    </w:p>
    <w:p w14:paraId="26487299" w14:textId="77777777" w:rsidR="00F30A3F" w:rsidRDefault="00F30A3F" w:rsidP="00F30A3F">
      <w:pPr>
        <w:spacing w:after="200" w:line="276" w:lineRule="auto"/>
      </w:pPr>
      <w:r>
        <w:lastRenderedPageBreak/>
        <w:t>Les sous-répertoires utilisés sont :</w:t>
      </w:r>
    </w:p>
    <w:p w14:paraId="44611D1E" w14:textId="77777777" w:rsidR="00F30A3F" w:rsidRDefault="00F30A3F" w:rsidP="00F30A3F">
      <w:pPr>
        <w:pStyle w:val="Paragraphedeliste"/>
        <w:numPr>
          <w:ilvl w:val="0"/>
          <w:numId w:val="7"/>
        </w:numPr>
        <w:spacing w:after="200" w:line="276" w:lineRule="auto"/>
      </w:pPr>
      <w:r>
        <w:t>Xevo : contient les fichiers Xevo uploadés par le formulaire</w:t>
      </w:r>
    </w:p>
    <w:p w14:paraId="5CA6D0F4" w14:textId="77777777" w:rsidR="00F30A3F" w:rsidRDefault="00F30A3F" w:rsidP="00F30A3F">
      <w:pPr>
        <w:pStyle w:val="Paragraphedeliste"/>
        <w:numPr>
          <w:ilvl w:val="0"/>
          <w:numId w:val="7"/>
        </w:numPr>
        <w:spacing w:after="200" w:line="276" w:lineRule="auto"/>
      </w:pPr>
      <w:r>
        <w:t>Incell :</w:t>
      </w:r>
      <w:r w:rsidRPr="00F30A3F">
        <w:t xml:space="preserve"> </w:t>
      </w:r>
      <w:r>
        <w:t>contient les fichiers Incell uploadés par le formulaire</w:t>
      </w:r>
    </w:p>
    <w:p w14:paraId="06AAFE4E" w14:textId="77777777" w:rsidR="00F30A3F" w:rsidRPr="00F30A3F" w:rsidRDefault="00F30A3F" w:rsidP="00F30A3F">
      <w:pPr>
        <w:pStyle w:val="Paragraphedeliste"/>
        <w:numPr>
          <w:ilvl w:val="0"/>
          <w:numId w:val="7"/>
        </w:numPr>
        <w:spacing w:after="200" w:line="276" w:lineRule="auto"/>
        <w:rPr>
          <w:i/>
        </w:rPr>
      </w:pPr>
      <w:r>
        <w:t>Extraction/Fichiers : contient les fichiers de conversion</w:t>
      </w:r>
      <w:r w:rsidR="002B52DC">
        <w:t xml:space="preserve"> des positions plaque en </w:t>
      </w:r>
      <w:r>
        <w:t>TEE</w:t>
      </w:r>
      <w:r w:rsidR="002B52DC">
        <w:t xml:space="preserve"> : </w:t>
      </w:r>
      <w:r w:rsidRPr="00F30A3F">
        <w:rPr>
          <w:i/>
        </w:rPr>
        <w:t xml:space="preserve">‘plaque384conv.txt’, ‘position384conv.txt’ </w:t>
      </w:r>
      <w:r w:rsidRPr="00F30A3F">
        <w:t>et</w:t>
      </w:r>
      <w:r w:rsidRPr="00F30A3F">
        <w:rPr>
          <w:i/>
        </w:rPr>
        <w:t xml:space="preserve"> ‘TEEclasse.txt’</w:t>
      </w:r>
      <w:r>
        <w:t>.</w:t>
      </w:r>
      <w:r w:rsidR="00DA37BC">
        <w:t xml:space="preserve"> Ces fichiers sont générés automatiquement via la table molécule.</w:t>
      </w:r>
    </w:p>
    <w:p w14:paraId="68EAABC2" w14:textId="77777777" w:rsidR="000E2FD0" w:rsidRPr="000E2FD0" w:rsidRDefault="000E2FD0" w:rsidP="00C852A3">
      <w:pPr>
        <w:pStyle w:val="Titre1"/>
      </w:pPr>
      <w:bookmarkStart w:id="5" w:name="_Toc451787126"/>
      <w:r>
        <w:t>Description du fonctionnement de l’extracteur Excel</w:t>
      </w:r>
      <w:bookmarkEnd w:id="5"/>
    </w:p>
    <w:p w14:paraId="0DCC1EE0" w14:textId="77777777" w:rsidR="001330A9" w:rsidRDefault="001330A9" w:rsidP="007A10BB"/>
    <w:p w14:paraId="6AC93257" w14:textId="77777777" w:rsidR="009274A7" w:rsidRDefault="009274A7" w:rsidP="009274A7">
      <w:r>
        <w:t>Page d’accueil</w:t>
      </w:r>
    </w:p>
    <w:p w14:paraId="439D31EF" w14:textId="77777777" w:rsidR="009274A7" w:rsidRDefault="009274A7" w:rsidP="009274A7">
      <w:proofErr w:type="spellStart"/>
      <w:r>
        <w:rPr>
          <w:i/>
        </w:rPr>
        <w:t>depart.php</w:t>
      </w:r>
      <w:proofErr w:type="spellEnd"/>
    </w:p>
    <w:p w14:paraId="00918142" w14:textId="77777777" w:rsidR="009274A7" w:rsidRDefault="009274A7" w:rsidP="009274A7">
      <w:r>
        <w:t xml:space="preserve"> </w:t>
      </w:r>
    </w:p>
    <w:p w14:paraId="691875E0" w14:textId="77777777" w:rsidR="009274A7" w:rsidRDefault="009274A7" w:rsidP="009274A7">
      <w:r>
        <w:t>1/Dans un premier temps nous avons mis en place une page web qui permet à l’utilisateur de choisir un numéro d’expérience sous la forme 00-00.</w:t>
      </w:r>
    </w:p>
    <w:p w14:paraId="6A6EF55B" w14:textId="77777777" w:rsidR="009274A7" w:rsidRDefault="009274A7" w:rsidP="009274A7">
      <w:r>
        <w:rPr>
          <w:noProof/>
        </w:rPr>
        <w:drawing>
          <wp:inline distT="114300" distB="114300" distL="114300" distR="114300" wp14:anchorId="3A8C6033" wp14:editId="365357A0">
            <wp:extent cx="5734050" cy="67627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2365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2/Cette page permet également de mettre à jour la base de données relative aux positions des molécules sur les plaques.</w:t>
      </w:r>
    </w:p>
    <w:p w14:paraId="3DC78757" w14:textId="77777777" w:rsidR="009274A7" w:rsidRDefault="009274A7" w:rsidP="009274A7">
      <w:r>
        <w:rPr>
          <w:noProof/>
        </w:rPr>
        <w:drawing>
          <wp:inline distT="114300" distB="114300" distL="114300" distR="114300" wp14:anchorId="36555976" wp14:editId="0355D086">
            <wp:extent cx="5734050" cy="16573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t="112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E1EF" w14:textId="77777777" w:rsidR="009274A7" w:rsidRDefault="009274A7" w:rsidP="009274A7">
      <w:r>
        <w:t xml:space="preserve">Si nous partons dans la direction 1/ </w:t>
      </w:r>
    </w:p>
    <w:p w14:paraId="52AB52AF" w14:textId="77777777" w:rsidR="009274A7" w:rsidRDefault="009274A7" w:rsidP="009274A7">
      <w:r>
        <w:t>Nous allons créer notre fichier Excel relatif à l’expérience 10-12.</w:t>
      </w:r>
    </w:p>
    <w:p w14:paraId="118FDAA5" w14:textId="77777777" w:rsidR="009274A7" w:rsidRDefault="009274A7" w:rsidP="009274A7"/>
    <w:p w14:paraId="56C3A1F7" w14:textId="77777777" w:rsidR="009274A7" w:rsidRDefault="009274A7" w:rsidP="009274A7">
      <w:r>
        <w:t>Etape 1</w:t>
      </w:r>
    </w:p>
    <w:p w14:paraId="2A295926" w14:textId="77777777" w:rsidR="009274A7" w:rsidRDefault="009274A7" w:rsidP="009274A7">
      <w:r>
        <w:rPr>
          <w:i/>
        </w:rPr>
        <w:t>etape1_pageform.php</w:t>
      </w:r>
    </w:p>
    <w:p w14:paraId="0F4DC72C" w14:textId="77777777" w:rsidR="009274A7" w:rsidRDefault="009274A7" w:rsidP="009274A7"/>
    <w:p w14:paraId="35DE9796" w14:textId="77777777" w:rsidR="009274A7" w:rsidRDefault="009274A7" w:rsidP="009274A7">
      <w:r>
        <w:lastRenderedPageBreak/>
        <w:t>Ce fichier va avoir comme objectif de modéliser la page Excel qui servira de base à notre fichier Excel final, cette page Excel sera donc composée d’éléments invariants qui composeront les différentes feuilles de notre fichier Excel final.</w:t>
      </w:r>
      <w:r>
        <w:rPr>
          <w:noProof/>
        </w:rPr>
        <w:drawing>
          <wp:inline distT="114300" distB="114300" distL="114300" distR="114300" wp14:anchorId="0E2D5131" wp14:editId="7B90743A">
            <wp:extent cx="2524125" cy="26670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A1C9A" w14:textId="77777777" w:rsidR="009274A7" w:rsidRDefault="009274A7" w:rsidP="009274A7">
      <w:r>
        <w:t>Conjointement on va également récupérer des informations que l’ont va stocker dans des fichiers texte contenant des informations sur l’expérience 10-12 (</w:t>
      </w:r>
      <w:proofErr w:type="spellStart"/>
      <w:r>
        <w:t>Activités</w:t>
      </w:r>
      <w:proofErr w:type="gramStart"/>
      <w:r>
        <w:t>,Métabolites</w:t>
      </w:r>
      <w:proofErr w:type="spellEnd"/>
      <w:proofErr w:type="gramEnd"/>
      <w:r>
        <w:t>…)</w:t>
      </w:r>
    </w:p>
    <w:p w14:paraId="7CD801E1" w14:textId="77777777" w:rsidR="009274A7" w:rsidRDefault="009274A7" w:rsidP="009274A7"/>
    <w:p w14:paraId="05CD0EF3" w14:textId="77777777" w:rsidR="009274A7" w:rsidRDefault="009274A7" w:rsidP="009274A7">
      <w:r>
        <w:t>Etape 2</w:t>
      </w:r>
    </w:p>
    <w:p w14:paraId="26C33DA5" w14:textId="77777777" w:rsidR="009274A7" w:rsidRDefault="009274A7" w:rsidP="009274A7">
      <w:r>
        <w:rPr>
          <w:i/>
        </w:rPr>
        <w:t>etape2_choix.php</w:t>
      </w:r>
    </w:p>
    <w:p w14:paraId="2B20B3B7" w14:textId="77777777" w:rsidR="009274A7" w:rsidRDefault="009274A7" w:rsidP="009274A7"/>
    <w:p w14:paraId="209B45FB" w14:textId="77777777" w:rsidR="009274A7" w:rsidRDefault="009274A7" w:rsidP="009274A7">
      <w:r>
        <w:t>Ici on donne le choix à l’utilisateur de ce qu’il veut garder de l’expérience dans son fichier Excel en lui montrant tout ce que contient la base de données sur cette expérience 10-12.</w:t>
      </w:r>
    </w:p>
    <w:p w14:paraId="7FD86122" w14:textId="77777777" w:rsidR="009274A7" w:rsidRDefault="009274A7" w:rsidP="009274A7">
      <w:r>
        <w:rPr>
          <w:noProof/>
        </w:rPr>
        <w:lastRenderedPageBreak/>
        <w:drawing>
          <wp:inline distT="114300" distB="114300" distL="114300" distR="114300" wp14:anchorId="6FC7D472" wp14:editId="602E1186">
            <wp:extent cx="2990850" cy="4133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342F9" w14:textId="77777777" w:rsidR="009274A7" w:rsidRDefault="009274A7" w:rsidP="009274A7">
      <w:r>
        <w:t>On va stocker ces choix dans des fichiers texte pour pouvoir les réutiliser plus tard.</w:t>
      </w:r>
    </w:p>
    <w:p w14:paraId="1CFD1A68" w14:textId="77777777" w:rsidR="009274A7" w:rsidRDefault="009274A7" w:rsidP="009274A7"/>
    <w:p w14:paraId="34EADA5A" w14:textId="77777777" w:rsidR="009274A7" w:rsidRDefault="009274A7" w:rsidP="009274A7">
      <w:r>
        <w:t>Etape 3</w:t>
      </w:r>
    </w:p>
    <w:p w14:paraId="30C78EFB" w14:textId="77777777" w:rsidR="009274A7" w:rsidRDefault="009274A7" w:rsidP="009274A7">
      <w:r>
        <w:rPr>
          <w:i/>
        </w:rPr>
        <w:t>etape3_recuperation.php</w:t>
      </w:r>
    </w:p>
    <w:p w14:paraId="72C4F651" w14:textId="77777777" w:rsidR="009274A7" w:rsidRDefault="009274A7" w:rsidP="009274A7"/>
    <w:p w14:paraId="092A780A" w14:textId="77777777" w:rsidR="009274A7" w:rsidRDefault="009274A7" w:rsidP="009274A7">
      <w:r>
        <w:t xml:space="preserve">Dans cette partie du programme on va compléter notre fichier </w:t>
      </w:r>
      <w:proofErr w:type="spellStart"/>
      <w:r>
        <w:t>excel</w:t>
      </w:r>
      <w:proofErr w:type="spellEnd"/>
      <w:r>
        <w:t xml:space="preserve"> grâce aux choix de l’utilisateur.</w:t>
      </w:r>
      <w:r>
        <w:rPr>
          <w:noProof/>
        </w:rPr>
        <w:drawing>
          <wp:inline distT="114300" distB="114300" distL="114300" distR="114300" wp14:anchorId="6263221C" wp14:editId="1020839C">
            <wp:extent cx="5731200" cy="2159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BDFCA" w14:textId="77777777" w:rsidR="009274A7" w:rsidRDefault="009274A7" w:rsidP="009274A7">
      <w:r>
        <w:t>On va rajouter le titre des colonnes sélectionnées.</w:t>
      </w:r>
    </w:p>
    <w:p w14:paraId="22D51F27" w14:textId="77777777" w:rsidR="009274A7" w:rsidRDefault="009274A7" w:rsidP="009274A7"/>
    <w:p w14:paraId="6518DBAE" w14:textId="77777777" w:rsidR="009274A7" w:rsidRDefault="009274A7" w:rsidP="009274A7">
      <w:r>
        <w:t>Etape 4</w:t>
      </w:r>
    </w:p>
    <w:p w14:paraId="05B08B1D" w14:textId="77777777" w:rsidR="009274A7" w:rsidRDefault="009274A7" w:rsidP="009274A7">
      <w:r>
        <w:rPr>
          <w:i/>
        </w:rPr>
        <w:lastRenderedPageBreak/>
        <w:t>etape4_remplissage.php</w:t>
      </w:r>
    </w:p>
    <w:p w14:paraId="60D59666" w14:textId="77777777" w:rsidR="009274A7" w:rsidRDefault="009274A7" w:rsidP="009274A7"/>
    <w:p w14:paraId="7CF7B01A" w14:textId="77777777" w:rsidR="009274A7" w:rsidRDefault="009274A7" w:rsidP="009274A7">
      <w:r>
        <w:t>C’est cette étape qui est la plus importante, dans cette partie du programme on va remplir grâce à des requêtes SQL et à des fichiers texte notre fichier Excel Final, on va remplir ce fichier par feuilles grâce à de nombreuses boucles.</w:t>
      </w:r>
    </w:p>
    <w:p w14:paraId="452BC89C" w14:textId="77777777" w:rsidR="009274A7" w:rsidRDefault="009274A7" w:rsidP="009274A7">
      <w:r>
        <w:rPr>
          <w:noProof/>
        </w:rPr>
        <w:drawing>
          <wp:inline distT="114300" distB="114300" distL="114300" distR="114300" wp14:anchorId="4A65BFAD" wp14:editId="3C773F0B">
            <wp:extent cx="4510088" cy="1438433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438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BE98E" w14:textId="77777777" w:rsidR="009274A7" w:rsidRDefault="009274A7" w:rsidP="009274A7">
      <w:r>
        <w:t xml:space="preserve"> </w:t>
      </w:r>
    </w:p>
    <w:p w14:paraId="32FBC11B" w14:textId="77777777" w:rsidR="009274A7" w:rsidRDefault="009274A7" w:rsidP="009274A7">
      <w:r>
        <w:t>Etape 5</w:t>
      </w:r>
    </w:p>
    <w:p w14:paraId="7F2BFE73" w14:textId="77777777" w:rsidR="009274A7" w:rsidRDefault="009274A7" w:rsidP="009274A7">
      <w:r>
        <w:rPr>
          <w:i/>
        </w:rPr>
        <w:t>etape5_unzip.php</w:t>
      </w:r>
    </w:p>
    <w:p w14:paraId="55CD7338" w14:textId="77777777" w:rsidR="009274A7" w:rsidRDefault="009274A7" w:rsidP="009274A7"/>
    <w:p w14:paraId="45CA057C" w14:textId="77777777" w:rsidR="009274A7" w:rsidRDefault="009274A7" w:rsidP="009274A7">
      <w:r>
        <w:t xml:space="preserve">On va </w:t>
      </w:r>
      <w:proofErr w:type="spellStart"/>
      <w:r>
        <w:t>dezipper</w:t>
      </w:r>
      <w:proofErr w:type="spellEnd"/>
      <w:r>
        <w:t xml:space="preserve"> notre fichier .XLSX et le stocker dans un dossier.</w:t>
      </w:r>
    </w:p>
    <w:p w14:paraId="72412D3A" w14:textId="77777777" w:rsidR="009274A7" w:rsidRDefault="009274A7" w:rsidP="009274A7"/>
    <w:p w14:paraId="4970F957" w14:textId="77777777" w:rsidR="009274A7" w:rsidRDefault="009274A7" w:rsidP="009274A7">
      <w:r>
        <w:t>Etape 6</w:t>
      </w:r>
    </w:p>
    <w:p w14:paraId="0E1A4E68" w14:textId="77777777" w:rsidR="009274A7" w:rsidRDefault="009274A7" w:rsidP="009274A7">
      <w:r>
        <w:rPr>
          <w:i/>
        </w:rPr>
        <w:t>etape6_format.php</w:t>
      </w:r>
    </w:p>
    <w:p w14:paraId="223EB06B" w14:textId="77777777" w:rsidR="009274A7" w:rsidRDefault="009274A7" w:rsidP="009274A7"/>
    <w:p w14:paraId="5A02BB08" w14:textId="77777777" w:rsidR="009274A7" w:rsidRDefault="009274A7" w:rsidP="009274A7">
      <w:r>
        <w:t>On ajoute aux fichiers .xml un partie de code relative au formatage conditionnel.</w:t>
      </w:r>
    </w:p>
    <w:p w14:paraId="35CE0AA8" w14:textId="77777777" w:rsidR="009274A7" w:rsidRDefault="009274A7" w:rsidP="009274A7">
      <w:bookmarkStart w:id="6" w:name="_GoBack"/>
      <w:bookmarkEnd w:id="6"/>
    </w:p>
    <w:p w14:paraId="3C7BA653" w14:textId="77777777" w:rsidR="009274A7" w:rsidRDefault="009274A7" w:rsidP="009274A7">
      <w:r>
        <w:t>Etape 7</w:t>
      </w:r>
    </w:p>
    <w:p w14:paraId="6EA88914" w14:textId="77777777" w:rsidR="009274A7" w:rsidRDefault="009274A7" w:rsidP="009274A7">
      <w:r>
        <w:rPr>
          <w:i/>
        </w:rPr>
        <w:t>etape7_zip.php</w:t>
      </w:r>
    </w:p>
    <w:p w14:paraId="529FB6AE" w14:textId="77777777" w:rsidR="009274A7" w:rsidRDefault="009274A7" w:rsidP="009274A7"/>
    <w:p w14:paraId="54301923" w14:textId="77777777" w:rsidR="009274A7" w:rsidRDefault="009274A7" w:rsidP="009274A7">
      <w:r>
        <w:t>On va recréer l’archive .xlsx.</w:t>
      </w:r>
    </w:p>
    <w:p w14:paraId="54412B15" w14:textId="77777777" w:rsidR="009274A7" w:rsidRDefault="009274A7" w:rsidP="009274A7"/>
    <w:p w14:paraId="631E9686" w14:textId="77777777" w:rsidR="009274A7" w:rsidRDefault="009274A7" w:rsidP="009274A7">
      <w:r>
        <w:t>Etape 8</w:t>
      </w:r>
    </w:p>
    <w:p w14:paraId="278180FA" w14:textId="77777777" w:rsidR="009274A7" w:rsidRDefault="009274A7" w:rsidP="009274A7">
      <w:r>
        <w:rPr>
          <w:i/>
        </w:rPr>
        <w:t>etape8_telechargements.php</w:t>
      </w:r>
    </w:p>
    <w:p w14:paraId="2E3DB8AF" w14:textId="77777777" w:rsidR="009274A7" w:rsidRDefault="009274A7" w:rsidP="009274A7"/>
    <w:p w14:paraId="10E2DE74" w14:textId="77777777" w:rsidR="009274A7" w:rsidRDefault="009274A7" w:rsidP="009274A7">
      <w:r>
        <w:t>L’utilisateur clique pour avoir son fichier</w:t>
      </w:r>
    </w:p>
    <w:p w14:paraId="6A7CC98D" w14:textId="77777777" w:rsidR="009274A7" w:rsidRDefault="009274A7" w:rsidP="009274A7"/>
    <w:p w14:paraId="504D1604" w14:textId="77777777" w:rsidR="009274A7" w:rsidRDefault="009274A7" w:rsidP="009274A7">
      <w:r>
        <w:rPr>
          <w:noProof/>
        </w:rPr>
        <w:lastRenderedPageBreak/>
        <w:drawing>
          <wp:inline distT="114300" distB="114300" distL="114300" distR="114300" wp14:anchorId="45BA51C0" wp14:editId="17DF1AE7">
            <wp:extent cx="5731200" cy="21463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27198" w14:textId="77777777" w:rsidR="009274A7" w:rsidRDefault="009274A7" w:rsidP="009274A7"/>
    <w:p w14:paraId="4DDC9B66" w14:textId="77777777" w:rsidR="009274A7" w:rsidRDefault="009274A7" w:rsidP="009274A7">
      <w:r>
        <w:t xml:space="preserve">Si nous partons dans la direction 2/ </w:t>
      </w:r>
    </w:p>
    <w:p w14:paraId="23428753" w14:textId="77777777" w:rsidR="009274A7" w:rsidRDefault="009274A7" w:rsidP="009274A7">
      <w:r>
        <w:t>Nous allons créer un fichier Excel de traduction de Id_TEE en INN à partir d’un fichier Molécule.xlsx que possède l’entreprise.</w:t>
      </w:r>
    </w:p>
    <w:p w14:paraId="4A4E4AE0" w14:textId="77777777" w:rsidR="009274A7" w:rsidRDefault="009274A7" w:rsidP="009274A7">
      <w:r>
        <w:t>Ainsi on pourra avoir directement le nom des molécules sur notre fichier Excel et cela permettra de faire la correspondance dans la base de données.</w:t>
      </w:r>
    </w:p>
    <w:p w14:paraId="389B5768" w14:textId="77777777" w:rsidR="009274A7" w:rsidRPr="007A10BB" w:rsidRDefault="009274A7" w:rsidP="009274A7"/>
    <w:p w14:paraId="3A74F711" w14:textId="77777777" w:rsidR="007A10BB" w:rsidRPr="007A10BB" w:rsidRDefault="007A10BB" w:rsidP="009274A7"/>
    <w:p w14:paraId="34370930" w14:textId="77777777" w:rsidR="007A10BB" w:rsidRPr="007A10BB" w:rsidRDefault="007A10BB" w:rsidP="009274A7">
      <w:pPr>
        <w:rPr>
          <w:b/>
        </w:rPr>
      </w:pPr>
    </w:p>
    <w:sectPr w:rsidR="007A10BB" w:rsidRPr="007A1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2E20"/>
    <w:multiLevelType w:val="hybridMultilevel"/>
    <w:tmpl w:val="1262877A"/>
    <w:lvl w:ilvl="0" w:tplc="FF445E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879B2"/>
    <w:multiLevelType w:val="hybridMultilevel"/>
    <w:tmpl w:val="C0EE0ECA"/>
    <w:lvl w:ilvl="0" w:tplc="DFE4F1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A787C"/>
    <w:multiLevelType w:val="hybridMultilevel"/>
    <w:tmpl w:val="69F42358"/>
    <w:lvl w:ilvl="0" w:tplc="61824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A6BB3"/>
    <w:multiLevelType w:val="hybridMultilevel"/>
    <w:tmpl w:val="E3E2F274"/>
    <w:lvl w:ilvl="0" w:tplc="B71EB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123C3"/>
    <w:multiLevelType w:val="hybridMultilevel"/>
    <w:tmpl w:val="C75247BC"/>
    <w:lvl w:ilvl="0" w:tplc="92460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C796C"/>
    <w:multiLevelType w:val="hybridMultilevel"/>
    <w:tmpl w:val="73924418"/>
    <w:lvl w:ilvl="0" w:tplc="C1149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0484"/>
    <w:multiLevelType w:val="hybridMultilevel"/>
    <w:tmpl w:val="DE6C840E"/>
    <w:lvl w:ilvl="0" w:tplc="584CB3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BB"/>
    <w:rsid w:val="000E2FD0"/>
    <w:rsid w:val="001330A9"/>
    <w:rsid w:val="00185978"/>
    <w:rsid w:val="002B52DC"/>
    <w:rsid w:val="004729A4"/>
    <w:rsid w:val="00594DDA"/>
    <w:rsid w:val="00670C31"/>
    <w:rsid w:val="0077592C"/>
    <w:rsid w:val="007A10BB"/>
    <w:rsid w:val="009274A7"/>
    <w:rsid w:val="00C60106"/>
    <w:rsid w:val="00C71E3F"/>
    <w:rsid w:val="00C76A93"/>
    <w:rsid w:val="00C852A3"/>
    <w:rsid w:val="00D35D56"/>
    <w:rsid w:val="00DA37BC"/>
    <w:rsid w:val="00E10E31"/>
    <w:rsid w:val="00E2061D"/>
    <w:rsid w:val="00E67EDD"/>
    <w:rsid w:val="00EC67F4"/>
    <w:rsid w:val="00F0058C"/>
    <w:rsid w:val="00F30A3F"/>
    <w:rsid w:val="00F36DBF"/>
    <w:rsid w:val="00F42BD7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2E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10B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33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5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0E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10E31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E2061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36DB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74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4A7"/>
    <w:rPr>
      <w:rFonts w:ascii="Lucida Grande" w:hAnsi="Lucida Grande"/>
      <w:sz w:val="18"/>
      <w:szCs w:val="18"/>
    </w:rPr>
  </w:style>
  <w:style w:type="paragraph" w:customStyle="1" w:styleId="normal0">
    <w:name w:val="normal"/>
    <w:rsid w:val="009274A7"/>
    <w:pPr>
      <w:spacing w:after="0" w:line="276" w:lineRule="auto"/>
    </w:pPr>
    <w:rPr>
      <w:rFonts w:ascii="Arial" w:eastAsia="Arial" w:hAnsi="Arial" w:cs="Arial"/>
      <w:color w:val="00000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10B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33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5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0E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10E31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E2061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36DB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74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4A7"/>
    <w:rPr>
      <w:rFonts w:ascii="Lucida Grande" w:hAnsi="Lucida Grande"/>
      <w:sz w:val="18"/>
      <w:szCs w:val="18"/>
    </w:rPr>
  </w:style>
  <w:style w:type="paragraph" w:customStyle="1" w:styleId="normal0">
    <w:name w:val="normal"/>
    <w:rsid w:val="009274A7"/>
    <w:pPr>
      <w:spacing w:after="0" w:line="276" w:lineRule="auto"/>
    </w:pPr>
    <w:rPr>
      <w:rFonts w:ascii="Arial" w:eastAsia="Arial" w:hAnsi="Arial" w:cs="Arial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7E36D-0260-A141-A302-332A2155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964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_x000d_
            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Jihene OUESLATI</dc:creator>
  <cp:keywords/>
  <dc:description/>
  <cp:lastModifiedBy>Bénédicte TALON</cp:lastModifiedBy>
  <cp:revision>15</cp:revision>
  <dcterms:created xsi:type="dcterms:W3CDTF">2016-05-23T12:21:00Z</dcterms:created>
  <dcterms:modified xsi:type="dcterms:W3CDTF">2016-05-23T17:01:00Z</dcterms:modified>
</cp:coreProperties>
</file>