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A257F" w14:textId="75D1973A" w:rsidR="0063471E" w:rsidRPr="0063471E" w:rsidRDefault="0063471E" w:rsidP="0063471E">
      <w:pPr>
        <w:spacing w:line="360" w:lineRule="auto"/>
        <w:rPr>
          <w:b/>
          <w:bCs/>
          <w:sz w:val="24"/>
          <w:szCs w:val="24"/>
          <w:lang w:val="es-MX"/>
        </w:rPr>
      </w:pPr>
      <w:r w:rsidRPr="0063471E">
        <w:rPr>
          <w:b/>
          <w:bCs/>
          <w:sz w:val="24"/>
          <w:szCs w:val="24"/>
          <w:lang w:val="es-MX"/>
        </w:rPr>
        <w:t>2. DISEÑO DETALLADO ESTACIÓN DE CASILLEROS</w:t>
      </w:r>
    </w:p>
    <w:p w14:paraId="3A00F986" w14:textId="7DB04F2B" w:rsidR="0057454D" w:rsidRDefault="0063471E" w:rsidP="0063471E">
      <w:pPr>
        <w:spacing w:line="360" w:lineRule="auto"/>
        <w:jc w:val="both"/>
        <w:rPr>
          <w:sz w:val="24"/>
          <w:szCs w:val="24"/>
          <w:lang w:val="es-MX"/>
        </w:rPr>
      </w:pPr>
      <w:r w:rsidRPr="0063471E">
        <w:rPr>
          <w:sz w:val="24"/>
          <w:szCs w:val="24"/>
          <w:lang w:val="es-MX"/>
        </w:rPr>
        <w:t xml:space="preserve">A continuación, se presenta un diagrama detallado con las medidas iniciales del locker (considerando una estación, ya que E1 y E2 serán idénticas). </w:t>
      </w:r>
    </w:p>
    <w:p w14:paraId="0F8B9F26" w14:textId="13579C4B" w:rsidR="0063471E" w:rsidRDefault="0063471E" w:rsidP="0063471E">
      <w:pPr>
        <w:spacing w:line="360" w:lineRule="auto"/>
        <w:jc w:val="center"/>
        <w:rPr>
          <w:sz w:val="24"/>
          <w:szCs w:val="24"/>
          <w:lang w:val="es-MX"/>
        </w:rPr>
      </w:pPr>
      <w:r w:rsidRPr="0063471E">
        <w:rPr>
          <w:sz w:val="24"/>
          <w:szCs w:val="24"/>
          <w:lang w:val="es-MX"/>
        </w:rPr>
        <w:drawing>
          <wp:inline distT="0" distB="0" distL="0" distR="0" wp14:anchorId="23139F0C" wp14:editId="7B70C574">
            <wp:extent cx="5410200" cy="6953434"/>
            <wp:effectExtent l="0" t="0" r="0" b="0"/>
            <wp:docPr id="111659814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98145" name="Imagen 1" descr="Diagrama&#10;&#10;Descripción generada automáticamente"/>
                    <pic:cNvPicPr/>
                  </pic:nvPicPr>
                  <pic:blipFill>
                    <a:blip r:embed="rId5"/>
                    <a:stretch>
                      <a:fillRect/>
                    </a:stretch>
                  </pic:blipFill>
                  <pic:spPr>
                    <a:xfrm>
                      <a:off x="0" y="0"/>
                      <a:ext cx="5415655" cy="6960445"/>
                    </a:xfrm>
                    <a:prstGeom prst="rect">
                      <a:avLst/>
                    </a:prstGeom>
                  </pic:spPr>
                </pic:pic>
              </a:graphicData>
            </a:graphic>
          </wp:inline>
        </w:drawing>
      </w:r>
    </w:p>
    <w:p w14:paraId="1DA8BFCB" w14:textId="3E0B9447" w:rsidR="0063471E" w:rsidRDefault="0063471E" w:rsidP="0063471E">
      <w:pPr>
        <w:spacing w:line="360" w:lineRule="auto"/>
        <w:jc w:val="both"/>
        <w:rPr>
          <w:sz w:val="24"/>
          <w:szCs w:val="24"/>
          <w:lang w:val="es-MX"/>
        </w:rPr>
      </w:pPr>
      <w:r>
        <w:rPr>
          <w:sz w:val="24"/>
          <w:szCs w:val="24"/>
          <w:lang w:val="es-MX"/>
        </w:rPr>
        <w:lastRenderedPageBreak/>
        <w:t>Del diagrama anterior, se detallan 3 principales funciones de cada casillero</w:t>
      </w:r>
      <w:r w:rsidR="00E42DE7">
        <w:rPr>
          <w:sz w:val="24"/>
          <w:szCs w:val="24"/>
          <w:lang w:val="es-MX"/>
        </w:rPr>
        <w:t>, los cuales son:</w:t>
      </w:r>
    </w:p>
    <w:p w14:paraId="7520B9C7" w14:textId="77777777" w:rsidR="0034299F" w:rsidRDefault="00E42DE7" w:rsidP="007A5629">
      <w:pPr>
        <w:pStyle w:val="Prrafodelista"/>
        <w:numPr>
          <w:ilvl w:val="0"/>
          <w:numId w:val="1"/>
        </w:numPr>
        <w:spacing w:line="360" w:lineRule="auto"/>
        <w:jc w:val="both"/>
        <w:rPr>
          <w:sz w:val="24"/>
          <w:szCs w:val="24"/>
          <w:lang w:val="es-MX"/>
        </w:rPr>
      </w:pPr>
      <w:r>
        <w:rPr>
          <w:sz w:val="24"/>
          <w:szCs w:val="24"/>
          <w:lang w:val="es-MX"/>
        </w:rPr>
        <w:t xml:space="preserve">Sistema de apertura y cerrado (en azul): Para realizar este mecanismo, se utiliza un motor servo, el cual mueve un cerrojo, bloqueando así el movimiento para mantener la puerta cerrada. El cerrojo pasa a través de un orificio que está anclado a la puerta. Adicionalmente, el movimiento de apertura de la puerta se logra gracias a la utilización de mínimo 2 bisagras (para puertas más grandes se utilizan más). </w:t>
      </w:r>
    </w:p>
    <w:p w14:paraId="55E8EE89" w14:textId="7A6CDBF9" w:rsidR="00E9281F" w:rsidRDefault="00E9281F" w:rsidP="00E9281F">
      <w:pPr>
        <w:pStyle w:val="Prrafodelista"/>
        <w:spacing w:line="360" w:lineRule="auto"/>
        <w:jc w:val="both"/>
        <w:rPr>
          <w:sz w:val="24"/>
          <w:szCs w:val="24"/>
          <w:lang w:val="es-MX"/>
        </w:rPr>
      </w:pPr>
      <w:r>
        <w:rPr>
          <w:sz w:val="24"/>
          <w:szCs w:val="24"/>
          <w:lang w:val="es-MX"/>
        </w:rPr>
        <w:t>El sistema requiere reconocer si la puerta está abierta o cerrada, lo cual se logra mediante un sensor magnético, detectando si los sensores están cerca o alejados, y así determinar el estado actual de la puerta. En el siguiente diagrama un poco más detallado que el principal, se aprecia esto (en verde).</w:t>
      </w:r>
    </w:p>
    <w:p w14:paraId="055DB6EB" w14:textId="0498AF59" w:rsidR="00E9281F" w:rsidRDefault="00E9281F" w:rsidP="00E9281F">
      <w:pPr>
        <w:pStyle w:val="Prrafodelista"/>
        <w:spacing w:line="360" w:lineRule="auto"/>
        <w:jc w:val="center"/>
        <w:rPr>
          <w:sz w:val="24"/>
          <w:szCs w:val="24"/>
          <w:lang w:val="es-MX"/>
        </w:rPr>
      </w:pPr>
      <w:r w:rsidRPr="00E9281F">
        <w:rPr>
          <w:sz w:val="24"/>
          <w:szCs w:val="24"/>
          <w:lang w:val="es-MX"/>
        </w:rPr>
        <w:drawing>
          <wp:inline distT="0" distB="0" distL="0" distR="0" wp14:anchorId="708B9A2F" wp14:editId="36A6E766">
            <wp:extent cx="3048425" cy="2734057"/>
            <wp:effectExtent l="0" t="0" r="0" b="9525"/>
            <wp:docPr id="13342094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09433" name="Imagen 1" descr="Diagrama&#10;&#10;Descripción generada automáticamente"/>
                    <pic:cNvPicPr/>
                  </pic:nvPicPr>
                  <pic:blipFill>
                    <a:blip r:embed="rId6"/>
                    <a:stretch>
                      <a:fillRect/>
                    </a:stretch>
                  </pic:blipFill>
                  <pic:spPr>
                    <a:xfrm>
                      <a:off x="0" y="0"/>
                      <a:ext cx="3048425" cy="2734057"/>
                    </a:xfrm>
                    <a:prstGeom prst="rect">
                      <a:avLst/>
                    </a:prstGeom>
                  </pic:spPr>
                </pic:pic>
              </a:graphicData>
            </a:graphic>
          </wp:inline>
        </w:drawing>
      </w:r>
    </w:p>
    <w:p w14:paraId="7C385F74" w14:textId="3189236C" w:rsidR="007A5629" w:rsidRDefault="007A5629" w:rsidP="0034299F">
      <w:pPr>
        <w:pStyle w:val="Prrafodelista"/>
        <w:spacing w:line="360" w:lineRule="auto"/>
        <w:jc w:val="both"/>
        <w:rPr>
          <w:sz w:val="24"/>
          <w:szCs w:val="24"/>
          <w:lang w:val="es-MX"/>
        </w:rPr>
      </w:pPr>
      <w:r>
        <w:rPr>
          <w:sz w:val="24"/>
          <w:szCs w:val="24"/>
          <w:lang w:val="es-MX"/>
        </w:rPr>
        <w:t>Es importante señalar que, dependiendo del uso de presupuesto, se podría mejorar a un sistema más integrado, como un pestillo eléctrico.</w:t>
      </w:r>
    </w:p>
    <w:p w14:paraId="7431B211" w14:textId="740CAB8B" w:rsidR="0034299F" w:rsidRDefault="007A5629" w:rsidP="007A5629">
      <w:pPr>
        <w:pStyle w:val="Prrafodelista"/>
        <w:numPr>
          <w:ilvl w:val="0"/>
          <w:numId w:val="1"/>
        </w:numPr>
        <w:spacing w:line="360" w:lineRule="auto"/>
        <w:jc w:val="both"/>
        <w:rPr>
          <w:sz w:val="24"/>
          <w:szCs w:val="24"/>
          <w:lang w:val="es-MX"/>
        </w:rPr>
      </w:pPr>
      <w:r>
        <w:rPr>
          <w:sz w:val="24"/>
          <w:szCs w:val="24"/>
          <w:lang w:val="es-MX"/>
        </w:rPr>
        <w:t>Sistema de verificación física de ocupación</w:t>
      </w:r>
      <w:r w:rsidR="00E9281F">
        <w:rPr>
          <w:sz w:val="24"/>
          <w:szCs w:val="24"/>
          <w:lang w:val="es-MX"/>
        </w:rPr>
        <w:t xml:space="preserve"> (en rojo)</w:t>
      </w:r>
      <w:r>
        <w:rPr>
          <w:sz w:val="24"/>
          <w:szCs w:val="24"/>
          <w:lang w:val="es-MX"/>
        </w:rPr>
        <w:t xml:space="preserve">: Para realizar este sistema, se requiere de un sensor de proximidad infrarrojo. Este se instala en una caja especialmente diseñada para este, cosa que detecte si existe algo al interior del casillero. Para casilleros más grandes, dependiendo del avance del proyecto, se podrían llegar a necesitar 2 por casillero, por si el paquete es suficientemente pequeño para no cubrir la mitad del casillero. En ese caso, al poner un segundo, se pone en dirección cruzada, como se muestra a continuación. </w:t>
      </w:r>
    </w:p>
    <w:p w14:paraId="5EAE9005" w14:textId="0431590B" w:rsidR="007A5629" w:rsidRDefault="0034299F" w:rsidP="0034299F">
      <w:pPr>
        <w:pStyle w:val="Prrafodelista"/>
        <w:spacing w:line="360" w:lineRule="auto"/>
        <w:jc w:val="center"/>
        <w:rPr>
          <w:sz w:val="24"/>
          <w:szCs w:val="24"/>
          <w:lang w:val="es-MX"/>
        </w:rPr>
      </w:pPr>
      <w:r w:rsidRPr="0034299F">
        <w:rPr>
          <w:sz w:val="24"/>
          <w:szCs w:val="24"/>
          <w:lang w:val="es-MX"/>
        </w:rPr>
        <w:lastRenderedPageBreak/>
        <w:drawing>
          <wp:inline distT="0" distB="0" distL="0" distR="0" wp14:anchorId="7FBAF0F2" wp14:editId="1BABF476">
            <wp:extent cx="3533775" cy="2314575"/>
            <wp:effectExtent l="0" t="0" r="9525" b="9525"/>
            <wp:docPr id="75492964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29649" name="Imagen 1" descr="Diagrama&#10;&#10;Descripción generada automáticamente"/>
                    <pic:cNvPicPr/>
                  </pic:nvPicPr>
                  <pic:blipFill rotWithShape="1">
                    <a:blip r:embed="rId7"/>
                    <a:srcRect l="5263" t="9590" r="1754" b="10053"/>
                    <a:stretch/>
                  </pic:blipFill>
                  <pic:spPr bwMode="auto">
                    <a:xfrm>
                      <a:off x="0" y="0"/>
                      <a:ext cx="3535874" cy="2315950"/>
                    </a:xfrm>
                    <a:prstGeom prst="rect">
                      <a:avLst/>
                    </a:prstGeom>
                    <a:ln>
                      <a:noFill/>
                    </a:ln>
                    <a:extLst>
                      <a:ext uri="{53640926-AAD7-44D8-BBD7-CCE9431645EC}">
                        <a14:shadowObscured xmlns:a14="http://schemas.microsoft.com/office/drawing/2010/main"/>
                      </a:ext>
                    </a:extLst>
                  </pic:spPr>
                </pic:pic>
              </a:graphicData>
            </a:graphic>
          </wp:inline>
        </w:drawing>
      </w:r>
    </w:p>
    <w:p w14:paraId="0B3FA790" w14:textId="2FD09A7F" w:rsidR="00E9281F" w:rsidRPr="002855AA" w:rsidRDefault="0034299F" w:rsidP="00E9281F">
      <w:pPr>
        <w:pStyle w:val="Prrafodelista"/>
        <w:numPr>
          <w:ilvl w:val="0"/>
          <w:numId w:val="1"/>
        </w:numPr>
        <w:spacing w:line="360" w:lineRule="auto"/>
        <w:jc w:val="both"/>
        <w:rPr>
          <w:sz w:val="24"/>
          <w:szCs w:val="24"/>
          <w:lang w:val="es-MX"/>
        </w:rPr>
      </w:pPr>
      <w:r>
        <w:rPr>
          <w:sz w:val="24"/>
          <w:szCs w:val="24"/>
          <w:lang w:val="es-MX"/>
        </w:rPr>
        <w:t xml:space="preserve">Sistema de luces informativas: Cada puerta de cada casillero, tendrá 4 luces de distintos colores, indicando el estado en que se encuentra. Esto facilitará ver el estado de manera física si por alguna razón no se tiene acceso a la plataforma en el momento. </w:t>
      </w:r>
    </w:p>
    <w:p w14:paraId="4878AAD3" w14:textId="27521AE2" w:rsidR="00E9281F" w:rsidRPr="002855AA" w:rsidRDefault="002855AA" w:rsidP="00E9281F">
      <w:pPr>
        <w:spacing w:line="360" w:lineRule="auto"/>
        <w:jc w:val="both"/>
        <w:rPr>
          <w:b/>
          <w:bCs/>
          <w:sz w:val="24"/>
          <w:szCs w:val="24"/>
          <w:lang w:val="es-MX"/>
        </w:rPr>
      </w:pPr>
      <w:r w:rsidRPr="002855AA">
        <w:rPr>
          <w:b/>
          <w:bCs/>
          <w:sz w:val="24"/>
          <w:szCs w:val="24"/>
          <w:lang w:val="es-MX"/>
        </w:rPr>
        <w:t>Paso a paso interacción del operador</w:t>
      </w:r>
    </w:p>
    <w:p w14:paraId="49473EE6" w14:textId="242C8AC4" w:rsidR="002855AA" w:rsidRDefault="002855AA" w:rsidP="00E9281F">
      <w:pPr>
        <w:spacing w:line="360" w:lineRule="auto"/>
        <w:jc w:val="both"/>
        <w:rPr>
          <w:sz w:val="24"/>
          <w:szCs w:val="24"/>
          <w:lang w:val="es-MX"/>
        </w:rPr>
      </w:pPr>
      <w:r>
        <w:rPr>
          <w:sz w:val="24"/>
          <w:szCs w:val="24"/>
          <w:lang w:val="es-MX"/>
        </w:rPr>
        <w:t>Considerando que se busca una interacción rápida, fácil y segura, el siguiente paso a paso mezcla los 3 aspectos para que sea lo más adecuado.</w:t>
      </w:r>
    </w:p>
    <w:p w14:paraId="4457C2BE" w14:textId="7DEB68FE" w:rsidR="002855AA" w:rsidRDefault="002855AA" w:rsidP="002855AA">
      <w:pPr>
        <w:pStyle w:val="Prrafodelista"/>
        <w:numPr>
          <w:ilvl w:val="0"/>
          <w:numId w:val="5"/>
        </w:numPr>
        <w:spacing w:line="360" w:lineRule="auto"/>
        <w:jc w:val="both"/>
        <w:rPr>
          <w:sz w:val="24"/>
          <w:szCs w:val="24"/>
          <w:lang w:val="es-MX"/>
        </w:rPr>
      </w:pPr>
      <w:r w:rsidRPr="002855AA">
        <w:rPr>
          <w:sz w:val="24"/>
          <w:szCs w:val="24"/>
          <w:lang w:val="es-MX"/>
        </w:rPr>
        <w:t>El cliente realiza una compra en el e-</w:t>
      </w:r>
      <w:proofErr w:type="spellStart"/>
      <w:r w:rsidRPr="002855AA">
        <w:rPr>
          <w:sz w:val="24"/>
          <w:szCs w:val="24"/>
          <w:lang w:val="es-MX"/>
        </w:rPr>
        <w:t>commerce</w:t>
      </w:r>
      <w:proofErr w:type="spellEnd"/>
      <w:r>
        <w:rPr>
          <w:sz w:val="24"/>
          <w:szCs w:val="24"/>
          <w:lang w:val="es-MX"/>
        </w:rPr>
        <w:t>.</w:t>
      </w:r>
    </w:p>
    <w:p w14:paraId="28EB3E23" w14:textId="77777777" w:rsidR="005074EB" w:rsidRDefault="002855AA" w:rsidP="002855AA">
      <w:pPr>
        <w:pStyle w:val="Prrafodelista"/>
        <w:numPr>
          <w:ilvl w:val="0"/>
          <w:numId w:val="5"/>
        </w:numPr>
        <w:spacing w:line="360" w:lineRule="auto"/>
        <w:jc w:val="both"/>
        <w:rPr>
          <w:sz w:val="24"/>
          <w:szCs w:val="24"/>
          <w:lang w:val="es-MX"/>
        </w:rPr>
      </w:pPr>
      <w:r w:rsidRPr="002855AA">
        <w:rPr>
          <w:sz w:val="24"/>
          <w:szCs w:val="24"/>
          <w:lang w:val="es-MX"/>
        </w:rPr>
        <w:t>El Sistema de Administración Central de Casilleros asigna un casillero disponible al paquete del cliente</w:t>
      </w:r>
      <w:r>
        <w:rPr>
          <w:sz w:val="24"/>
          <w:szCs w:val="24"/>
          <w:lang w:val="es-MX"/>
        </w:rPr>
        <w:t xml:space="preserve"> (pasando este </w:t>
      </w:r>
      <w:proofErr w:type="spellStart"/>
      <w:r>
        <w:rPr>
          <w:sz w:val="24"/>
          <w:szCs w:val="24"/>
          <w:lang w:val="es-MX"/>
        </w:rPr>
        <w:t>a</w:t>
      </w:r>
      <w:proofErr w:type="spellEnd"/>
      <w:r>
        <w:rPr>
          <w:sz w:val="24"/>
          <w:szCs w:val="24"/>
          <w:lang w:val="es-MX"/>
        </w:rPr>
        <w:t xml:space="preserve"> estado reservado)</w:t>
      </w:r>
      <w:r w:rsidR="005074EB">
        <w:rPr>
          <w:sz w:val="24"/>
          <w:szCs w:val="24"/>
          <w:lang w:val="es-MX"/>
        </w:rPr>
        <w:t>.</w:t>
      </w:r>
    </w:p>
    <w:p w14:paraId="15258E5E" w14:textId="7946CF15" w:rsidR="002855AA" w:rsidRDefault="005074EB" w:rsidP="002855AA">
      <w:pPr>
        <w:pStyle w:val="Prrafodelista"/>
        <w:numPr>
          <w:ilvl w:val="0"/>
          <w:numId w:val="5"/>
        </w:numPr>
        <w:spacing w:line="360" w:lineRule="auto"/>
        <w:jc w:val="both"/>
        <w:rPr>
          <w:sz w:val="24"/>
          <w:szCs w:val="24"/>
          <w:lang w:val="es-MX"/>
        </w:rPr>
      </w:pPr>
      <w:r>
        <w:rPr>
          <w:sz w:val="24"/>
          <w:szCs w:val="24"/>
          <w:lang w:val="es-MX"/>
        </w:rPr>
        <w:t>La e-</w:t>
      </w:r>
      <w:proofErr w:type="spellStart"/>
      <w:r>
        <w:rPr>
          <w:sz w:val="24"/>
          <w:szCs w:val="24"/>
          <w:lang w:val="es-MX"/>
        </w:rPr>
        <w:t>commerce</w:t>
      </w:r>
      <w:proofErr w:type="spellEnd"/>
      <w:r>
        <w:rPr>
          <w:sz w:val="24"/>
          <w:szCs w:val="24"/>
          <w:lang w:val="es-MX"/>
        </w:rPr>
        <w:t xml:space="preserve"> termina de empacar el pedido para confirmar las medidas de este, generando la confirmación del casillero reservado o reasignar a un casillero compatible (pasando a confirmado). Se </w:t>
      </w:r>
      <w:r w:rsidR="002855AA" w:rsidRPr="002855AA">
        <w:rPr>
          <w:sz w:val="24"/>
          <w:szCs w:val="24"/>
          <w:lang w:val="es-MX"/>
        </w:rPr>
        <w:t>notifica al operario de la Estación de Casilleros.</w:t>
      </w:r>
    </w:p>
    <w:p w14:paraId="27FE1BB1" w14:textId="702B7651" w:rsidR="002855AA" w:rsidRDefault="002855AA" w:rsidP="002855AA">
      <w:pPr>
        <w:pStyle w:val="Prrafodelista"/>
        <w:numPr>
          <w:ilvl w:val="0"/>
          <w:numId w:val="5"/>
        </w:numPr>
        <w:spacing w:line="360" w:lineRule="auto"/>
        <w:jc w:val="both"/>
        <w:rPr>
          <w:sz w:val="24"/>
          <w:szCs w:val="24"/>
          <w:lang w:val="es-MX"/>
        </w:rPr>
      </w:pPr>
      <w:r w:rsidRPr="002855AA">
        <w:rPr>
          <w:sz w:val="24"/>
          <w:szCs w:val="24"/>
          <w:lang w:val="es-MX"/>
        </w:rPr>
        <w:t>El operario de la Estación de Casilleros carga el paquete en el casillero asignado</w:t>
      </w:r>
      <w:r>
        <w:rPr>
          <w:sz w:val="24"/>
          <w:szCs w:val="24"/>
          <w:lang w:val="es-MX"/>
        </w:rPr>
        <w:t xml:space="preserve"> (pasando este </w:t>
      </w:r>
      <w:proofErr w:type="spellStart"/>
      <w:r>
        <w:rPr>
          <w:sz w:val="24"/>
          <w:szCs w:val="24"/>
          <w:lang w:val="es-MX"/>
        </w:rPr>
        <w:t>a</w:t>
      </w:r>
      <w:proofErr w:type="spellEnd"/>
      <w:r>
        <w:rPr>
          <w:sz w:val="24"/>
          <w:szCs w:val="24"/>
          <w:lang w:val="es-MX"/>
        </w:rPr>
        <w:t xml:space="preserve"> estado cargado)</w:t>
      </w:r>
      <w:r w:rsidRPr="002855AA">
        <w:rPr>
          <w:sz w:val="24"/>
          <w:szCs w:val="24"/>
          <w:lang w:val="es-MX"/>
        </w:rPr>
        <w:t>.</w:t>
      </w:r>
      <w:r w:rsidR="004861A6">
        <w:rPr>
          <w:sz w:val="24"/>
          <w:szCs w:val="24"/>
          <w:lang w:val="es-MX"/>
        </w:rPr>
        <w:t xml:space="preserve"> Este paso desglosado sería:</w:t>
      </w:r>
    </w:p>
    <w:p w14:paraId="6106CB9D" w14:textId="42437C89" w:rsidR="004861A6" w:rsidRDefault="004861A6" w:rsidP="004861A6">
      <w:pPr>
        <w:pStyle w:val="Prrafodelista"/>
        <w:numPr>
          <w:ilvl w:val="1"/>
          <w:numId w:val="5"/>
        </w:numPr>
        <w:spacing w:line="360" w:lineRule="auto"/>
        <w:jc w:val="both"/>
        <w:rPr>
          <w:sz w:val="24"/>
          <w:szCs w:val="24"/>
          <w:lang w:val="es-MX"/>
        </w:rPr>
      </w:pPr>
      <w:r>
        <w:rPr>
          <w:sz w:val="24"/>
          <w:szCs w:val="24"/>
          <w:lang w:val="es-MX"/>
        </w:rPr>
        <w:t>El operario se identifica en la aplicación web con sus credenciales.</w:t>
      </w:r>
    </w:p>
    <w:p w14:paraId="46B47C8B" w14:textId="265FEF1D" w:rsidR="004861A6" w:rsidRDefault="004861A6" w:rsidP="004861A6">
      <w:pPr>
        <w:pStyle w:val="Prrafodelista"/>
        <w:numPr>
          <w:ilvl w:val="1"/>
          <w:numId w:val="5"/>
        </w:numPr>
        <w:spacing w:line="360" w:lineRule="auto"/>
        <w:jc w:val="both"/>
        <w:rPr>
          <w:sz w:val="24"/>
          <w:szCs w:val="24"/>
          <w:lang w:val="es-MX"/>
        </w:rPr>
      </w:pPr>
      <w:r>
        <w:rPr>
          <w:sz w:val="24"/>
          <w:szCs w:val="24"/>
          <w:lang w:val="es-MX"/>
        </w:rPr>
        <w:t>La aplicación web indica que casillero es el asignado para el paquete en cuestión. Junto a este se encuentra un botón para iniciar el proceso de apertura del casillero correspondiente.</w:t>
      </w:r>
    </w:p>
    <w:p w14:paraId="020A2A10" w14:textId="52FE600E" w:rsidR="004861A6" w:rsidRDefault="004861A6" w:rsidP="004861A6">
      <w:pPr>
        <w:pStyle w:val="Prrafodelista"/>
        <w:numPr>
          <w:ilvl w:val="1"/>
          <w:numId w:val="5"/>
        </w:numPr>
        <w:spacing w:line="360" w:lineRule="auto"/>
        <w:jc w:val="both"/>
        <w:rPr>
          <w:sz w:val="24"/>
          <w:szCs w:val="24"/>
          <w:lang w:val="es-MX"/>
        </w:rPr>
      </w:pPr>
      <w:r>
        <w:rPr>
          <w:sz w:val="24"/>
          <w:szCs w:val="24"/>
          <w:lang w:val="es-MX"/>
        </w:rPr>
        <w:lastRenderedPageBreak/>
        <w:t>Al pulsar el botón, se abre la cámara del smartphone, y permite escanear el QR que estará en la puerta del casillero.</w:t>
      </w:r>
    </w:p>
    <w:p w14:paraId="413A1C35" w14:textId="0DD8BC77" w:rsidR="004861A6" w:rsidRDefault="004861A6" w:rsidP="004861A6">
      <w:pPr>
        <w:pStyle w:val="Prrafodelista"/>
        <w:numPr>
          <w:ilvl w:val="1"/>
          <w:numId w:val="5"/>
        </w:numPr>
        <w:spacing w:line="360" w:lineRule="auto"/>
        <w:jc w:val="both"/>
        <w:rPr>
          <w:sz w:val="24"/>
          <w:szCs w:val="24"/>
          <w:lang w:val="es-MX"/>
        </w:rPr>
      </w:pPr>
      <w:r>
        <w:rPr>
          <w:sz w:val="24"/>
          <w:szCs w:val="24"/>
          <w:lang w:val="es-MX"/>
        </w:rPr>
        <w:t>El sistema, al recibir que todo está correcto, envía la señal a la ESP32, la cual mueve el servo a posición abierta.</w:t>
      </w:r>
    </w:p>
    <w:p w14:paraId="3CFCD358" w14:textId="72331F35" w:rsidR="004861A6" w:rsidRDefault="004861A6" w:rsidP="004861A6">
      <w:pPr>
        <w:pStyle w:val="Prrafodelista"/>
        <w:numPr>
          <w:ilvl w:val="1"/>
          <w:numId w:val="5"/>
        </w:numPr>
        <w:spacing w:line="360" w:lineRule="auto"/>
        <w:jc w:val="both"/>
        <w:rPr>
          <w:sz w:val="24"/>
          <w:szCs w:val="24"/>
          <w:lang w:val="es-MX"/>
        </w:rPr>
      </w:pPr>
      <w:r>
        <w:rPr>
          <w:sz w:val="24"/>
          <w:szCs w:val="24"/>
          <w:lang w:val="es-MX"/>
        </w:rPr>
        <w:t>El operador carga el paquete, y cierra la puerta.</w:t>
      </w:r>
    </w:p>
    <w:p w14:paraId="16A2FCF6" w14:textId="32EBA70F" w:rsidR="004861A6" w:rsidRDefault="004861A6" w:rsidP="004861A6">
      <w:pPr>
        <w:pStyle w:val="Prrafodelista"/>
        <w:numPr>
          <w:ilvl w:val="1"/>
          <w:numId w:val="5"/>
        </w:numPr>
        <w:spacing w:line="360" w:lineRule="auto"/>
        <w:jc w:val="both"/>
        <w:rPr>
          <w:sz w:val="24"/>
          <w:szCs w:val="24"/>
          <w:lang w:val="es-MX"/>
        </w:rPr>
      </w:pPr>
      <w:r>
        <w:rPr>
          <w:sz w:val="24"/>
          <w:szCs w:val="24"/>
          <w:lang w:val="es-MX"/>
        </w:rPr>
        <w:t>El sensor magnético detecta que la puerta está cerrada, y la ESP32 procede a mover el servo a posición cerrado en el caso de detectar que hay algo al interior, en caso contrario, se avisa al operador.</w:t>
      </w:r>
    </w:p>
    <w:p w14:paraId="1327F4E2" w14:textId="2CCC6DB1" w:rsidR="002855AA" w:rsidRDefault="002855AA" w:rsidP="002855AA">
      <w:pPr>
        <w:pStyle w:val="Prrafodelista"/>
        <w:numPr>
          <w:ilvl w:val="0"/>
          <w:numId w:val="5"/>
        </w:numPr>
        <w:spacing w:line="360" w:lineRule="auto"/>
        <w:jc w:val="both"/>
        <w:rPr>
          <w:sz w:val="24"/>
          <w:szCs w:val="24"/>
          <w:lang w:val="es-MX"/>
        </w:rPr>
      </w:pPr>
      <w:r w:rsidRPr="002855AA">
        <w:rPr>
          <w:sz w:val="24"/>
          <w:szCs w:val="24"/>
          <w:lang w:val="es-MX"/>
        </w:rPr>
        <w:t xml:space="preserve">El Sistema de Administración Central de Casilleros notifica al cliente </w:t>
      </w:r>
      <w:r w:rsidR="004861A6">
        <w:rPr>
          <w:sz w:val="24"/>
          <w:szCs w:val="24"/>
          <w:lang w:val="es-MX"/>
        </w:rPr>
        <w:t xml:space="preserve">vía mail </w:t>
      </w:r>
      <w:r w:rsidRPr="002855AA">
        <w:rPr>
          <w:sz w:val="24"/>
          <w:szCs w:val="24"/>
          <w:lang w:val="es-MX"/>
        </w:rPr>
        <w:t>que su paquete está listo para ser retirado.</w:t>
      </w:r>
    </w:p>
    <w:p w14:paraId="34993478" w14:textId="32BDEE6A" w:rsidR="002855AA" w:rsidRDefault="002855AA" w:rsidP="002855AA">
      <w:pPr>
        <w:pStyle w:val="Prrafodelista"/>
        <w:numPr>
          <w:ilvl w:val="0"/>
          <w:numId w:val="5"/>
        </w:numPr>
        <w:spacing w:line="360" w:lineRule="auto"/>
        <w:jc w:val="both"/>
        <w:rPr>
          <w:sz w:val="24"/>
          <w:szCs w:val="24"/>
          <w:lang w:val="es-MX"/>
        </w:rPr>
      </w:pPr>
      <w:r w:rsidRPr="002855AA">
        <w:rPr>
          <w:sz w:val="24"/>
          <w:szCs w:val="24"/>
          <w:lang w:val="es-MX"/>
        </w:rPr>
        <w:t xml:space="preserve">El cliente acude a la Estación de Casilleros y se autentica en </w:t>
      </w:r>
      <w:r w:rsidR="004861A6">
        <w:rPr>
          <w:sz w:val="24"/>
          <w:szCs w:val="24"/>
          <w:lang w:val="es-MX"/>
        </w:rPr>
        <w:t>la aplicación web con sus credenciales. Una vez dentro, al cliente le aparece</w:t>
      </w:r>
      <w:r w:rsidR="005074EB">
        <w:rPr>
          <w:sz w:val="24"/>
          <w:szCs w:val="24"/>
          <w:lang w:val="es-MX"/>
        </w:rPr>
        <w:t xml:space="preserve"> el/los casilleros asociados a su usuario, junto a un botón de abrir.</w:t>
      </w:r>
    </w:p>
    <w:p w14:paraId="58D8628E" w14:textId="3F442309" w:rsidR="005074EB" w:rsidRDefault="005074EB" w:rsidP="002855AA">
      <w:pPr>
        <w:pStyle w:val="Prrafodelista"/>
        <w:numPr>
          <w:ilvl w:val="0"/>
          <w:numId w:val="5"/>
        </w:numPr>
        <w:spacing w:line="360" w:lineRule="auto"/>
        <w:jc w:val="both"/>
        <w:rPr>
          <w:sz w:val="24"/>
          <w:szCs w:val="24"/>
          <w:lang w:val="es-MX"/>
        </w:rPr>
      </w:pPr>
      <w:r>
        <w:rPr>
          <w:sz w:val="24"/>
          <w:szCs w:val="24"/>
          <w:lang w:val="es-MX"/>
        </w:rPr>
        <w:t>El cliente pulsa abrir (de un casillero correspondiente)</w:t>
      </w:r>
      <w:r w:rsidR="009F5F69">
        <w:rPr>
          <w:sz w:val="24"/>
          <w:szCs w:val="24"/>
          <w:lang w:val="es-MX"/>
        </w:rPr>
        <w:t xml:space="preserve">. Como medida de seguridad, se ofrece escanear </w:t>
      </w:r>
      <w:r w:rsidR="00410B80">
        <w:rPr>
          <w:sz w:val="24"/>
          <w:szCs w:val="24"/>
          <w:lang w:val="es-MX"/>
        </w:rPr>
        <w:t>QR de la cédula de identidad</w:t>
      </w:r>
      <w:r w:rsidR="00E038A0">
        <w:rPr>
          <w:sz w:val="24"/>
          <w:szCs w:val="24"/>
          <w:lang w:val="es-MX"/>
        </w:rPr>
        <w:t xml:space="preserve"> o introducir “PIN de apertura” (como las aplicaciones de los bancos) </w:t>
      </w:r>
      <w:r w:rsidR="00546DA9">
        <w:rPr>
          <w:sz w:val="24"/>
          <w:szCs w:val="24"/>
          <w:lang w:val="es-MX"/>
        </w:rPr>
        <w:t>y si todo es correcto, se abre el casillero correspondiente.</w:t>
      </w:r>
      <w:r w:rsidR="00410B80">
        <w:rPr>
          <w:sz w:val="24"/>
          <w:szCs w:val="24"/>
          <w:lang w:val="es-MX"/>
        </w:rPr>
        <w:t xml:space="preserve"> El paso a paso de este punto desglosado sería:</w:t>
      </w:r>
    </w:p>
    <w:p w14:paraId="24636D60" w14:textId="3CB01C28" w:rsidR="00410B80" w:rsidRDefault="00410B80" w:rsidP="00410B80">
      <w:pPr>
        <w:pStyle w:val="Prrafodelista"/>
        <w:numPr>
          <w:ilvl w:val="1"/>
          <w:numId w:val="5"/>
        </w:numPr>
        <w:spacing w:line="360" w:lineRule="auto"/>
        <w:jc w:val="both"/>
        <w:rPr>
          <w:sz w:val="24"/>
          <w:szCs w:val="24"/>
          <w:lang w:val="es-MX"/>
        </w:rPr>
      </w:pPr>
      <w:r>
        <w:rPr>
          <w:sz w:val="24"/>
          <w:szCs w:val="24"/>
          <w:lang w:val="es-MX"/>
        </w:rPr>
        <w:t>El cliente ya autenticado, pulsa abrir (</w:t>
      </w:r>
      <w:r w:rsidR="002174CD">
        <w:rPr>
          <w:sz w:val="24"/>
          <w:szCs w:val="24"/>
          <w:lang w:val="es-MX"/>
        </w:rPr>
        <w:t>boton que aparece si efectivamente tiene disponible un paquete)</w:t>
      </w:r>
    </w:p>
    <w:p w14:paraId="4B5D290A" w14:textId="1B482A25" w:rsidR="002174CD" w:rsidRDefault="002174CD" w:rsidP="00410B80">
      <w:pPr>
        <w:pStyle w:val="Prrafodelista"/>
        <w:numPr>
          <w:ilvl w:val="1"/>
          <w:numId w:val="5"/>
        </w:numPr>
        <w:spacing w:line="360" w:lineRule="auto"/>
        <w:jc w:val="both"/>
        <w:rPr>
          <w:sz w:val="24"/>
          <w:szCs w:val="24"/>
          <w:lang w:val="es-MX"/>
        </w:rPr>
      </w:pPr>
      <w:r>
        <w:rPr>
          <w:sz w:val="24"/>
          <w:szCs w:val="24"/>
          <w:lang w:val="es-MX"/>
        </w:rPr>
        <w:t>La aplicación web le pide verificar identidad mediante QR de la C.I o PIN personal.</w:t>
      </w:r>
    </w:p>
    <w:p w14:paraId="57BBD29E" w14:textId="33C2F4A2" w:rsidR="002174CD" w:rsidRDefault="002174CD" w:rsidP="002174CD">
      <w:pPr>
        <w:pStyle w:val="Prrafodelista"/>
        <w:numPr>
          <w:ilvl w:val="1"/>
          <w:numId w:val="5"/>
        </w:numPr>
        <w:spacing w:line="360" w:lineRule="auto"/>
        <w:jc w:val="both"/>
        <w:rPr>
          <w:sz w:val="24"/>
          <w:szCs w:val="24"/>
          <w:lang w:val="es-MX"/>
        </w:rPr>
      </w:pPr>
      <w:r>
        <w:rPr>
          <w:sz w:val="24"/>
          <w:szCs w:val="24"/>
          <w:lang w:val="es-MX"/>
        </w:rPr>
        <w:t>Si todo está en orden, la ESP32 recibe el OK y envía señal de apertura al sistema de bloqueo para abrirse (motor servo pasa a posición abierto)</w:t>
      </w:r>
    </w:p>
    <w:p w14:paraId="3EBC27B4" w14:textId="6E14B079" w:rsidR="00660EFB" w:rsidRDefault="004C74F6" w:rsidP="00660EFB">
      <w:pPr>
        <w:pStyle w:val="Prrafodelista"/>
        <w:numPr>
          <w:ilvl w:val="1"/>
          <w:numId w:val="5"/>
        </w:numPr>
        <w:spacing w:line="360" w:lineRule="auto"/>
        <w:jc w:val="both"/>
        <w:rPr>
          <w:sz w:val="24"/>
          <w:szCs w:val="24"/>
          <w:lang w:val="es-MX"/>
        </w:rPr>
      </w:pPr>
      <w:r>
        <w:rPr>
          <w:sz w:val="24"/>
          <w:szCs w:val="24"/>
          <w:lang w:val="es-MX"/>
        </w:rPr>
        <w:t xml:space="preserve">El cliente retira su </w:t>
      </w:r>
      <w:r w:rsidR="00660EFB">
        <w:rPr>
          <w:sz w:val="24"/>
          <w:szCs w:val="24"/>
          <w:lang w:val="es-MX"/>
        </w:rPr>
        <w:t>paquete y cierra la puerta</w:t>
      </w:r>
      <w:r w:rsidR="00922263">
        <w:rPr>
          <w:sz w:val="24"/>
          <w:szCs w:val="24"/>
          <w:lang w:val="es-MX"/>
        </w:rPr>
        <w:t>.</w:t>
      </w:r>
    </w:p>
    <w:p w14:paraId="4269477F" w14:textId="63BA9974" w:rsidR="00922263" w:rsidRDefault="00660EFB" w:rsidP="00922263">
      <w:pPr>
        <w:pStyle w:val="Prrafodelista"/>
        <w:numPr>
          <w:ilvl w:val="1"/>
          <w:numId w:val="5"/>
        </w:numPr>
        <w:spacing w:line="360" w:lineRule="auto"/>
        <w:jc w:val="both"/>
        <w:rPr>
          <w:sz w:val="24"/>
          <w:szCs w:val="24"/>
          <w:lang w:val="es-MX"/>
        </w:rPr>
      </w:pPr>
      <w:r>
        <w:rPr>
          <w:sz w:val="24"/>
          <w:szCs w:val="24"/>
          <w:lang w:val="es-MX"/>
        </w:rPr>
        <w:t xml:space="preserve">El sensor magnético detecta si </w:t>
      </w:r>
      <w:r w:rsidR="00922263">
        <w:rPr>
          <w:sz w:val="24"/>
          <w:szCs w:val="24"/>
          <w:lang w:val="es-MX"/>
        </w:rPr>
        <w:t xml:space="preserve">la puerta está cerrada, como también el infrarrojo detecta si está vacío el casillero. </w:t>
      </w:r>
      <w:r w:rsidR="00922263">
        <w:rPr>
          <w:sz w:val="24"/>
          <w:szCs w:val="24"/>
          <w:lang w:val="es-MX"/>
        </w:rPr>
        <w:t xml:space="preserve">(si por alguna razón </w:t>
      </w:r>
      <w:r w:rsidR="00922263">
        <w:rPr>
          <w:sz w:val="24"/>
          <w:szCs w:val="24"/>
          <w:lang w:val="es-MX"/>
        </w:rPr>
        <w:t xml:space="preserve">el cliente </w:t>
      </w:r>
      <w:r w:rsidR="00922263">
        <w:rPr>
          <w:sz w:val="24"/>
          <w:szCs w:val="24"/>
          <w:lang w:val="es-MX"/>
        </w:rPr>
        <w:t>cierra sin retirar el paquete, se notifica al cliente)</w:t>
      </w:r>
    </w:p>
    <w:p w14:paraId="2D972E9E" w14:textId="012E983A" w:rsidR="00922263" w:rsidRPr="00922263" w:rsidRDefault="00922263" w:rsidP="00922263">
      <w:pPr>
        <w:pStyle w:val="Prrafodelista"/>
        <w:numPr>
          <w:ilvl w:val="1"/>
          <w:numId w:val="5"/>
        </w:numPr>
        <w:spacing w:line="360" w:lineRule="auto"/>
        <w:jc w:val="both"/>
        <w:rPr>
          <w:sz w:val="24"/>
          <w:szCs w:val="24"/>
          <w:lang w:val="es-MX"/>
        </w:rPr>
      </w:pPr>
      <w:r>
        <w:rPr>
          <w:sz w:val="24"/>
          <w:szCs w:val="24"/>
          <w:lang w:val="es-MX"/>
        </w:rPr>
        <w:t>Si todo está en orden, se envía la señal para que el motor servo pase a posición cerrado</w:t>
      </w:r>
      <w:r w:rsidR="007670C1">
        <w:rPr>
          <w:sz w:val="24"/>
          <w:szCs w:val="24"/>
          <w:lang w:val="es-MX"/>
        </w:rPr>
        <w:t xml:space="preserve"> y el casillero pasa a estado disponible.</w:t>
      </w:r>
    </w:p>
    <w:p w14:paraId="77A6CF3B" w14:textId="76AE4D92" w:rsidR="00190066" w:rsidRPr="00190066" w:rsidRDefault="00546DA9" w:rsidP="00190066">
      <w:pPr>
        <w:pStyle w:val="Prrafodelista"/>
        <w:numPr>
          <w:ilvl w:val="0"/>
          <w:numId w:val="5"/>
        </w:numPr>
        <w:spacing w:line="360" w:lineRule="auto"/>
        <w:jc w:val="both"/>
        <w:rPr>
          <w:sz w:val="24"/>
          <w:szCs w:val="24"/>
          <w:lang w:val="es-MX"/>
        </w:rPr>
      </w:pPr>
      <w:r>
        <w:rPr>
          <w:sz w:val="24"/>
          <w:szCs w:val="24"/>
          <w:lang w:val="es-MX"/>
        </w:rPr>
        <w:lastRenderedPageBreak/>
        <w:t>El cliente retira el paquete</w:t>
      </w:r>
      <w:r w:rsidR="00971557">
        <w:rPr>
          <w:sz w:val="24"/>
          <w:szCs w:val="24"/>
          <w:lang w:val="es-MX"/>
        </w:rPr>
        <w:t xml:space="preserve"> y cierra la puerta, si no queda nada al interior, se bloquea y pasa a estado </w:t>
      </w:r>
      <w:r w:rsidR="00410B80">
        <w:rPr>
          <w:sz w:val="24"/>
          <w:szCs w:val="24"/>
          <w:lang w:val="es-MX"/>
        </w:rPr>
        <w:t>disponible, en caso contrario, se notifica al cliente.</w:t>
      </w:r>
    </w:p>
    <w:p w14:paraId="0CE53D7D" w14:textId="6E231395" w:rsidR="00190066" w:rsidRPr="002855AA" w:rsidRDefault="00190066" w:rsidP="00190066">
      <w:pPr>
        <w:spacing w:line="360" w:lineRule="auto"/>
        <w:jc w:val="both"/>
        <w:rPr>
          <w:b/>
          <w:bCs/>
          <w:sz w:val="24"/>
          <w:szCs w:val="24"/>
          <w:lang w:val="es-MX"/>
        </w:rPr>
      </w:pPr>
      <w:r>
        <w:rPr>
          <w:b/>
          <w:bCs/>
          <w:sz w:val="24"/>
          <w:szCs w:val="24"/>
          <w:lang w:val="es-MX"/>
        </w:rPr>
        <w:t>Medidas de seguridad y confianza</w:t>
      </w:r>
    </w:p>
    <w:p w14:paraId="486166B5" w14:textId="1608B2C7" w:rsidR="00190066" w:rsidRDefault="00FB023C" w:rsidP="00190066">
      <w:pPr>
        <w:pStyle w:val="Prrafodelista"/>
        <w:numPr>
          <w:ilvl w:val="0"/>
          <w:numId w:val="6"/>
        </w:numPr>
        <w:spacing w:line="360" w:lineRule="auto"/>
        <w:jc w:val="both"/>
        <w:rPr>
          <w:sz w:val="24"/>
          <w:szCs w:val="24"/>
          <w:lang w:val="es-MX"/>
        </w:rPr>
      </w:pPr>
      <w:r>
        <w:rPr>
          <w:sz w:val="24"/>
          <w:szCs w:val="24"/>
          <w:lang w:val="es-MX"/>
        </w:rPr>
        <w:t xml:space="preserve">El operador carga correctamente el paquete: Para poder asegurarse de esto, se implementa el uso de </w:t>
      </w:r>
      <w:proofErr w:type="spellStart"/>
      <w:r>
        <w:rPr>
          <w:sz w:val="24"/>
          <w:szCs w:val="24"/>
          <w:lang w:val="es-MX"/>
        </w:rPr>
        <w:t>QRs</w:t>
      </w:r>
      <w:proofErr w:type="spellEnd"/>
      <w:r>
        <w:rPr>
          <w:sz w:val="24"/>
          <w:szCs w:val="24"/>
          <w:lang w:val="es-MX"/>
        </w:rPr>
        <w:t xml:space="preserve"> en cada </w:t>
      </w:r>
      <w:r w:rsidR="00B77C61">
        <w:rPr>
          <w:sz w:val="24"/>
          <w:szCs w:val="24"/>
          <w:lang w:val="es-MX"/>
        </w:rPr>
        <w:t>casillero</w:t>
      </w:r>
      <w:r w:rsidR="00A44A95">
        <w:rPr>
          <w:sz w:val="24"/>
          <w:szCs w:val="24"/>
          <w:lang w:val="es-MX"/>
        </w:rPr>
        <w:t xml:space="preserve">. Esto es útil ya que permite asegurarse de que el operador ingrese el paquete en el casillero correcto (el correspondiente al pedido respectivo) y evitar confusiones en ello. Adicionalmente, el uso de credenciales </w:t>
      </w:r>
      <w:r w:rsidR="003B79B1">
        <w:rPr>
          <w:sz w:val="24"/>
          <w:szCs w:val="24"/>
          <w:lang w:val="es-MX"/>
        </w:rPr>
        <w:t xml:space="preserve">para la autenticación en la aplicación web, permite que las asignaciones de paquetes estén bien hechas, </w:t>
      </w:r>
      <w:r w:rsidR="002131F9">
        <w:rPr>
          <w:sz w:val="24"/>
          <w:szCs w:val="24"/>
          <w:lang w:val="es-MX"/>
        </w:rPr>
        <w:t>como también poder tener registro de cada acción que se lleve a cabo, puesto que cualquier acción requiere autenticación (para así poder registrar el usuario)</w:t>
      </w:r>
    </w:p>
    <w:p w14:paraId="2D13874A" w14:textId="0958A5B4" w:rsidR="00771AA8" w:rsidRDefault="00771AA8" w:rsidP="00190066">
      <w:pPr>
        <w:pStyle w:val="Prrafodelista"/>
        <w:numPr>
          <w:ilvl w:val="0"/>
          <w:numId w:val="6"/>
        </w:numPr>
        <w:spacing w:line="360" w:lineRule="auto"/>
        <w:jc w:val="both"/>
        <w:rPr>
          <w:sz w:val="24"/>
          <w:szCs w:val="24"/>
          <w:lang w:val="es-MX"/>
        </w:rPr>
      </w:pPr>
      <w:r>
        <w:rPr>
          <w:sz w:val="24"/>
          <w:szCs w:val="24"/>
          <w:lang w:val="es-MX"/>
        </w:rPr>
        <w:t xml:space="preserve">Que el cliente retire el paquete correctamente: Para esto, </w:t>
      </w:r>
      <w:r w:rsidR="008A7F76">
        <w:rPr>
          <w:sz w:val="24"/>
          <w:szCs w:val="24"/>
          <w:lang w:val="es-MX"/>
        </w:rPr>
        <w:t xml:space="preserve">es importante asegurarse de que el usuario sea efectivamente el asignado para retirar el paquete, por lo que se ocupa una verificación en dos pasos. El primero es la autenticación obligatoria (usuario y clave), mientras que el segundo se tienen dos opciones, o verificación con cédula de identidad, o uso de PIN personal. La verificación de C.I </w:t>
      </w:r>
      <w:r w:rsidR="00DD2F48">
        <w:rPr>
          <w:sz w:val="24"/>
          <w:szCs w:val="24"/>
          <w:lang w:val="es-MX"/>
        </w:rPr>
        <w:t xml:space="preserve">consta en escanear el QR de la cédula, para verificar que la persona efectivamente es la asociada a la sesión que está tratando de retirar el paquete. (Recordemos que las </w:t>
      </w:r>
      <w:r w:rsidR="005B009F">
        <w:rPr>
          <w:sz w:val="24"/>
          <w:szCs w:val="24"/>
          <w:lang w:val="es-MX"/>
        </w:rPr>
        <w:t xml:space="preserve">cuentas de usuario se inscriben obligatoriamente con el RUT). La segunda opción, es usar un PIN personal, el cual se define al registrarse. Ese método es como cuando se realizan transferencias mediante </w:t>
      </w:r>
      <w:r w:rsidR="005C096E">
        <w:rPr>
          <w:sz w:val="24"/>
          <w:szCs w:val="24"/>
          <w:lang w:val="es-MX"/>
        </w:rPr>
        <w:t>una aplicación</w:t>
      </w:r>
      <w:r w:rsidR="005B009F">
        <w:rPr>
          <w:sz w:val="24"/>
          <w:szCs w:val="24"/>
          <w:lang w:val="es-MX"/>
        </w:rPr>
        <w:t xml:space="preserve"> de seguridad de los bancos (</w:t>
      </w:r>
      <w:proofErr w:type="spellStart"/>
      <w:proofErr w:type="gramStart"/>
      <w:r w:rsidR="005B009F">
        <w:rPr>
          <w:sz w:val="24"/>
          <w:szCs w:val="24"/>
          <w:lang w:val="es-MX"/>
        </w:rPr>
        <w:t>Mipass</w:t>
      </w:r>
      <w:proofErr w:type="spellEnd"/>
      <w:proofErr w:type="gramEnd"/>
      <w:r w:rsidR="005B009F">
        <w:rPr>
          <w:sz w:val="24"/>
          <w:szCs w:val="24"/>
          <w:lang w:val="es-MX"/>
        </w:rPr>
        <w:t xml:space="preserve"> por ejemplo, que consiste en poner el PIN personal del usuario para autorizar la operación).</w:t>
      </w:r>
    </w:p>
    <w:p w14:paraId="07003323" w14:textId="77777777" w:rsidR="005C096E" w:rsidRPr="005C096E" w:rsidRDefault="005C096E" w:rsidP="005C096E">
      <w:pPr>
        <w:spacing w:line="360" w:lineRule="auto"/>
        <w:jc w:val="both"/>
        <w:rPr>
          <w:sz w:val="24"/>
          <w:szCs w:val="24"/>
          <w:lang w:val="es-MX"/>
        </w:rPr>
      </w:pPr>
    </w:p>
    <w:p w14:paraId="3E99E190" w14:textId="77777777" w:rsidR="00190066" w:rsidRDefault="00190066" w:rsidP="00190066">
      <w:pPr>
        <w:spacing w:line="360" w:lineRule="auto"/>
        <w:jc w:val="both"/>
        <w:rPr>
          <w:sz w:val="24"/>
          <w:szCs w:val="24"/>
          <w:lang w:val="es-MX"/>
        </w:rPr>
      </w:pPr>
    </w:p>
    <w:p w14:paraId="22B65DFC" w14:textId="77777777" w:rsidR="005C096E" w:rsidRDefault="005C096E" w:rsidP="00190066">
      <w:pPr>
        <w:spacing w:line="360" w:lineRule="auto"/>
        <w:jc w:val="both"/>
        <w:rPr>
          <w:sz w:val="24"/>
          <w:szCs w:val="24"/>
          <w:lang w:val="es-MX"/>
        </w:rPr>
      </w:pPr>
    </w:p>
    <w:p w14:paraId="44CD4AD9" w14:textId="77777777" w:rsidR="005C096E" w:rsidRDefault="005C096E" w:rsidP="00190066">
      <w:pPr>
        <w:spacing w:line="360" w:lineRule="auto"/>
        <w:jc w:val="both"/>
        <w:rPr>
          <w:sz w:val="24"/>
          <w:szCs w:val="24"/>
          <w:lang w:val="es-MX"/>
        </w:rPr>
      </w:pPr>
    </w:p>
    <w:p w14:paraId="5DEFC201" w14:textId="263E7345" w:rsidR="005C096E" w:rsidRPr="002855AA" w:rsidRDefault="005C096E" w:rsidP="005C096E">
      <w:pPr>
        <w:spacing w:line="360" w:lineRule="auto"/>
        <w:jc w:val="both"/>
        <w:rPr>
          <w:b/>
          <w:bCs/>
          <w:sz w:val="24"/>
          <w:szCs w:val="24"/>
          <w:lang w:val="es-MX"/>
        </w:rPr>
      </w:pPr>
      <w:r>
        <w:rPr>
          <w:b/>
          <w:bCs/>
          <w:sz w:val="24"/>
          <w:szCs w:val="24"/>
          <w:lang w:val="es-MX"/>
        </w:rPr>
        <w:lastRenderedPageBreak/>
        <w:t>M</w:t>
      </w:r>
      <w:r>
        <w:rPr>
          <w:b/>
          <w:bCs/>
          <w:sz w:val="24"/>
          <w:szCs w:val="24"/>
          <w:lang w:val="es-MX"/>
        </w:rPr>
        <w:t>ateriales y componentes necesarios</w:t>
      </w:r>
    </w:p>
    <w:p w14:paraId="7F223247" w14:textId="7FD23AA7" w:rsidR="005C096E" w:rsidRDefault="004311BE" w:rsidP="00190066">
      <w:pPr>
        <w:spacing w:line="360" w:lineRule="auto"/>
        <w:jc w:val="both"/>
        <w:rPr>
          <w:sz w:val="24"/>
          <w:szCs w:val="24"/>
          <w:lang w:val="es-MX"/>
        </w:rPr>
      </w:pPr>
      <w:r>
        <w:rPr>
          <w:sz w:val="24"/>
          <w:szCs w:val="24"/>
          <w:lang w:val="es-MX"/>
        </w:rPr>
        <w:t>En primer lugar, los componentes electrónicos:</w:t>
      </w:r>
    </w:p>
    <w:p w14:paraId="742B701A" w14:textId="3EDB887A" w:rsidR="004311BE" w:rsidRDefault="001B1176" w:rsidP="004311BE">
      <w:pPr>
        <w:pStyle w:val="Prrafodelista"/>
        <w:numPr>
          <w:ilvl w:val="0"/>
          <w:numId w:val="7"/>
        </w:numPr>
        <w:spacing w:line="360" w:lineRule="auto"/>
        <w:jc w:val="both"/>
        <w:rPr>
          <w:sz w:val="24"/>
          <w:szCs w:val="24"/>
          <w:lang w:val="es-MX"/>
        </w:rPr>
      </w:pPr>
      <w:r>
        <w:rPr>
          <w:sz w:val="24"/>
          <w:szCs w:val="24"/>
          <w:lang w:val="es-MX"/>
        </w:rPr>
        <w:t>Sensor magnético (x6)</w:t>
      </w:r>
    </w:p>
    <w:p w14:paraId="7A0BDA60" w14:textId="365AC3D3" w:rsidR="001B1176" w:rsidRDefault="001B1176" w:rsidP="004311BE">
      <w:pPr>
        <w:pStyle w:val="Prrafodelista"/>
        <w:numPr>
          <w:ilvl w:val="0"/>
          <w:numId w:val="7"/>
        </w:numPr>
        <w:spacing w:line="360" w:lineRule="auto"/>
        <w:jc w:val="both"/>
        <w:rPr>
          <w:sz w:val="24"/>
          <w:szCs w:val="24"/>
          <w:lang w:val="es-MX"/>
        </w:rPr>
      </w:pPr>
      <w:r>
        <w:rPr>
          <w:sz w:val="24"/>
          <w:szCs w:val="24"/>
          <w:lang w:val="es-MX"/>
        </w:rPr>
        <w:t>Sensor de proximidad infrarrojo (x6)</w:t>
      </w:r>
    </w:p>
    <w:p w14:paraId="3E65DC8F" w14:textId="3966992E" w:rsidR="001B1176" w:rsidRDefault="001B1176" w:rsidP="004311BE">
      <w:pPr>
        <w:pStyle w:val="Prrafodelista"/>
        <w:numPr>
          <w:ilvl w:val="0"/>
          <w:numId w:val="7"/>
        </w:numPr>
        <w:spacing w:line="360" w:lineRule="auto"/>
        <w:jc w:val="both"/>
        <w:rPr>
          <w:sz w:val="24"/>
          <w:szCs w:val="24"/>
          <w:lang w:val="es-MX"/>
        </w:rPr>
      </w:pPr>
      <w:r>
        <w:rPr>
          <w:sz w:val="24"/>
          <w:szCs w:val="24"/>
          <w:lang w:val="es-MX"/>
        </w:rPr>
        <w:t>ESP32 (x6)</w:t>
      </w:r>
    </w:p>
    <w:p w14:paraId="5697DECF" w14:textId="76A7A8C1" w:rsidR="001B1176" w:rsidRDefault="001B1176" w:rsidP="004311BE">
      <w:pPr>
        <w:pStyle w:val="Prrafodelista"/>
        <w:numPr>
          <w:ilvl w:val="0"/>
          <w:numId w:val="7"/>
        </w:numPr>
        <w:spacing w:line="360" w:lineRule="auto"/>
        <w:jc w:val="both"/>
        <w:rPr>
          <w:sz w:val="24"/>
          <w:szCs w:val="24"/>
          <w:lang w:val="es-MX"/>
        </w:rPr>
      </w:pPr>
      <w:r>
        <w:rPr>
          <w:sz w:val="24"/>
          <w:szCs w:val="24"/>
          <w:lang w:val="es-MX"/>
        </w:rPr>
        <w:t>Cables macho-hembra, hembra-hembra y macho-macho (</w:t>
      </w:r>
      <w:r w:rsidR="00B927C0">
        <w:rPr>
          <w:sz w:val="24"/>
          <w:szCs w:val="24"/>
          <w:lang w:val="es-MX"/>
        </w:rPr>
        <w:t>x40 de c/u)</w:t>
      </w:r>
    </w:p>
    <w:p w14:paraId="77EA5D11" w14:textId="4B172690" w:rsidR="00B927C0" w:rsidRDefault="00B927C0" w:rsidP="004311BE">
      <w:pPr>
        <w:pStyle w:val="Prrafodelista"/>
        <w:numPr>
          <w:ilvl w:val="0"/>
          <w:numId w:val="7"/>
        </w:numPr>
        <w:spacing w:line="360" w:lineRule="auto"/>
        <w:jc w:val="both"/>
        <w:rPr>
          <w:sz w:val="24"/>
          <w:szCs w:val="24"/>
          <w:lang w:val="es-MX"/>
        </w:rPr>
      </w:pPr>
      <w:r>
        <w:rPr>
          <w:sz w:val="24"/>
          <w:szCs w:val="24"/>
          <w:lang w:val="es-MX"/>
        </w:rPr>
        <w:t xml:space="preserve">Bocina </w:t>
      </w:r>
      <w:r w:rsidR="00F979F8">
        <w:rPr>
          <w:sz w:val="24"/>
          <w:szCs w:val="24"/>
          <w:lang w:val="es-MX"/>
        </w:rPr>
        <w:t>sonora</w:t>
      </w:r>
      <w:r>
        <w:rPr>
          <w:sz w:val="24"/>
          <w:szCs w:val="24"/>
          <w:lang w:val="es-MX"/>
        </w:rPr>
        <w:t xml:space="preserve"> (</w:t>
      </w:r>
      <w:r w:rsidR="00F979F8">
        <w:rPr>
          <w:sz w:val="24"/>
          <w:szCs w:val="24"/>
          <w:lang w:val="es-MX"/>
        </w:rPr>
        <w:t>x2)</w:t>
      </w:r>
    </w:p>
    <w:p w14:paraId="79AD6FA1" w14:textId="097D54EE" w:rsidR="00F979F8" w:rsidRDefault="00F979F8" w:rsidP="004311BE">
      <w:pPr>
        <w:pStyle w:val="Prrafodelista"/>
        <w:numPr>
          <w:ilvl w:val="0"/>
          <w:numId w:val="7"/>
        </w:numPr>
        <w:spacing w:line="360" w:lineRule="auto"/>
        <w:jc w:val="both"/>
        <w:rPr>
          <w:sz w:val="24"/>
          <w:szCs w:val="24"/>
          <w:lang w:val="es-MX"/>
        </w:rPr>
      </w:pPr>
      <w:r>
        <w:rPr>
          <w:sz w:val="24"/>
          <w:szCs w:val="24"/>
          <w:lang w:val="es-MX"/>
        </w:rPr>
        <w:t>Motor servo (x6)</w:t>
      </w:r>
    </w:p>
    <w:p w14:paraId="4EAE14DC" w14:textId="2AF85ECA" w:rsidR="00F979F8" w:rsidRDefault="00936C2A" w:rsidP="00936C2A">
      <w:pPr>
        <w:spacing w:line="360" w:lineRule="auto"/>
        <w:jc w:val="both"/>
        <w:rPr>
          <w:sz w:val="24"/>
          <w:szCs w:val="24"/>
          <w:lang w:val="es-MX"/>
        </w:rPr>
      </w:pPr>
      <w:r>
        <w:rPr>
          <w:sz w:val="24"/>
          <w:szCs w:val="24"/>
          <w:lang w:val="es-MX"/>
        </w:rPr>
        <w:t>Posteriormente, materiales para ensam</w:t>
      </w:r>
      <w:r w:rsidR="00317C60">
        <w:rPr>
          <w:sz w:val="24"/>
          <w:szCs w:val="24"/>
          <w:lang w:val="es-MX"/>
        </w:rPr>
        <w:t>blado:</w:t>
      </w:r>
    </w:p>
    <w:p w14:paraId="51FD25A7" w14:textId="77777777" w:rsidR="00ED4A3B" w:rsidRDefault="00317C60" w:rsidP="00317C60">
      <w:pPr>
        <w:pStyle w:val="Prrafodelista"/>
        <w:numPr>
          <w:ilvl w:val="0"/>
          <w:numId w:val="8"/>
        </w:numPr>
        <w:spacing w:line="360" w:lineRule="auto"/>
        <w:jc w:val="both"/>
        <w:rPr>
          <w:sz w:val="24"/>
          <w:szCs w:val="24"/>
          <w:lang w:val="es-MX"/>
        </w:rPr>
      </w:pPr>
      <w:r>
        <w:rPr>
          <w:sz w:val="24"/>
          <w:szCs w:val="24"/>
          <w:lang w:val="es-MX"/>
        </w:rPr>
        <w:t>Planchas de madera</w:t>
      </w:r>
      <w:r w:rsidR="00ED4A3B">
        <w:rPr>
          <w:sz w:val="24"/>
          <w:szCs w:val="24"/>
          <w:lang w:val="es-MX"/>
        </w:rPr>
        <w:t xml:space="preserve"> 4m x 2m, para posterior dimensionado (x3)</w:t>
      </w:r>
    </w:p>
    <w:p w14:paraId="124401E4" w14:textId="77777777" w:rsidR="0055085F" w:rsidRDefault="0055085F" w:rsidP="00317C60">
      <w:pPr>
        <w:pStyle w:val="Prrafodelista"/>
        <w:numPr>
          <w:ilvl w:val="0"/>
          <w:numId w:val="8"/>
        </w:numPr>
        <w:spacing w:line="360" w:lineRule="auto"/>
        <w:jc w:val="both"/>
        <w:rPr>
          <w:sz w:val="24"/>
          <w:szCs w:val="24"/>
          <w:lang w:val="es-MX"/>
        </w:rPr>
      </w:pPr>
      <w:r>
        <w:rPr>
          <w:sz w:val="24"/>
          <w:szCs w:val="24"/>
          <w:lang w:val="es-MX"/>
        </w:rPr>
        <w:t>Cartón piedra, pliegue 2m x 2m (x1)</w:t>
      </w:r>
    </w:p>
    <w:p w14:paraId="313D2227" w14:textId="77777777" w:rsidR="0055085F" w:rsidRDefault="0055085F" w:rsidP="00317C60">
      <w:pPr>
        <w:pStyle w:val="Prrafodelista"/>
        <w:numPr>
          <w:ilvl w:val="0"/>
          <w:numId w:val="8"/>
        </w:numPr>
        <w:spacing w:line="360" w:lineRule="auto"/>
        <w:jc w:val="both"/>
        <w:rPr>
          <w:sz w:val="24"/>
          <w:szCs w:val="24"/>
          <w:lang w:val="es-MX"/>
        </w:rPr>
      </w:pPr>
      <w:r>
        <w:rPr>
          <w:sz w:val="24"/>
          <w:szCs w:val="24"/>
          <w:lang w:val="es-MX"/>
        </w:rPr>
        <w:t>PLA 1Kg (x1)</w:t>
      </w:r>
    </w:p>
    <w:p w14:paraId="0419ED6F" w14:textId="77777777" w:rsidR="005E0838" w:rsidRDefault="005E0838" w:rsidP="00317C60">
      <w:pPr>
        <w:pStyle w:val="Prrafodelista"/>
        <w:numPr>
          <w:ilvl w:val="0"/>
          <w:numId w:val="8"/>
        </w:numPr>
        <w:spacing w:line="360" w:lineRule="auto"/>
        <w:jc w:val="both"/>
        <w:rPr>
          <w:sz w:val="24"/>
          <w:szCs w:val="24"/>
          <w:lang w:val="es-MX"/>
        </w:rPr>
      </w:pPr>
      <w:r>
        <w:rPr>
          <w:sz w:val="24"/>
          <w:szCs w:val="24"/>
          <w:lang w:val="es-MX"/>
        </w:rPr>
        <w:t>Tornillos (x50)</w:t>
      </w:r>
    </w:p>
    <w:p w14:paraId="3C4884B9" w14:textId="77777777" w:rsidR="00280C6A" w:rsidRDefault="005E0838" w:rsidP="00280C6A">
      <w:pPr>
        <w:pStyle w:val="Prrafodelista"/>
        <w:numPr>
          <w:ilvl w:val="0"/>
          <w:numId w:val="8"/>
        </w:numPr>
        <w:spacing w:line="360" w:lineRule="auto"/>
        <w:jc w:val="both"/>
        <w:rPr>
          <w:sz w:val="24"/>
          <w:szCs w:val="24"/>
          <w:lang w:val="es-MX"/>
        </w:rPr>
      </w:pPr>
      <w:r>
        <w:rPr>
          <w:sz w:val="24"/>
          <w:szCs w:val="24"/>
          <w:lang w:val="es-MX"/>
        </w:rPr>
        <w:t>Bisagras (</w:t>
      </w:r>
      <w:r w:rsidR="005345A1">
        <w:rPr>
          <w:sz w:val="24"/>
          <w:szCs w:val="24"/>
          <w:lang w:val="es-MX"/>
        </w:rPr>
        <w:t>x16)</w:t>
      </w:r>
    </w:p>
    <w:p w14:paraId="645F984A" w14:textId="77777777" w:rsidR="00280C6A" w:rsidRDefault="00280C6A" w:rsidP="00280C6A">
      <w:pPr>
        <w:spacing w:line="360" w:lineRule="auto"/>
        <w:jc w:val="both"/>
        <w:rPr>
          <w:sz w:val="24"/>
          <w:szCs w:val="24"/>
          <w:lang w:val="es-MX"/>
        </w:rPr>
      </w:pPr>
      <w:r>
        <w:rPr>
          <w:sz w:val="24"/>
          <w:szCs w:val="24"/>
          <w:lang w:val="es-MX"/>
        </w:rPr>
        <w:t>Finalmente, se necesitarán diversas herramientas:</w:t>
      </w:r>
    </w:p>
    <w:p w14:paraId="18520077" w14:textId="0EB57873" w:rsidR="00317C60" w:rsidRDefault="00280C6A" w:rsidP="00280C6A">
      <w:pPr>
        <w:pStyle w:val="Prrafodelista"/>
        <w:numPr>
          <w:ilvl w:val="0"/>
          <w:numId w:val="9"/>
        </w:numPr>
        <w:spacing w:line="360" w:lineRule="auto"/>
        <w:jc w:val="both"/>
        <w:rPr>
          <w:sz w:val="24"/>
          <w:szCs w:val="24"/>
          <w:lang w:val="es-MX"/>
        </w:rPr>
      </w:pPr>
      <w:r>
        <w:rPr>
          <w:sz w:val="24"/>
          <w:szCs w:val="24"/>
          <w:lang w:val="es-MX"/>
        </w:rPr>
        <w:t>Serrucho</w:t>
      </w:r>
    </w:p>
    <w:p w14:paraId="7504F476" w14:textId="2A674A76" w:rsidR="00280C6A" w:rsidRDefault="00824E3A" w:rsidP="00280C6A">
      <w:pPr>
        <w:pStyle w:val="Prrafodelista"/>
        <w:numPr>
          <w:ilvl w:val="0"/>
          <w:numId w:val="9"/>
        </w:numPr>
        <w:spacing w:line="360" w:lineRule="auto"/>
        <w:jc w:val="both"/>
        <w:rPr>
          <w:sz w:val="24"/>
          <w:szCs w:val="24"/>
          <w:lang w:val="es-MX"/>
        </w:rPr>
      </w:pPr>
      <w:r>
        <w:rPr>
          <w:sz w:val="24"/>
          <w:szCs w:val="24"/>
          <w:lang w:val="es-MX"/>
        </w:rPr>
        <w:t>Destornillador</w:t>
      </w:r>
    </w:p>
    <w:p w14:paraId="3DF42CE7" w14:textId="26AD5FDE" w:rsidR="00824E3A" w:rsidRDefault="00824E3A" w:rsidP="00280C6A">
      <w:pPr>
        <w:pStyle w:val="Prrafodelista"/>
        <w:numPr>
          <w:ilvl w:val="0"/>
          <w:numId w:val="9"/>
        </w:numPr>
        <w:spacing w:line="360" w:lineRule="auto"/>
        <w:jc w:val="both"/>
        <w:rPr>
          <w:sz w:val="24"/>
          <w:szCs w:val="24"/>
          <w:lang w:val="es-MX"/>
        </w:rPr>
      </w:pPr>
      <w:r>
        <w:rPr>
          <w:sz w:val="24"/>
          <w:szCs w:val="24"/>
          <w:lang w:val="es-MX"/>
        </w:rPr>
        <w:t>Pegamento</w:t>
      </w:r>
    </w:p>
    <w:p w14:paraId="0E38B0E2" w14:textId="0D27F24A" w:rsidR="00824E3A" w:rsidRDefault="00824E3A" w:rsidP="00280C6A">
      <w:pPr>
        <w:pStyle w:val="Prrafodelista"/>
        <w:numPr>
          <w:ilvl w:val="0"/>
          <w:numId w:val="9"/>
        </w:numPr>
        <w:spacing w:line="360" w:lineRule="auto"/>
        <w:jc w:val="both"/>
        <w:rPr>
          <w:sz w:val="24"/>
          <w:szCs w:val="24"/>
          <w:lang w:val="es-MX"/>
        </w:rPr>
      </w:pPr>
      <w:r>
        <w:rPr>
          <w:sz w:val="24"/>
          <w:szCs w:val="24"/>
          <w:lang w:val="es-MX"/>
        </w:rPr>
        <w:t>Cinta adhesiva</w:t>
      </w:r>
    </w:p>
    <w:p w14:paraId="5B85764C" w14:textId="5488B6D0" w:rsidR="00824E3A" w:rsidRDefault="00824E3A" w:rsidP="00280C6A">
      <w:pPr>
        <w:pStyle w:val="Prrafodelista"/>
        <w:numPr>
          <w:ilvl w:val="0"/>
          <w:numId w:val="9"/>
        </w:numPr>
        <w:spacing w:line="360" w:lineRule="auto"/>
        <w:jc w:val="both"/>
        <w:rPr>
          <w:sz w:val="24"/>
          <w:szCs w:val="24"/>
          <w:lang w:val="es-MX"/>
        </w:rPr>
      </w:pPr>
      <w:r>
        <w:rPr>
          <w:sz w:val="24"/>
          <w:szCs w:val="24"/>
          <w:lang w:val="es-MX"/>
        </w:rPr>
        <w:t>Impresora 3d</w:t>
      </w:r>
    </w:p>
    <w:p w14:paraId="1C1106A2" w14:textId="20E61EE9" w:rsidR="00824E3A" w:rsidRDefault="00824E3A" w:rsidP="00280C6A">
      <w:pPr>
        <w:pStyle w:val="Prrafodelista"/>
        <w:numPr>
          <w:ilvl w:val="0"/>
          <w:numId w:val="9"/>
        </w:numPr>
        <w:spacing w:line="360" w:lineRule="auto"/>
        <w:jc w:val="both"/>
        <w:rPr>
          <w:sz w:val="24"/>
          <w:szCs w:val="24"/>
          <w:lang w:val="es-MX"/>
        </w:rPr>
      </w:pPr>
      <w:r>
        <w:rPr>
          <w:sz w:val="24"/>
          <w:szCs w:val="24"/>
          <w:lang w:val="es-MX"/>
        </w:rPr>
        <w:t>Taladro</w:t>
      </w:r>
    </w:p>
    <w:p w14:paraId="2CAA5120" w14:textId="731F3A9B" w:rsidR="00824E3A" w:rsidRDefault="00FB00A9" w:rsidP="00280C6A">
      <w:pPr>
        <w:pStyle w:val="Prrafodelista"/>
        <w:numPr>
          <w:ilvl w:val="0"/>
          <w:numId w:val="9"/>
        </w:numPr>
        <w:spacing w:line="360" w:lineRule="auto"/>
        <w:jc w:val="both"/>
        <w:rPr>
          <w:sz w:val="24"/>
          <w:szCs w:val="24"/>
          <w:lang w:val="es-MX"/>
        </w:rPr>
      </w:pPr>
      <w:r>
        <w:rPr>
          <w:sz w:val="24"/>
          <w:szCs w:val="24"/>
          <w:lang w:val="es-MX"/>
        </w:rPr>
        <w:t>Lápices</w:t>
      </w:r>
    </w:p>
    <w:p w14:paraId="1DB83F4E" w14:textId="4440C613" w:rsidR="00FB00A9" w:rsidRPr="00FB00A9" w:rsidRDefault="00FB00A9" w:rsidP="00FB00A9">
      <w:pPr>
        <w:spacing w:line="360" w:lineRule="auto"/>
        <w:jc w:val="both"/>
        <w:rPr>
          <w:sz w:val="24"/>
          <w:szCs w:val="24"/>
          <w:lang w:val="es-MX"/>
        </w:rPr>
      </w:pPr>
      <w:r>
        <w:rPr>
          <w:sz w:val="24"/>
          <w:szCs w:val="24"/>
          <w:lang w:val="es-MX"/>
        </w:rPr>
        <w:t>Es importante señalar que esta lista es una primera aproximación, por lo que es probable que se necesite algún que otro material adicional, lo cual se irá determinando durante el ensamblado.</w:t>
      </w:r>
    </w:p>
    <w:p w14:paraId="638D510A" w14:textId="77777777" w:rsidR="00190066" w:rsidRPr="00190066" w:rsidRDefault="00190066" w:rsidP="00190066">
      <w:pPr>
        <w:spacing w:line="360" w:lineRule="auto"/>
        <w:jc w:val="both"/>
        <w:rPr>
          <w:sz w:val="24"/>
          <w:szCs w:val="24"/>
          <w:lang w:val="es-MX"/>
        </w:rPr>
      </w:pPr>
    </w:p>
    <w:sectPr w:rsidR="00190066" w:rsidRPr="001900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C06"/>
    <w:multiLevelType w:val="hybridMultilevel"/>
    <w:tmpl w:val="9AE4C40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1F81486"/>
    <w:multiLevelType w:val="hybridMultilevel"/>
    <w:tmpl w:val="18026D88"/>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2" w15:restartNumberingAfterBreak="0">
    <w:nsid w:val="145D5F13"/>
    <w:multiLevelType w:val="hybridMultilevel"/>
    <w:tmpl w:val="40C098E0"/>
    <w:lvl w:ilvl="0" w:tplc="340A001B">
      <w:start w:val="1"/>
      <w:numFmt w:val="lowerRoman"/>
      <w:lvlText w:val="%1."/>
      <w:lvlJc w:val="righ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3DD196D"/>
    <w:multiLevelType w:val="hybridMultilevel"/>
    <w:tmpl w:val="D818CAA0"/>
    <w:lvl w:ilvl="0" w:tplc="340A000F">
      <w:start w:val="1"/>
      <w:numFmt w:val="decimal"/>
      <w:lvlText w:val="%1."/>
      <w:lvlJc w:val="left"/>
      <w:pPr>
        <w:ind w:left="720" w:hanging="360"/>
      </w:p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BF229DB"/>
    <w:multiLevelType w:val="hybridMultilevel"/>
    <w:tmpl w:val="DC1E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68D2133"/>
    <w:multiLevelType w:val="hybridMultilevel"/>
    <w:tmpl w:val="F20A2F88"/>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E325E57"/>
    <w:multiLevelType w:val="hybridMultilevel"/>
    <w:tmpl w:val="4F92FEE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29A737F"/>
    <w:multiLevelType w:val="hybridMultilevel"/>
    <w:tmpl w:val="DAFEEA4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7E10050"/>
    <w:multiLevelType w:val="hybridMultilevel"/>
    <w:tmpl w:val="5BB009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129738428">
    <w:abstractNumId w:val="7"/>
  </w:num>
  <w:num w:numId="2" w16cid:durableId="1358001983">
    <w:abstractNumId w:val="5"/>
  </w:num>
  <w:num w:numId="3" w16cid:durableId="1301420607">
    <w:abstractNumId w:val="6"/>
  </w:num>
  <w:num w:numId="4" w16cid:durableId="809591381">
    <w:abstractNumId w:val="2"/>
  </w:num>
  <w:num w:numId="5" w16cid:durableId="28190996">
    <w:abstractNumId w:val="3"/>
  </w:num>
  <w:num w:numId="6" w16cid:durableId="390151503">
    <w:abstractNumId w:val="0"/>
  </w:num>
  <w:num w:numId="7" w16cid:durableId="1254162872">
    <w:abstractNumId w:val="4"/>
  </w:num>
  <w:num w:numId="8" w16cid:durableId="1546213627">
    <w:abstractNumId w:val="8"/>
  </w:num>
  <w:num w:numId="9" w16cid:durableId="682364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1E"/>
    <w:rsid w:val="00190066"/>
    <w:rsid w:val="001B1176"/>
    <w:rsid w:val="001C3700"/>
    <w:rsid w:val="002131F9"/>
    <w:rsid w:val="002174CD"/>
    <w:rsid w:val="00280C6A"/>
    <w:rsid w:val="002855AA"/>
    <w:rsid w:val="00317C60"/>
    <w:rsid w:val="0034299F"/>
    <w:rsid w:val="003B79B1"/>
    <w:rsid w:val="00410B80"/>
    <w:rsid w:val="00427B19"/>
    <w:rsid w:val="004311BE"/>
    <w:rsid w:val="004861A6"/>
    <w:rsid w:val="004C74F6"/>
    <w:rsid w:val="005074EB"/>
    <w:rsid w:val="005345A1"/>
    <w:rsid w:val="00546DA9"/>
    <w:rsid w:val="0055085F"/>
    <w:rsid w:val="0057454D"/>
    <w:rsid w:val="005B009F"/>
    <w:rsid w:val="005C096E"/>
    <w:rsid w:val="005E0838"/>
    <w:rsid w:val="0063471E"/>
    <w:rsid w:val="00660EFB"/>
    <w:rsid w:val="00733A5A"/>
    <w:rsid w:val="007670C1"/>
    <w:rsid w:val="00771AA8"/>
    <w:rsid w:val="007A5629"/>
    <w:rsid w:val="00824E3A"/>
    <w:rsid w:val="008A7F76"/>
    <w:rsid w:val="00922263"/>
    <w:rsid w:val="00936C2A"/>
    <w:rsid w:val="00971557"/>
    <w:rsid w:val="009F5F69"/>
    <w:rsid w:val="00A44A95"/>
    <w:rsid w:val="00B77C61"/>
    <w:rsid w:val="00B927C0"/>
    <w:rsid w:val="00C87159"/>
    <w:rsid w:val="00D10D58"/>
    <w:rsid w:val="00DD2F48"/>
    <w:rsid w:val="00E038A0"/>
    <w:rsid w:val="00E42DE7"/>
    <w:rsid w:val="00E9281F"/>
    <w:rsid w:val="00ED4A3B"/>
    <w:rsid w:val="00F979F8"/>
    <w:rsid w:val="00FB00A9"/>
    <w:rsid w:val="00FB02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6E7BA"/>
  <w15:chartTrackingRefBased/>
  <w15:docId w15:val="{17DCDD4E-C685-4C57-9E5A-F1701370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96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2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1120</Words>
  <Characters>6162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HIrmas</dc:creator>
  <cp:keywords/>
  <dc:description/>
  <cp:lastModifiedBy>Jose  HIrmas</cp:lastModifiedBy>
  <cp:revision>36</cp:revision>
  <dcterms:created xsi:type="dcterms:W3CDTF">2023-10-07T21:28:00Z</dcterms:created>
  <dcterms:modified xsi:type="dcterms:W3CDTF">2023-10-07T23:41:00Z</dcterms:modified>
</cp:coreProperties>
</file>