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sz w:val="40"/>
        </w:rPr>
        <w:t>선택적 근로시간제 도입 서면합의서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(「근로기준법」 제52조 제1항에 따른 서면 합의)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프레스코21(이하 "회사")과 회사 근로자대표(이하 "근로자대표")는 「근로기준법」 제52조 제1항에 따라 선택적 근로시간제 도입에 대하여 아래와 같이 서면 합의합니다.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제1조 (목적)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합의서는 회사 사무실 근무 근로자의 업무 효율성 향상 및 일과 생활의 균형 증진을 위하여 선택적 근로시간제를 도입함을 목적으로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제2조 (대상 근로자의 범위) — 근기법 제52조 제1항 제1호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합의에 따라 선택적 근로시간제를 적용할 근로자는 회사의 사업장(사무실) 내에서 근무하는 근로자로서, 구체적인 명단은 별지 1(대상 근로자 명단)과 같다.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단, 15세 이상 18세 미만의 근로자는 본 제도의 적용 대상에서 제외한다.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대상 근로자의 변동(입사·퇴사·직무 변경 등)이 발생한 경우, 회사는 별지를 갱신하여 그 내용을 근로자대표에게 통지한다.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제3조 (정산기간) — 근기법 제52조 제1항 제2호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정산기간은 매월 1일부터 해당 월 말일까지의 1개월로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제4조 (정산기간의 총 근로시간) — 근기법 제52조 제1항 제3호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정산기간의 총 근로시간은 다음 산식에 따라 산정한다.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정산기간의 총 근로시간 = 8시간 × 정산기간 내 소정근로일수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(예: 소정근로일수가 22일인 달의 경우 총 근로시간은 176시간)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제5조 (의무근로시간대) — 근기법 제52조 제1항 제4호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반드시 근로하여야 할 시간대(이하 "의무근로시간대")는 다음과 같이 정한다.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■ 의무근로시간대: 매일 11:00부터 16:00까지 (5시간)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대상 근로자는 의무근로시간대에 반드시 근무 장소에 있거나 회사가 지정한 커뮤니케이션 수단(메신저·화상회의 등)에 접속 상태를 유지하여야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부득이한 사유로 의무근로시간대에 근무할 수 없는 경우에는 사전에 회사의 승인을 받아야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 (선택근로시간대) — 근기법 제52조 제1항 제5호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근로자가 자신의 결정에 따라 근로할 수 있는 시간대(이하 "선택근로시간대")는 다음과 같이 정한다.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■ 선택근로시간대: 매일 07:00부터 22:00까지의 범위 내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대상 근로자는 선택근로시간대 내에서 출근 시각과 퇴근 시각을 자율적으로 결정할 수 있다. 단, 의무근로시간대(11:00~16:00)는 반드시 포함하여야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휴게시간은 「근로기준법」 제54조에 따라 1일 근로시간 4시간에 대하여 30분, 8시간에 대하여 1시간을 부여한다.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제7조 (표준근로시간) — 근기법 제52조 제1항 제6호, 시행령 제29조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유급휴가 등의 계산 기준으로 사용되는 표준근로시간은 1일 8시간으로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제8조 (근로시간의 관리 및 정산)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대상 근로자는 매일의 출근 시각과 퇴근 시각을 회사가 지정한 방법으로 기록한다.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회사는 정산기간 종료 후 매월 대상 근로자의 총 근로시간을 확인하여 정산한다.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정산기간의 총 근로시간이 제4조에서 정한 총 근로시간을 초과하는 경우, 초과분에 대하여는 「근로기준법」 제56조에 따른 가산임금을 지급한다. 다만, 포괄임금제 적용 근로자의 경우에는 제10조에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제9조 (휴일근로 및 야간근로)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휴일근로 및 야간근로(22:00~06:00)는 회사의 사전 승인을 받아야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휴일근로 및 야간근로에 대한 가산임금은 「근로기준법」 제56조에 따라 지급한다. 다만, 포괄임금제 적용 근로자의 경우에는 제10조에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제10조 (포괄임금제와의 병존)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선택적 근로시간제는 기존 개별 근로자와 체결된 포괄임금제 근로계약의 효력을 배제하지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포괄임금제 근로자의 연장·야간·휴일근로 수당은 포괄임금 내에 포함된 것으로 본다. 다만, 포괄임금에서 정한 연장근로시간 한도를 초과하는 경우 그 초과분에 대해서는 별도 가산임금을 지급한다.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제11조 (임산부 및 연소근로자 보호)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임신 중인 여성 근로자는 선택적 근로시간제 적용 여부와 관계없이 특정일에 1일 8시간을 초과하여 근로할 수 없다.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15세 이상 18세 미만의 연소근로자는 본 선택적 근로시간제의 적용 대상에서 제외한다.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제12조 (유효기간)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합의서는 202○년 ○월 ○일부터 202○년 ○월 ○일까지 1년간 유효하며, 유효기간 만료 30일 전까지 당사자 간 이의가 없는 경우 동일한 조건으로 1년간 자동 연장된다.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제13조 (해지)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합의의 당사자 일방은 해지 희망일 30일 전까지 상대방에게 서면으로 통지함으로써 본 합의를 해지할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본 합의가 해지된 경우, 대상 근로자에 대한 근로시간제는 「근로기준법」의 일반 근로시간제로 전환된다.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제14조 (기타)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합의서에 명시되지 않은 사항은 「근로기준법」 및 관련 법령, 회사의 취업규칙(인사규정)에 따른다.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위 합의 내용을 증명하기 위하여 본 합의서 2부를 작성하여 사용자와 근로자대표가 각 1부씩 보관한다.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202○년 ○월 ○일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/>
              </w:rPr>
              <w:t>사  용  자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/>
              </w:rPr>
              <w:t>근  로  자  대  표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sz w:val="20"/>
              </w:rPr>
              <w:t>상호: 프레스코21</w:t>
              <w:br/>
              <w:t>대표이사: 이진선</w:t>
              <w:br/>
              <w:t>주소: (주소)</w:t>
              <w:br/>
              <w:br/>
              <w:t>(서명 또는 인)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sz w:val="20"/>
              </w:rPr>
              <w:t>성명:</w:t>
              <w:br/>
              <w:t>직책:</w:t>
              <w:br/>
              <w:t>생년월일:</w:t>
              <w:br/>
              <w:br/>
              <w:t>(서명 또는 인)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[별지 1] 대상 근로자 명단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※ 현재 시점의 대상 근로자를 기재하며, 명단에 변동이 있을 때마다 갱신한다.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b/>
              </w:rPr>
              <w:t>번호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성명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직책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b/>
              </w:rPr>
              <w:t>부서/담당 업무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