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sz w:val="40"/>
        </w:rPr>
        <w:t>프레스코21 근로시간제 개편 검토 요청</w:t>
      </w:r>
    </w:p>
    <w:p>
      <w:pPr>
        <w:spacing w:line="336" w:lineRule="auto"/>
      </w:pPr>
      <w:r>
        <w:rPr>
          <w:rFonts w:ascii="맑은 고딕" w:hAnsi="맑은 고딕" w:eastAsia="맑은 고딕"/>
          <w:sz w:val="22"/>
        </w:rPr>
      </w:r>
    </w:p>
    <w:tbl>
      <w:tblPr>
        <w:tblStyle w:val="LightGrid-Accent1"/>
        <w:tblW w:type="auto" w:w="0"/>
        <w:tblLook w:firstColumn="1" w:firstRow="1" w:lastColumn="0" w:lastRow="0" w:noHBand="0" w:noVBand="1" w:val="04A0"/>
      </w:tblPr>
      <w:tblGrid>
        <w:gridCol w:w="4320"/>
        <w:gridCol w:w="4320"/>
      </w:tblGrid>
      <w:tr>
        <w:tc>
          <w:tcPr>
            <w:tcW w:type="dxa" w:w="1701"/>
          </w:tcPr>
          <w:p>
            <w:r>
              <w:rPr>
                <w:rFonts w:ascii="맑은 고딕" w:hAnsi="맑은 고딕" w:eastAsia="맑은 고딕"/>
                <w:b/>
              </w:rPr>
              <w:t>항목</w:t>
            </w:r>
          </w:p>
        </w:tc>
        <w:tc>
          <w:tcPr>
            <w:tcW w:type="dxa" w:w="6803"/>
          </w:tcPr>
          <w:p>
            <w:r>
              <w:rPr>
                <w:rFonts w:ascii="맑은 고딕" w:hAnsi="맑은 고딕" w:eastAsia="맑은 고딕"/>
                <w:b/>
              </w:rPr>
              <w:t>내용</w:t>
            </w:r>
          </w:p>
        </w:tc>
      </w:tr>
      <w:tr>
        <w:tc>
          <w:tcPr>
            <w:tcW w:type="dxa" w:w="1701"/>
          </w:tcPr>
          <w:p>
            <w:r>
              <w:rPr>
                <w:rFonts w:ascii="맑은 고딕" w:hAnsi="맑은 고딕" w:eastAsia="맑은 고딕"/>
                <w:sz w:val="20"/>
              </w:rPr>
              <w:t>작성일</w:t>
            </w:r>
          </w:p>
        </w:tc>
        <w:tc>
          <w:tcPr>
            <w:tcW w:type="dxa" w:w="6803"/>
          </w:tcPr>
          <w:p>
            <w:r>
              <w:rPr>
                <w:rFonts w:ascii="맑은 고딕" w:hAnsi="맑은 고딕" w:eastAsia="맑은 고딕"/>
                <w:sz w:val="20"/>
              </w:rPr>
              <w:t>2026년 4월 15일</w:t>
            </w:r>
          </w:p>
        </w:tc>
      </w:tr>
      <w:tr>
        <w:tc>
          <w:tcPr>
            <w:tcW w:type="dxa" w:w="1701"/>
          </w:tcPr>
          <w:p>
            <w:r>
              <w:rPr>
                <w:rFonts w:ascii="맑은 고딕" w:hAnsi="맑은 고딕" w:eastAsia="맑은 고딕"/>
                <w:sz w:val="20"/>
              </w:rPr>
              <w:t>작성자</w:t>
            </w:r>
          </w:p>
        </w:tc>
        <w:tc>
          <w:tcPr>
            <w:tcW w:type="dxa" w:w="6803"/>
          </w:tcPr>
          <w:p>
            <w:r>
              <w:rPr>
                <w:rFonts w:ascii="맑은 고딕" w:hAnsi="맑은 고딕" w:eastAsia="맑은 고딕"/>
                <w:sz w:val="20"/>
              </w:rPr>
              <w:t>프레스코21 경영기획 팀장 장지호</w:t>
            </w:r>
          </w:p>
        </w:tc>
      </w:tr>
      <w:tr>
        <w:tc>
          <w:tcPr>
            <w:tcW w:type="dxa" w:w="1701"/>
          </w:tcPr>
          <w:p>
            <w:r>
              <w:rPr>
                <w:rFonts w:ascii="맑은 고딕" w:hAnsi="맑은 고딕" w:eastAsia="맑은 고딕"/>
                <w:sz w:val="20"/>
              </w:rPr>
              <w:t>회사</w:t>
            </w:r>
          </w:p>
        </w:tc>
        <w:tc>
          <w:tcPr>
            <w:tcW w:type="dxa" w:w="6803"/>
          </w:tcPr>
          <w:p>
            <w:r>
              <w:rPr>
                <w:rFonts w:ascii="맑은 고딕" w:hAnsi="맑은 고딕" w:eastAsia="맑은 고딕"/>
                <w:sz w:val="20"/>
              </w:rPr>
              <w:t>프레스코21 (상시 근로자 8명, 꽃 공예 재료 유통 및 교육)</w:t>
            </w:r>
          </w:p>
        </w:tc>
      </w:tr>
      <w:tr>
        <w:tc>
          <w:tcPr>
            <w:tcW w:type="dxa" w:w="1701"/>
          </w:tcPr>
          <w:p>
            <w:r>
              <w:rPr>
                <w:rFonts w:ascii="맑은 고딕" w:hAnsi="맑은 고딕" w:eastAsia="맑은 고딕"/>
                <w:sz w:val="20"/>
              </w:rPr>
              <w:t>문의 주제</w:t>
            </w:r>
          </w:p>
        </w:tc>
        <w:tc>
          <w:tcPr>
            <w:tcW w:type="dxa" w:w="6803"/>
          </w:tcPr>
          <w:p>
            <w:r>
              <w:rPr>
                <w:rFonts w:ascii="맑은 고딕" w:hAnsi="맑은 고딕" w:eastAsia="맑은 고딕"/>
                <w:sz w:val="20"/>
              </w:rPr>
              <w:t>유연근로시간제 도입을 위한 인사규정 개정 및 서면합의서 초안 검토</w:t>
            </w:r>
          </w:p>
        </w:tc>
      </w:tr>
    </w:tbl>
    <w:p/>
    <w:p>
      <w:pPr>
        <w:spacing w:before="240" w:after="120"/>
      </w:pPr>
      <w:r>
        <w:rPr>
          <w:rFonts w:ascii="맑은 고딕" w:hAnsi="맑은 고딕" w:eastAsia="맑은 고딕"/>
          <w:b/>
          <w:sz w:val="28"/>
        </w:rPr>
        <w:t>안녕하세요, 노무사님</w:t>
      </w:r>
    </w:p>
    <w:p>
      <w:pPr>
        <w:spacing w:line="336" w:lineRule="auto"/>
      </w:pPr>
      <w:r>
        <w:rPr>
          <w:rFonts w:ascii="맑은 고딕" w:hAnsi="맑은 고딕" w:eastAsia="맑은 고딕"/>
          <w:sz w:val="22"/>
        </w:rPr>
        <w:t>프레스코21에서 경영기획 팀장을 맡고 있는 장지호입니다. 꽃 공예 재료 유통과 교육을 하는 소규모 회사이고, 직원은 총 8명입니다.</w:t>
      </w:r>
    </w:p>
    <w:p>
      <w:pPr>
        <w:spacing w:line="336" w:lineRule="auto"/>
      </w:pPr>
      <w:r>
        <w:rPr>
          <w:rFonts w:ascii="맑은 고딕" w:hAnsi="맑은 고딕" w:eastAsia="맑은 고딕"/>
          <w:sz w:val="22"/>
        </w:rPr>
        <w:t>요즘 회사에서 사무실 직원들에게는 유연근무를, 재택 직원들에게는 성과 중심의 근로시간 관리를 도입하려고 준비하는 중입니다. 제가 혼자 근로기준법을 찾아보면서 초안을 만들어 봤는데, 저희가 쓰고 있는 인사규정과 새로 만든 개정안·서면합의서 초안이 법적으로 괜찮은지 확인을 받고 싶어서 이렇게 문의드립니다.</w:t>
      </w:r>
    </w:p>
    <w:p>
      <w:pPr>
        <w:spacing w:line="336" w:lineRule="auto"/>
      </w:pPr>
      <w:r>
        <w:rPr>
          <w:rFonts w:ascii="맑은 고딕" w:hAnsi="맑은 고딕" w:eastAsia="맑은 고딕"/>
          <w:b/>
          <w:sz w:val="22"/>
        </w:rPr>
        <w:t>저희 작성 방침 (미리 말씀드립니다)</w:t>
      </w:r>
    </w:p>
    <w:p>
      <w:pPr>
        <w:spacing w:line="336" w:lineRule="auto"/>
        <w:ind w:left="170"/>
      </w:pPr>
      <w:r>
        <w:rPr>
          <w:rFonts w:ascii="맑은 고딕" w:hAnsi="맑은 고딕" w:eastAsia="맑은 고딕"/>
          <w:sz w:val="22"/>
        </w:rPr>
        <w:t>저희는 "법적 의무 + 정부 지원 신청 최소 요건" 수준에서 인사규정을 정비하려고 합니다. 소규모 회사 특성상 법적 의무 이상의 규정을 넣으면 오히려 운영에 부담이 될 수 있고, 또 불이익 변경 문제가 발생할 수 있다고 판단했기 때문입니다.</w:t>
      </w:r>
    </w:p>
    <w:p>
      <w:pPr>
        <w:spacing w:line="336" w:lineRule="auto"/>
        <w:ind w:left="170"/>
      </w:pPr>
      <w:r>
        <w:rPr>
          <w:rFonts w:ascii="맑은 고딕" w:hAnsi="맑은 고딕" w:eastAsia="맑은 고딕"/>
          <w:sz w:val="22"/>
        </w:rPr>
        <w:t>그래서 개정안 본문에는 "최소안"을 넣었고, 참고용으로 "FM안"(완전 준수)을 별첨(09번 옵션 대조표)에 병기했습니다. 노무사님께서 보시기에 각 조항이 최소안으로 충분한지, 아니면 FM안의 일부를 반영해야 하는지 판단 부탁드리고, 특히 저희에게 불리하게 작용할 수 있는 조항이 있다면 과감히 삭제 또는 수정 권고해주시면 감사하겠습니다.</w:t>
      </w:r>
    </w:p>
    <w:p>
      <w:pPr>
        <w:spacing w:line="336" w:lineRule="auto"/>
      </w:pPr>
      <w:r>
        <w:rPr>
          <w:rFonts w:ascii="맑은 고딕" w:hAnsi="맑은 고딕" w:eastAsia="맑은 고딕"/>
          <w:sz w:val="22"/>
        </w:rPr>
        <w:t>바쁘신 중에도 시간 내주셔서 감사합니다. 아래에 저희 상황과 검토 부탁드리는 내용을 정리했습니다.</w:t>
      </w:r>
    </w:p>
    <w:p>
      <w:pPr>
        <w:spacing w:before="240" w:after="120"/>
      </w:pPr>
      <w:r>
        <w:rPr>
          <w:rFonts w:ascii="맑은 고딕" w:hAnsi="맑은 고딕" w:eastAsia="맑은 고딕"/>
          <w:b/>
          <w:sz w:val="28"/>
        </w:rPr>
        <w:t>1. 저희 회사와 직원 구성</w:t>
      </w:r>
    </w:p>
    <w:p>
      <w:pPr>
        <w:spacing w:line="336" w:lineRule="auto"/>
      </w:pPr>
      <w:r>
        <w:rPr>
          <w:rFonts w:ascii="맑은 고딕" w:hAnsi="맑은 고딕" w:eastAsia="맑은 고딕"/>
          <w:sz w:val="22"/>
        </w:rPr>
        <w:t>직원은 총 8명입니다. 근무 장소와 업무 성격을 기준으로 나누면 다음과 같습니다.</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417"/>
          </w:tcPr>
          <w:p>
            <w:r>
              <w:rPr>
                <w:rFonts w:ascii="맑은 고딕" w:hAnsi="맑은 고딕" w:eastAsia="맑은 고딕"/>
                <w:b/>
              </w:rPr>
              <w:t>구분</w:t>
            </w:r>
          </w:p>
        </w:tc>
        <w:tc>
          <w:tcPr>
            <w:tcW w:type="dxa" w:w="850"/>
          </w:tcPr>
          <w:p>
            <w:r>
              <w:rPr>
                <w:rFonts w:ascii="맑은 고딕" w:hAnsi="맑은 고딕" w:eastAsia="맑은 고딕"/>
                <w:b/>
              </w:rPr>
              <w:t>인원</w:t>
            </w:r>
          </w:p>
        </w:tc>
        <w:tc>
          <w:tcPr>
            <w:tcW w:type="dxa" w:w="1134"/>
          </w:tcPr>
          <w:p>
            <w:r>
              <w:rPr>
                <w:rFonts w:ascii="맑은 고딕" w:hAnsi="맑은 고딕" w:eastAsia="맑은 고딕"/>
                <w:b/>
              </w:rPr>
              <w:t>근무 장소</w:t>
            </w:r>
          </w:p>
        </w:tc>
        <w:tc>
          <w:tcPr>
            <w:tcW w:type="dxa" w:w="2835"/>
          </w:tcPr>
          <w:p>
            <w:r>
              <w:rPr>
                <w:rFonts w:ascii="맑은 고딕" w:hAnsi="맑은 고딕" w:eastAsia="맑은 고딕"/>
                <w:b/>
              </w:rPr>
              <w:t>주요 업무</w:t>
            </w:r>
          </w:p>
        </w:tc>
        <w:tc>
          <w:tcPr>
            <w:tcW w:type="dxa" w:w="2268"/>
          </w:tcPr>
          <w:p>
            <w:r>
              <w:rPr>
                <w:rFonts w:ascii="맑은 고딕" w:hAnsi="맑은 고딕" w:eastAsia="맑은 고딕"/>
                <w:b/>
              </w:rPr>
              <w:t>현재 근로계약 형태</w:t>
            </w:r>
          </w:p>
        </w:tc>
      </w:tr>
      <w:tr>
        <w:tc>
          <w:tcPr>
            <w:tcW w:type="dxa" w:w="1417"/>
          </w:tcPr>
          <w:p>
            <w:r>
              <w:rPr>
                <w:rFonts w:ascii="맑은 고딕" w:hAnsi="맑은 고딕" w:eastAsia="맑은 고딕"/>
                <w:sz w:val="20"/>
              </w:rPr>
              <w:t>사무실 근무자</w:t>
            </w:r>
          </w:p>
        </w:tc>
        <w:tc>
          <w:tcPr>
            <w:tcW w:type="dxa" w:w="850"/>
          </w:tcPr>
          <w:p>
            <w:r>
              <w:rPr>
                <w:rFonts w:ascii="맑은 고딕" w:hAnsi="맑은 고딕" w:eastAsia="맑은 고딕"/>
                <w:sz w:val="20"/>
              </w:rPr>
              <w:t>5명</w:t>
            </w:r>
          </w:p>
        </w:tc>
        <w:tc>
          <w:tcPr>
            <w:tcW w:type="dxa" w:w="1134"/>
          </w:tcPr>
          <w:p>
            <w:r>
              <w:rPr>
                <w:rFonts w:ascii="맑은 고딕" w:hAnsi="맑은 고딕" w:eastAsia="맑은 고딕"/>
                <w:sz w:val="20"/>
              </w:rPr>
              <w:t>사무실</w:t>
            </w:r>
          </w:p>
        </w:tc>
        <w:tc>
          <w:tcPr>
            <w:tcW w:type="dxa" w:w="2835"/>
          </w:tcPr>
          <w:p>
            <w:r>
              <w:rPr>
                <w:rFonts w:ascii="맑은 고딕" w:hAnsi="맑은 고딕" w:eastAsia="맑은 고딕"/>
                <w:sz w:val="20"/>
              </w:rPr>
              <w:t>경영, 출고, 운영, 고객 응대 등</w:t>
            </w:r>
          </w:p>
        </w:tc>
        <w:tc>
          <w:tcPr>
            <w:tcW w:type="dxa" w:w="2268"/>
          </w:tcPr>
          <w:p>
            <w:r>
              <w:rPr>
                <w:rFonts w:ascii="맑은 고딕" w:hAnsi="맑은 고딕" w:eastAsia="맑은 고딕"/>
                <w:sz w:val="20"/>
              </w:rPr>
              <w:t>일반 근로계약 + 일부 포괄임금제</w:t>
            </w:r>
          </w:p>
        </w:tc>
      </w:tr>
      <w:tr>
        <w:tc>
          <w:tcPr>
            <w:tcW w:type="dxa" w:w="1417"/>
          </w:tcPr>
          <w:p>
            <w:r>
              <w:rPr>
                <w:rFonts w:ascii="맑은 고딕" w:hAnsi="맑은 고딕" w:eastAsia="맑은 고딕"/>
                <w:sz w:val="20"/>
              </w:rPr>
              <w:t>재택 근무자</w:t>
            </w:r>
          </w:p>
        </w:tc>
        <w:tc>
          <w:tcPr>
            <w:tcW w:type="dxa" w:w="850"/>
          </w:tcPr>
          <w:p>
            <w:r>
              <w:rPr>
                <w:rFonts w:ascii="맑은 고딕" w:hAnsi="맑은 고딕" w:eastAsia="맑은 고딕"/>
                <w:sz w:val="20"/>
              </w:rPr>
              <w:t>3명</w:t>
            </w:r>
          </w:p>
        </w:tc>
        <w:tc>
          <w:tcPr>
            <w:tcW w:type="dxa" w:w="1134"/>
          </w:tcPr>
          <w:p>
            <w:r>
              <w:rPr>
                <w:rFonts w:ascii="맑은 고딕" w:hAnsi="맑은 고딕" w:eastAsia="맑은 고딕"/>
                <w:sz w:val="20"/>
              </w:rPr>
              <w:t>재택</w:t>
            </w:r>
          </w:p>
        </w:tc>
        <w:tc>
          <w:tcPr>
            <w:tcW w:type="dxa" w:w="2835"/>
          </w:tcPr>
          <w:p>
            <w:r>
              <w:rPr>
                <w:rFonts w:ascii="맑은 고딕" w:hAnsi="맑은 고딕" w:eastAsia="맑은 고딕"/>
                <w:sz w:val="20"/>
              </w:rPr>
              <w:t>유튜브 영상 제작, 웹·그래픽 디자인</w:t>
            </w:r>
          </w:p>
        </w:tc>
        <w:tc>
          <w:tcPr>
            <w:tcW w:type="dxa" w:w="2268"/>
          </w:tcPr>
          <w:p>
            <w:r>
              <w:rPr>
                <w:rFonts w:ascii="맑은 고딕" w:hAnsi="맑은 고딕" w:eastAsia="맑은 고딕"/>
                <w:sz w:val="20"/>
              </w:rPr>
              <w:t>간주근로시간제 (근기법 제58조 제1항)</w:t>
            </w:r>
          </w:p>
        </w:tc>
      </w:tr>
    </w:tbl>
    <w:p/>
    <w:p>
      <w:pPr>
        <w:spacing w:line="336" w:lineRule="auto"/>
      </w:pPr>
      <w:r>
        <w:rPr>
          <w:rFonts w:ascii="맑은 고딕" w:hAnsi="맑은 고딕" w:eastAsia="맑은 고딕"/>
          <w:sz w:val="22"/>
        </w:rPr>
        <w:t>재택 근무자 3명의 업무 내용은 이렇습니다.</w:t>
      </w:r>
    </w:p>
    <w:p>
      <w:pPr>
        <w:spacing w:line="336" w:lineRule="auto"/>
        <w:ind w:left="283"/>
      </w:pPr>
      <w:r>
        <w:rPr>
          <w:rFonts w:ascii="맑은 고딕" w:hAnsi="맑은 고딕" w:eastAsia="맑은 고딕"/>
          <w:sz w:val="22"/>
        </w:rPr>
        <w:t>• 유튜브 영상 담당 1명: 기획·촬영·편집·업로드까지 한 명이 총괄합니다. 회사 쪽에서는 기획 의견 일부와 촬영 시 모델 출연 정도로 돕습니다.</w:t>
      </w:r>
    </w:p>
    <w:p>
      <w:pPr>
        <w:spacing w:line="336" w:lineRule="auto"/>
        <w:ind w:left="283"/>
      </w:pPr>
      <w:r>
        <w:rPr>
          <w:rFonts w:ascii="맑은 고딕" w:hAnsi="맑은 고딕" w:eastAsia="맑은 고딕"/>
          <w:sz w:val="22"/>
        </w:rPr>
        <w:t>• 웹 디자이너 2명: 회사 웹사이트, 상세페이지, 배너, SNS 콘텐츠 등 전사 디자인 업무를 담당합니다.</w:t>
      </w:r>
    </w:p>
    <w:p/>
    <w:p>
      <w:pPr>
        <w:spacing w:line="336" w:lineRule="auto"/>
      </w:pPr>
      <w:r>
        <w:rPr>
          <w:rFonts w:ascii="맑은 고딕" w:hAnsi="맑은 고딕" w:eastAsia="맑은 고딕"/>
          <w:b/>
          <w:sz w:val="22"/>
        </w:rPr>
        <w:t>※ 추가로 말씀드릴 사항: 현재 웹 디자이너 1명이 출산휴가 중에 있습니다. 이 직원의 출산휴가 → (예정 시) 육아휴직 → 복귀까지의 과정을 회사가 체계적으로 지원하면서, 동시에 관련 사업주 지원금을 적정하게 신청할 수 있도록 절차와 서류를 정비하고자 합니다. 이번 검토 요청에 모성보호 관련 사항도 함께 포함했습니다.</w:t>
      </w:r>
    </w:p>
    <w:p>
      <w:pPr>
        <w:spacing w:before="240" w:after="120"/>
      </w:pPr>
      <w:r>
        <w:rPr>
          <w:rFonts w:ascii="맑은 고딕" w:hAnsi="맑은 고딕" w:eastAsia="맑은 고딕"/>
          <w:b/>
          <w:sz w:val="28"/>
        </w:rPr>
        <w:t>2. 현재 쓰고 있는 근로시간 제도와 고민</w:t>
      </w:r>
    </w:p>
    <w:p>
      <w:pPr>
        <w:spacing w:line="336" w:lineRule="auto"/>
      </w:pPr>
      <w:r>
        <w:rPr>
          <w:rFonts w:ascii="맑은 고딕" w:hAnsi="맑은 고딕" w:eastAsia="맑은 고딕"/>
          <w:sz w:val="22"/>
        </w:rPr>
        <w:t>현재 재택 근무자 3명에게는 간주근로시간제(근기법 제58조 제1항)를 적용하고 있습니다. 제도를 도입한 이유는 이렇습니다.</w:t>
      </w:r>
    </w:p>
    <w:p>
      <w:pPr>
        <w:spacing w:line="336" w:lineRule="auto"/>
        <w:ind w:left="283"/>
      </w:pPr>
      <w:r>
        <w:rPr>
          <w:rFonts w:ascii="맑은 고딕" w:hAnsi="맑은 고딕" w:eastAsia="맑은 고딕"/>
          <w:sz w:val="22"/>
        </w:rPr>
        <w:t>• 디자인·영상 업무는 시간으로 정의하기 어려운 성과 중심 업무라고 생각했습니다.</w:t>
      </w:r>
    </w:p>
    <w:p>
      <w:pPr>
        <w:spacing w:line="336" w:lineRule="auto"/>
        <w:ind w:left="283"/>
      </w:pPr>
      <w:r>
        <w:rPr>
          <w:rFonts w:ascii="맑은 고딕" w:hAnsi="맑은 고딕" w:eastAsia="맑은 고딕"/>
          <w:sz w:val="22"/>
        </w:rPr>
        <w:t>• 월 고정급을 지급하고 성과로 평가하는 방식이 회사와 직원 모두에게 편하다고 판단했습니다.</w:t>
      </w:r>
    </w:p>
    <w:p>
      <w:pPr>
        <w:spacing w:line="336" w:lineRule="auto"/>
        <w:ind w:left="283"/>
      </w:pPr>
      <w:r>
        <w:rPr>
          <w:rFonts w:ascii="맑은 고딕" w:hAnsi="맑은 고딕" w:eastAsia="맑은 고딕"/>
          <w:sz w:val="22"/>
        </w:rPr>
        <w:t>• 재택 근무라 근무시간을 일일이 체크하기도 어려웠습니다.</w:t>
      </w:r>
    </w:p>
    <w:p>
      <w:pPr>
        <w:spacing w:line="336" w:lineRule="auto"/>
      </w:pPr>
      <w:r>
        <w:rPr>
          <w:rFonts w:ascii="맑은 고딕" w:hAnsi="맑은 고딕" w:eastAsia="맑은 고딕"/>
          <w:sz w:val="22"/>
        </w:rPr>
        <w:t>그런데 최근에 출퇴근 기록용 간단한 시스템을 도입하려고 법령을 찾아보다가, 간주근로시간제의 전제가 "사업장 밖 근로 + 시간 산정이 어려운 경우"인데 저희가 출퇴근 기록을 남기기 시작하면 이 전제와 충돌할 수 있겠다는 생각이 들었습니다.</w:t>
      </w:r>
    </w:p>
    <w:p>
      <w:pPr>
        <w:spacing w:line="336" w:lineRule="auto"/>
      </w:pPr>
      <w:r>
        <w:rPr>
          <w:rFonts w:ascii="맑은 고딕" w:hAnsi="맑은 고딕" w:eastAsia="맑은 고딕"/>
          <w:sz w:val="22"/>
        </w:rPr>
        <w:t>그리고 근로기준법 시행령 제31조를 보니 재량근로 대상 업무에 "디자인 업무"(제4호)와 "방송 프로그램·영화 제작 PD/감독 업무"(제5호)가 열거되어 있어서, 저희 재택 직원들 업무가 여기에 딱 맞는 것 같아 재량근로시간제(제58조 제3항)로 변경하는 게 더 안전하지 않을까 하는 생각이 들었습니다.</w:t>
      </w:r>
    </w:p>
    <w:p>
      <w:pPr>
        <w:spacing w:line="336" w:lineRule="auto"/>
      </w:pPr>
      <w:r>
        <w:rPr>
          <w:rFonts w:ascii="맑은 고딕" w:hAnsi="맑은 고딕" w:eastAsia="맑은 고딕"/>
          <w:sz w:val="22"/>
        </w:rPr>
        <w:t>사무실 직원들에게는 현재 일반 근로계약과 일부 포괄임금제가 적용되고 있는데, 이번 기회에 선택적 근로시간제(근기법 제52조)를 함께 도입해서 출퇴근 시간에 유연성을 주고 싶습니다. 기존 포괄임금제는 유지한 채로 병행이 가능한지도 궁금합니다.</w:t>
      </w:r>
    </w:p>
    <w:p>
      <w:pPr>
        <w:spacing w:before="240" w:after="120"/>
      </w:pPr>
      <w:r>
        <w:rPr>
          <w:rFonts w:ascii="맑은 고딕" w:hAnsi="맑은 고딕" w:eastAsia="맑은 고딕"/>
          <w:b/>
          <w:sz w:val="28"/>
        </w:rPr>
        <w:t>3. 제가 정리한 개편 방향</w:t>
      </w:r>
    </w:p>
    <w:p>
      <w:pPr>
        <w:spacing w:line="336" w:lineRule="auto"/>
      </w:pPr>
      <w:r>
        <w:rPr>
          <w:rFonts w:ascii="맑은 고딕" w:hAnsi="맑은 고딕" w:eastAsia="맑은 고딕"/>
          <w:sz w:val="22"/>
        </w:rPr>
        <w:t>아래 방향이 맞는지, 또는 더 나은 방법이 있는지 검토 부탁드립니다.</w:t>
      </w:r>
    </w:p>
    <w:p>
      <w:pPr>
        <w:spacing w:line="336" w:lineRule="auto"/>
      </w:pPr>
      <w:r>
        <w:rPr>
          <w:rFonts w:ascii="맑은 고딕" w:hAnsi="맑은 고딕" w:eastAsia="맑은 고딕"/>
          <w:b/>
          <w:sz w:val="22"/>
        </w:rPr>
        <w:t>[방향 A] 사무실 근무자 → 선택적 근로시간제 (근기법 제52조)</w:t>
      </w:r>
    </w:p>
    <w:p>
      <w:pPr>
        <w:spacing w:line="336" w:lineRule="auto"/>
        <w:ind w:left="283"/>
      </w:pPr>
      <w:r>
        <w:rPr>
          <w:rFonts w:ascii="맑은 고딕" w:hAnsi="맑은 고딕" w:eastAsia="맑은 고딕"/>
          <w:sz w:val="22"/>
        </w:rPr>
        <w:t>• 대상: 사무실에서 근무하는 사무·운영직 근로자</w:t>
      </w:r>
    </w:p>
    <w:p>
      <w:pPr>
        <w:spacing w:line="336" w:lineRule="auto"/>
        <w:ind w:left="283"/>
      </w:pPr>
      <w:r>
        <w:rPr>
          <w:rFonts w:ascii="맑은 고딕" w:hAnsi="맑은 고딕" w:eastAsia="맑은 고딕"/>
          <w:sz w:val="22"/>
        </w:rPr>
        <w:t>• 정산기간: 1개월 (월말 정산)</w:t>
      </w:r>
    </w:p>
    <w:p>
      <w:pPr>
        <w:spacing w:line="336" w:lineRule="auto"/>
        <w:ind w:left="283"/>
      </w:pPr>
      <w:r>
        <w:rPr>
          <w:rFonts w:ascii="맑은 고딕" w:hAnsi="맑은 고딕" w:eastAsia="맑은 고딕"/>
          <w:sz w:val="22"/>
        </w:rPr>
        <w:t>• 의무근로시간대(Core Time): 매일 11:00~16:00</w:t>
      </w:r>
    </w:p>
    <w:p>
      <w:pPr>
        <w:spacing w:line="336" w:lineRule="auto"/>
        <w:ind w:left="283"/>
      </w:pPr>
      <w:r>
        <w:rPr>
          <w:rFonts w:ascii="맑은 고딕" w:hAnsi="맑은 고딕" w:eastAsia="맑은 고딕"/>
          <w:sz w:val="22"/>
        </w:rPr>
        <w:t>• 선택근로시간대(Flex Time): 매일 07:00~22:00 범위 내 자율</w:t>
      </w:r>
    </w:p>
    <w:p>
      <w:pPr>
        <w:spacing w:line="336" w:lineRule="auto"/>
        <w:ind w:left="283"/>
      </w:pPr>
      <w:r>
        <w:rPr>
          <w:rFonts w:ascii="맑은 고딕" w:hAnsi="맑은 고딕" w:eastAsia="맑은 고딕"/>
          <w:sz w:val="22"/>
        </w:rPr>
        <w:t>• 기존 포괄임금제 적용 근로자는 포괄임금제를 유지한 상태에서 병존 적용</w:t>
      </w:r>
    </w:p>
    <w:p>
      <w:pPr>
        <w:spacing w:line="336" w:lineRule="auto"/>
      </w:pPr>
      <w:r>
        <w:rPr>
          <w:rFonts w:ascii="맑은 고딕" w:hAnsi="맑은 고딕" w:eastAsia="맑은 고딕"/>
          <w:b/>
          <w:sz w:val="22"/>
        </w:rPr>
        <w:t>[방향 B] 재택 근무자 → 재량근로시간제 (근기법 제58조 제3항)</w:t>
      </w:r>
    </w:p>
    <w:p>
      <w:pPr>
        <w:spacing w:line="336" w:lineRule="auto"/>
        <w:ind w:left="283"/>
      </w:pPr>
      <w:r>
        <w:rPr>
          <w:rFonts w:ascii="맑은 고딕" w:hAnsi="맑은 고딕" w:eastAsia="맑은 고딕"/>
          <w:sz w:val="22"/>
        </w:rPr>
        <w:t>• 대상 업무:</w:t>
      </w:r>
    </w:p>
    <w:p>
      <w:pPr>
        <w:spacing w:line="336" w:lineRule="auto"/>
        <w:ind w:left="283"/>
      </w:pPr>
      <w:r>
        <w:rPr>
          <w:rFonts w:ascii="맑은 고딕" w:hAnsi="맑은 고딕" w:eastAsia="맑은 고딕"/>
          <w:sz w:val="22"/>
        </w:rPr>
        <w:t xml:space="preserve">  - 영상 콘텐츠 기획·촬영·편집 업무 (시행령 제31조 제5호 해당 여부 확인 필요)</w:t>
      </w:r>
    </w:p>
    <w:p>
      <w:pPr>
        <w:spacing w:line="336" w:lineRule="auto"/>
        <w:ind w:left="283"/>
      </w:pPr>
      <w:r>
        <w:rPr>
          <w:rFonts w:ascii="맑은 고딕" w:hAnsi="맑은 고딕" w:eastAsia="맑은 고딕"/>
          <w:sz w:val="22"/>
        </w:rPr>
        <w:t xml:space="preserve">  - 웹사이트·그래픽 디자인 업무 (시행령 제31조 제4호 해당 여부 확인 필요)</w:t>
      </w:r>
    </w:p>
    <w:p>
      <w:pPr>
        <w:spacing w:line="336" w:lineRule="auto"/>
        <w:ind w:left="283"/>
      </w:pPr>
      <w:r>
        <w:rPr>
          <w:rFonts w:ascii="맑은 고딕" w:hAnsi="맑은 고딕" w:eastAsia="맑은 고딕"/>
          <w:sz w:val="22"/>
        </w:rPr>
        <w:t>• 간주 근로시간: 1일 8시간</w:t>
      </w:r>
    </w:p>
    <w:p>
      <w:pPr>
        <w:spacing w:line="336" w:lineRule="auto"/>
        <w:ind w:left="283"/>
      </w:pPr>
      <w:r>
        <w:rPr>
          <w:rFonts w:ascii="맑은 고딕" w:hAnsi="맑은 고딕" w:eastAsia="맑은 고딕"/>
          <w:sz w:val="22"/>
        </w:rPr>
        <w:t>• 회사는 업무 기한·목표·산출물 품질 기준만 제시하고, 수행 방법과 시간 배분은 근로자 재량에 위임</w:t>
      </w:r>
    </w:p>
    <w:p>
      <w:pPr>
        <w:spacing w:line="336" w:lineRule="auto"/>
        <w:ind w:left="283"/>
      </w:pPr>
      <w:r>
        <w:rPr>
          <w:rFonts w:ascii="맑은 고딕" w:hAnsi="맑은 고딕" w:eastAsia="맑은 고딕"/>
          <w:sz w:val="22"/>
        </w:rPr>
        <w:t>• 현재 간주근로합의서가 유효한 기간 동안은 그대로 유지하고, 만료 후 재량근로시간제로 전환하는 것을 검토 중</w:t>
      </w:r>
    </w:p>
    <w:p>
      <w:pPr>
        <w:spacing w:line="336" w:lineRule="auto"/>
      </w:pPr>
      <w:r>
        <w:rPr>
          <w:rFonts w:ascii="맑은 고딕" w:hAnsi="맑은 고딕" w:eastAsia="맑은 고딕"/>
          <w:b/>
          <w:sz w:val="22"/>
        </w:rPr>
        <w:t>[방향 C] 모성보호 및 일·가정 양립 제도 정비</w:t>
      </w:r>
    </w:p>
    <w:p>
      <w:pPr>
        <w:spacing w:line="336" w:lineRule="auto"/>
        <w:ind w:left="283"/>
      </w:pPr>
      <w:r>
        <w:rPr>
          <w:rFonts w:ascii="맑은 고딕" w:hAnsi="맑은 고딕" w:eastAsia="맑은 고딕"/>
          <w:sz w:val="22"/>
        </w:rPr>
        <w:t>• 인사규정에 모성보호 장(章) 신설하여 11개 조항 명문화</w:t>
      </w:r>
    </w:p>
    <w:p>
      <w:pPr>
        <w:spacing w:line="336" w:lineRule="auto"/>
        <w:ind w:left="283"/>
      </w:pPr>
      <w:r>
        <w:rPr>
          <w:rFonts w:ascii="맑은 고딕" w:hAnsi="맑은 고딕" w:eastAsia="맑은 고딕"/>
          <w:sz w:val="22"/>
        </w:rPr>
        <w:t>• 출산휴가·육아휴직·배우자 출산휴가·난임치료휴가·가족돌봄휴직 등 관련 신청서 양식 정비</w:t>
      </w:r>
    </w:p>
    <w:p>
      <w:pPr>
        <w:spacing w:line="336" w:lineRule="auto"/>
        <w:ind w:left="283"/>
      </w:pPr>
      <w:r>
        <w:rPr>
          <w:rFonts w:ascii="맑은 고딕" w:hAnsi="맑은 고딕" w:eastAsia="맑은 고딕"/>
          <w:sz w:val="22"/>
        </w:rPr>
        <w:t>• 모성보호 관리대장 운영</w:t>
      </w:r>
    </w:p>
    <w:p>
      <w:pPr>
        <w:spacing w:line="336" w:lineRule="auto"/>
        <w:ind w:left="283"/>
      </w:pPr>
      <w:r>
        <w:rPr>
          <w:rFonts w:ascii="맑은 고딕" w:hAnsi="맑은 고딕" w:eastAsia="맑은 고딕"/>
          <w:sz w:val="22"/>
        </w:rPr>
        <w:t>• 출산휴가 중인 직원의 사업주 지원금(출산전후휴가급여 대지급, 대체인력 지원금 등) 신청</w:t>
      </w:r>
    </w:p>
    <w:p>
      <w:pPr>
        <w:spacing w:line="336" w:lineRule="auto"/>
        <w:ind w:left="283"/>
      </w:pPr>
      <w:r>
        <w:rPr>
          <w:rFonts w:ascii="맑은 고딕" w:hAnsi="맑은 고딕" w:eastAsia="맑은 고딕"/>
          <w:sz w:val="22"/>
        </w:rPr>
        <w:t>• 향후 가족친화기업 인증(성평등가족부) 및 서울시 일·생활균형 우수기업 신청 준비</w:t>
      </w:r>
    </w:p>
    <w:p>
      <w:pPr>
        <w:spacing w:before="240" w:after="120"/>
      </w:pPr>
      <w:r>
        <w:rPr>
          <w:rFonts w:ascii="맑은 고딕" w:hAnsi="맑은 고딕" w:eastAsia="맑은 고딕"/>
          <w:b/>
          <w:sz w:val="28"/>
        </w:rPr>
        <w:t>4. 모성보호 및 일·가정 양립 제도 도입</w:t>
      </w:r>
    </w:p>
    <w:p>
      <w:pPr>
        <w:spacing w:line="336" w:lineRule="auto"/>
      </w:pPr>
      <w:r>
        <w:rPr>
          <w:rFonts w:ascii="맑은 고딕" w:hAnsi="맑은 고딕" w:eastAsia="맑은 고딕"/>
          <w:sz w:val="22"/>
        </w:rPr>
        <w:t>저희 회사는 이번 인사규정 개정과 함께 모성보호와 일·가정 양립 관련 제도도 함께 정비하려 합니다. 이유는 두 가지입니다.</w:t>
      </w:r>
    </w:p>
    <w:p>
      <w:pPr>
        <w:spacing w:line="336" w:lineRule="auto"/>
        <w:ind w:left="170"/>
      </w:pPr>
      <w:r>
        <w:rPr>
          <w:rFonts w:ascii="맑은 고딕" w:hAnsi="맑은 고딕" w:eastAsia="맑은 고딕"/>
          <w:sz w:val="22"/>
        </w:rPr>
        <w:t>첫째, 현재 저희 회사 직원 한 명이 출산휴가 중에 있습니다. 이 직원의 출산휴가 → (예정 시) 육아휴직 → 복귀까지 회사가 지원해야 할 사항이 여러 가지 있는데, 이를 회사 차원에서 체계적으로 관리할 수 있는 절차와 서류를 갖추고 싶습니다.</w:t>
      </w:r>
    </w:p>
    <w:p>
      <w:pPr>
        <w:spacing w:line="336" w:lineRule="auto"/>
        <w:ind w:left="170"/>
      </w:pPr>
      <w:r>
        <w:rPr>
          <w:rFonts w:ascii="맑은 고딕" w:hAnsi="맑은 고딕" w:eastAsia="맑은 고딕"/>
          <w:sz w:val="22"/>
        </w:rPr>
        <w:t>둘째, 모성보호와 일·가정 양립 제도를 잘 정비해두면 정부와 서울시에서 제공하는 다양한 사업주 지원금 및 가족친화인증 등의 혜택을 받을 수 있다고 들었습니다. 저희 회사가 이러한 지원을 받기 위한 기본 요건을 갖추고 싶습니다.</w:t>
      </w:r>
    </w:p>
    <w:p>
      <w:pPr>
        <w:spacing w:line="336" w:lineRule="auto"/>
      </w:pPr>
      <w:r>
        <w:rPr>
          <w:rFonts w:ascii="맑은 고딕" w:hAnsi="맑은 고딕" w:eastAsia="맑은 고딕"/>
          <w:sz w:val="22"/>
        </w:rPr>
        <w:t>저희가 알기로 2025년 10월 1일자로 남녀고용평등법이 크게 개정되어 배우자 출산휴가가 20일로 늘어나고, 육아휴직 대상 자녀 연령이 확대되는 등 변화가 있다고 들었습니다. 개정안에는 이러한 최근 개정 내용을 반영하려고 노력했는데, 정확한지 확인 부탁드립니다.</w:t>
      </w:r>
    </w:p>
    <w:p>
      <w:pPr>
        <w:spacing w:line="336" w:lineRule="auto"/>
      </w:pPr>
      <w:r>
        <w:rPr>
          <w:rFonts w:ascii="맑은 고딕" w:hAnsi="맑은 고딕" w:eastAsia="맑은 고딕"/>
          <w:b/>
          <w:sz w:val="22"/>
        </w:rPr>
        <w:t>개정안에서 신설하려는 조항은 다음과 같습니다 (제3장의2 신설).</w:t>
      </w:r>
    </w:p>
    <w:tbl>
      <w:tblPr>
        <w:tblStyle w:val="LightGrid-Accent1"/>
        <w:tblW w:type="auto" w:w="0"/>
        <w:tblLook w:firstColumn="1" w:firstRow="1" w:lastColumn="0" w:lastRow="0" w:noHBand="0" w:noVBand="1" w:val="04A0"/>
      </w:tblPr>
      <w:tblGrid>
        <w:gridCol w:w="2880"/>
        <w:gridCol w:w="2880"/>
        <w:gridCol w:w="2880"/>
      </w:tblGrid>
      <w:tr>
        <w:tc>
          <w:tcPr>
            <w:tcW w:type="dxa" w:w="1247"/>
          </w:tcPr>
          <w:p>
            <w:r>
              <w:rPr>
                <w:rFonts w:ascii="맑은 고딕" w:hAnsi="맑은 고딕" w:eastAsia="맑은 고딕"/>
                <w:b/>
              </w:rPr>
              <w:t>신설 조항</w:t>
            </w:r>
          </w:p>
        </w:tc>
        <w:tc>
          <w:tcPr>
            <w:tcW w:type="dxa" w:w="4252"/>
          </w:tcPr>
          <w:p>
            <w:r>
              <w:rPr>
                <w:rFonts w:ascii="맑은 고딕" w:hAnsi="맑은 고딕" w:eastAsia="맑은 고딕"/>
                <w:b/>
              </w:rPr>
              <w:t>내용</w:t>
            </w:r>
          </w:p>
        </w:tc>
        <w:tc>
          <w:tcPr>
            <w:tcW w:type="dxa" w:w="3005"/>
          </w:tcPr>
          <w:p>
            <w:r>
              <w:rPr>
                <w:rFonts w:ascii="맑은 고딕" w:hAnsi="맑은 고딕" w:eastAsia="맑은 고딕"/>
                <w:b/>
              </w:rPr>
              <w:t>근거 법령</w:t>
            </w:r>
          </w:p>
        </w:tc>
      </w:tr>
      <w:tr>
        <w:tc>
          <w:tcPr>
            <w:tcW w:type="dxa" w:w="1247"/>
          </w:tcPr>
          <w:p>
            <w:r>
              <w:rPr>
                <w:rFonts w:ascii="맑은 고딕" w:hAnsi="맑은 고딕" w:eastAsia="맑은 고딕"/>
                <w:sz w:val="20"/>
              </w:rPr>
              <w:t>제6조의2</w:t>
            </w:r>
          </w:p>
        </w:tc>
        <w:tc>
          <w:tcPr>
            <w:tcW w:type="dxa" w:w="4252"/>
          </w:tcPr>
          <w:p>
            <w:r>
              <w:rPr>
                <w:rFonts w:ascii="맑은 고딕" w:hAnsi="맑은 고딕" w:eastAsia="맑은 고딕"/>
                <w:sz w:val="20"/>
              </w:rPr>
              <w:t>출산전후휴가 (90/100/120일, 최초 60일 유급)</w:t>
            </w:r>
          </w:p>
        </w:tc>
        <w:tc>
          <w:tcPr>
            <w:tcW w:type="dxa" w:w="3005"/>
          </w:tcPr>
          <w:p>
            <w:r>
              <w:rPr>
                <w:rFonts w:ascii="맑은 고딕" w:hAnsi="맑은 고딕" w:eastAsia="맑은 고딕"/>
                <w:sz w:val="20"/>
              </w:rPr>
              <w:t>근기법 제74조 ①</w:t>
            </w:r>
          </w:p>
        </w:tc>
      </w:tr>
      <w:tr>
        <w:tc>
          <w:tcPr>
            <w:tcW w:type="dxa" w:w="1247"/>
          </w:tcPr>
          <w:p>
            <w:r>
              <w:rPr>
                <w:rFonts w:ascii="맑은 고딕" w:hAnsi="맑은 고딕" w:eastAsia="맑은 고딕"/>
                <w:sz w:val="20"/>
              </w:rPr>
              <w:t>제6조의3</w:t>
            </w:r>
          </w:p>
        </w:tc>
        <w:tc>
          <w:tcPr>
            <w:tcW w:type="dxa" w:w="4252"/>
          </w:tcPr>
          <w:p>
            <w:r>
              <w:rPr>
                <w:rFonts w:ascii="맑은 고딕" w:hAnsi="맑은 고딕" w:eastAsia="맑은 고딕"/>
                <w:sz w:val="20"/>
              </w:rPr>
              <w:t>유산·사산휴가</w:t>
            </w:r>
          </w:p>
        </w:tc>
        <w:tc>
          <w:tcPr>
            <w:tcW w:type="dxa" w:w="3005"/>
          </w:tcPr>
          <w:p>
            <w:r>
              <w:rPr>
                <w:rFonts w:ascii="맑은 고딕" w:hAnsi="맑은 고딕" w:eastAsia="맑은 고딕"/>
                <w:sz w:val="20"/>
              </w:rPr>
              <w:t>근기법 제74조 ③</w:t>
            </w:r>
          </w:p>
        </w:tc>
      </w:tr>
      <w:tr>
        <w:tc>
          <w:tcPr>
            <w:tcW w:type="dxa" w:w="1247"/>
          </w:tcPr>
          <w:p>
            <w:r>
              <w:rPr>
                <w:rFonts w:ascii="맑은 고딕" w:hAnsi="맑은 고딕" w:eastAsia="맑은 고딕"/>
                <w:sz w:val="20"/>
              </w:rPr>
              <w:t>제6조의4</w:t>
            </w:r>
          </w:p>
        </w:tc>
        <w:tc>
          <w:tcPr>
            <w:tcW w:type="dxa" w:w="4252"/>
          </w:tcPr>
          <w:p>
            <w:r>
              <w:rPr>
                <w:rFonts w:ascii="맑은 고딕" w:hAnsi="맑은 고딕" w:eastAsia="맑은 고딕"/>
                <w:sz w:val="20"/>
              </w:rPr>
              <w:t>임산부 보호 조치 (시간외근로 금지·쉬운 근로 전환·임신기 근로시간 단축·시각 변경)</w:t>
            </w:r>
          </w:p>
        </w:tc>
        <w:tc>
          <w:tcPr>
            <w:tcW w:type="dxa" w:w="3005"/>
          </w:tcPr>
          <w:p>
            <w:r>
              <w:rPr>
                <w:rFonts w:ascii="맑은 고딕" w:hAnsi="맑은 고딕" w:eastAsia="맑은 고딕"/>
                <w:sz w:val="20"/>
              </w:rPr>
              <w:t>근기법 제74조 ⑤⑦⑨</w:t>
            </w:r>
          </w:p>
        </w:tc>
      </w:tr>
      <w:tr>
        <w:tc>
          <w:tcPr>
            <w:tcW w:type="dxa" w:w="1247"/>
          </w:tcPr>
          <w:p>
            <w:r>
              <w:rPr>
                <w:rFonts w:ascii="맑은 고딕" w:hAnsi="맑은 고딕" w:eastAsia="맑은 고딕"/>
                <w:sz w:val="20"/>
              </w:rPr>
              <w:t>제6조의5</w:t>
            </w:r>
          </w:p>
        </w:tc>
        <w:tc>
          <w:tcPr>
            <w:tcW w:type="dxa" w:w="4252"/>
          </w:tcPr>
          <w:p>
            <w:r>
              <w:rPr>
                <w:rFonts w:ascii="맑은 고딕" w:hAnsi="맑은 고딕" w:eastAsia="맑은 고딕"/>
                <w:sz w:val="20"/>
              </w:rPr>
              <w:t>태아검진시간·수유시간</w:t>
            </w:r>
          </w:p>
        </w:tc>
        <w:tc>
          <w:tcPr>
            <w:tcW w:type="dxa" w:w="3005"/>
          </w:tcPr>
          <w:p>
            <w:r>
              <w:rPr>
                <w:rFonts w:ascii="맑은 고딕" w:hAnsi="맑은 고딕" w:eastAsia="맑은 고딕"/>
                <w:sz w:val="20"/>
              </w:rPr>
              <w:t>근기법</w:t>
            </w:r>
          </w:p>
        </w:tc>
      </w:tr>
      <w:tr>
        <w:tc>
          <w:tcPr>
            <w:tcW w:type="dxa" w:w="1247"/>
          </w:tcPr>
          <w:p>
            <w:r>
              <w:rPr>
                <w:rFonts w:ascii="맑은 고딕" w:hAnsi="맑은 고딕" w:eastAsia="맑은 고딕"/>
                <w:sz w:val="20"/>
              </w:rPr>
              <w:t>제6조의6</w:t>
            </w:r>
          </w:p>
        </w:tc>
        <w:tc>
          <w:tcPr>
            <w:tcW w:type="dxa" w:w="4252"/>
          </w:tcPr>
          <w:p>
            <w:r>
              <w:rPr>
                <w:rFonts w:ascii="맑은 고딕" w:hAnsi="맑은 고딕" w:eastAsia="맑은 고딕"/>
                <w:sz w:val="20"/>
              </w:rPr>
              <w:t>배우자 출산휴가 (20일 전부 유급)</w:t>
            </w:r>
          </w:p>
        </w:tc>
        <w:tc>
          <w:tcPr>
            <w:tcW w:type="dxa" w:w="3005"/>
          </w:tcPr>
          <w:p>
            <w:r>
              <w:rPr>
                <w:rFonts w:ascii="맑은 고딕" w:hAnsi="맑은 고딕" w:eastAsia="맑은 고딕"/>
                <w:sz w:val="20"/>
              </w:rPr>
              <w:t>남녀고용평등법 제18조의2</w:t>
            </w:r>
          </w:p>
        </w:tc>
      </w:tr>
      <w:tr>
        <w:tc>
          <w:tcPr>
            <w:tcW w:type="dxa" w:w="1247"/>
          </w:tcPr>
          <w:p>
            <w:r>
              <w:rPr>
                <w:rFonts w:ascii="맑은 고딕" w:hAnsi="맑은 고딕" w:eastAsia="맑은 고딕"/>
                <w:sz w:val="20"/>
              </w:rPr>
              <w:t>제6조의7</w:t>
            </w:r>
          </w:p>
        </w:tc>
        <w:tc>
          <w:tcPr>
            <w:tcW w:type="dxa" w:w="4252"/>
          </w:tcPr>
          <w:p>
            <w:r>
              <w:rPr>
                <w:rFonts w:ascii="맑은 고딕" w:hAnsi="맑은 고딕" w:eastAsia="맑은 고딕"/>
                <w:sz w:val="20"/>
              </w:rPr>
              <w:t>난임치료휴가 (연 6일, 최초 2일 유급)</w:t>
            </w:r>
          </w:p>
        </w:tc>
        <w:tc>
          <w:tcPr>
            <w:tcW w:type="dxa" w:w="3005"/>
          </w:tcPr>
          <w:p>
            <w:r>
              <w:rPr>
                <w:rFonts w:ascii="맑은 고딕" w:hAnsi="맑은 고딕" w:eastAsia="맑은 고딕"/>
                <w:sz w:val="20"/>
              </w:rPr>
              <w:t>남녀고용평등법 제18조의3</w:t>
            </w:r>
          </w:p>
        </w:tc>
      </w:tr>
      <w:tr>
        <w:tc>
          <w:tcPr>
            <w:tcW w:type="dxa" w:w="1247"/>
          </w:tcPr>
          <w:p>
            <w:r>
              <w:rPr>
                <w:rFonts w:ascii="맑은 고딕" w:hAnsi="맑은 고딕" w:eastAsia="맑은 고딕"/>
                <w:sz w:val="20"/>
              </w:rPr>
              <w:t>제6조의8</w:t>
            </w:r>
          </w:p>
        </w:tc>
        <w:tc>
          <w:tcPr>
            <w:tcW w:type="dxa" w:w="4252"/>
          </w:tcPr>
          <w:p>
            <w:r>
              <w:rPr>
                <w:rFonts w:ascii="맑은 고딕" w:hAnsi="맑은 고딕" w:eastAsia="맑은 고딕"/>
                <w:sz w:val="20"/>
              </w:rPr>
              <w:t>육아휴직 (만 8세 이하 또는 초2 이하 자녀)</w:t>
            </w:r>
          </w:p>
        </w:tc>
        <w:tc>
          <w:tcPr>
            <w:tcW w:type="dxa" w:w="3005"/>
          </w:tcPr>
          <w:p>
            <w:r>
              <w:rPr>
                <w:rFonts w:ascii="맑은 고딕" w:hAnsi="맑은 고딕" w:eastAsia="맑은 고딕"/>
                <w:sz w:val="20"/>
              </w:rPr>
              <w:t>남녀고용평등법 제19조</w:t>
            </w:r>
          </w:p>
        </w:tc>
      </w:tr>
      <w:tr>
        <w:tc>
          <w:tcPr>
            <w:tcW w:type="dxa" w:w="1247"/>
          </w:tcPr>
          <w:p>
            <w:r>
              <w:rPr>
                <w:rFonts w:ascii="맑은 고딕" w:hAnsi="맑은 고딕" w:eastAsia="맑은 고딕"/>
                <w:sz w:val="20"/>
              </w:rPr>
              <w:t>제6조의9</w:t>
            </w:r>
          </w:p>
        </w:tc>
        <w:tc>
          <w:tcPr>
            <w:tcW w:type="dxa" w:w="4252"/>
          </w:tcPr>
          <w:p>
            <w:r>
              <w:rPr>
                <w:rFonts w:ascii="맑은 고딕" w:hAnsi="맑은 고딕" w:eastAsia="맑은 고딕"/>
                <w:sz w:val="20"/>
              </w:rPr>
              <w:t>육아기 근로시간 단축 (만 12세 이하 또는 초6 이하 자녀)</w:t>
            </w:r>
          </w:p>
        </w:tc>
        <w:tc>
          <w:tcPr>
            <w:tcW w:type="dxa" w:w="3005"/>
          </w:tcPr>
          <w:p>
            <w:r>
              <w:rPr>
                <w:rFonts w:ascii="맑은 고딕" w:hAnsi="맑은 고딕" w:eastAsia="맑은 고딕"/>
                <w:sz w:val="20"/>
              </w:rPr>
              <w:t>남녀고용평등법 제19조의2</w:t>
            </w:r>
          </w:p>
        </w:tc>
      </w:tr>
      <w:tr>
        <w:tc>
          <w:tcPr>
            <w:tcW w:type="dxa" w:w="1247"/>
          </w:tcPr>
          <w:p>
            <w:r>
              <w:rPr>
                <w:rFonts w:ascii="맑은 고딕" w:hAnsi="맑은 고딕" w:eastAsia="맑은 고딕"/>
                <w:sz w:val="20"/>
              </w:rPr>
              <w:t>제6조의10</w:t>
            </w:r>
          </w:p>
        </w:tc>
        <w:tc>
          <w:tcPr>
            <w:tcW w:type="dxa" w:w="4252"/>
          </w:tcPr>
          <w:p>
            <w:r>
              <w:rPr>
                <w:rFonts w:ascii="맑은 고딕" w:hAnsi="맑은 고딕" w:eastAsia="맑은 고딕"/>
                <w:sz w:val="20"/>
              </w:rPr>
              <w:t>가족돌봄휴직(연 90일) / 가족돌봄휴가(연 10일)</w:t>
            </w:r>
          </w:p>
        </w:tc>
        <w:tc>
          <w:tcPr>
            <w:tcW w:type="dxa" w:w="3005"/>
          </w:tcPr>
          <w:p>
            <w:r>
              <w:rPr>
                <w:rFonts w:ascii="맑은 고딕" w:hAnsi="맑은 고딕" w:eastAsia="맑은 고딕"/>
                <w:sz w:val="20"/>
              </w:rPr>
              <w:t>남녀고용평등법 제22조의2</w:t>
            </w:r>
          </w:p>
        </w:tc>
      </w:tr>
      <w:tr>
        <w:tc>
          <w:tcPr>
            <w:tcW w:type="dxa" w:w="1247"/>
          </w:tcPr>
          <w:p>
            <w:r>
              <w:rPr>
                <w:rFonts w:ascii="맑은 고딕" w:hAnsi="맑은 고딕" w:eastAsia="맑은 고딕"/>
                <w:sz w:val="20"/>
              </w:rPr>
              <w:t>제6조의11</w:t>
            </w:r>
          </w:p>
        </w:tc>
        <w:tc>
          <w:tcPr>
            <w:tcW w:type="dxa" w:w="4252"/>
          </w:tcPr>
          <w:p>
            <w:r>
              <w:rPr>
                <w:rFonts w:ascii="맑은 고딕" w:hAnsi="맑은 고딕" w:eastAsia="맑은 고딕"/>
                <w:sz w:val="20"/>
              </w:rPr>
              <w:t>차별 및 불리한 처우 금지</w:t>
            </w:r>
          </w:p>
        </w:tc>
        <w:tc>
          <w:tcPr>
            <w:tcW w:type="dxa" w:w="3005"/>
          </w:tcPr>
          <w:p>
            <w:r>
              <w:rPr>
                <w:rFonts w:ascii="맑은 고딕" w:hAnsi="맑은 고딕" w:eastAsia="맑은 고딕"/>
                <w:sz w:val="20"/>
              </w:rPr>
              <w:t>관계 법령</w:t>
            </w:r>
          </w:p>
        </w:tc>
      </w:tr>
      <w:tr>
        <w:tc>
          <w:tcPr>
            <w:tcW w:type="dxa" w:w="1247"/>
          </w:tcPr>
          <w:p>
            <w:r>
              <w:rPr>
                <w:rFonts w:ascii="맑은 고딕" w:hAnsi="맑은 고딕" w:eastAsia="맑은 고딕"/>
                <w:sz w:val="20"/>
              </w:rPr>
              <w:t>제6조의12</w:t>
            </w:r>
          </w:p>
        </w:tc>
        <w:tc>
          <w:tcPr>
            <w:tcW w:type="dxa" w:w="4252"/>
          </w:tcPr>
          <w:p>
            <w:r>
              <w:rPr>
                <w:rFonts w:ascii="맑은 고딕" w:hAnsi="맑은 고딕" w:eastAsia="맑은 고딕"/>
                <w:sz w:val="20"/>
              </w:rPr>
              <w:t>신청 절차 및 사업주 지원금 신청 안내</w:t>
            </w:r>
          </w:p>
        </w:tc>
        <w:tc>
          <w:tcPr>
            <w:tcW w:type="dxa" w:w="3005"/>
          </w:tcPr>
          <w:p>
            <w:r>
              <w:rPr>
                <w:rFonts w:ascii="맑은 고딕" w:hAnsi="맑은 고딕" w:eastAsia="맑은 고딕"/>
                <w:sz w:val="20"/>
              </w:rPr>
              <w:t>운영</w:t>
            </w:r>
          </w:p>
        </w:tc>
      </w:tr>
    </w:tbl>
    <w:p>
      <w:pPr>
        <w:spacing w:before="240" w:after="120"/>
      </w:pPr>
      <w:r>
        <w:rPr>
          <w:rFonts w:ascii="맑은 고딕" w:hAnsi="맑은 고딕" w:eastAsia="맑은 고딕"/>
          <w:b/>
          <w:sz w:val="28"/>
        </w:rPr>
        <w:t>5. 검토 부탁드리는 내용</w:t>
      </w:r>
    </w:p>
    <w:p>
      <w:pPr>
        <w:spacing w:line="336" w:lineRule="auto"/>
      </w:pPr>
      <w:r>
        <w:rPr>
          <w:rFonts w:ascii="맑은 고딕" w:hAnsi="맑은 고딕" w:eastAsia="맑은 고딕"/>
          <w:sz w:val="22"/>
        </w:rPr>
        <w:t>아래 질문들에 대해 의견을 주시면 감사하겠습니다. 모든 질문에 답해주실 필요는 없고, 핵심만 짚어주셔도 충분합니다.</w:t>
      </w:r>
    </w:p>
    <w:p>
      <w:pPr>
        <w:spacing w:line="336" w:lineRule="auto"/>
      </w:pPr>
      <w:r>
        <w:rPr>
          <w:rFonts w:ascii="맑은 고딕" w:hAnsi="맑은 고딕" w:eastAsia="맑은 고딕"/>
          <w:b/>
          <w:sz w:val="22"/>
        </w:rPr>
        <w:t>[재량근로시간제 관련]</w:t>
      </w:r>
    </w:p>
    <w:p>
      <w:pPr>
        <w:spacing w:line="336" w:lineRule="auto"/>
      </w:pPr>
      <w:r>
        <w:rPr>
          <w:rFonts w:ascii="맑은 고딕" w:hAnsi="맑은 고딕" w:eastAsia="맑은 고딕"/>
          <w:sz w:val="22"/>
        </w:rPr>
        <w:t>Q1. 유튜브 영상 콘텐츠 기획·촬영·편집 업무가 근기법 시행령 제31조 제5호의 "방송 프로그램·영화 등의 제작 사업에서의 프로듀서나 감독 업무"에 해당한다고 보아도 되는지요? 유튜브가 "방송 프로그램"에 포함되는지 여부에 대해 실무상 어떻게 해석하시는지 궁금합니다.</w:t>
      </w:r>
    </w:p>
    <w:p>
      <w:pPr>
        <w:spacing w:line="336" w:lineRule="auto"/>
      </w:pPr>
      <w:r>
        <w:rPr>
          <w:rFonts w:ascii="맑은 고딕" w:hAnsi="맑은 고딕" w:eastAsia="맑은 고딕"/>
          <w:sz w:val="22"/>
        </w:rPr>
        <w:t>Q2. 웹사이트·상세페이지·배너·SNS 그래픽 등 웹 디자인 업무가 시행령 제31조 제4호의 "광고 등의 디자인 또는 고안 업무"에 해당한다고 보아도 괜찮은지요?</w:t>
      </w:r>
    </w:p>
    <w:p>
      <w:pPr>
        <w:spacing w:line="336" w:lineRule="auto"/>
      </w:pPr>
      <w:r>
        <w:rPr>
          <w:rFonts w:ascii="맑은 고딕" w:hAnsi="맑은 고딕" w:eastAsia="맑은 고딕"/>
          <w:sz w:val="22"/>
        </w:rPr>
        <w:t>Q3. 재량근로시간제 서면합의서에 "구체적 지시를 하지 않는다"는 조항을 어떻게 쓰는 것이 좋을지 실무 문구 권고안이 있으신지요?</w:t>
      </w:r>
    </w:p>
    <w:p>
      <w:pPr>
        <w:spacing w:line="336" w:lineRule="auto"/>
      </w:pPr>
      <w:r>
        <w:rPr>
          <w:rFonts w:ascii="맑은 고딕" w:hAnsi="맑은 고딕" w:eastAsia="맑은 고딕"/>
          <w:sz w:val="22"/>
        </w:rPr>
        <w:t>Q4. 재량근로시간제를 적용하면서 "이번 주까지 영상 2편 기획안 제출" 같은 기한·목표 제시는 괜찮은 수준인지, 아니면 이것도 "구체적 지시"로 볼 여지가 있는지 경계가 궁금합니다.</w:t>
      </w:r>
    </w:p>
    <w:p>
      <w:pPr>
        <w:spacing w:line="336" w:lineRule="auto"/>
      </w:pPr>
      <w:r>
        <w:rPr>
          <w:rFonts w:ascii="맑은 고딕" w:hAnsi="맑은 고딕" w:eastAsia="맑은 고딕"/>
          <w:sz w:val="22"/>
        </w:rPr>
        <w:t>Q5. 재량근로시간제 대상 근로자가 간단한 출근 체크(업무 시작 알림 정도)를 회사 시스템에 남기는 것은 재량근로의 효력에 문제가 되지 않을까요? 의무가 아닌 자율적인 체크도 문제가 되는지요?</w:t>
      </w:r>
    </w:p>
    <w:p>
      <w:pPr>
        <w:spacing w:line="336" w:lineRule="auto"/>
      </w:pPr>
      <w:r>
        <w:rPr>
          <w:rFonts w:ascii="맑은 고딕" w:hAnsi="맑은 고딕" w:eastAsia="맑은 고딕"/>
          <w:sz w:val="22"/>
        </w:rPr>
        <w:t>Q6. 현재 유효한 간주근로합의서가 있는 상태에서, 만료 전에 조기 해지하고 재량근로로 전환하는 것과, 만료 시점까지 기다렸다가 전환하는 것 중 어느 쪽이 법적으로 더 안전한지요?</w:t>
      </w:r>
    </w:p>
    <w:p>
      <w:pPr>
        <w:spacing w:line="336" w:lineRule="auto"/>
      </w:pPr>
      <w:r>
        <w:rPr>
          <w:rFonts w:ascii="맑은 고딕" w:hAnsi="맑은 고딕" w:eastAsia="맑은 고딕"/>
          <w:b/>
          <w:sz w:val="22"/>
        </w:rPr>
        <w:t>[선택적 근로시간제 관련]</w:t>
      </w:r>
    </w:p>
    <w:p>
      <w:pPr>
        <w:spacing w:line="336" w:lineRule="auto"/>
      </w:pPr>
      <w:r>
        <w:rPr>
          <w:rFonts w:ascii="맑은 고딕" w:hAnsi="맑은 고딕" w:eastAsia="맑은 고딕"/>
          <w:sz w:val="22"/>
        </w:rPr>
        <w:t>Q7. 기존 포괄임금제 근로자에게 선택적 근로시간제를 병존 적용하는 것이 법적으로 가능한지요? 포괄임금 계약은 그대로 두고 선택근로 서면합의만 추가하는 방식입니다.</w:t>
      </w:r>
    </w:p>
    <w:p>
      <w:pPr>
        <w:spacing w:line="336" w:lineRule="auto"/>
      </w:pPr>
      <w:r>
        <w:rPr>
          <w:rFonts w:ascii="맑은 고딕" w:hAnsi="맑은 고딕" w:eastAsia="맑은 고딕"/>
          <w:sz w:val="22"/>
        </w:rPr>
        <w:t>Q8. 의무근로시간대(Core Time)를 11:00~16:00(5시간)으로 설정하는 것이 "업무의 시작 및 종료 시각을 근로자의 결정에 맡긴다"는 선택적 근로시간제의 취지와 충돌하지 않는지요? 일반적으로 Core Time 비중이 어느 정도까지 허용되는지 궁금합니다.</w:t>
      </w:r>
    </w:p>
    <w:p>
      <w:pPr>
        <w:spacing w:line="336" w:lineRule="auto"/>
      </w:pPr>
      <w:r>
        <w:rPr>
          <w:rFonts w:ascii="맑은 고딕" w:hAnsi="맑은 고딕" w:eastAsia="맑은 고딕"/>
          <w:sz w:val="22"/>
        </w:rPr>
        <w:t>Q9. 근로자대표가 본인도 선택적 근로시간제 적용 대상인 경우, 자기 자신을 당사자로 하는 서면합의가 되는데 법적으로 문제가 없는지요?</w:t>
      </w:r>
    </w:p>
    <w:p>
      <w:pPr>
        <w:spacing w:line="336" w:lineRule="auto"/>
      </w:pPr>
      <w:r>
        <w:rPr>
          <w:rFonts w:ascii="맑은 고딕" w:hAnsi="맑은 고딕" w:eastAsia="맑은 고딕"/>
          <w:b/>
          <w:sz w:val="22"/>
        </w:rPr>
        <w:t>[모성보호 및 일·가정 양립 관련]</w:t>
      </w:r>
    </w:p>
    <w:p>
      <w:pPr>
        <w:spacing w:line="336" w:lineRule="auto"/>
      </w:pPr>
      <w:r>
        <w:rPr>
          <w:rFonts w:ascii="맑은 고딕" w:hAnsi="맑은 고딕" w:eastAsia="맑은 고딕"/>
          <w:sz w:val="22"/>
        </w:rPr>
        <w:t>Q10. 개정안에 신설한 모성보호 조항(제6조의2~제6조의12)이 2025년 10월 1일 개정된 남녀고용평등법의 최신 내용을 정확히 반영하고 있는지 확인 부탁드립니다. 특히 배우자 출산휴가 20일, 육아휴직 대상 연령 확대(만 8세 이하 또는 초2 이하), 육아기 근로시간 단축 대상 확대(만 12세 이하 또는 초6 이하), 난임치료휴가 연 6일 부분이 맞는지 봐주시면 감사하겠습니다.</w:t>
      </w:r>
    </w:p>
    <w:p>
      <w:pPr>
        <w:spacing w:line="336" w:lineRule="auto"/>
      </w:pPr>
      <w:r>
        <w:rPr>
          <w:rFonts w:ascii="맑은 고딕" w:hAnsi="맑은 고딕" w:eastAsia="맑은 고딕"/>
          <w:sz w:val="22"/>
        </w:rPr>
        <w:t>Q11. 현재 출산휴가 중인 직원이 있는데, 회사가 받을 수 있는 사업주 지원금 (출산전후휴가급여 대지급, 대체인력 지원금, 육아휴직 사업주 지원금 등)을 신청하기 위해 회사가 지금 시점에 준비해야 하는 서류와 절차를 알려주시면 감사하겠습니다. 이 직원이 출산휴가 후 육아휴직으로 이어질 가능성도 있어 함께 준비해두고 싶습니다.</w:t>
      </w:r>
    </w:p>
    <w:p>
      <w:pPr>
        <w:spacing w:line="336" w:lineRule="auto"/>
      </w:pPr>
      <w:r>
        <w:rPr>
          <w:rFonts w:ascii="맑은 고딕" w:hAnsi="맑은 고딕" w:eastAsia="맑은 고딕"/>
          <w:sz w:val="22"/>
        </w:rPr>
        <w:t>Q12. 가족친화기업 인증(성평등가족부)을 받기 위해 인사규정에 추가로 포함하면 좋을 조항이나 운영 사항이 있는지 권고 부탁드립니다. 저희는 서울 소재 8명 규모 회사이고, 이번 인증 신청을 6개월 내 진행하고자 합니다.</w:t>
      </w:r>
    </w:p>
    <w:p>
      <w:pPr>
        <w:spacing w:line="336" w:lineRule="auto"/>
      </w:pPr>
      <w:r>
        <w:rPr>
          <w:rFonts w:ascii="맑은 고딕" w:hAnsi="맑은 고딕" w:eastAsia="맑은 고딕"/>
          <w:sz w:val="22"/>
        </w:rPr>
        <w:t>Q13. 모성보호 제도 운영을 위한 신청서, 관리대장, 복귀협의서 등 양식이 실무적으로 어떤 항목을 포함해야 하는지 권고가 있다면 알려주시면 감사하겠습니다. 저희가 작성한 양식 초안을 별도로 보내드릴 수 있습니다.</w:t>
      </w:r>
    </w:p>
    <w:p>
      <w:pPr>
        <w:spacing w:line="336" w:lineRule="auto"/>
      </w:pPr>
      <w:r>
        <w:rPr>
          <w:rFonts w:ascii="맑은 고딕" w:hAnsi="맑은 고딕" w:eastAsia="맑은 고딕"/>
          <w:b/>
          <w:sz w:val="22"/>
        </w:rPr>
        <w:t>[취업규칙 관련]</w:t>
      </w:r>
    </w:p>
    <w:p>
      <w:pPr>
        <w:spacing w:line="336" w:lineRule="auto"/>
      </w:pPr>
      <w:r>
        <w:rPr>
          <w:rFonts w:ascii="맑은 고딕" w:hAnsi="맑은 고딕" w:eastAsia="맑은 고딕"/>
          <w:sz w:val="22"/>
        </w:rPr>
        <w:t>Q14. 저희 현행 인사규정(첨부 01번)과 개정안(첨부 02번)을 비교해주시면서 빠진 부분, 보완이 필요한 부분, 잘못된 표현이 있다면 지적해주시기 바랍니다.</w:t>
      </w:r>
    </w:p>
    <w:p>
      <w:pPr>
        <w:spacing w:line="336" w:lineRule="auto"/>
      </w:pPr>
      <w:r>
        <w:rPr>
          <w:rFonts w:ascii="맑은 고딕" w:hAnsi="맑은 고딕" w:eastAsia="맑은 고딕"/>
          <w:sz w:val="22"/>
        </w:rPr>
        <w:t>Q15. 저희는 상시 근로자 10인 미만이라 취업규칙 신고 의무는 없는 것으로 알고 있는데, 그래도 선택근로·재량근로·모성보호 조항의 법적 근거로서 취업규칙 개정이 반드시 필요한지요?</w:t>
      </w:r>
    </w:p>
    <w:p>
      <w:pPr>
        <w:spacing w:before="240" w:after="120"/>
      </w:pPr>
      <w:r>
        <w:rPr>
          <w:rFonts w:ascii="맑은 고딕" w:hAnsi="맑은 고딕" w:eastAsia="맑은 고딕"/>
          <w:b/>
          <w:sz w:val="28"/>
        </w:rPr>
        <w:t>6. 함께 보내드리는 파일</w:t>
      </w:r>
    </w:p>
    <w:p>
      <w:pPr>
        <w:spacing w:line="336" w:lineRule="auto"/>
      </w:pPr>
      <w:r>
        <w:rPr>
          <w:rFonts w:ascii="맑은 고딕" w:hAnsi="맑은 고딕" w:eastAsia="맑은 고딕"/>
          <w:sz w:val="22"/>
        </w:rPr>
        <w:t>현재 저희가 쓰고 있는 문서와 제가 정리한 개정 초안을 함께 보내드립니다. 비교해서 검토해주시면 감사하겠습니다.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680"/>
          </w:tcPr>
          <w:p>
            <w:r>
              <w:rPr>
                <w:rFonts w:ascii="맑은 고딕" w:hAnsi="맑은 고딕" w:eastAsia="맑은 고딕"/>
                <w:b/>
              </w:rPr>
              <w:t>번호</w:t>
            </w:r>
          </w:p>
        </w:tc>
        <w:tc>
          <w:tcPr>
            <w:tcW w:type="dxa" w:w="3118"/>
          </w:tcPr>
          <w:p>
            <w:r>
              <w:rPr>
                <w:rFonts w:ascii="맑은 고딕" w:hAnsi="맑은 고딕" w:eastAsia="맑은 고딕"/>
                <w:b/>
              </w:rPr>
              <w:t>파일명</w:t>
            </w:r>
          </w:p>
        </w:tc>
        <w:tc>
          <w:tcPr>
            <w:tcW w:type="dxa" w:w="1134"/>
          </w:tcPr>
          <w:p>
            <w:r>
              <w:rPr>
                <w:rFonts w:ascii="맑은 고딕" w:hAnsi="맑은 고딕" w:eastAsia="맑은 고딕"/>
                <w:b/>
              </w:rPr>
              <w:t>구분</w:t>
            </w:r>
          </w:p>
        </w:tc>
        <w:tc>
          <w:tcPr>
            <w:tcW w:type="dxa" w:w="3402"/>
          </w:tcPr>
          <w:p>
            <w:r>
              <w:rPr>
                <w:rFonts w:ascii="맑은 고딕" w:hAnsi="맑은 고딕" w:eastAsia="맑은 고딕"/>
                <w:b/>
              </w:rPr>
              <w:t>설명</w:t>
            </w:r>
          </w:p>
        </w:tc>
      </w:tr>
      <w:tr>
        <w:tc>
          <w:tcPr>
            <w:tcW w:type="dxa" w:w="680"/>
          </w:tcPr>
          <w:p>
            <w:r>
              <w:rPr>
                <w:rFonts w:ascii="맑은 고딕" w:hAnsi="맑은 고딕" w:eastAsia="맑은 고딕"/>
                <w:sz w:val="20"/>
              </w:rPr>
              <w:t>1</w:t>
            </w:r>
          </w:p>
        </w:tc>
        <w:tc>
          <w:tcPr>
            <w:tcW w:type="dxa" w:w="3118"/>
          </w:tcPr>
          <w:p>
            <w:r>
              <w:rPr>
                <w:rFonts w:ascii="맑은 고딕" w:hAnsi="맑은 고딕" w:eastAsia="맑은 고딕"/>
                <w:sz w:val="20"/>
              </w:rPr>
              <w:t>01-프레스코21_인사규정_2024_현행.docx</w:t>
            </w:r>
          </w:p>
        </w:tc>
        <w:tc>
          <w:tcPr>
            <w:tcW w:type="dxa" w:w="1134"/>
          </w:tcPr>
          <w:p>
            <w:r>
              <w:rPr>
                <w:rFonts w:ascii="맑은 고딕" w:hAnsi="맑은 고딕" w:eastAsia="맑은 고딕"/>
                <w:sz w:val="20"/>
              </w:rPr>
              <w:t>현행</w:t>
            </w:r>
          </w:p>
        </w:tc>
        <w:tc>
          <w:tcPr>
            <w:tcW w:type="dxa" w:w="3402"/>
          </w:tcPr>
          <w:p>
            <w:r>
              <w:rPr>
                <w:rFonts w:ascii="맑은 고딕" w:hAnsi="맑은 고딕" w:eastAsia="맑은 고딕"/>
                <w:sz w:val="20"/>
              </w:rPr>
              <w:t>2024년 3월 10일 제정한 저희 회사 인사규정</w:t>
            </w:r>
          </w:p>
        </w:tc>
      </w:tr>
      <w:tr>
        <w:tc>
          <w:tcPr>
            <w:tcW w:type="dxa" w:w="680"/>
          </w:tcPr>
          <w:p>
            <w:r>
              <w:rPr>
                <w:rFonts w:ascii="맑은 고딕" w:hAnsi="맑은 고딕" w:eastAsia="맑은 고딕"/>
                <w:sz w:val="20"/>
              </w:rPr>
              <w:t>2</w:t>
            </w:r>
          </w:p>
        </w:tc>
        <w:tc>
          <w:tcPr>
            <w:tcW w:type="dxa" w:w="3118"/>
          </w:tcPr>
          <w:p>
            <w:r>
              <w:rPr>
                <w:rFonts w:ascii="맑은 고딕" w:hAnsi="맑은 고딕" w:eastAsia="맑은 고딕"/>
                <w:sz w:val="20"/>
              </w:rPr>
              <w:t>02-프레스코21_인사규정_2026_개정안.docx</w:t>
            </w:r>
          </w:p>
        </w:tc>
        <w:tc>
          <w:tcPr>
            <w:tcW w:type="dxa" w:w="1134"/>
          </w:tcPr>
          <w:p>
            <w:r>
              <w:rPr>
                <w:rFonts w:ascii="맑은 고딕" w:hAnsi="맑은 고딕" w:eastAsia="맑은 고딕"/>
                <w:sz w:val="20"/>
              </w:rPr>
              <w:t>개정안</w:t>
            </w:r>
          </w:p>
        </w:tc>
        <w:tc>
          <w:tcPr>
            <w:tcW w:type="dxa" w:w="3402"/>
          </w:tcPr>
          <w:p>
            <w:r>
              <w:rPr>
                <w:rFonts w:ascii="맑은 고딕" w:hAnsi="맑은 고딕" w:eastAsia="맑은 고딕"/>
                <w:sz w:val="20"/>
              </w:rPr>
              <w:t>신설 조항 7종 포함 초안 (최소안 기준)</w:t>
            </w:r>
          </w:p>
        </w:tc>
      </w:tr>
      <w:tr>
        <w:tc>
          <w:tcPr>
            <w:tcW w:type="dxa" w:w="680"/>
          </w:tcPr>
          <w:p>
            <w:r>
              <w:rPr>
                <w:rFonts w:ascii="맑은 고딕" w:hAnsi="맑은 고딕" w:eastAsia="맑은 고딕"/>
                <w:sz w:val="20"/>
              </w:rPr>
              <w:t>3</w:t>
            </w:r>
          </w:p>
        </w:tc>
        <w:tc>
          <w:tcPr>
            <w:tcW w:type="dxa" w:w="3118"/>
          </w:tcPr>
          <w:p>
            <w:r>
              <w:rPr>
                <w:rFonts w:ascii="맑은 고딕" w:hAnsi="맑은 고딕" w:eastAsia="맑은 고딕"/>
                <w:sz w:val="20"/>
              </w:rPr>
              <w:t>03-취업규칙_개정-대조표.docx</w:t>
            </w:r>
          </w:p>
        </w:tc>
        <w:tc>
          <w:tcPr>
            <w:tcW w:type="dxa" w:w="1134"/>
          </w:tcPr>
          <w:p>
            <w:r>
              <w:rPr>
                <w:rFonts w:ascii="맑은 고딕" w:hAnsi="맑은 고딕" w:eastAsia="맑은 고딕"/>
                <w:sz w:val="20"/>
              </w:rPr>
              <w:t>대조표</w:t>
            </w:r>
          </w:p>
        </w:tc>
        <w:tc>
          <w:tcPr>
            <w:tcW w:type="dxa" w:w="3402"/>
          </w:tcPr>
          <w:p>
            <w:r>
              <w:rPr>
                <w:rFonts w:ascii="맑은 고딕" w:hAnsi="맑은 고딕" w:eastAsia="맑은 고딕"/>
                <w:sz w:val="20"/>
              </w:rPr>
              <w:t>현행과 개정안의 변경점을 한눈에 볼 수 있는 표</w:t>
            </w:r>
          </w:p>
        </w:tc>
      </w:tr>
      <w:tr>
        <w:tc>
          <w:tcPr>
            <w:tcW w:type="dxa" w:w="680"/>
          </w:tcPr>
          <w:p>
            <w:r>
              <w:rPr>
                <w:rFonts w:ascii="맑은 고딕" w:hAnsi="맑은 고딕" w:eastAsia="맑은 고딕"/>
                <w:sz w:val="20"/>
              </w:rPr>
              <w:t>4</w:t>
            </w:r>
          </w:p>
        </w:tc>
        <w:tc>
          <w:tcPr>
            <w:tcW w:type="dxa" w:w="3118"/>
          </w:tcPr>
          <w:p>
            <w:r>
              <w:rPr>
                <w:rFonts w:ascii="맑은 고딕" w:hAnsi="맑은 고딕" w:eastAsia="맑은 고딕"/>
                <w:sz w:val="20"/>
              </w:rPr>
              <w:t>04-재량근로시간제_서면합의서_초안.docx</w:t>
            </w:r>
          </w:p>
        </w:tc>
        <w:tc>
          <w:tcPr>
            <w:tcW w:type="dxa" w:w="1134"/>
          </w:tcPr>
          <w:p>
            <w:r>
              <w:rPr>
                <w:rFonts w:ascii="맑은 고딕" w:hAnsi="맑은 고딕" w:eastAsia="맑은 고딕"/>
                <w:sz w:val="20"/>
              </w:rPr>
              <w:t>신규 초안</w:t>
            </w:r>
          </w:p>
        </w:tc>
        <w:tc>
          <w:tcPr>
            <w:tcW w:type="dxa" w:w="3402"/>
          </w:tcPr>
          <w:p>
            <w:r>
              <w:rPr>
                <w:rFonts w:ascii="맑은 고딕" w:hAnsi="맑은 고딕" w:eastAsia="맑은 고딕"/>
                <w:sz w:val="20"/>
              </w:rPr>
              <w:t>재택 디자인·영상 업무 대상 서면합의서</w:t>
            </w:r>
          </w:p>
        </w:tc>
      </w:tr>
      <w:tr>
        <w:tc>
          <w:tcPr>
            <w:tcW w:type="dxa" w:w="680"/>
          </w:tcPr>
          <w:p>
            <w:r>
              <w:rPr>
                <w:rFonts w:ascii="맑은 고딕" w:hAnsi="맑은 고딕" w:eastAsia="맑은 고딕"/>
                <w:sz w:val="20"/>
              </w:rPr>
              <w:t>5</w:t>
            </w:r>
          </w:p>
        </w:tc>
        <w:tc>
          <w:tcPr>
            <w:tcW w:type="dxa" w:w="3118"/>
          </w:tcPr>
          <w:p>
            <w:r>
              <w:rPr>
                <w:rFonts w:ascii="맑은 고딕" w:hAnsi="맑은 고딕" w:eastAsia="맑은 고딕"/>
                <w:sz w:val="20"/>
              </w:rPr>
              <w:t>05-선택적근로시간제_서면합의서_초안.docx</w:t>
            </w:r>
          </w:p>
        </w:tc>
        <w:tc>
          <w:tcPr>
            <w:tcW w:type="dxa" w:w="1134"/>
          </w:tcPr>
          <w:p>
            <w:r>
              <w:rPr>
                <w:rFonts w:ascii="맑은 고딕" w:hAnsi="맑은 고딕" w:eastAsia="맑은 고딕"/>
                <w:sz w:val="20"/>
              </w:rPr>
              <w:t>신규 초안</w:t>
            </w:r>
          </w:p>
        </w:tc>
        <w:tc>
          <w:tcPr>
            <w:tcW w:type="dxa" w:w="3402"/>
          </w:tcPr>
          <w:p>
            <w:r>
              <w:rPr>
                <w:rFonts w:ascii="맑은 고딕" w:hAnsi="맑은 고딕" w:eastAsia="맑은 고딕"/>
                <w:sz w:val="20"/>
              </w:rPr>
              <w:t>사무실 근무자 대상 서면합의서</w:t>
            </w:r>
          </w:p>
        </w:tc>
      </w:tr>
      <w:tr>
        <w:tc>
          <w:tcPr>
            <w:tcW w:type="dxa" w:w="680"/>
          </w:tcPr>
          <w:p>
            <w:r>
              <w:rPr>
                <w:rFonts w:ascii="맑은 고딕" w:hAnsi="맑은 고딕" w:eastAsia="맑은 고딕"/>
                <w:sz w:val="20"/>
              </w:rPr>
              <w:t>6</w:t>
            </w:r>
          </w:p>
        </w:tc>
        <w:tc>
          <w:tcPr>
            <w:tcW w:type="dxa" w:w="3118"/>
          </w:tcPr>
          <w:p>
            <w:r>
              <w:rPr>
                <w:rFonts w:ascii="맑은 고딕" w:hAnsi="맑은 고딕" w:eastAsia="맑은 고딕"/>
                <w:sz w:val="20"/>
              </w:rPr>
              <w:t>07-노무사_검토요청서.docx</w:t>
            </w:r>
          </w:p>
        </w:tc>
        <w:tc>
          <w:tcPr>
            <w:tcW w:type="dxa" w:w="1134"/>
          </w:tcPr>
          <w:p>
            <w:r>
              <w:rPr>
                <w:rFonts w:ascii="맑은 고딕" w:hAnsi="맑은 고딕" w:eastAsia="맑은 고딕"/>
                <w:sz w:val="20"/>
              </w:rPr>
              <w:t>본 문서</w:t>
            </w:r>
          </w:p>
        </w:tc>
        <w:tc>
          <w:tcPr>
            <w:tcW w:type="dxa" w:w="3402"/>
          </w:tcPr>
          <w:p>
            <w:r>
              <w:rPr>
                <w:rFonts w:ascii="맑은 고딕" w:hAnsi="맑은 고딕" w:eastAsia="맑은 고딕"/>
                <w:sz w:val="20"/>
              </w:rPr>
              <w:t>검토 요청 내용 정리</w:t>
            </w:r>
          </w:p>
        </w:tc>
      </w:tr>
      <w:tr>
        <w:tc>
          <w:tcPr>
            <w:tcW w:type="dxa" w:w="680"/>
          </w:tcPr>
          <w:p>
            <w:r>
              <w:rPr>
                <w:rFonts w:ascii="맑은 고딕" w:hAnsi="맑은 고딕" w:eastAsia="맑은 고딕"/>
                <w:sz w:val="20"/>
              </w:rPr>
              <w:t>7</w:t>
            </w:r>
          </w:p>
        </w:tc>
        <w:tc>
          <w:tcPr>
            <w:tcW w:type="dxa" w:w="3118"/>
          </w:tcPr>
          <w:p>
            <w:r>
              <w:rPr>
                <w:rFonts w:ascii="맑은 고딕" w:hAnsi="맑은 고딕" w:eastAsia="맑은 고딕"/>
                <w:sz w:val="20"/>
              </w:rPr>
              <w:t>09-인사규정_신설조항_옵션대조표.docx</w:t>
            </w:r>
          </w:p>
        </w:tc>
        <w:tc>
          <w:tcPr>
            <w:tcW w:type="dxa" w:w="1134"/>
          </w:tcPr>
          <w:p>
            <w:r>
              <w:rPr>
                <w:rFonts w:ascii="맑은 고딕" w:hAnsi="맑은 고딕" w:eastAsia="맑은 고딕"/>
                <w:sz w:val="20"/>
              </w:rPr>
              <w:t>옵션 대조표</w:t>
            </w:r>
          </w:p>
        </w:tc>
        <w:tc>
          <w:tcPr>
            <w:tcW w:type="dxa" w:w="3402"/>
          </w:tcPr>
          <w:p>
            <w:r>
              <w:rPr>
                <w:rFonts w:ascii="맑은 고딕" w:hAnsi="맑은 고딕" w:eastAsia="맑은 고딕"/>
                <w:sz w:val="20"/>
              </w:rPr>
              <w:t>신설 조항별 [최소안] vs [FM안] 병기 — 적정 수준 판단용</w:t>
            </w:r>
          </w:p>
        </w:tc>
      </w:tr>
    </w:tbl>
    <w:p>
      <w:pPr>
        <w:spacing w:line="336" w:lineRule="auto"/>
      </w:pPr>
      <w:r>
        <w:rPr>
          <w:rFonts w:ascii="맑은 고딕" w:hAnsi="맑은 고딕" w:eastAsia="맑은 고딕"/>
          <w:sz w:val="22"/>
        </w:rPr>
        <w:t>※ 근로자대표는 이미 사내에서 선임되어 있어 별도 선임 서류는 포함하지 않았습니다. 필요하시면 따로 보내드리겠습니다.</w:t>
      </w:r>
    </w:p>
    <w:p>
      <w:pPr>
        <w:spacing w:before="240" w:after="120"/>
      </w:pPr>
      <w:r>
        <w:rPr>
          <w:rFonts w:ascii="맑은 고딕" w:hAnsi="맑은 고딕" w:eastAsia="맑은 고딕"/>
          <w:b/>
          <w:sz w:val="28"/>
        </w:rPr>
        <w:t>7. 검토 이후 진행 방향</w:t>
      </w:r>
    </w:p>
    <w:p>
      <w:pPr>
        <w:spacing w:line="336" w:lineRule="auto"/>
      </w:pPr>
      <w:r>
        <w:rPr>
          <w:rFonts w:ascii="맑은 고딕" w:hAnsi="맑은 고딕" w:eastAsia="맑은 고딕"/>
          <w:sz w:val="22"/>
        </w:rPr>
        <w:t>노무사님 의견을 받으면 다음과 같이 진행할 계획입니다.</w:t>
      </w:r>
    </w:p>
    <w:p>
      <w:pPr>
        <w:spacing w:line="336" w:lineRule="auto"/>
        <w:ind w:left="283"/>
      </w:pPr>
      <w:r>
        <w:rPr>
          <w:rFonts w:ascii="맑은 고딕" w:hAnsi="맑은 고딕" w:eastAsia="맑은 고딕"/>
          <w:sz w:val="22"/>
        </w:rPr>
        <w:t>1) 지적해주신 내용을 반영해서 서류를 다시 정리합니다.</w:t>
      </w:r>
    </w:p>
    <w:p>
      <w:pPr>
        <w:spacing w:line="336" w:lineRule="auto"/>
        <w:ind w:left="283"/>
      </w:pPr>
      <w:r>
        <w:rPr>
          <w:rFonts w:ascii="맑은 고딕" w:hAnsi="맑은 고딕" w:eastAsia="맑은 고딕"/>
          <w:sz w:val="22"/>
        </w:rPr>
        <w:t>2) 근로자대표와 서면합의를 체결하고, 취업규칙을 개정 공포합니다.</w:t>
      </w:r>
    </w:p>
    <w:p>
      <w:pPr>
        <w:spacing w:line="336" w:lineRule="auto"/>
        <w:ind w:left="283"/>
      </w:pPr>
      <w:r>
        <w:rPr>
          <w:rFonts w:ascii="맑은 고딕" w:hAnsi="맑은 고딕" w:eastAsia="맑은 고딕"/>
          <w:sz w:val="22"/>
        </w:rPr>
        <w:t>3) 사무실 직원들에게 선택적 근로시간제를 먼저 적용합니다.</w:t>
      </w:r>
    </w:p>
    <w:p>
      <w:pPr>
        <w:spacing w:line="336" w:lineRule="auto"/>
        <w:ind w:left="283"/>
      </w:pPr>
      <w:r>
        <w:rPr>
          <w:rFonts w:ascii="맑은 고딕" w:hAnsi="맑은 고딕" w:eastAsia="맑은 고딕"/>
          <w:sz w:val="22"/>
        </w:rPr>
        <w:t>4) 재택 직원들은 현재 간주근로합의서 유효기간을 고려해서 적절한 시점에 재량근로시간제로 전환합니다.</w:t>
      </w:r>
    </w:p>
    <w:p>
      <w:pPr>
        <w:spacing w:before="240" w:after="120"/>
      </w:pPr>
      <w:r>
        <w:rPr>
          <w:rFonts w:ascii="맑은 고딕" w:hAnsi="맑은 고딕" w:eastAsia="맑은 고딕"/>
          <w:b/>
          <w:sz w:val="28"/>
        </w:rPr>
        <w:t>마무리</w:t>
      </w:r>
    </w:p>
    <w:p>
      <w:pPr>
        <w:spacing w:line="336" w:lineRule="auto"/>
      </w:pPr>
      <w:r>
        <w:rPr>
          <w:rFonts w:ascii="맑은 고딕" w:hAnsi="맑은 고딕" w:eastAsia="맑은 고딕"/>
          <w:sz w:val="22"/>
        </w:rPr>
        <w:t>이번 검토에 대한 비용은 별도 견적이 필요하시면 말씀주세요. 편하신 방식으로 정산 진행하겠습니다.</w:t>
      </w:r>
    </w:p>
    <w:p>
      <w:pPr>
        <w:spacing w:line="336" w:lineRule="auto"/>
      </w:pPr>
      <w:r>
        <w:rPr>
          <w:rFonts w:ascii="맑은 고딕" w:hAnsi="맑은 고딕" w:eastAsia="맑은 고딕"/>
          <w:sz w:val="22"/>
        </w:rPr>
        <w:t>초안을 혼자 정리하면서 부족한 부분이 많을 것이라 생각합니다. 자유롭게 지적해주시고 편하게 의견 주시면 감사하겠습니다.</w:t>
      </w:r>
    </w:p>
    <w:p>
      <w:pPr>
        <w:spacing w:line="336" w:lineRule="auto"/>
      </w:pPr>
      <w:r>
        <w:rPr>
          <w:rFonts w:ascii="맑은 고딕" w:hAnsi="맑은 고딕" w:eastAsia="맑은 고딕"/>
          <w:sz w:val="22"/>
        </w:rPr>
        <w:t>바쁘신 가운데 검토 부탁드려 정말 감사드립니다.</w:t>
      </w:r>
    </w:p>
    <w:p/>
    <w:p>
      <w:pPr>
        <w:spacing w:line="336" w:lineRule="auto"/>
      </w:pPr>
      <w:r>
        <w:rPr>
          <w:rFonts w:ascii="맑은 고딕" w:hAnsi="맑은 고딕" w:eastAsia="맑은 고딕"/>
          <w:sz w:val="22"/>
        </w:rPr>
        <w:t>프레스코21 경영기획 팀장</w:t>
      </w:r>
    </w:p>
    <w:p>
      <w:pPr>
        <w:spacing w:line="336" w:lineRule="auto"/>
      </w:pPr>
      <w:r>
        <w:rPr>
          <w:rFonts w:ascii="맑은 고딕" w:hAnsi="맑은 고딕" w:eastAsia="맑은 고딕"/>
          <w:sz w:val="22"/>
        </w:rPr>
        <w:t>장  지  호  드림</w:t>
      </w:r>
    </w:p>
    <w:p>
      <w:pPr>
        <w:spacing w:line="336" w:lineRule="auto"/>
      </w:pPr>
      <w:r>
        <w:rPr>
          <w:rFonts w:ascii="맑은 고딕" w:hAnsi="맑은 고딕" w:eastAsia="맑은 고딕"/>
          <w:sz w:val="22"/>
        </w:rPr>
        <w:t>☎ (연락처)</w:t>
      </w:r>
    </w:p>
    <w:p>
      <w:pPr>
        <w:spacing w:line="336" w:lineRule="auto"/>
      </w:pPr>
      <w:r>
        <w:rPr>
          <w:rFonts w:ascii="맑은 고딕" w:hAnsi="맑은 고딕" w:eastAsia="맑은 고딕"/>
          <w:sz w:val="22"/>
        </w:rPr>
        <w:t>✉ jiho5755@gmail.com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