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이진선 대표 사용 가이드</w:t>
      </w:r>
    </w:p>
    <w:p/>
    <w:p>
      <w:r>
        <w:t>작성일: 2026-04-10</w:t>
      </w:r>
    </w:p>
    <w:p/>
    <w:p>
      <w:pPr>
        <w:pStyle w:val="Heading2"/>
      </w:pPr>
      <w:r>
        <w:t>내 계정</w:t>
      </w:r>
    </w:p>
    <w:p/>
    <w:p>
      <w:pPr>
        <w:pStyle w:val="ListBullet"/>
      </w:pPr>
      <w:r>
        <w:t>아이디: envyco</w:t>
      </w:r>
    </w:p>
    <w:p>
      <w:pPr>
        <w:pStyle w:val="ListBullet"/>
      </w:pPr>
      <w:r>
        <w:t>비밀번호: 별도 전달</w:t>
      </w:r>
    </w:p>
    <w:p>
      <w:pPr>
        <w:pStyle w:val="ListBullet"/>
      </w:pPr>
      <w:r>
        <w:t>권한: 전체 권한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https://backup.pressco21.com</w:t>
      </w:r>
    </w:p>
    <w:p/>
    <w:p>
      <w:pPr>
        <w:pStyle w:val="Heading2"/>
      </w:pPr>
      <w:r>
        <w:t>내가 보는 폴더</w:t>
      </w:r>
    </w:p>
    <w:p/>
    <w:p>
      <w:pPr>
        <w:pStyle w:val="ListBullet"/>
      </w:pPr>
      <w:r>
        <w:t>브랜드</w:t>
      </w:r>
    </w:p>
    <w:p>
      <w:pPr>
        <w:pStyle w:val="ListBullet"/>
      </w:pPr>
      <w:r>
        <w:t>디자인</w:t>
      </w:r>
    </w:p>
    <w:p>
      <w:pPr>
        <w:pStyle w:val="ListBullet"/>
      </w:pPr>
      <w:r>
        <w:t>사진</w:t>
      </w:r>
    </w:p>
    <w:p>
      <w:pPr>
        <w:pStyle w:val="ListBullet"/>
      </w:pPr>
      <w:r>
        <w:t>내부문서</w:t>
      </w:r>
    </w:p>
    <w:p>
      <w:pPr>
        <w:pStyle w:val="ListBullet"/>
      </w:pPr>
      <w:r>
        <w:t>영상자료</w:t>
      </w:r>
    </w:p>
    <w:p>
      <w:pPr>
        <w:pStyle w:val="ListBullet"/>
      </w:pPr>
      <w:r>
        <w:t>관리자문서함</w:t>
      </w:r>
    </w:p>
    <w:p/>
    <w:p>
      <w:pPr>
        <w:pStyle w:val="Heading2"/>
      </w:pPr>
      <w:r>
        <w:t>평소 사용 방법</w:t>
      </w:r>
    </w:p>
    <w:p/>
    <w:p>
      <w:pPr>
        <w:pStyle w:val="ListBullet"/>
      </w:pPr>
      <w:r>
        <w:t>외부 일정 중에는 브라우저로 로그인해서 필요한 파일을 내려받는다.</w:t>
      </w:r>
    </w:p>
    <w:p>
      <w:pPr>
        <w:pStyle w:val="ListBullet"/>
      </w:pPr>
      <w:r>
        <w:t>공용 자료는 브랜드, 디자인, 사진, 내부문서에서 확인한다.</w:t>
      </w:r>
    </w:p>
    <w:p>
      <w:pPr>
        <w:pStyle w:val="ListBullet"/>
      </w:pPr>
      <w:r>
        <w:t>파일을 직접 올릴 때는 루트가 아니라 각 폴더 안의 하위 분류에 넣는다.</w:t>
      </w:r>
    </w:p>
    <w:p>
      <w:pPr>
        <w:pStyle w:val="ListBullet"/>
      </w:pPr>
      <w:r>
        <w:t>예: `브랜드/소개서-제안서`, `내부문서/회의-결정`</w:t>
      </w:r>
    </w:p>
    <w:p>
      <w:pPr>
        <w:pStyle w:val="ListBullet"/>
      </w:pPr>
      <w:r>
        <w:t>민감 문서는 관리자문서함에서만 관리한다.</w:t>
      </w:r>
    </w:p>
    <w:p>
      <w:pPr>
        <w:pStyle w:val="ListBullet"/>
      </w:pPr>
      <w:r>
        <w:t>대용량 영상 업로드는 직접 하지 말고, 필요 시 장지호 또는 장다경 Syncthing 작업선을 사용한다.</w:t>
      </w:r>
    </w:p>
    <w:p/>
    <w:p>
      <w:pPr>
        <w:pStyle w:val="Heading2"/>
      </w:pPr>
      <w:r>
        <w:t>대표 권한 주의사항</w:t>
      </w:r>
    </w:p>
    <w:p/>
    <w:p>
      <w:pPr>
        <w:pStyle w:val="ListBullet"/>
      </w:pPr>
      <w:r>
        <w:t>관리자문서함 내용은 관리자 계정에서만 보인다.</w:t>
      </w:r>
    </w:p>
    <w:p>
      <w:pPr>
        <w:pStyle w:val="ListBullet"/>
      </w:pPr>
      <w:r>
        <w:t>직원 계정에 관리자 비밀번호를 전달하지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