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990 Compensation Pipeline</w:t>
      </w:r>
    </w:p>
    <w:p>
      <w:pPr>
        <w:spacing w:after="80"/>
      </w:pPr>
      <w:r>
        <w:rPr>
          <w:rFonts w:ascii="Arial" w:cs="Arial" w:eastAsia="Arial" w:hAnsi="Arial"/>
          <w:color w:val="2E5EA3"/>
          <w:sz w:val="28"/>
          <w:szCs w:val="28"/>
        </w:rPr>
        <w:t xml:space="preserve">Technical SOP — How It Was Built and How to Edit It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Washington Hospitality Association</w:t>
      </w:r>
    </w:p>
    <w:p>
      <w:pPr>
        <w:pStyle w:val="Heading1"/>
      </w:pPr>
      <w:r>
        <w:t xml:space="preserve">1. What It Does</w:t>
      </w:r>
    </w:p>
    <w:p>
      <w:pPr>
        <w:spacing w:after="120"/>
      </w:pPr>
      <w:r>
        <w:t xml:space="preserve">The pipeline automatically pulls executive compensation data from IRS Form 990 XML filings for a list of hospitality and trade associations. Instead of manually downloading PDFs and reading tables, you run one program and get a structured CSV with names, titles, and dollar amounts for every executive at every org.</w:t>
      </w:r>
    </w:p>
    <w:p>
      <w:pPr>
        <w:spacing w:after="80"/>
      </w:pPr>
    </w:p>
    <w:p>
      <w:pPr>
        <w:spacing w:after="120"/>
      </w:pPr>
      <w:r>
        <w:t xml:space="preserve">Output CSV columns: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Organization, EIN, Year, Name, Title, Association Comparable Position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Base, Bonus, Other, Total Comp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(Inflation Adjusted), Bonus (Inflation Adjusted), Other (Inflation Adjusted), Total Comp (Inflation Adjusted)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XML Source URL, ProPublica URL</w:t>
      </w:r>
    </w:p>
    <w:p>
      <w:pPr>
        <w:spacing w:after="80"/>
      </w:pPr>
    </w:p>
    <w:p>
      <w:pPr>
        <w:spacing w:after="200"/>
      </w:pPr>
      <w:r>
        <w:rPr>
          <w:b/>
          <w:bCs/>
        </w:rPr>
        <w:t xml:space="preserve">Note: </w:t>
      </w:r>
      <w:r>
        <w:t xml:space="preserve">"Bonus" is IRS Part VII Column E — wages paid by a related organization (e.g. a management affiliate). It is </w:t>
      </w:r>
      <w:r>
        <w:rPr>
          <w:b/>
          <w:bCs/>
          <w:i/>
          <w:iCs/>
        </w:rPr>
        <w:t xml:space="preserve">not</w:t>
      </w:r>
      <w:r>
        <w:t xml:space="preserve"> a performance bonus. It was labeled Bonus to match the format used in prior manual pulls.</w:t>
      </w:r>
    </w:p>
    <w:p>
      <w:pPr>
        <w:pStyle w:val="Heading1"/>
      </w:pPr>
      <w:r>
        <w:t xml:space="preserve">2. Tech Stack</w:t>
      </w:r>
    </w:p>
    <w:p>
      <w:pPr>
        <w:spacing w:after="120"/>
      </w:pPr>
      <w:r>
        <w:t xml:space="preserve">No database. No cloud. Runs entirely on a local machine.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Library / 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EA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What it’s used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Python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 language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Flask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Runs the local web server and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Reads the IRS index CSV and searches it by EIN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lxml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Parses the 990 XML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HTTP downloads for batch ZIPs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curl (system)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 for the large IRS index download — bypasses Python SSL issues on Mac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inflate64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Decompresses DEFLATE64 ZIP files (compression format IRS introduced in 2025)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openpyxl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Optional — not used by the pipeline itself, but useful for editing organizations.csv in Excel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Folder Structure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990-pipeline/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START.bat                  Windows launcher (double-click to run)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SETUP.bat                  Windows one-time setup (installs libraries)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organizations.csv          Org list: name + EIN, one row per org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For Mac/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START.command          Mac launcher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SETUP.command          Mac one-time setup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documents/                 Documentation folder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outputs/                   Pipeline output CSVs (not in git)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cache/                     Cached IRS index files (not in git, auto-created)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_engine/                   All Python code lives here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app.py                 Flask web app: routes, pipeline runner, org editor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main.py                CLI entrypoint (not used by UI, kept for debugging)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config.py              Loads organizations.csv, defines YEAR/MIN_COMP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requirements.txt       Python library list (used by SETUP)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modules/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filing_fetcher.py  Downloads IRS index + extracts XML from batch ZIPs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parser.py          Reads Part VII compensation data from XML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classifier.py      Maps IRS job titles to standard position names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├── output.py          Writes the output CSV and run report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└── templates/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└── index.html     The web UI (single-page HTML/CSS/JS)</w:t>
      </w:r>
    </w:p>
    <w:p>
      <w:pPr>
        <w:spacing w:after="80"/>
      </w:pPr>
    </w:p>
    <w:p>
      <w:pPr>
        <w:pStyle w:val="Heading1"/>
      </w:pPr>
      <w:r>
        <w:t xml:space="preserve">4. How a Run Works</w:t>
      </w:r>
    </w:p>
    <w:p>
      <w:pPr>
        <w:spacing w:after="120"/>
      </w:pPr>
      <w:r>
        <w:t xml:space="preserve">The pipeline runs six steps in sequence each time you click Run in the web UI.</w:t>
      </w:r>
    </w:p>
    <w:p>
      <w:pPr>
        <w:spacing w:after="80"/>
      </w:pPr>
    </w:p>
    <w:p>
      <w:pPr>
        <w:pStyle w:val="Heading2"/>
      </w:pPr>
      <w:r>
        <w:t xml:space="preserve">Step 1 — Load org list</w:t>
      </w:r>
    </w:p>
    <w:p>
      <w:pPr>
        <w:spacing w:after="120"/>
      </w:pPr>
      <w:r>
        <w:t xml:space="preserve">config.py reads organizations.csv and builds a list of {name, ein} dicts. This list is used throughout the run.</w:t>
      </w:r>
    </w:p>
    <w:p>
      <w:pPr>
        <w:pStyle w:val="Heading2"/>
      </w:pPr>
      <w:r>
        <w:t xml:space="preserve">Step 2 — Download IRS index</w:t>
      </w:r>
    </w:p>
    <w:p>
      <w:pPr>
        <w:spacing w:after="100"/>
      </w:pPr>
      <w:r>
        <w:t xml:space="preserve">filing_fetcher.py downloads the IRS TEOS index CSV for the selected year from: </w:t>
      </w:r>
      <w:r>
        <w:rPr>
          <w:rFonts w:ascii="Courier New" w:cs="Courier New" w:eastAsia="Courier New" w:hAnsi="Courier New"/>
          <w:sz w:val="18"/>
          <w:szCs w:val="18"/>
        </w:rPr>
        <w:t xml:space="preserve">https://apps.irs.gov/pub/epostcard/990/xml/{year}/index_{year}.csv</w:t>
      </w:r>
      <w:r>
        <w:t xml:space="preserve">. This file is ~80–90 MB and lists every 990 filing for that year: EIN, Object ID, batch ZIP name, tax period. It is cached to </w:t>
      </w:r>
      <w:r>
        <w:rPr>
          <w:rFonts w:ascii="Courier New" w:cs="Courier New" w:eastAsia="Courier New" w:hAnsi="Courier New"/>
          <w:sz w:val="18"/>
          <w:szCs w:val="18"/>
        </w:rPr>
        <w:t xml:space="preserve">_engine/cache/index_{year}.csv</w:t>
      </w:r>
      <w:r>
        <w:t xml:space="preserve"> with a 24-hour TTL — subsequent same-day runs load from cache instead of re-downloading.</w:t>
      </w:r>
    </w:p>
    <w:p>
      <w:pPr>
        <w:pStyle w:val="Heading2"/>
      </w:pPr>
      <w:r>
        <w:t xml:space="preserve">Step 3 — Look up each org</w:t>
      </w:r>
    </w:p>
    <w:p>
      <w:pPr>
        <w:spacing w:after="120"/>
      </w:pPr>
      <w:r>
        <w:t xml:space="preserve">For each org, the pipeline searches the index for a row matching the org’s EIN (normalized to 9 digits, leading zeros padded). It takes the most recent filing if multiple exist. It reads three values: Object ID (the filename inside the batch ZIP), XML_BATCH_ID (which ZIP file to open — present in 2024+ indexes only), and TAX_PERIOD (the period end date, used to detect stale filings).</w:t>
      </w:r>
    </w:p>
    <w:p>
      <w:pPr>
        <w:pStyle w:val="Heading2"/>
      </w:pPr>
      <w:r>
        <w:t xml:space="preserve">Step 4 — Download the XML from the batch ZIP</w:t>
      </w:r>
    </w:p>
    <w:p>
      <w:pPr>
        <w:spacing w:after="120"/>
      </w:pPr>
      <w:r>
        <w:t xml:space="preserve">IRS stores 990 XMLs inside large batch ZIP files (e.g. 2024_TEOS_XML_05A.zip). The pipeline does NOT download the full ZIP. Instead: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Downloads only the ZIP’s central directory (the last ~65 KB) via HTTP range request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Finds the exact byte offset of the target XML file inside the ZIP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Downloads only those bytes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Decompresses them (DEFLATE = method 8, STORED = method 0, DEFLATE64 = method 9)</w:t>
      </w:r>
    </w:p>
    <w:p>
      <w:pPr>
        <w:spacing w:after="120"/>
      </w:pPr>
      <w:r>
        <w:t xml:space="preserve">This is the most complex part of the codebase. It lives in </w:t>
      </w:r>
      <w:r>
        <w:rPr>
          <w:rFonts w:ascii="Courier New" w:cs="Courier New" w:eastAsia="Courier New" w:hAnsi="Courier New"/>
          <w:sz w:val="18"/>
          <w:szCs w:val="18"/>
        </w:rPr>
        <w:t xml:space="preserve">filing_fetcher.py</w:t>
      </w:r>
      <w:r>
        <w:t xml:space="preserve">, Sections 2–4.</w:t>
      </w:r>
    </w:p>
    <w:p>
      <w:pPr>
        <w:pStyle w:val="Heading2"/>
      </w:pPr>
      <w:r>
        <w:t xml:space="preserve">Step 5 — Parse Part VII</w:t>
      </w:r>
    </w:p>
    <w:p>
      <w:pPr>
        <w:spacing w:after="120"/>
      </w:pPr>
      <w:r>
        <w:t xml:space="preserve">parser.py searches the XML for every </w:t>
      </w:r>
      <w:r>
        <w:rPr>
          <w:rFonts w:ascii="Courier New" w:cs="Courier New" w:eastAsia="Courier New" w:hAnsi="Courier New"/>
          <w:sz w:val="18"/>
          <w:szCs w:val="18"/>
        </w:rPr>
        <w:t xml:space="preserve">&lt;Form990PartVIISectionAGrp&gt;</w:t>
      </w:r>
      <w:r>
        <w:t xml:space="preserve"> block (one per person in Part VII). For each block it reads: </w:t>
      </w:r>
      <w:r>
        <w:rPr>
          <w:rFonts w:ascii="Courier New" w:cs="Courier New" w:eastAsia="Courier New" w:hAnsi="Courier New"/>
          <w:sz w:val="18"/>
          <w:szCs w:val="18"/>
        </w:rPr>
        <w:t xml:space="preserve">PersonNm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TitleTxt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ReportableCompFromOrgAmt</w:t>
      </w:r>
      <w:r>
        <w:t xml:space="preserve"> (base), </w:t>
      </w:r>
      <w:r>
        <w:rPr>
          <w:rFonts w:ascii="Courier New" w:cs="Courier New" w:eastAsia="Courier New" w:hAnsi="Courier New"/>
          <w:sz w:val="18"/>
          <w:szCs w:val="18"/>
        </w:rPr>
        <w:t xml:space="preserve">ReportableCompFromRltdOrgAmt</w:t>
      </w:r>
      <w:r>
        <w:t xml:space="preserve"> (related org / “bonus”), </w:t>
      </w:r>
      <w:r>
        <w:rPr>
          <w:rFonts w:ascii="Courier New" w:cs="Courier New" w:eastAsia="Courier New" w:hAnsi="Courier New"/>
          <w:sz w:val="18"/>
          <w:szCs w:val="18"/>
        </w:rPr>
        <w:t xml:space="preserve">OtherCompensationAmt</w:t>
      </w:r>
      <w:r>
        <w:t xml:space="preserve">. Total = all three summed. It also checks if the filing is stale (TAX_PERIOD too far behind the index year) and skips it if so.</w:t>
      </w:r>
    </w:p>
    <w:p>
      <w:pPr>
        <w:pStyle w:val="Heading2"/>
      </w:pPr>
      <w:r>
        <w:t xml:space="preserve">Step 6 — Write output</w:t>
      </w:r>
    </w:p>
    <w:p>
      <w:pPr>
        <w:spacing w:after="200"/>
      </w:pPr>
      <w:r>
        <w:t xml:space="preserve">output.py renames internal column names to human-readable headers, computes inflation-adjusted versions of every dollar column, and writes the final CSV to </w:t>
      </w:r>
      <w:r>
        <w:rPr>
          <w:rFonts w:ascii="Courier New" w:cs="Courier New" w:eastAsia="Courier New" w:hAnsi="Courier New"/>
          <w:sz w:val="18"/>
          <w:szCs w:val="18"/>
        </w:rPr>
        <w:t xml:space="preserve">outputs/compensation_output.csv</w:t>
      </w:r>
      <w:r>
        <w:t xml:space="preserve">. It also writes a plain-text run report (</w:t>
      </w:r>
      <w:r>
        <w:rPr>
          <w:rFonts w:ascii="Courier New" w:cs="Courier New" w:eastAsia="Courier New" w:hAnsi="Courier New"/>
          <w:sz w:val="18"/>
          <w:szCs w:val="18"/>
        </w:rPr>
        <w:t xml:space="preserve">outputs/compensation_output_run_report.txt</w:t>
      </w:r>
      <w:r>
        <w:t xml:space="preserve">) listing every skipped org with a reason and action item.</w:t>
      </w:r>
    </w:p>
    <w:p>
      <w:pPr>
        <w:pStyle w:val="Heading1"/>
      </w:pPr>
      <w:r>
        <w:t xml:space="preserve">5. How to Make Common Edits</w:t>
      </w:r>
    </w:p>
    <w:p>
      <w:pPr>
        <w:pStyle w:val="Heading2"/>
      </w:pPr>
      <w:r>
        <w:t xml:space="preserve">5.1  Add or remove organizations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Easiest: </w:t>
      </w:r>
      <w:r>
        <w:t xml:space="preserve">open the web UI, click Edit, add/remove rows, click Save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Manual: </w:t>
      </w:r>
      <w:r>
        <w:t xml:space="preserve">open organizations.csv in Excel. Column A = org name, Column B = 9-digit EIN (no dashes). Save as CSV.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find an EIN: </w:t>
      </w:r>
      <w:hyperlink w:history="1" r:id="rIddl-f9prsx3zslnuc0gvdr">
        <w:r>
          <w:rPr>
            <w:rStyle w:val="Hyperlink"/>
          </w:rPr>
          <w:t xml:space="preserve">https://apps.irs.gov/app/eos/</w:t>
        </w:r>
      </w:hyperlink>
      <w:r>
        <w:t xml:space="preserve"> — search by org name.</w:t>
      </w:r>
    </w:p>
    <w:p>
      <w:pPr>
        <w:spacing w:after="80"/>
      </w:pPr>
    </w:p>
    <w:p>
      <w:pPr>
        <w:pStyle w:val="Heading2"/>
      </w:pPr>
      <w:r>
        <w:t xml:space="preserve">5.2  Change the default year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sz w:val="18"/>
          <w:szCs w:val="18"/>
        </w:rPr>
        <w:t xml:space="preserve">_engine/config.py</w:t>
      </w:r>
      <w:r>
        <w:t xml:space="preserve">. Change </w:t>
      </w:r>
      <w:r>
        <w:rPr>
          <w:rFonts w:ascii="Courier New" w:cs="Courier New" w:eastAsia="Courier New" w:hAnsi="Courier New"/>
          <w:sz w:val="18"/>
          <w:szCs w:val="18"/>
        </w:rPr>
        <w:t xml:space="preserve">YEAR = 2024</w:t>
      </w:r>
      <w:r>
        <w:t xml:space="preserve"> to any year between 2021–2025.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only affects the default shown in the UI dropdown. Users can always change it at run time.</w:t>
      </w:r>
    </w:p>
    <w:p>
      <w:pPr>
        <w:spacing w:after="80"/>
      </w:pPr>
    </w:p>
    <w:p>
      <w:pPr>
        <w:pStyle w:val="Heading2"/>
      </w:pPr>
      <w:r>
        <w:t xml:space="preserve">5.3  Change the minimum compensation filter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sz w:val="18"/>
          <w:szCs w:val="18"/>
        </w:rPr>
        <w:t xml:space="preserve">_engine/config.py</w:t>
      </w:r>
      <w:r>
        <w:t xml:space="preserve">. Change </w:t>
      </w:r>
      <w:r>
        <w:rPr>
          <w:rFonts w:ascii="Courier New" w:cs="Courier New" w:eastAsia="Courier New" w:hAnsi="Courier New"/>
          <w:sz w:val="18"/>
          <w:szCs w:val="18"/>
        </w:rPr>
        <w:t xml:space="preserve">MIN_COMP = 0</w:t>
      </w:r>
      <w:r>
        <w:t xml:space="preserve"> to any dollar amount (e.g. </w:t>
      </w:r>
      <w:r>
        <w:rPr>
          <w:rFonts w:ascii="Courier New" w:cs="Courier New" w:eastAsia="Courier New" w:hAnsi="Courier New"/>
          <w:sz w:val="18"/>
          <w:szCs w:val="18"/>
        </w:rPr>
        <w:t xml:space="preserve">100000</w:t>
      </w:r>
      <w:r>
        <w:t xml:space="preserve"> for $100K+). Set to 0 to include everyone.</w:t>
      </w:r>
    </w:p>
    <w:p>
      <w:pPr>
        <w:spacing w:after="80"/>
      </w:pPr>
    </w:p>
    <w:p>
      <w:pPr>
        <w:pStyle w:val="Heading2"/>
      </w:pPr>
      <w:r>
        <w:t xml:space="preserve">5.4  Add or rename output columns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sz w:val="18"/>
          <w:szCs w:val="18"/>
        </w:rPr>
        <w:t xml:space="preserve">_engine/modules/output.py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COLUMN_RENAME_MAP</w:t>
      </w:r>
      <w:r>
        <w:t xml:space="preserve">: maps internal names to CSV header names. Edit the values here to rename a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OUTPUT_COLUMNS</w:t>
      </w:r>
      <w:r>
        <w:t xml:space="preserve">: the ordered list of columns in the final CSV. Add, remove, or reorder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CSV_COLUMNS</w:t>
      </w:r>
      <w:r>
        <w:t xml:space="preserve">: the internal column list from the parser. </w:t>
      </w:r>
      <w:r>
        <w:rPr>
          <w:b/>
          <w:bCs/>
        </w:rPr>
        <w:t xml:space="preserve">Do not rename these</w:t>
      </w:r>
      <w:r>
        <w:t xml:space="preserve"> — they must match what parser.py produces.</w:t>
      </w:r>
    </w:p>
    <w:p>
      <w:pPr>
        <w:spacing w:after="80"/>
      </w:pPr>
    </w:p>
    <w:p>
      <w:pPr>
        <w:pStyle w:val="Heading2"/>
      </w:pPr>
      <w:r>
        <w:t xml:space="preserve">5.5  Update if IRS changes the XML tag names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sz w:val="18"/>
          <w:szCs w:val="18"/>
        </w:rPr>
        <w:t xml:space="preserve">_engine/modules/parser.py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PART_VII_PERSON_BLOCK_TAG = "Form990PartVIISectionAGrp"</w:t>
      </w:r>
      <w:r>
        <w:t xml:space="preserve"> — if IRS renames the container element, change this string.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</w:t>
      </w:r>
      <w:r>
        <w:rPr>
          <w:rFonts w:ascii="Courier New" w:cs="Courier New" w:eastAsia="Courier New" w:hAnsi="Courier New"/>
          <w:sz w:val="18"/>
          <w:szCs w:val="18"/>
        </w:rPr>
        <w:t xml:space="preserve">read_text_from_tag</w:t>
      </w:r>
      <w:r>
        <w:t xml:space="preserve"> calls for </w:t>
      </w:r>
      <w:r>
        <w:rPr>
          <w:rFonts w:ascii="Courier New" w:cs="Courier New" w:eastAsia="Courier New" w:hAnsi="Courier New"/>
          <w:sz w:val="18"/>
          <w:szCs w:val="18"/>
        </w:rPr>
        <w:t xml:space="preserve">"PersonNm"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"TitleTxt"</w:t>
      </w:r>
      <w:r>
        <w:t xml:space="preserve">, etc. — if IRS renames a field, change the string there.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verify current tag names: download a sample 990 XML from </w:t>
      </w:r>
      <w:hyperlink w:history="1" r:id="rIdems9i46zaacgduk2jthag">
        <w:r>
          <w:rPr>
            <w:rStyle w:val="Hyperlink"/>
          </w:rPr>
          <w:t xml:space="preserve">https://apps.irs.gov/app/eos/</w:t>
        </w:r>
      </w:hyperlink>
      <w:r>
        <w:t xml:space="preserve">, open in a text editor, search for the executive’s name.</w:t>
      </w:r>
    </w:p>
    <w:p>
      <w:pPr>
        <w:spacing w:after="80"/>
      </w:pPr>
    </w:p>
    <w:p>
      <w:pPr>
        <w:pStyle w:val="Heading2"/>
      </w:pPr>
      <w:r>
        <w:t xml:space="preserve">5.6  Update if IRS changes the index CSV column names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sz w:val="18"/>
          <w:szCs w:val="18"/>
        </w:rPr>
        <w:t xml:space="preserve">_engine/modules/filing_fetcher.py</w:t>
      </w:r>
      <w:r>
        <w:t xml:space="preserve">, function </w:t>
      </w:r>
      <w:r>
        <w:rPr>
          <w:rFonts w:ascii="Courier New" w:cs="Courier New" w:eastAsia="Courier New" w:hAnsi="Courier New"/>
          <w:sz w:val="18"/>
          <w:szCs w:val="18"/>
        </w:rPr>
        <w:t xml:space="preserve">find_filing_in_index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columns </w:t>
      </w:r>
      <w:r>
        <w:rPr>
          <w:rFonts w:ascii="Courier New" w:cs="Courier New" w:eastAsia="Courier New" w:hAnsi="Courier New"/>
          <w:sz w:val="18"/>
          <w:szCs w:val="18"/>
        </w:rPr>
        <w:t xml:space="preserve">"EIN"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"RETURN_TYPE"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"OBJECT_ID"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"TAX_PERIOD"</w:t>
      </w:r>
      <w:r>
        <w:t xml:space="preserve">, </w:t>
      </w:r>
      <w:r>
        <w:rPr>
          <w:rFonts w:ascii="Courier New" w:cs="Courier New" w:eastAsia="Courier New" w:hAnsi="Courier New"/>
          <w:sz w:val="18"/>
          <w:szCs w:val="18"/>
        </w:rPr>
        <w:t xml:space="preserve">"XML_BATCH_ID"</w:t>
      </w:r>
      <w:r>
        <w:t xml:space="preserve"> are read by name. If IRS renames a column, update the string.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 verify: download an index CSV manually from the URL in Section 4 Step 2 and open in Excel.</w:t>
      </w:r>
    </w:p>
    <w:p>
      <w:pPr>
        <w:spacing w:after="80"/>
      </w:pPr>
    </w:p>
    <w:p>
      <w:pPr>
        <w:pStyle w:val="Heading2"/>
      </w:pPr>
      <w:r>
        <w:t xml:space="preserve">5.7  Add a new position to the classifier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</w:t>
      </w:r>
      <w:r>
        <w:rPr>
          <w:rFonts w:ascii="Courier New" w:cs="Courier New" w:eastAsia="Courier New" w:hAnsi="Courier New"/>
          <w:sz w:val="18"/>
          <w:szCs w:val="18"/>
        </w:rPr>
        <w:t xml:space="preserve">_engine/modules/classifier.py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function </w:t>
      </w:r>
      <w:r>
        <w:rPr>
          <w:rFonts w:ascii="Courier New" w:cs="Courier New" w:eastAsia="Courier New" w:hAnsi="Courier New"/>
          <w:sz w:val="18"/>
          <w:szCs w:val="18"/>
        </w:rPr>
        <w:t xml:space="preserve">assign_standard_position(irs_title)</w:t>
      </w:r>
      <w:r>
        <w:t xml:space="preserve"> takes the raw IRS title and returns a standardized label. Add new keyword patterns as needed.</w:t>
      </w:r>
    </w:p>
    <w:p>
      <w:pPr>
        <w:spacing w:after="80"/>
      </w:pPr>
    </w:p>
    <w:p>
      <w:pPr>
        <w:pStyle w:val="Heading2"/>
      </w:pPr>
      <w:r>
        <w:t xml:space="preserve">5.8  Change the inflation rate default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UI lets users set this at run time. The code default is 3%. To change it: open </w:t>
      </w:r>
      <w:r>
        <w:rPr>
          <w:rFonts w:ascii="Courier New" w:cs="Courier New" w:eastAsia="Courier New" w:hAnsi="Courier New"/>
          <w:sz w:val="18"/>
          <w:szCs w:val="18"/>
        </w:rPr>
        <w:t xml:space="preserve">_engine/app.py</w:t>
      </w:r>
      <w:r>
        <w:t xml:space="preserve">, find the </w:t>
      </w:r>
      <w:r>
        <w:rPr>
          <w:rFonts w:ascii="Courier New" w:cs="Courier New" w:eastAsia="Courier New" w:hAnsi="Courier New"/>
          <w:sz w:val="18"/>
          <w:szCs w:val="18"/>
        </w:rPr>
        <w:t xml:space="preserve">/run</w:t>
      </w:r>
      <w:r>
        <w:t xml:space="preserve"> route, and change the fallback value in </w:t>
      </w:r>
      <w:r>
        <w:rPr>
          <w:rFonts w:ascii="Courier New" w:cs="Courier New" w:eastAsia="Courier New" w:hAnsi="Courier New"/>
          <w:sz w:val="18"/>
          <w:szCs w:val="18"/>
        </w:rPr>
        <w:t xml:space="preserve">float(request.form.get("inflation_rate", 3))</w:t>
      </w:r>
      <w:r>
        <w:t xml:space="preserve">.</w:t>
      </w:r>
    </w:p>
    <w:p>
      <w:pPr>
        <w:spacing w:after="80"/>
      </w:pPr>
    </w:p>
    <w:p>
      <w:pPr>
        <w:pStyle w:val="Heading1"/>
      </w:pPr>
      <w:r>
        <w:t xml:space="preserve">6. How to Ship an Update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Make your code changes.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Push to GitHub: </w:t>
      </w:r>
      <w:r>
        <w:rPr>
          <w:rFonts w:ascii="Courier New" w:cs="Courier New" w:eastAsia="Courier New" w:hAnsi="Courier New"/>
          <w:sz w:val="18"/>
          <w:szCs w:val="18"/>
        </w:rPr>
        <w:t xml:space="preserve">cd</w:t>
      </w:r>
      <w:r>
        <w:t xml:space="preserve"> into the 990-pipeline folder, then run: </w:t>
      </w:r>
      <w:r>
        <w:rPr>
          <w:rFonts w:ascii="Courier New" w:cs="Courier New" w:eastAsia="Courier New" w:hAnsi="Courier New"/>
          <w:sz w:val="18"/>
          <w:szCs w:val="18"/>
        </w:rPr>
        <w:t xml:space="preserve">git add -A &amp;&amp; git commit -m "description" &amp;&amp; git push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a new ZIP in Terminal: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cd [parent folder of 990-pipeline]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rm ~/Desktop/990-pipeline.zip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zip -r ~/Desktop/990-pipeline.zip 990-pipeline \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--exclude "990-pipeline/.git/*" \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--exclude "990-pipeline/outputs/*" \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--exclude "990-pipeline/cache/*" \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--exclude "990-pipeline/_engine/cache/*" \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--exclude "990-pipeline/**/.DS_Store" \</w:t>
      </w:r>
    </w:p>
    <w:p>
      <w:pPr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  --exclude "990-pipeline/__pycache__/*"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100"/>
      </w:pPr>
      <w:r>
        <w:t xml:space="preserve">Email the ZIP to the user. Tell them to </w:t>
      </w:r>
      <w:r>
        <w:rPr>
          <w:b/>
          <w:bCs/>
        </w:rPr>
        <w:t xml:space="preserve">replace their entire 990-pipeline folder</w:t>
      </w:r>
      <w:r>
        <w:t xml:space="preserve"> with the new one. They do </w:t>
      </w:r>
      <w:r>
        <w:rPr>
          <w:b/>
          <w:bCs/>
          <w:i/>
          <w:iCs/>
        </w:rPr>
        <w:t xml:space="preserve">not</w:t>
      </w:r>
      <w:r>
        <w:t xml:space="preserve"> need to re-run SETUP — libraries are already installed.</w:t>
      </w:r>
    </w:p>
    <w:p>
      <w:pPr>
        <w:pStyle w:val="Heading1"/>
      </w:pPr>
      <w:r>
        <w:t xml:space="preserve">7. Known Limitations (Permanent)</w:t>
      </w:r>
    </w:p>
    <w:p>
      <w:pPr>
        <w:spacing w:after="120"/>
      </w:pPr>
      <w:r>
        <w:t xml:space="preserve">These are not bugs — they are structural limits of the IRS data.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All-volunteer orgs. </w:t>
      </w:r>
      <w:r>
        <w:t xml:space="preserve">Orgs with all-volunteer leadership report $0 for all Part VII entries. They will appear in the run report as skipped, but there is no compensation data to extract.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Paper filers. </w:t>
      </w:r>
      <w:r>
        <w:t xml:space="preserve">Orgs that have never filed electronically do not appear in the IRS e-file index at all. Their data must be obtained directly. Currently affects: North Dakota Hospitality Association.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Schedule O filers. </w:t>
      </w:r>
      <w:r>
        <w:t xml:space="preserve">Orgs that report Part VII in Schedule O (free-form text) instead of structured XML fields cannot be parsed automatically. The run report flags these as [MANUAL REVIEW NEEDED] and links to the PDF.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Late filers. </w:t>
      </w:r>
      <w:r>
        <w:t xml:space="preserve">The IRS index for a given year is published incrementally. Orgs that filed late may not appear until the following year’s index. The “Most Recent” mode handles this by searching 3 years back automatically.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New compression formats. </w:t>
      </w:r>
      <w:r>
        <w:t xml:space="preserve">The IRS introduced DEFLATE64 compression (method 9) in some 2025 batch ZIPs. This is handled by the inflate64 library. If a future year introduces another compression method, update the </w:t>
      </w:r>
      <w:r>
        <w:rPr>
          <w:rFonts w:ascii="Courier New" w:cs="Courier New" w:eastAsia="Courier New" w:hAnsi="Courier New"/>
          <w:sz w:val="18"/>
          <w:szCs w:val="18"/>
        </w:rPr>
        <w:t xml:space="preserve">elif</w:t>
      </w:r>
      <w:r>
        <w:t xml:space="preserve"> block in </w:t>
      </w:r>
      <w:r>
        <w:rPr>
          <w:rFonts w:ascii="Courier New" w:cs="Courier New" w:eastAsia="Courier New" w:hAnsi="Courier New"/>
          <w:sz w:val="18"/>
          <w:szCs w:val="18"/>
        </w:rPr>
        <w:t xml:space="preserve">download_and_decompress_xml_from_zip</w:t>
      </w:r>
      <w:r>
        <w:t xml:space="preserve"> in </w:t>
      </w:r>
      <w:r>
        <w:rPr>
          <w:rFonts w:ascii="Courier New" w:cs="Courier New" w:eastAsia="Courier New" w:hAnsi="Courier New"/>
          <w:sz w:val="18"/>
          <w:szCs w:val="18"/>
        </w:rPr>
        <w:t xml:space="preserve">filing_fetcher.py</w:t>
      </w:r>
      <w:r>
        <w:t xml:space="preserve">.</w:t>
      </w:r>
    </w:p>
    <w:p>
      <w:pPr>
        <w:pStyle w:val="Heading1"/>
      </w:pPr>
      <w:r>
        <w:t xml:space="preserve">8. Where to Get Help</w:t>
      </w:r>
    </w:p>
    <w:p>
      <w:pPr>
        <w:spacing w:after="80"/>
      </w:pPr>
      <w:r>
        <w:rPr>
          <w:b/>
          <w:bCs/>
        </w:rPr>
        <w:t xml:space="preserve">IRS TEOS index: </w:t>
      </w:r>
      <w:hyperlink w:history="1" r:id="rIdg3acd-usrp3kzazufscsq">
        <w:r>
          <w:rPr>
            <w:rStyle w:val="Hyperlink"/>
          </w:rPr>
          <w:t xml:space="preserve">https://apps.irs.gov/pub/epostcard/990/xml/</w:t>
        </w:r>
      </w:hyperlink>
    </w:p>
    <w:p>
      <w:pPr>
        <w:spacing w:after="80"/>
      </w:pPr>
      <w:r>
        <w:rPr>
          <w:b/>
          <w:bCs/>
        </w:rPr>
        <w:t xml:space="preserve">IRS EIN lookup: </w:t>
      </w:r>
      <w:hyperlink w:history="1" r:id="rIdn3dlt84gr9f4wh_km88hx">
        <w:r>
          <w:rPr>
            <w:rStyle w:val="Hyperlink"/>
          </w:rPr>
          <w:t xml:space="preserve">https://apps.irs.gov/app/eos/</w:t>
        </w:r>
      </w:hyperlink>
    </w:p>
    <w:p>
      <w:pPr>
        <w:spacing w:after="80"/>
      </w:pPr>
      <w:r>
        <w:rPr>
          <w:b/>
          <w:bCs/>
        </w:rPr>
        <w:t xml:space="preserve">ProPublica 990 viewer: </w:t>
      </w:r>
      <w:hyperlink w:history="1" r:id="rIdx0ww069ryd5xfv4quel0t">
        <w:r>
          <w:rPr>
            <w:rStyle w:val="Hyperlink"/>
          </w:rPr>
          <w:t xml:space="preserve">https://projects.propublica.org/nonprofits/</w:t>
        </w:r>
      </w:hyperlink>
    </w:p>
    <w:p>
      <w:pPr>
        <w:spacing w:after="200"/>
      </w:pPr>
      <w:r>
        <w:rPr>
          <w:b/>
          <w:bCs/>
        </w:rPr>
        <w:t xml:space="preserve">GitHub repo (private): </w:t>
      </w:r>
      <w:hyperlink w:history="1" r:id="rIdtwxppiwbfhvwg9b0r7xns">
        <w:r>
          <w:rPr>
            <w:rStyle w:val="Hyperlink"/>
          </w:rPr>
          <w:t xml:space="preserve">https://github.com/jihodude/irs990-employee-compensation-tracker</w:t>
        </w:r>
      </w:hyperlink>
    </w:p>
    <w:p>
      <w:pPr>
        <w:spacing w:after="120"/>
      </w:pPr>
      <w:r>
        <w:rPr>
          <w:b/>
          <w:bCs/>
        </w:rPr>
        <w:t xml:space="preserve">If the pipeline breaks after an IRS update, the most likely causes are: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IRS changed index CSV column names → fix in </w:t>
      </w:r>
      <w:r>
        <w:rPr>
          <w:rFonts w:ascii="Courier New" w:cs="Courier New" w:eastAsia="Courier New" w:hAnsi="Courier New"/>
          <w:sz w:val="18"/>
          <w:szCs w:val="18"/>
        </w:rPr>
        <w:t xml:space="preserve">filing_fetcher.py</w:t>
      </w:r>
      <w: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find_filing_in_index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IRS changed ZIP folder structure → fix in </w:t>
      </w:r>
      <w:r>
        <w:rPr>
          <w:rFonts w:ascii="Courier New" w:cs="Courier New" w:eastAsia="Courier New" w:hAnsi="Courier New"/>
          <w:sz w:val="18"/>
          <w:szCs w:val="18"/>
        </w:rPr>
        <w:t xml:space="preserve">filing_fetcher.py</w:t>
      </w:r>
      <w: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find_batch_and_download_xml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IRS changed XML tag names → fix in </w:t>
      </w:r>
      <w:r>
        <w:rPr>
          <w:rFonts w:ascii="Courier New" w:cs="Courier New" w:eastAsia="Courier New" w:hAnsi="Courier New"/>
          <w:sz w:val="18"/>
          <w:szCs w:val="18"/>
        </w:rPr>
        <w:t xml:space="preserve">parser.py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IRS introduced new ZIP compression method → fix in </w:t>
      </w:r>
      <w:r>
        <w:rPr>
          <w:rFonts w:ascii="Courier New" w:cs="Courier New" w:eastAsia="Courier New" w:hAnsi="Courier New"/>
          <w:sz w:val="18"/>
          <w:szCs w:val="18"/>
        </w:rPr>
        <w:t xml:space="preserve">filing_fetcher.py</w:t>
      </w:r>
      <w:r>
        <w:t xml:space="preserve"> — </w:t>
      </w:r>
      <w:r>
        <w:rPr>
          <w:rFonts w:ascii="Courier New" w:cs="Courier New" w:eastAsia="Courier New" w:hAnsi="Courier New"/>
          <w:sz w:val="18"/>
          <w:szCs w:val="18"/>
        </w:rPr>
        <w:t xml:space="preserve">download_and_decompress_xml_from_zip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990 Compensation Pipeline — Technical SOP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EA3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E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l-f9prsx3zslnuc0gvdr" Type="http://schemas.openxmlformats.org/officeDocument/2006/relationships/hyperlink" Target="https://apps.irs.gov/app/eos/" TargetMode="External"/><Relationship Id="rIdems9i46zaacgduk2jthag" Type="http://schemas.openxmlformats.org/officeDocument/2006/relationships/hyperlink" Target="https://apps.irs.gov/app/eos/" TargetMode="External"/><Relationship Id="rIdg3acd-usrp3kzazufscsq" Type="http://schemas.openxmlformats.org/officeDocument/2006/relationships/hyperlink" Target="https://apps.irs.gov/pub/epostcard/990/xml/" TargetMode="External"/><Relationship Id="rIdn3dlt84gr9f4wh_km88hx" Type="http://schemas.openxmlformats.org/officeDocument/2006/relationships/hyperlink" Target="https://apps.irs.gov/app/eos/" TargetMode="External"/><Relationship Id="rIdx0ww069ryd5xfv4quel0t" Type="http://schemas.openxmlformats.org/officeDocument/2006/relationships/hyperlink" Target="https://projects.propublica.org/nonprofits/" TargetMode="External"/><Relationship Id="rIdtwxppiwbfhvwg9b0r7xns" Type="http://schemas.openxmlformats.org/officeDocument/2006/relationships/hyperlink" Target="https://github.com/jihodude/irs990-employee-compensation-tracker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2026-05-08T21:20:25.613Z</dcterms:created>
  <dcterms:modified xsi:type="dcterms:W3CDTF">2026-05-08T21:20:25.614Z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