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60"/>
        <w:jc w:val="center"/>
      </w:pPr>
      <w:r>
        <w:rPr>
          <w:rFonts w:ascii="Calibri" w:eastAsia="맑은 고딕" w:hAnsi="Calibri"/>
          <w:b/>
          <w:bCs/>
          <w:color w:val="1F3864"/>
          <w:sz w:val="36"/>
          <w:szCs w:val="36"/>
        </w:rPr>
        <w:t xml:space="preserve">Vision AI 기반 교통안전 분석 시스템</w:t>
      </w:r>
    </w:p>
    <w:p>
      <w:pPr>
        <w:spacing w:after="420"/>
        <w:jc w:val="center"/>
      </w:pPr>
      <w:r>
        <w:rPr>
          <w:rFonts w:ascii="Calibri" w:eastAsia="맑은 고딕" w:hAnsi="Calibri"/>
          <w:b/>
          <w:bCs/>
          <w:color w:val="2F5496"/>
          <w:sz w:val="30"/>
          <w:szCs w:val="30"/>
        </w:rPr>
        <w:t xml:space="preserve">본분석(Phase B) 작업 계획서</w:t>
      </w:r>
    </w:p>
    <w:p>
      <w:pPr>
        <w:spacing w:after="60"/>
        <w:jc w:val="center"/>
      </w:pPr>
      <w:r>
        <w:rPr>
          <w:rFonts w:ascii="Calibri" w:eastAsia="맑은 고딕" w:hAnsi="Calibri"/>
          <w:b/>
          <w:bCs/>
          <w:color w:val="555555"/>
          <w:sz w:val="19"/>
          <w:szCs w:val="19"/>
        </w:rPr>
        <w:t xml:space="preserve">작성일: </w:t>
      </w:r>
      <w:r>
        <w:rPr>
          <w:rFonts w:ascii="Calibri" w:eastAsia="맑은 고딕" w:hAnsi="Calibri"/>
          <w:color w:val="555555"/>
          <w:sz w:val="19"/>
          <w:szCs w:val="19"/>
        </w:rPr>
        <w:t xml:space="preserve">2026-07-10</w:t>
      </w:r>
    </w:p>
    <w:p>
      <w:pPr>
        <w:spacing w:after="60"/>
        <w:jc w:val="center"/>
      </w:pPr>
      <w:r>
        <w:rPr>
          <w:rFonts w:ascii="Calibri" w:eastAsia="맑은 고딕" w:hAnsi="Calibri"/>
          <w:b/>
          <w:bCs/>
          <w:color w:val="555555"/>
          <w:sz w:val="19"/>
          <w:szCs w:val="19"/>
        </w:rPr>
        <w:t xml:space="preserve">대상 독자: </w:t>
      </w:r>
      <w:r>
        <w:rPr>
          <w:rFonts w:ascii="Calibri" w:eastAsia="맑은 고딕" w:hAnsi="Calibri"/>
          <w:color w:val="555555"/>
          <w:sz w:val="19"/>
          <w:szCs w:val="19"/>
        </w:rPr>
        <w:t xml:space="preserve">본 프로젝트를 처음 접하는 분석 담당자 (사전 지식 없이 이 문서만으로 착수 가능하도록 작성)</w:t>
      </w:r>
    </w:p>
    <w:p>
      <w:pPr>
        <w:spacing w:after="60"/>
        <w:jc w:val="center"/>
      </w:pPr>
      <w:r>
        <w:rPr>
          <w:rFonts w:ascii="Calibri" w:eastAsia="맑은 고딕" w:hAnsi="Calibri"/>
          <w:b/>
          <w:bCs/>
          <w:color w:val="555555"/>
          <w:sz w:val="19"/>
          <w:szCs w:val="19"/>
        </w:rPr>
        <w:t xml:space="preserve">선행 문서: </w:t>
      </w:r>
      <w:r>
        <w:rPr>
          <w:rFonts w:ascii="Consolas" w:cs="Consolas" w:eastAsia="Consolas" w:hAnsi="Consolas"/>
          <w:b w:val="false"/>
          <w:bCs w:val="false"/>
          <w:color w:val="555555"/>
          <w:sz w:val="19"/>
          <w:szCs w:val="19"/>
        </w:rPr>
        <w:t xml:space="preserve">DJI_0481_SAHI_PET_HEATMAP_PLAN.md</w:t>
      </w:r>
      <w:r>
        <w:rPr>
          <w:rFonts w:ascii="Calibri" w:eastAsia="맑은 고딕" w:hAnsi="Calibri"/>
          <w:color w:val="555555"/>
          <w:sz w:val="19"/>
          <w:szCs w:val="19"/>
        </w:rPr>
        <w:t xml:space="preserve">(파일럿 계획), </w:t>
      </w:r>
      <w:r>
        <w:rPr>
          <w:rFonts w:ascii="Consolas" w:cs="Consolas" w:eastAsia="Consolas" w:hAnsi="Consolas"/>
          <w:b w:val="false"/>
          <w:bCs w:val="false"/>
          <w:color w:val="555555"/>
          <w:sz w:val="19"/>
          <w:szCs w:val="19"/>
        </w:rPr>
        <w:t xml:space="preserve">PHASE_A_FINDINGS.md</w:t>
      </w:r>
      <w:r>
        <w:rPr>
          <w:rFonts w:ascii="Calibri" w:eastAsia="맑은 고딕" w:hAnsi="Calibri"/>
          <w:color w:val="555555"/>
          <w:sz w:val="19"/>
          <w:szCs w:val="19"/>
        </w:rPr>
        <w:t xml:space="preserve">(파일럿 검증 결과)</w:t>
      </w:r>
    </w:p>
    <w:p>
      <w:pPr>
        <w:spacing w:after="300"/>
      </w:pPr>
    </w:p>
    <w:p>
      <w:pPr>
        <w:pBdr>
          <w:bottom w:val="single" w:color="BFBFBF" w:sz="6" w:space="1"/>
        </w:pBdr>
        <w:spacing w:after="220" w:before="160"/>
      </w:pPr>
      <w:r>
        <w:rPr>
          <w:rFonts w:ascii="Calibri" w:eastAsia="맑은 고딕" w:hAnsi="Calibri"/>
        </w:rPr>
        <w:t xml:space="preserve"/>
      </w:r>
    </w:p>
    <w:p>
      <w:pPr>
        <w:pStyle w:val="Heading1"/>
        <w:pBdr>
          <w:bottom w:val="single" w:color="2F5496" w:sz="8" w:space="4"/>
        </w:pBdr>
        <w:spacing w:after="180" w:before="420"/>
      </w:pPr>
      <w:r>
        <w:rPr>
          <w:rFonts w:ascii="Calibri" w:eastAsia="맑은 고딕" w:hAnsi="Calibri"/>
          <w:b/>
          <w:bCs/>
          <w:color w:val="1F3864"/>
          <w:sz w:val="30"/>
          <w:szCs w:val="30"/>
        </w:rPr>
        <w:t xml:space="preserve">목차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1. </w:t>
      </w:r>
      <w:r>
        <w:rPr>
          <w:rFonts w:ascii="Calibri" w:eastAsia="맑은 고딕" w:hAnsi="Calibri"/>
          <w:sz w:val="21"/>
          <w:szCs w:val="21"/>
        </w:rPr>
        <w:t xml:space="preserve">프로젝트 개요 — 왜 이 분석을 하는가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2. </w:t>
      </w:r>
      <w:r>
        <w:rPr>
          <w:rFonts w:ascii="Calibri" w:eastAsia="맑은 고딕" w:hAnsi="Calibri"/>
          <w:sz w:val="21"/>
          <w:szCs w:val="21"/>
        </w:rPr>
        <w:t xml:space="preserve">파일럿(Phase A)이 남긴 교훈 — 무엇을 바꿔야 하는가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3. </w:t>
      </w:r>
      <w:r>
        <w:rPr>
          <w:rFonts w:ascii="Calibri" w:eastAsia="맑은 고딕" w:hAnsi="Calibri"/>
          <w:sz w:val="21"/>
          <w:szCs w:val="21"/>
        </w:rPr>
        <w:t xml:space="preserve">신규 하드웨어 및 분석 환경 구축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4. </w:t>
      </w:r>
      <w:r>
        <w:rPr>
          <w:rFonts w:ascii="Calibri" w:eastAsia="맑은 고딕" w:hAnsi="Calibri"/>
          <w:sz w:val="21"/>
          <w:szCs w:val="21"/>
        </w:rPr>
        <w:t xml:space="preserve">데이터 관리 체계 (저장·백업·버전관리)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5. </w:t>
      </w:r>
      <w:r>
        <w:rPr>
          <w:rFonts w:ascii="Calibri" w:eastAsia="맑은 고딕" w:hAnsi="Calibri"/>
          <w:sz w:val="21"/>
          <w:szCs w:val="21"/>
        </w:rPr>
        <w:t xml:space="preserve">촬영 표준절차(SOP) — 개선 후 촬영 지침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6. </w:t>
      </w:r>
      <w:r>
        <w:rPr>
          <w:rFonts w:ascii="Calibri" w:eastAsia="맑은 고딕" w:hAnsi="Calibri"/>
          <w:sz w:val="21"/>
          <w:szCs w:val="21"/>
        </w:rPr>
        <w:t xml:space="preserve">영상 전처리 표준절차(SOP)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7. </w:t>
      </w:r>
      <w:r>
        <w:rPr>
          <w:rFonts w:ascii="Calibri" w:eastAsia="맑은 고딕" w:hAnsi="Calibri"/>
          <w:sz w:val="21"/>
          <w:szCs w:val="21"/>
        </w:rPr>
        <w:t xml:space="preserve">분석 파이프라인 — 단계별 상세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8. </w:t>
      </w:r>
      <w:r>
        <w:rPr>
          <w:rFonts w:ascii="Calibri" w:eastAsia="맑은 고딕" w:hAnsi="Calibri"/>
          <w:sz w:val="21"/>
          <w:szCs w:val="21"/>
        </w:rPr>
        <w:t xml:space="preserve">정확도 검증 루프 (지상검증)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9. </w:t>
      </w:r>
      <w:r>
        <w:rPr>
          <w:rFonts w:ascii="Calibri" w:eastAsia="맑은 고딕" w:hAnsi="Calibri"/>
          <w:sz w:val="21"/>
          <w:szCs w:val="21"/>
        </w:rPr>
        <w:t xml:space="preserve">개선 전·후 비교 분석 설계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10. </w:t>
      </w:r>
      <w:r>
        <w:rPr>
          <w:rFonts w:ascii="Calibri" w:eastAsia="맑은 고딕" w:hAnsi="Calibri"/>
          <w:sz w:val="21"/>
          <w:szCs w:val="21"/>
        </w:rPr>
        <w:t xml:space="preserve">예상 처리시간 및 일정 계획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11. </w:t>
      </w:r>
      <w:r>
        <w:rPr>
          <w:rFonts w:ascii="Calibri" w:eastAsia="맑은 고딕" w:hAnsi="Calibri"/>
          <w:sz w:val="21"/>
          <w:szCs w:val="21"/>
        </w:rPr>
        <w:t xml:space="preserve">합격 기준(품질 게이트) 요약표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12. </w:t>
      </w:r>
      <w:r>
        <w:rPr>
          <w:rFonts w:ascii="Calibri" w:eastAsia="맑은 고딕" w:hAnsi="Calibri"/>
          <w:sz w:val="21"/>
          <w:szCs w:val="21"/>
        </w:rPr>
        <w:t xml:space="preserve">위험 요소 및 대응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13. </w:t>
      </w:r>
      <w:r>
        <w:rPr>
          <w:rFonts w:ascii="Calibri" w:eastAsia="맑은 고딕" w:hAnsi="Calibri"/>
          <w:sz w:val="21"/>
          <w:szCs w:val="21"/>
        </w:rPr>
        <w:t xml:space="preserve">최종 산출물 목록</w:t>
      </w:r>
    </w:p>
    <w:p>
      <w:pPr>
        <w:spacing w:before="120"/>
      </w:pPr>
      <w:r>
        <w:rPr>
          <w:rFonts w:ascii="Calibri" w:eastAsia="맑은 고딕" w:hAnsi="Calibri"/>
          <w:i/>
          <w:iCs/>
          <w:color w:val="444444"/>
          <w:sz w:val="21"/>
          <w:szCs w:val="21"/>
        </w:rPr>
        <w:t xml:space="preserve">부록 A. 신규 담당자 착수 체크리스트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2F5496" w:sz="8" w:space="4"/>
        </w:pBdr>
        <w:spacing w:after="180" w:before="420"/>
      </w:pPr>
      <w:r>
        <w:rPr>
          <w:rFonts w:ascii="Calibri" w:eastAsia="맑은 고딕" w:hAnsi="Calibri"/>
          <w:b/>
          <w:bCs/>
          <w:color w:val="1F3864"/>
          <w:sz w:val="30"/>
          <w:szCs w:val="30"/>
        </w:rPr>
        <w:t xml:space="preserve">1. 프로젝트 개요 — 왜 이 분석을 하는가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1.1 배경</w:t>
      </w:r>
    </w:p>
    <w:p>
      <w:pPr>
        <w:spacing w:after="140" w:line="300"/>
      </w:pPr>
      <w:r>
        <w:rPr>
          <w:rFonts w:ascii="Calibri" w:eastAsia="맑은 고딕" w:hAnsi="Calibri"/>
          <w:sz w:val="21"/>
          <w:szCs w:val="21"/>
        </w:rPr>
        <w:t xml:space="preserve">대상지는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보행자 안전이 절대적으로 요구되는 단지(캠퍼스) 내 회전교차로</w:t>
      </w:r>
      <w:r>
        <w:rPr>
          <w:rFonts w:ascii="Calibri" w:eastAsia="맑은 고딕" w:hAnsi="Calibri"/>
          <w:sz w:val="21"/>
          <w:szCs w:val="21"/>
        </w:rPr>
        <w:t xml:space="preserve">다. 해당 지점은 향후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개선 공사가 계획</w:t>
      </w:r>
      <w:r>
        <w:rPr>
          <w:rFonts w:ascii="Calibri" w:eastAsia="맑은 고딕" w:hAnsi="Calibri"/>
          <w:sz w:val="21"/>
          <w:szCs w:val="21"/>
        </w:rPr>
        <w:t xml:space="preserve">되어 있으며, 본 프로젝트의 목적은 다음과 같다.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1.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개선 전</w:t>
      </w:r>
      <w:r>
        <w:rPr>
          <w:rFonts w:ascii="Calibri" w:eastAsia="맑은 고딕" w:hAnsi="Calibri"/>
          <w:sz w:val="21"/>
          <w:szCs w:val="21"/>
        </w:rPr>
        <w:t xml:space="preserve"> 교통안전 문제점과 그 강도를 정량적으로 조사하고,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2. </w:t>
      </w:r>
      <w:r>
        <w:rPr>
          <w:rFonts w:ascii="Calibri" w:eastAsia="맑은 고딕" w:hAnsi="Calibri"/>
          <w:sz w:val="21"/>
          <w:szCs w:val="21"/>
        </w:rPr>
        <w:t xml:space="preserve">개선 공사 후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동일 지점을 재촬영·재분석</w:t>
      </w:r>
      <w:r>
        <w:rPr>
          <w:rFonts w:ascii="Calibri" w:eastAsia="맑은 고딕" w:hAnsi="Calibri"/>
          <w:sz w:val="21"/>
          <w:szCs w:val="21"/>
        </w:rPr>
        <w:t xml:space="preserve">하여,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3.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개선 전·후 상충(conflict) 위험의 변화를 객관적으로 입증</w:t>
      </w:r>
      <w:r>
        <w:rPr>
          <w:rFonts w:ascii="Calibri" w:eastAsia="맑은 고딕" w:hAnsi="Calibri"/>
          <w:sz w:val="21"/>
          <w:szCs w:val="21"/>
        </w:rPr>
        <w:t xml:space="preserve">하는 것이다.</w:t>
      </w:r>
    </w:p>
    <w:p>
      <w:pPr>
        <w:spacing w:after="140" w:line="300"/>
      </w:pPr>
      <w:r>
        <w:rPr>
          <w:rFonts w:ascii="Calibri" w:eastAsia="맑은 고딕" w:hAnsi="Calibri"/>
          <w:sz w:val="21"/>
          <w:szCs w:val="21"/>
        </w:rPr>
        <w:t xml:space="preserve">측정 대상은 사고가 아니라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상충(교통류 간의 위험한 근접 사건)</w:t>
      </w:r>
      <w:r>
        <w:rPr>
          <w:rFonts w:ascii="Calibri" w:eastAsia="맑은 고딕" w:hAnsi="Calibri"/>
          <w:sz w:val="21"/>
          <w:szCs w:val="21"/>
        </w:rPr>
        <w:t xml:space="preserve">이다. 사고는 드물어 단기간 관측으로 비교할 수 없으므로, 국제적으로 통용되는 대리안전지표(Surrogate Safety Measures)인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PET</w:t>
      </w:r>
      <w:r>
        <w:rPr>
          <w:rFonts w:ascii="Calibri" w:eastAsia="맑은 고딕" w:hAnsi="Calibri"/>
          <w:sz w:val="21"/>
          <w:szCs w:val="21"/>
        </w:rPr>
        <w:t xml:space="preserve">(Post-Encroachment Time: 같은 공간을 두 객체가 통과한 시간 차)와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TTC</w:t>
      </w:r>
      <w:r>
        <w:rPr>
          <w:rFonts w:ascii="Calibri" w:eastAsia="맑은 고딕" w:hAnsi="Calibri"/>
          <w:sz w:val="21"/>
          <w:szCs w:val="21"/>
        </w:rPr>
        <w:t xml:space="preserve">(Time-to-Collision: 현재 속도 유지 시 충돌까지의 시간)를 사용한다.</w:t>
      </w:r>
    </w:p>
    <w:p>
      <w:pPr>
        <w:spacing w:after="140" w:line="300"/>
      </w:pPr>
      <w:r>
        <w:rPr>
          <w:rFonts w:ascii="Calibri" w:eastAsia="맑은 고딕" w:hAnsi="Calibri"/>
          <w:sz w:val="21"/>
          <w:szCs w:val="21"/>
        </w:rPr>
        <w:t xml:space="preserve">관심 상충은 두 가지다.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b/>
          <w:bCs/>
          <w:sz w:val="21"/>
          <w:szCs w:val="21"/>
        </w:rPr>
        <w:t xml:space="preserve">보행자–차량 상충</w:t>
      </w:r>
      <w:r>
        <w:rPr>
          <w:rFonts w:ascii="Calibri" w:eastAsia="맑은 고딕" w:hAnsi="Calibri"/>
          <w:sz w:val="21"/>
          <w:szCs w:val="21"/>
        </w:rPr>
        <w:t xml:space="preserve"> (최우선: 횡단보도와 무단횡단 지점)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b/>
          <w:bCs/>
          <w:sz w:val="21"/>
          <w:szCs w:val="21"/>
        </w:rPr>
        <w:t xml:space="preserve">차량–차량 상충</w:t>
      </w:r>
      <w:r>
        <w:rPr>
          <w:rFonts w:ascii="Calibri" w:eastAsia="맑은 고딕" w:hAnsi="Calibri"/>
          <w:sz w:val="21"/>
          <w:szCs w:val="21"/>
        </w:rPr>
        <w:t xml:space="preserve"> (회전부 진입·순환·진출 간)</w:t>
      </w:r>
    </w:p>
    <w:p>
      <w:pPr>
        <w:spacing w:after="140" w:line="300"/>
      </w:pPr>
      <w:r>
        <w:rPr>
          <w:rFonts w:ascii="Calibri" w:eastAsia="맑은 고딕" w:hAnsi="Calibri"/>
          <w:sz w:val="21"/>
          <w:szCs w:val="21"/>
        </w:rPr>
        <w:t xml:space="preserve">보도 위 보행자의 이동은 분석 대상이 아니다(차도상 이동만 대상).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1.2 방법 개요</w:t>
      </w:r>
    </w:p>
    <w:p>
      <w:pPr>
        <w:spacing w:after="140" w:line="300"/>
      </w:pPr>
      <w:r>
        <w:rPr>
          <w:rFonts w:ascii="Calibri" w:eastAsia="맑은 고딕" w:hAnsi="Calibri"/>
          <w:sz w:val="21"/>
          <w:szCs w:val="21"/>
        </w:rPr>
        <w:t xml:space="preserve">드론으로 교차로 상공을 정지비행(호버링)하며 4K 영상을 촬영하고, Vision AI로 ① 객체 검출(보행자·차량) → ② 추적(개체별 궤적 생성) → ③ 상충영역(ROI) 통과 분석 → ④ PET/TTC 산정 → ⑤ 위험도 지도·통계 산출의 순서로 처리한다.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1.3 지금까지의 경과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2026년 6월: 개선 전 영상 8편(DJI_0481~0488, 각 약 5분, 3840×2160 29.97fps) 촬영 및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파일럿 분석</w:t>
      </w:r>
      <w:r>
        <w:rPr>
          <w:rFonts w:ascii="Calibri" w:eastAsia="맑은 고딕" w:hAnsi="Calibri"/>
          <w:sz w:val="21"/>
          <w:szCs w:val="21"/>
        </w:rPr>
        <w:t xml:space="preserve">(3fps 저샘플링) 완료.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2026년 7월: 파일럿 결과의 신뢰도를 실측 검증(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Phase A</w:t>
      </w:r>
      <w:r>
        <w:rPr>
          <w:rFonts w:ascii="Calibri" w:eastAsia="맑은 고딕" w:hAnsi="Calibri"/>
          <w:sz w:val="21"/>
          <w:szCs w:val="21"/>
        </w:rPr>
        <w:t xml:space="preserve">)한 결과, 본분석 전에 개선해야 할 문제들이 정량적으로 확인됨(2장). 본 문서는 그 개선을 반영한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본분석(Phase B) 실행 계획서</w:t>
      </w:r>
      <w:r>
        <w:rPr>
          <w:rFonts w:ascii="Calibri" w:eastAsia="맑은 고딕" w:hAnsi="Calibri"/>
          <w:sz w:val="21"/>
          <w:szCs w:val="21"/>
        </w:rPr>
        <w:t xml:space="preserve">다.</w:t>
      </w:r>
    </w:p>
    <w:p>
      <w:pPr>
        <w:pBdr>
          <w:bottom w:val="single" w:color="BFBFBF" w:sz="6" w:space="1"/>
        </w:pBdr>
        <w:spacing w:after="220" w:before="160"/>
      </w:pPr>
      <w:r>
        <w:rPr>
          <w:rFonts w:ascii="Calibri" w:eastAsia="맑은 고딕" w:hAnsi="Calibri"/>
        </w:rPr>
        <w:t xml:space="preserve"/>
      </w:r>
    </w:p>
    <w:p>
      <w:pPr>
        <w:pStyle w:val="Heading1"/>
        <w:pBdr>
          <w:bottom w:val="single" w:color="2F5496" w:sz="8" w:space="4"/>
        </w:pBdr>
        <w:spacing w:after="180" w:before="420"/>
      </w:pPr>
      <w:r>
        <w:rPr>
          <w:rFonts w:ascii="Calibri" w:eastAsia="맑은 고딕" w:hAnsi="Calibri"/>
          <w:b/>
          <w:bCs/>
          <w:color w:val="1F3864"/>
          <w:sz w:val="30"/>
          <w:szCs w:val="30"/>
        </w:rPr>
        <w:t xml:space="preserve">2. 파일럿(Phase A)이 남긴 교훈 — 무엇을 바꿔야 하는가</w:t>
      </w:r>
    </w:p>
    <w:p>
      <w:pPr>
        <w:spacing w:after="140" w:line="300"/>
      </w:pPr>
      <w:r>
        <w:rPr>
          <w:rFonts w:ascii="Calibri" w:eastAsia="맑은 고딕" w:hAnsi="Calibri"/>
          <w:sz w:val="21"/>
          <w:szCs w:val="21"/>
        </w:rPr>
        <w:t xml:space="preserve">Phase A에서 프레임 정합 실측, 샘플링 민감도 실험,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지상검증(수동조사)</w:t>
      </w:r>
      <w:r>
        <w:rPr>
          <w:rFonts w:ascii="Calibri" w:eastAsia="맑은 고딕" w:hAnsi="Calibri"/>
          <w:sz w:val="21"/>
          <w:szCs w:val="21"/>
        </w:rPr>
        <w:t xml:space="preserve">을 수행했다. 지상검증은 DJI_0482 영상에 대해 자동분석 결과를 사람이 영상과 대조한 것이다. 그 결과가 본분석 설계의 근거이므로 반드시 이해하고 시작할 것.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2.1 실측으로 확인된 문제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660"/>
        <w:gridCol w:w="2600"/>
      </w:tblGrid>
      <w:tr>
        <w:trPr>
          <w:tblHeader/>
        </w:trPr>
        <w:tc>
          <w:tcPr>
            <w:tcW w:type="dxa" w:w="7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문제</w:t>
            </w:r>
          </w:p>
        </w:tc>
        <w:tc>
          <w:tcPr>
            <w:tcW w:type="dxa" w:w="366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실측치</w:t>
            </w:r>
          </w:p>
        </w:tc>
        <w:tc>
          <w:tcPr>
            <w:tcW w:type="dxa" w:w="26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자동 검출 상충의 대부분이 가짜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52건 중 실제상충 6건(</w:t>
            </w: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정탐률 12%</w:t>
            </w:r>
            <w:r>
              <w:rPr>
                <w:rFonts w:ascii="Calibri" w:eastAsia="맑은 고딕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오탐 44% + 단순통과 44%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P2</w:t>
            </w:r>
          </w:p>
        </w:tc>
        <w:tc>
          <w:tcPr>
            <w:tcW w:type="dxa" w:w="24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알고리즘 critical 판정 무효</w:t>
            </w:r>
          </w:p>
        </w:tc>
        <w:tc>
          <w:tcPr>
            <w:tcW w:type="dxa" w:w="36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critical 5건 중 실제상충 </w:t>
            </w: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0건</w:t>
            </w:r>
          </w:p>
        </w:tc>
        <w:tc>
          <w:tcPr>
            <w:tcW w:type="dxa" w:w="26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픽셀 TTC 기반 규칙이 실위험과 무관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P3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위험 순위 역전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자동 1위 entry_south는 실제상충 0건, 실제 핫스팟은 crosswalk_east(4건)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회전부의 </w:t>
            </w: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같은 방향 순차 통행</w:t>
            </w:r>
            <w:r>
              <w:rPr>
                <w:rFonts w:ascii="Calibri" w:eastAsia="맑은 고딕" w:hAnsi="Calibri"/>
                <w:sz w:val="19"/>
                <w:szCs w:val="19"/>
              </w:rPr>
              <w:t xml:space="preserve">이 상충으로 오짝지어짐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P4</w:t>
            </w:r>
          </w:p>
        </w:tc>
        <w:tc>
          <w:tcPr>
            <w:tcW w:type="dxa" w:w="24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저샘플링의 상충 누락</w:t>
            </w:r>
          </w:p>
        </w:tc>
        <w:tc>
          <w:tcPr>
            <w:tcW w:type="dxa" w:w="36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3fps는 10fps 대비 보행자-차량 상충 </w:t>
            </w: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65% 누락</w:t>
            </w:r>
            <w:r>
              <w:rPr>
                <w:rFonts w:ascii="Calibri" w:eastAsia="맑은 고딕" w:hAnsi="Calibri"/>
                <w:sz w:val="19"/>
                <w:szCs w:val="19"/>
              </w:rPr>
              <w:t xml:space="preserve">, 실제상충 6건 중 3건은 10fps에서만 검출</w:t>
            </w:r>
          </w:p>
        </w:tc>
        <w:tc>
          <w:tcPr>
            <w:tcW w:type="dxa" w:w="26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프레임 간격이 보행자 ROI 통과보다 김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P5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보행자 궤적 품질 저조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정상률 </w:t>
            </w: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25%</w:t>
            </w:r>
            <w:r>
              <w:rPr>
                <w:rFonts w:ascii="Calibri" w:eastAsia="맑은 고딕" w:hAnsi="Calibri"/>
                <w:sz w:val="19"/>
                <w:szCs w:val="19"/>
              </w:rPr>
              <w:t xml:space="preserve">(20개 중 5개), 분절 8·부분누락 6·ID스위치 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수목·그림자 가림</w:t>
            </w:r>
            <w:r>
              <w:rPr>
                <w:rFonts w:ascii="Calibri" w:eastAsia="맑은 고딕" w:hAnsi="Calibri"/>
                <w:sz w:val="19"/>
                <w:szCs w:val="19"/>
              </w:rPr>
              <w:t xml:space="preserve">이 지배적 + 단순(그리디 IoU) 추적기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P6</w:t>
            </w:r>
          </w:p>
        </w:tc>
        <w:tc>
          <w:tcPr>
            <w:tcW w:type="dxa" w:w="24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분류 오류</w:t>
            </w:r>
          </w:p>
        </w:tc>
        <w:tc>
          <w:tcPr>
            <w:tcW w:type="dxa" w:w="36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이륜차→person 오분류, 보행자 4명→1개 ID 병합</w:t>
            </w:r>
          </w:p>
        </w:tc>
        <w:tc>
          <w:tcPr>
            <w:tcW w:type="dxa" w:w="26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범용 COCO 모델의 드론 부감 시점 한계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P7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프레임 어긋남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영상 간 40~180px, 영상 내 드리프트 45~190px, 0488 말미는 기체 이동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호버링 드리프트 + 편집 없이 전량 사용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2.2 본분석의 4대 개선축 (본 계획서의 뼈대)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560"/>
        <w:gridCol w:w="160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축</w:t>
            </w:r>
          </w:p>
        </w:tc>
        <w:tc>
          <w:tcPr>
            <w:tcW w:type="dxa" w:w="26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파일럿 방식</w:t>
            </w:r>
          </w:p>
        </w:tc>
        <w:tc>
          <w:tcPr>
            <w:tcW w:type="dxa" w:w="356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본분석 방식</w:t>
            </w:r>
          </w:p>
        </w:tc>
        <w:tc>
          <w:tcPr>
            <w:tcW w:type="dxa" w:w="16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상충 정의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ROI 폴리곤 5개, 폴리곤 내 모든 객체쌍을 상충 후보로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방향별 ROI 분리</w:t>
            </w:r>
            <w:r>
              <w:rPr>
                <w:rFonts w:ascii="Calibri" w:eastAsia="맑은 고딕" w:hAnsi="Calibri"/>
                <w:sz w:val="19"/>
                <w:szCs w:val="19"/>
              </w:rPr>
              <w:t xml:space="preserve">(횡단보도 상행/하행, 회전부 진입/순환/진출) + </w:t>
            </w: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경로 교차 기반 짝짓기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P1, P3</w:t>
            </w:r>
          </w:p>
        </w:tc>
      </w:tr>
      <w:tr>
        <w:tc>
          <w:tcPr>
            <w:tcW w:type="dxa" w:w="16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샘플링</w:t>
            </w:r>
          </w:p>
        </w:tc>
        <w:tc>
          <w:tcPr>
            <w:tcW w:type="dxa" w:w="26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3fps (frame-step 10)</w:t>
            </w:r>
          </w:p>
        </w:tc>
        <w:tc>
          <w:tcPr>
            <w:tcW w:type="dxa" w:w="35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15fps (frame-step 2)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검출 모델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범용 yolo11m (COCO)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드론 데이터(VisDrone 등) + 현장 라벨 미세조정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P5, P6</w:t>
            </w:r>
          </w:p>
        </w:tc>
      </w:tr>
      <w:tr>
        <w:tc>
          <w:tcPr>
            <w:tcW w:type="dxa" w:w="16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추적기</w:t>
            </w:r>
          </w:p>
        </w:tc>
        <w:tc>
          <w:tcPr>
            <w:tcW w:type="dxa" w:w="26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그리디 IoU 매칭</w:t>
            </w:r>
          </w:p>
        </w:tc>
        <w:tc>
          <w:tcPr>
            <w:tcW w:type="dxa" w:w="35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Kalman 기반(ByteTrack/OC-SORT)</w:t>
            </w:r>
            <w:r>
              <w:rPr>
                <w:rFonts w:ascii="Calibri" w:eastAsia="맑은 고딕" w:hAnsi="Calibri"/>
                <w:sz w:val="19"/>
                <w:szCs w:val="19"/>
              </w:rPr>
              <w:t xml:space="preserve">, 가림 구간 관성 통과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P5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eastAsia="맑은 고딕" w:hAnsi="Calibri"/>
          <w:sz w:val="21"/>
          <w:szCs w:val="21"/>
        </w:rPr>
        <w:t xml:space="preserve">추가 개선: 프레임 정합 전처리(P7), GCP 기반 실세계 좌표계(개선 전·후 비교의 전제), 안정 호버 구간 선별 편집(P7), critical 규칙 재설계 후 지상검증으로 재확인(P2).</w:t>
      </w:r>
    </w:p>
    <w:p>
      <w:pPr>
        <w:pBdr>
          <w:left w:val="single" w:color="8FAADC" w:sz="20" w:space="10"/>
        </w:pBdr>
        <w:shd w:fill="EEF3FA" w:val="clear"/>
        <w:spacing w:after="160" w:before="140" w:line="290"/>
        <w:ind w:left="320"/>
      </w:pPr>
      <w:r>
        <w:rPr>
          <w:rFonts w:ascii="Calibri" w:eastAsia="맑은 고딕" w:hAnsi="Calibri"/>
          <w:b/>
          <w:bCs/>
          <w:i/>
          <w:iCs/>
          <w:color w:val="33475B"/>
          <w:sz w:val="20"/>
          <w:szCs w:val="20"/>
        </w:rPr>
        <w:t xml:space="preserve">주의: 파일럿의 정량 결과(ROI 순위, 상충 건수, per-1000 비율)는 보고서에 인용하지 말 것.</w:t>
      </w:r>
      <w:r>
        <w:rPr>
          <w:rFonts w:ascii="Calibri" w:eastAsia="맑은 고딕" w:hAnsi="Calibri"/>
          <w:i/>
          <w:iCs/>
          <w:color w:val="33475B"/>
          <w:sz w:val="20"/>
          <w:szCs w:val="20"/>
        </w:rPr>
        <w:t xml:space="preserve"> 정탐률 12%가 확인된 수치다. 파일럿의 가치는 방법론 확정에 있다.</w:t>
      </w:r>
    </w:p>
    <w:p>
      <w:pPr>
        <w:pBdr>
          <w:bottom w:val="single" w:color="BFBFBF" w:sz="6" w:space="1"/>
        </w:pBdr>
        <w:spacing w:after="220" w:before="160"/>
      </w:pPr>
      <w:r>
        <w:rPr>
          <w:rFonts w:ascii="Calibri" w:eastAsia="맑은 고딕" w:hAnsi="Calibri"/>
        </w:rPr>
        <w:t xml:space="preserve"/>
      </w:r>
    </w:p>
    <w:p>
      <w:pPr>
        <w:pStyle w:val="Heading1"/>
        <w:pBdr>
          <w:bottom w:val="single" w:color="2F5496" w:sz="8" w:space="4"/>
        </w:pBdr>
        <w:spacing w:after="180" w:before="420"/>
      </w:pPr>
      <w:r>
        <w:rPr>
          <w:rFonts w:ascii="Calibri" w:eastAsia="맑은 고딕" w:hAnsi="Calibri"/>
          <w:b/>
          <w:bCs/>
          <w:color w:val="1F3864"/>
          <w:sz w:val="30"/>
          <w:szCs w:val="30"/>
        </w:rPr>
        <w:t xml:space="preserve">3. 신규 하드웨어 및 분석 환경 구축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3.1 도입 장비 사양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구성</w:t>
            </w:r>
          </w:p>
        </w:tc>
        <w:tc>
          <w:tcPr>
            <w:tcW w:type="dxa" w:w="40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사양</w:t>
            </w:r>
          </w:p>
        </w:tc>
        <w:tc>
          <w:tcPr>
            <w:tcW w:type="dxa" w:w="386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분석에서의 역할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CPU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Intel Core Ultra 5 250K+</w:t>
            </w:r>
          </w:p>
        </w:tc>
        <w:tc>
          <w:tcPr>
            <w:tcW w:type="dxa" w:w="38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영상 디코딩, 전처리, 후처리</w:t>
            </w:r>
          </w:p>
        </w:tc>
      </w:tr>
      <w:tr>
        <w:tc>
          <w:tcPr>
            <w:tcW w:type="dxa" w:w="15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RAM</w:t>
            </w:r>
          </w:p>
        </w:tc>
        <w:tc>
          <w:tcPr>
            <w:tcW w:type="dxa" w:w="40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64GB (32GB×2)</w:t>
            </w:r>
          </w:p>
        </w:tc>
        <w:tc>
          <w:tcPr>
            <w:tcW w:type="dxa" w:w="38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대용량 궤적 CSV·프레임 버퍼 처리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GPU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GIGABYTE GeForce RTX 5060 Ti 16GB</w:t>
            </w:r>
          </w:p>
        </w:tc>
        <w:tc>
          <w:tcPr>
            <w:tcW w:type="dxa" w:w="38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검출 추론(핵심), 모델 미세조정</w:t>
            </w:r>
          </w:p>
        </w:tc>
      </w:tr>
      <w:tr>
        <w:tc>
          <w:tcPr>
            <w:tcW w:type="dxa" w:w="15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SSD</w:t>
            </w:r>
          </w:p>
        </w:tc>
        <w:tc>
          <w:tcPr>
            <w:tcW w:type="dxa" w:w="40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2TB (NVMe)</w:t>
            </w:r>
          </w:p>
        </w:tc>
        <w:tc>
          <w:tcPr>
            <w:tcW w:type="dxa" w:w="38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OS + 분석 중 영상·산출물 (속도 필요 작업)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HDD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4TB</w:t>
            </w:r>
          </w:p>
        </w:tc>
        <w:tc>
          <w:tcPr>
            <w:tcW w:type="dxa" w:w="38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원본 영상 아카이브, 백업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eastAsia="맑은 고딕" w:hAnsi="Calibri"/>
          <w:sz w:val="21"/>
          <w:szCs w:val="21"/>
        </w:rPr>
        <w:t xml:space="preserve">GPU가 분석 속도를 결정한다. RTX 5060 Ti(Blackwell 아키텍처, 16GB VRAM)는 15fps 전량 처리와 모델 미세조정을 모두 감당한다(10장 처리시간표 참조).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3.2 소프트웨어 설치 순서 (관리자 권한 PowerShell)</w:t>
      </w:r>
    </w:p>
    <w:p>
      <w:pPr>
        <w:spacing w:after="140" w:line="300"/>
      </w:pPr>
      <w:r>
        <w:rPr>
          <w:rFonts w:ascii="Calibri" w:eastAsia="맑은 고딕" w:hAnsi="Calibri"/>
          <w:b/>
          <w:bCs/>
          <w:sz w:val="21"/>
          <w:szCs w:val="21"/>
        </w:rPr>
        <w:t xml:space="preserve">① NVIDIA 드라이버</w:t>
      </w:r>
      <w:r>
        <w:rPr>
          <w:rFonts w:ascii="Calibri" w:eastAsia="맑은 고딕" w:hAnsi="Calibri"/>
          <w:sz w:val="21"/>
          <w:szCs w:val="21"/>
        </w:rPr>
        <w:t xml:space="preserve"> — RTX 50번대는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드라이버 570 이상</w:t>
      </w:r>
      <w:r>
        <w:rPr>
          <w:rFonts w:ascii="Calibri" w:eastAsia="맑은 고딕" w:hAnsi="Calibri"/>
          <w:sz w:val="21"/>
          <w:szCs w:val="21"/>
        </w:rPr>
        <w:t xml:space="preserve"> 필수. </w:t>
      </w:r>
      <w:r>
        <w:rPr>
          <w:rFonts w:ascii="Calibri" w:eastAsia="맑은 고딕" w:hAnsi="Calibri"/>
          <w:color w:val="0563C1"/>
          <w:sz w:val="21"/>
          <w:szCs w:val="21"/>
          <w:u w:val="single"/>
        </w:rPr>
        <w:t xml:space="preserve">nvidia.com/drivers</w:t>
      </w:r>
      <w:r>
        <w:rPr>
          <w:rFonts w:ascii="Calibri" w:eastAsia="맑은 고딕" w:hAnsi="Calibri"/>
          <w:sz w:val="21"/>
          <w:szCs w:val="21"/>
        </w:rPr>
        <w:t xml:space="preserve">에서 Game Ready 또는 Studio 최신판 설치 후 아래 명령으로 확인한다.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nvidia-smi   # GPU 이름과 드라이버 버전이 표시되면 정상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eastAsia="맑은 고딕" w:hAnsi="Calibri"/>
          <w:b/>
          <w:bCs/>
          <w:sz w:val="21"/>
          <w:szCs w:val="21"/>
        </w:rPr>
        <w:t xml:space="preserve">② Python 3.12</w:t>
      </w:r>
      <w:r>
        <w:rPr>
          <w:rFonts w:ascii="Calibri" w:eastAsia="맑은 고딕" w:hAnsi="Calibri"/>
          <w:sz w:val="21"/>
          <w:szCs w:val="21"/>
        </w:rPr>
        <w:t xml:space="preserve"> — python.org 설치본 권장(Microsoft Store판 금지). 설치 시 "Add python.exe to PATH" 체크.</w:t>
      </w:r>
    </w:p>
    <w:p>
      <w:pPr>
        <w:pBdr>
          <w:left w:val="single" w:color="8FAADC" w:sz="20" w:space="10"/>
        </w:pBdr>
        <w:shd w:fill="EEF3FA" w:val="clear"/>
        <w:spacing w:after="160" w:before="140" w:line="290"/>
        <w:ind w:left="320"/>
      </w:pPr>
      <w:r>
        <w:rPr>
          <w:rFonts w:ascii="Calibri" w:eastAsia="맑은 고딕" w:hAnsi="Calibri"/>
          <w:i/>
          <w:iCs/>
          <w:color w:val="33475B"/>
          <w:sz w:val="20"/>
          <w:szCs w:val="20"/>
        </w:rPr>
        <w:t xml:space="preserve">3.13+/3.14는 일부 딥러닝 패키지 wheel이 늦게 나오므로 </w:t>
      </w:r>
      <w:r>
        <w:rPr>
          <w:rFonts w:ascii="Calibri" w:eastAsia="맑은 고딕" w:hAnsi="Calibri"/>
          <w:b/>
          <w:bCs/>
          <w:i/>
          <w:iCs/>
          <w:color w:val="33475B"/>
          <w:sz w:val="20"/>
          <w:szCs w:val="20"/>
        </w:rPr>
        <w:t xml:space="preserve">3.12로 고정</w:t>
      </w:r>
      <w:r>
        <w:rPr>
          <w:rFonts w:ascii="Calibri" w:eastAsia="맑은 고딕" w:hAnsi="Calibri"/>
          <w:i/>
          <w:iCs/>
          <w:color w:val="33475B"/>
          <w:sz w:val="20"/>
          <w:szCs w:val="20"/>
        </w:rPr>
        <w:t xml:space="preserve">한다.</w:t>
      </w:r>
    </w:p>
    <w:p>
      <w:pPr>
        <w:spacing w:after="140" w:line="300"/>
      </w:pPr>
      <w:r>
        <w:rPr>
          <w:rFonts w:ascii="Calibri" w:eastAsia="맑은 고딕" w:hAnsi="Calibri"/>
          <w:b/>
          <w:bCs/>
          <w:sz w:val="21"/>
          <w:szCs w:val="21"/>
        </w:rPr>
        <w:t xml:space="preserve">③ Git, FFmpeg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winget install Git.Git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winget install Gyan.FFmpeg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eastAsia="맑은 고딕" w:hAnsi="Calibri"/>
          <w:b/>
          <w:bCs/>
          <w:sz w:val="21"/>
          <w:szCs w:val="21"/>
        </w:rPr>
        <w:t xml:space="preserve">④ 프로젝트 저장소 복제 및 가상환경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cd D:\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git clone &lt;원격저장소URL&gt; Roundabout   # 또는 기존 폴더 복사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cd D:\Roundabout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py -3.12 -m venv .venv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.\.venv\Scripts\Activate.ps1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python -m pip install --upgrade pip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eastAsia="맑은 고딕" w:hAnsi="Calibri"/>
          <w:b/>
          <w:bCs/>
          <w:sz w:val="21"/>
          <w:szCs w:val="21"/>
        </w:rPr>
        <w:t xml:space="preserve">⑤ PyTorch (CUDA 12.8 빌드)</w:t>
      </w:r>
      <w:r>
        <w:rPr>
          <w:rFonts w:ascii="Calibri" w:eastAsia="맑은 고딕" w:hAnsi="Calibri"/>
          <w:sz w:val="21"/>
          <w:szCs w:val="21"/>
        </w:rPr>
        <w:t xml:space="preserve"> — RTX 50번대(sm_120)는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torch 2.7 이상 + cu128</w:t>
      </w:r>
      <w:r>
        <w:rPr>
          <w:rFonts w:ascii="Calibri" w:eastAsia="맑은 고딕" w:hAnsi="Calibri"/>
          <w:sz w:val="21"/>
          <w:szCs w:val="21"/>
        </w:rPr>
        <w:t xml:space="preserve"> 필요. 구버전 wheel은 GPU를 인식하지 못한다.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pip install torch torchvision --index-url https://download.pytorch.org/whl/cu128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eastAsia="맑은 고딕" w:hAnsi="Calibri"/>
          <w:b/>
          <w:bCs/>
          <w:sz w:val="21"/>
          <w:szCs w:val="21"/>
        </w:rPr>
        <w:t xml:space="preserve">⑥ 분석 패키지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pip install ultralytics sahi supervision opencv-python numpy pandas openpyxl matplotlib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pip freeze &gt; requirements.txt   # 환경 고정본을 git에 커밋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3.3 환경 검증 (필수 통과 후 다음 단계 진행)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python - &lt;&lt;'PY'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torch, cv2, ultralytics, sahi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print("torch:", torch.__version__)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print("CUDA available:", torch.cuda.is_available())        # True 여야 함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print("GPU:", torch.cuda.get_device_name(0))               # RTX 5060 Ti 표시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print("cv2:", cv2.__version__, "| ultralytics:", ultralytics.__version__)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PY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eastAsia="맑은 고딕" w:hAnsi="Calibri"/>
          <w:b/>
          <w:bCs/>
          <w:sz w:val="21"/>
          <w:szCs w:val="21"/>
        </w:rPr>
        <w:t xml:space="preserve">추론 속도 벤치마크</w:t>
      </w:r>
      <w:r>
        <w:rPr>
          <w:rFonts w:ascii="Calibri" w:eastAsia="맑은 고딕" w:hAnsi="Calibri"/>
          <w:sz w:val="21"/>
          <w:szCs w:val="21"/>
        </w:rPr>
        <w:t xml:space="preserve"> — 이후 처리시간 계획의 기준값이 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yolo predict model=yolo11m.pt source=record\before\DJI_0481.MP4 imgsz=1024 device=0 vid_stride=300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출력되는 inference ms/frame 기록 → 10장 처리시간표의 가정과 대조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검증 항목</w:t>
            </w:r>
          </w:p>
        </w:tc>
        <w:tc>
          <w:tcPr>
            <w:tcW w:type="dxa" w:w="468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AD1457"/>
                <w:sz w:val="19"/>
                <w:szCs w:val="19"/>
              </w:rPr>
              <w:t xml:space="preserve">torch.cuda.is_available()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468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yolo11m 1024px 추론</w:t>
            </w:r>
          </w:p>
        </w:tc>
        <w:tc>
          <w:tcPr>
            <w:tcW w:type="dxa" w:w="468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슬라이스당 40ms 이하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SAHI 15슬라이스 1프레임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1.0초 이하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3.4 알려진 함정 (파일럿에서 실제 겪은 것)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b/>
          <w:bCs/>
          <w:sz w:val="21"/>
          <w:szCs w:val="21"/>
        </w:rPr>
        <w:t xml:space="preserve">`cv2.VideoCapture.set(CAP_PROP_POS_FRAMES)`은 키프레임 정확도 문제</w:t>
      </w:r>
      <w:r>
        <w:rPr>
          <w:rFonts w:ascii="Calibri" w:eastAsia="맑은 고딕" w:hAnsi="Calibri"/>
          <w:sz w:val="21"/>
          <w:szCs w:val="21"/>
        </w:rPr>
        <w:t xml:space="preserve">가 있다. 프레임 정밀 접근이 필요하면 순차 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grab()</w:t>
      </w:r>
      <w:r>
        <w:rPr>
          <w:rFonts w:ascii="Calibri" w:eastAsia="맑은 고딕" w:hAnsi="Calibri"/>
          <w:sz w:val="21"/>
          <w:szCs w:val="21"/>
        </w:rPr>
        <w:t xml:space="preserve"> 또는 ffmpeg 추출을 사용할 것.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한글 경로는 일부 라이브러리(cv2.imread 등)에서 실패할 수 있다 —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데이터 경로는 영문</w:t>
      </w:r>
      <w:r>
        <w:rPr>
          <w:rFonts w:ascii="Calibri" w:eastAsia="맑은 고딕" w:hAnsi="Calibri"/>
          <w:sz w:val="21"/>
          <w:szCs w:val="21"/>
        </w:rPr>
        <w:t xml:space="preserve">으로 유지.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PowerShell에서 pip 설치 시 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--index-url</w:t>
      </w:r>
      <w:r>
        <w:rPr>
          <w:rFonts w:ascii="Calibri" w:eastAsia="맑은 고딕" w:hAnsi="Calibri"/>
          <w:sz w:val="21"/>
          <w:szCs w:val="21"/>
        </w:rPr>
        <w:t xml:space="preserve">을 빠뜨리면 CPU 전용 torch가 설치된다. 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torch.cuda.is_available()</w:t>
      </w:r>
      <w:r>
        <w:rPr>
          <w:rFonts w:ascii="Calibri" w:eastAsia="맑은 고딕" w:hAnsi="Calibri"/>
          <w:sz w:val="21"/>
          <w:szCs w:val="21"/>
        </w:rPr>
        <w:t xml:space="preserve">이 False면 torch를 제거 후 ⑤부터 재설치.</w:t>
      </w:r>
    </w:p>
    <w:p>
      <w:pPr>
        <w:pBdr>
          <w:bottom w:val="single" w:color="BFBFBF" w:sz="6" w:space="1"/>
        </w:pBdr>
        <w:spacing w:after="220" w:before="160"/>
      </w:pPr>
      <w:r>
        <w:rPr>
          <w:rFonts w:ascii="Calibri" w:eastAsia="맑은 고딕" w:hAnsi="Calibri"/>
        </w:rPr>
        <w:t xml:space="preserve"/>
      </w:r>
    </w:p>
    <w:p>
      <w:pPr>
        <w:pStyle w:val="Heading1"/>
        <w:pBdr>
          <w:bottom w:val="single" w:color="2F5496" w:sz="8" w:space="4"/>
        </w:pBdr>
        <w:spacing w:after="180" w:before="420"/>
      </w:pPr>
      <w:r>
        <w:rPr>
          <w:rFonts w:ascii="Calibri" w:eastAsia="맑은 고딕" w:hAnsi="Calibri"/>
          <w:b/>
          <w:bCs/>
          <w:color w:val="1F3864"/>
          <w:sz w:val="30"/>
          <w:szCs w:val="30"/>
        </w:rPr>
        <w:t xml:space="preserve">4. 데이터 관리 체계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4.1 폴더 구조 (SSD D:\Roundabout)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D:\Roundabout\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├─ record\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├─ before\            # 개선 전 원본 (DJI_0481~0488) — 읽기 전용 취급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└─ after\             # 개선 후 원본 (촬영 후 추가)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├─ edited\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├─ before\            # 전처리 완료본 (안정구간 트림 + 정합)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└─ after\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├─ calib\                 # GCP 좌표, homography 행렬, ROI 정의(json), 차도 마스크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├─ models\                # yolo11m.pt, 미세조정 모델(best.pt), 학습 로그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├─ src\                   # 분석 코드 (전량 git 추적)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├─ runs\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├─ before\&lt;영상ID&gt;\   # 영상별 산출물 (검출CSV, 궤적CSV, 이벤트CSV)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├─ after\&lt;영상ID&gt;\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└─ combined\          # 통합 분석 (전·후 각각 + 비교)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├─ survey\                # 지상검증 조사표 및 오버레이 이미지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└─ docs\                  # 계획서·보고서 (본 문서 포함)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4.2 저장·백업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데이터</w:t>
            </w:r>
          </w:p>
        </w:tc>
        <w:tc>
          <w:tcPr>
            <w:tcW w:type="dxa" w:w="16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1차 위치</w:t>
            </w:r>
          </w:p>
        </w:tc>
        <w:tc>
          <w:tcPr>
            <w:tcW w:type="dxa" w:w="22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백업</w:t>
            </w:r>
          </w:p>
        </w:tc>
        <w:tc>
          <w:tcPr>
            <w:tcW w:type="dxa" w:w="336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원본 영상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SSD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D1457"/>
                <w:sz w:val="19"/>
                <w:szCs w:val="19"/>
              </w:rPr>
              <w:t xml:space="preserve">record\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HDD에 촬영 당일 복사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원본은 어떤 경우에도 수정 금지</w:t>
            </w:r>
          </w:p>
        </w:tc>
      </w:tr>
      <w:tr>
        <w:tc>
          <w:tcPr>
            <w:tcW w:type="dxa" w:w="22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코드·ROI·GCP·문서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SSD</w:t>
            </w:r>
          </w:p>
        </w:tc>
        <w:tc>
          <w:tcPr>
            <w:tcW w:type="dxa" w:w="22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git 원격 저장소</w:t>
            </w:r>
          </w:p>
        </w:tc>
        <w:tc>
          <w:tcPr>
            <w:tcW w:type="dxa" w:w="33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AD1457"/>
                <w:sz w:val="19"/>
                <w:szCs w:val="19"/>
              </w:rPr>
              <w:t xml:space="preserve">calib\*.json</w:t>
            </w:r>
            <w:r>
              <w:rPr>
                <w:rFonts w:ascii="Calibri" w:eastAsia="맑은 고딕" w:hAnsi="Calibri"/>
                <w:sz w:val="19"/>
                <w:szCs w:val="19"/>
              </w:rPr>
              <w:t xml:space="preserve">은 반드시 git 추적 (파일럿 때 runs 안에 있어 백업 누락됐던 교훈)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분석 산출물(runs)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SSD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주 1회 HDD 동기화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재생성 가능하나 시간 절약 목적</w:t>
            </w:r>
          </w:p>
        </w:tc>
      </w:tr>
      <w:tr>
        <w:tc>
          <w:tcPr>
            <w:tcW w:type="dxa" w:w="22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조사표(survey)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SSD</w:t>
            </w:r>
          </w:p>
        </w:tc>
        <w:tc>
          <w:tcPr>
            <w:tcW w:type="dxa" w:w="22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git + HDD</w:t>
            </w:r>
          </w:p>
        </w:tc>
        <w:tc>
          <w:tcPr>
            <w:tcW w:type="dxa" w:w="33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수동조사는 재생성 불가 — 이중 백업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4.3 명명 규칙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영상: 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{현장ID}_{before|after}_{촬영일YYMMDD}_{연번}.MP4</w:t>
      </w:r>
      <w:r>
        <w:rPr>
          <w:rFonts w:ascii="Calibri" w:eastAsia="맑은 고딕" w:hAnsi="Calibri"/>
          <w:sz w:val="21"/>
          <w:szCs w:val="21"/>
        </w:rPr>
        <w:t xml:space="preserve"> (예: 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RB01_after_261015_01.MP4</w:t>
      </w:r>
      <w:r>
        <w:rPr>
          <w:rFonts w:ascii="Calibri" w:eastAsia="맑은 고딕" w:hAnsi="Calibri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산출물: 영상ID를 접두어로 유지. 파라미터가 다른 재실행은 폴더 접미사(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_v2</w:t>
      </w:r>
      <w:r>
        <w:rPr>
          <w:rFonts w:ascii="Calibri" w:eastAsia="맑은 고딕" w:hAnsi="Calibri"/>
          <w:sz w:val="21"/>
          <w:szCs w:val="21"/>
        </w:rPr>
        <w:t xml:space="preserve"> 등)로 구분하고 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run_metadata.json</w:t>
      </w:r>
      <w:r>
        <w:rPr>
          <w:rFonts w:ascii="Calibri" w:eastAsia="맑은 고딕" w:hAnsi="Calibri"/>
          <w:sz w:val="21"/>
          <w:szCs w:val="21"/>
        </w:rPr>
        <w:t xml:space="preserve">(사용 모델·파라미터·일시)을 반드시 동봉.</w:t>
      </w:r>
    </w:p>
    <w:p>
      <w:pPr>
        <w:pBdr>
          <w:bottom w:val="single" w:color="BFBFBF" w:sz="6" w:space="1"/>
        </w:pBdr>
        <w:spacing w:after="220" w:before="160"/>
      </w:pPr>
      <w:r>
        <w:rPr>
          <w:rFonts w:ascii="Calibri" w:eastAsia="맑은 고딕" w:hAnsi="Calibri"/>
        </w:rPr>
        <w:t xml:space="preserve"/>
      </w:r>
    </w:p>
    <w:p>
      <w:pPr>
        <w:pStyle w:val="Heading1"/>
        <w:pBdr>
          <w:bottom w:val="single" w:color="2F5496" w:sz="8" w:space="4"/>
        </w:pBdr>
        <w:spacing w:after="180" w:before="420"/>
      </w:pPr>
      <w:r>
        <w:rPr>
          <w:rFonts w:ascii="Calibri" w:eastAsia="맑은 고딕" w:hAnsi="Calibri"/>
          <w:b/>
          <w:bCs/>
          <w:color w:val="1F3864"/>
          <w:sz w:val="30"/>
          <w:szCs w:val="30"/>
        </w:rPr>
        <w:t xml:space="preserve">5. 촬영 표준절차(SOP) — 개선 후 촬영 지침</w:t>
      </w:r>
    </w:p>
    <w:p>
      <w:pPr>
        <w:spacing w:after="140" w:line="300"/>
      </w:pPr>
      <w:r>
        <w:rPr>
          <w:rFonts w:ascii="Calibri" w:eastAsia="맑은 고딕" w:hAnsi="Calibri"/>
          <w:sz w:val="21"/>
          <w:szCs w:val="21"/>
        </w:rPr>
        <w:t xml:space="preserve">개선 전·후 비교의 성패는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촬영 조건의 재현</w:t>
      </w:r>
      <w:r>
        <w:rPr>
          <w:rFonts w:ascii="Calibri" w:eastAsia="맑은 고딕" w:hAnsi="Calibri"/>
          <w:sz w:val="21"/>
          <w:szCs w:val="21"/>
        </w:rPr>
        <w:t xml:space="preserve">에 달려 있다.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1.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위치 재현</w:t>
      </w:r>
      <w:r>
        <w:rPr>
          <w:rFonts w:ascii="Calibri" w:eastAsia="맑은 고딕" w:hAnsi="Calibri"/>
          <w:sz w:val="21"/>
          <w:szCs w:val="21"/>
        </w:rPr>
        <w:t xml:space="preserve">: 개선 전 촬영의 호버 지점·고도·헤딩을 드론 앱 웨이포인트로 저장해 동일하게 재현한다. 첫 프레임을 개선 전 기준 프레임과 겹쳐 화각을 현장에서 확인.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2.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시간대 매칭</w:t>
      </w:r>
      <w:r>
        <w:rPr>
          <w:rFonts w:ascii="Calibri" w:eastAsia="맑은 고딕" w:hAnsi="Calibri"/>
          <w:sz w:val="21"/>
          <w:szCs w:val="21"/>
        </w:rPr>
        <w:t xml:space="preserve">: 개선 전 영상과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같은 요일·같은 시간대</w:t>
      </w:r>
      <w:r>
        <w:rPr>
          <w:rFonts w:ascii="Calibri" w:eastAsia="맑은 고딕" w:hAnsi="Calibri"/>
          <w:sz w:val="21"/>
          <w:szCs w:val="21"/>
        </w:rPr>
        <w:t xml:space="preserve">(±30분)로 촬영. 등·하교(출퇴근) 첨두를 반드시 포함.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3.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관측량</w:t>
      </w:r>
      <w:r>
        <w:rPr>
          <w:rFonts w:ascii="Calibri" w:eastAsia="맑은 고딕" w:hAnsi="Calibri"/>
          <w:sz w:val="21"/>
          <w:szCs w:val="21"/>
        </w:rPr>
        <w:t xml:space="preserve">: 상충은 희소사건이다. 회당 5분×8편(약 40분)은 경향 파악 수준이므로, 본분석은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시간대별 최소 30분×3개 시간대(오전첨두·낮·오후첨두), 2일 이상</w:t>
      </w:r>
      <w:r>
        <w:rPr>
          <w:rFonts w:ascii="Calibri" w:eastAsia="맑은 고딕" w:hAnsi="Calibri"/>
          <w:sz w:val="21"/>
          <w:szCs w:val="21"/>
        </w:rPr>
        <w:t xml:space="preserve">을 권장 기준으로 한다(배터리 교체로 분할 촬영 허용 — 어차피 5분 블록으로 자른다).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4.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환경 조건</w:t>
      </w:r>
      <w:r>
        <w:rPr>
          <w:rFonts w:ascii="Calibri" w:eastAsia="맑은 고딕" w:hAnsi="Calibri"/>
          <w:sz w:val="21"/>
          <w:szCs w:val="21"/>
        </w:rPr>
        <w:t xml:space="preserve">: 그림자가 긴 이른 아침·늦은 오후는 피하거나, 개선 전과 동일 시각으로 맞춘다. 풍속 5m/s 이상이면 연기(드리프트 과다). 우천·직후 노면 반사 회피.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5.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촬영 설정</w:t>
      </w:r>
      <w:r>
        <w:rPr>
          <w:rFonts w:ascii="Calibri" w:eastAsia="맑은 고딕" w:hAnsi="Calibri"/>
          <w:sz w:val="21"/>
          <w:szCs w:val="21"/>
        </w:rPr>
        <w:t xml:space="preserve">: 4K(3840×2160) 고정,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가능하면 60fps</w:t>
      </w:r>
      <w:r>
        <w:rPr>
          <w:rFonts w:ascii="Calibri" w:eastAsia="맑은 고딕" w:hAnsi="Calibri"/>
          <w:sz w:val="21"/>
          <w:szCs w:val="21"/>
        </w:rPr>
        <w:t xml:space="preserve">(TTC 정밀도 향상 + 다운샘플 여유), 짐벌 -90°(직하방), 노출 고정(자동노출 변동은 검출 안정성 저해).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6.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촬영 로그 필수</w:t>
      </w:r>
      <w:r>
        <w:rPr>
          <w:rFonts w:ascii="Calibri" w:eastAsia="맑은 고딕" w:hAnsi="Calibri"/>
          <w:sz w:val="21"/>
          <w:szCs w:val="21"/>
        </w:rPr>
        <w:t xml:space="preserve">: 조사표의 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1_촬영로그</w:t>
      </w:r>
      <w:r>
        <w:rPr>
          <w:rFonts w:ascii="Calibri" w:eastAsia="맑은 고딕" w:hAnsi="Calibri"/>
          <w:sz w:val="21"/>
          <w:szCs w:val="21"/>
        </w:rPr>
        <w:t xml:space="preserve"> 시트를 촬영 당일 기입(일시·고도·날씨·풍속·그림자 방향·특이사항).</w:t>
      </w:r>
    </w:p>
    <w:p>
      <w:pPr>
        <w:pBdr>
          <w:bottom w:val="single" w:color="BFBFBF" w:sz="6" w:space="1"/>
        </w:pBdr>
        <w:spacing w:after="220" w:before="160"/>
      </w:pPr>
      <w:r>
        <w:rPr>
          <w:rFonts w:ascii="Calibri" w:eastAsia="맑은 고딕" w:hAnsi="Calibri"/>
        </w:rPr>
        <w:t xml:space="preserve"/>
      </w:r>
    </w:p>
    <w:p>
      <w:pPr>
        <w:pStyle w:val="Heading1"/>
        <w:pBdr>
          <w:bottom w:val="single" w:color="2F5496" w:sz="8" w:space="4"/>
        </w:pBdr>
        <w:spacing w:after="180" w:before="420"/>
      </w:pPr>
      <w:r>
        <w:rPr>
          <w:rFonts w:ascii="Calibri" w:eastAsia="맑은 고딕" w:hAnsi="Calibri"/>
          <w:b/>
          <w:bCs/>
          <w:color w:val="1F3864"/>
          <w:sz w:val="30"/>
          <w:szCs w:val="30"/>
        </w:rPr>
        <w:t xml:space="preserve">6. 영상 전처리 표준절차(SOP)</w:t>
      </w:r>
    </w:p>
    <w:p>
      <w:pPr>
        <w:spacing w:after="140" w:line="300"/>
      </w:pPr>
      <w:r>
        <w:rPr>
          <w:rFonts w:ascii="Calibri" w:eastAsia="맑은 고딕" w:hAnsi="Calibri"/>
          <w:sz w:val="21"/>
          <w:szCs w:val="21"/>
        </w:rPr>
        <w:t xml:space="preserve">원본 → 분석 투입본(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edited\</w:t>
      </w:r>
      <w:r>
        <w:rPr>
          <w:rFonts w:ascii="Calibri" w:eastAsia="맑은 고딕" w:hAnsi="Calibri"/>
          <w:sz w:val="21"/>
          <w:szCs w:val="21"/>
        </w:rPr>
        <w:t xml:space="preserve">)을 만드는 과정.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모든 단계는 스크립트로 수행</w:t>
      </w:r>
      <w:r>
        <w:rPr>
          <w:rFonts w:ascii="Calibri" w:eastAsia="맑은 고딕" w:hAnsi="Calibri"/>
          <w:sz w:val="21"/>
          <w:szCs w:val="21"/>
        </w:rPr>
        <w:t xml:space="preserve">하고 수작업 편집은 금지(재현성).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6.1 안정 호버 구간 선별 (트리밍)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이륙·착륙·기체 회전·짐벌 조정 구간 제거.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판정 기준: 연속 프레임 간 특징점 이동량(중앙값)이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프레임당 2px 이하</w:t>
      </w:r>
      <w:r>
        <w:rPr>
          <w:rFonts w:ascii="Calibri" w:eastAsia="맑은 고딕" w:hAnsi="Calibri"/>
          <w:sz w:val="21"/>
          <w:szCs w:val="21"/>
        </w:rPr>
        <w:t xml:space="preserve">인 구간만 채택. 파일럿의 DJI_0488 말미(기체 이동 구간이 분석에 섞임)가 이 단계로 걸러진다.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무손실 트림: 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ffmpeg -ss &lt;시작&gt; -to &lt;끝&gt; -i in.MP4 -c copy out.MP4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6.2 프레임 정합 (Registration)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현장별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기준 프레임</w:t>
      </w:r>
      <w:r>
        <w:rPr>
          <w:rFonts w:ascii="Calibri" w:eastAsia="맑은 고딕" w:hAnsi="Calibri"/>
          <w:sz w:val="21"/>
          <w:szCs w:val="21"/>
        </w:rPr>
        <w:t xml:space="preserve">을 하나 지정(개선 전·후 각각).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각 프레임을 ORB(6000 특징점)+RANSAC homography로 기준 프레임에 정합. 파일럿 실측: 미정합 시 영상 간 40~180px, 영상 내 45~190px 어긋남 → 정합 후 잔차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RMSE 5px 이하</w:t>
      </w:r>
      <w:r>
        <w:rPr>
          <w:rFonts w:ascii="Calibri" w:eastAsia="맑은 고딕" w:hAnsi="Calibri"/>
          <w:sz w:val="21"/>
          <w:szCs w:val="21"/>
        </w:rPr>
        <w:t xml:space="preserve">가 합격 기준. 기존 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src\21_measure_frame_alignment.py</w:t>
      </w:r>
      <w:r>
        <w:rPr>
          <w:rFonts w:ascii="Calibri" w:eastAsia="맑은 고딕" w:hAnsi="Calibri"/>
          <w:sz w:val="21"/>
          <w:szCs w:val="21"/>
        </w:rPr>
        <w:t xml:space="preserve">가 측정 코드 기반.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도로는 평면이므로 homography 근사가 유효하다. 정합은 검출 좌표에 행렬을 적용하는 방식(영상 재인코딩 불필요)을 기본으로 한다.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6.3 GCP 기반 실세계 좌표계 (개선 전·후 비교의 전제)</w:t>
      </w:r>
    </w:p>
    <w:p>
      <w:pPr>
        <w:spacing w:after="140" w:line="300"/>
      </w:pPr>
      <w:r>
        <w:rPr>
          <w:rFonts w:ascii="Calibri" w:eastAsia="맑은 고딕" w:hAnsi="Calibri"/>
          <w:sz w:val="21"/>
          <w:szCs w:val="21"/>
        </w:rPr>
        <w:t xml:space="preserve">개선 공사로 도로 기하가 바뀌므로 픽셀 좌표계는 전·후 비교에 쓸 수 없다.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1.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공사 후에도 보존될 지물 4점 이상</w:t>
      </w:r>
      <w:r>
        <w:rPr>
          <w:rFonts w:ascii="Calibri" w:eastAsia="맑은 고딕" w:hAnsi="Calibri"/>
          <w:sz w:val="21"/>
          <w:szCs w:val="21"/>
        </w:rPr>
        <w:t xml:space="preserve"> 선정: 건물 모서리, 맨홀, 옹벽 끝단, 가로등 기초 등(노면표시·연석은 공사로 변경될 수 있으므로 제외).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2. </w:t>
      </w:r>
      <w:r>
        <w:rPr>
          <w:rFonts w:ascii="Calibri" w:eastAsia="맑은 고딕" w:hAnsi="Calibri"/>
          <w:sz w:val="21"/>
          <w:szCs w:val="21"/>
        </w:rPr>
        <w:t xml:space="preserve">각 점의 실세계 좌표 확보: 현장 실측(줄자/GNSS) 또는 국토정보플랫폼 정사영상에서 판독.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3. </w:t>
      </w:r>
      <w:r>
        <w:rPr>
          <w:rFonts w:ascii="Calibri" w:eastAsia="맑은 고딕" w:hAnsi="Calibri"/>
          <w:sz w:val="21"/>
          <w:szCs w:val="21"/>
        </w:rPr>
        <w:t xml:space="preserve">기준 프레임 픽셀좌표 ↔ 실세계좌표 homography 산출 → 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calib\gcp_homography.json</w:t>
      </w:r>
      <w:r>
        <w:rPr>
          <w:rFonts w:ascii="Calibri" w:eastAsia="맑은 고딕" w:hAnsi="Calibri"/>
          <w:sz w:val="21"/>
          <w:szCs w:val="21"/>
        </w:rPr>
        <w:t xml:space="preserve"> 저장(git 추적).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4. </w:t>
      </w:r>
      <w:r>
        <w:rPr>
          <w:rFonts w:ascii="Calibri" w:eastAsia="맑은 고딕" w:hAnsi="Calibri"/>
          <w:sz w:val="21"/>
          <w:szCs w:val="21"/>
        </w:rPr>
        <w:t xml:space="preserve">이후 모든 궤적·이벤트 좌표는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미터 단위</w:t>
      </w:r>
      <w:r>
        <w:rPr>
          <w:rFonts w:ascii="Calibri" w:eastAsia="맑은 고딕" w:hAnsi="Calibri"/>
          <w:sz w:val="21"/>
          <w:szCs w:val="21"/>
        </w:rPr>
        <w:t xml:space="preserve">로 변환. 속도는 m/s, PET·TTC는 물리량이 된다.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5. </w:t>
      </w:r>
      <w:r>
        <w:rPr>
          <w:rFonts w:ascii="Calibri" w:eastAsia="맑은 고딕" w:hAnsi="Calibri"/>
          <w:sz w:val="21"/>
          <w:szCs w:val="21"/>
        </w:rPr>
        <w:t xml:space="preserve">검증: GCP 외 검증점 2개 이상에서 변환 오차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0.3m 이하</w:t>
      </w:r>
      <w:r>
        <w:rPr>
          <w:rFonts w:ascii="Calibri" w:eastAsia="맑은 고딕" w:hAnsi="Calibri"/>
          <w:sz w:val="21"/>
          <w:szCs w:val="21"/>
        </w:rPr>
        <w:t xml:space="preserve"> 확인.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6.4 분석 범위 크롭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교차로 분석 범위만 포함하는 크롭 창을 정의(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calib\crop.json</w:t>
      </w:r>
      <w:r>
        <w:rPr>
          <w:rFonts w:ascii="Calibri" w:eastAsia="맑은 고딕" w:hAnsi="Calibri"/>
          <w:sz w:val="21"/>
          <w:szCs w:val="21"/>
        </w:rPr>
        <w:t xml:space="preserve">). 4K 전체 15슬라이스 → 크롭 후 8슬라이스 수준으로 SAHI 연산 30~50% 절감.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b/>
          <w:bCs/>
          <w:sz w:val="21"/>
          <w:szCs w:val="21"/>
        </w:rPr>
        <w:t xml:space="preserve">보도 마스킹은 검출 단계에서 하지 않는다.</w:t>
      </w:r>
      <w:r>
        <w:rPr>
          <w:rFonts w:ascii="Calibri" w:eastAsia="맑은 고딕" w:hAnsi="Calibri"/>
          <w:sz w:val="21"/>
          <w:szCs w:val="21"/>
        </w:rPr>
        <w:t xml:space="preserve"> 횡단 시작 직전 보도 대기자를 놓치면 진입 타이밍이 왜곡된다. 보도 보행자 제외는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후처리(궤적 필터)</w:t>
      </w:r>
      <w:r>
        <w:rPr>
          <w:rFonts w:ascii="Calibri" w:eastAsia="맑은 고딕" w:hAnsi="Calibri"/>
          <w:sz w:val="21"/>
          <w:szCs w:val="21"/>
        </w:rPr>
        <w:t xml:space="preserve">에서 차도 마스크로 수행.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6.5 분석 단위 표준화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전처리 완료본을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5분 블록</w:t>
      </w:r>
      <w:r>
        <w:rPr>
          <w:rFonts w:ascii="Calibri" w:eastAsia="맑은 고딕" w:hAnsi="Calibri"/>
          <w:sz w:val="21"/>
          <w:szCs w:val="21"/>
        </w:rPr>
        <w:t xml:space="preserve">으로 분할, 블록별 메타데이터(일시·시간대 구분) 기록.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전·후 비교는 이 블록을 최소 단위로 시간대 매칭한다(9장).</w:t>
      </w:r>
    </w:p>
    <w:p>
      <w:pPr>
        <w:pBdr>
          <w:bottom w:val="single" w:color="BFBFBF" w:sz="6" w:space="1"/>
        </w:pBdr>
        <w:spacing w:after="220" w:before="160"/>
      </w:pPr>
      <w:r>
        <w:rPr>
          <w:rFonts w:ascii="Calibri" w:eastAsia="맑은 고딕" w:hAnsi="Calibri"/>
        </w:rPr>
        <w:t xml:space="preserve"/>
      </w:r>
    </w:p>
    <w:p>
      <w:pPr>
        <w:pStyle w:val="Heading1"/>
        <w:pBdr>
          <w:bottom w:val="single" w:color="2F5496" w:sz="8" w:space="4"/>
        </w:pBdr>
        <w:spacing w:after="180" w:before="420"/>
      </w:pPr>
      <w:r>
        <w:rPr>
          <w:rFonts w:ascii="Calibri" w:eastAsia="맑은 고딕" w:hAnsi="Calibri"/>
          <w:b/>
          <w:bCs/>
          <w:color w:val="1F3864"/>
          <w:sz w:val="30"/>
          <w:szCs w:val="30"/>
        </w:rPr>
        <w:t xml:space="preserve">7. 분석 파이프라인 — 단계별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[전처리 완료 영상]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→ (1) 검출: SAHI + 미세조정 YOLO, 15fps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→ (2) 추적: ByteTrack/OC-SORT (Kalman)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→ (3) 좌표 변환: 정합 + GCP → 실세계(m)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→ (4) 궤적 필터: 차도 마스크, 최소 지속시간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→ (5) 상충 분석: 방향별 ROI + 경로 교차 짝짓기 → PET/TTC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→ (6) 위험도 산정·시각화: 지도(히트맵), ROI 통계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→ (7) 지상검증 → 합격 시 확정, 불합격 시 해당 단계 보완 후 재실행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(1) 검출 — SAHI + 미세조정 YOLO, 15fps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b/>
          <w:bCs/>
          <w:sz w:val="21"/>
          <w:szCs w:val="21"/>
        </w:rPr>
        <w:t xml:space="preserve">샘플링: frame-step 2 (29.97fps → 약 15fps).</w:t>
      </w:r>
      <w:r>
        <w:rPr>
          <w:rFonts w:ascii="Calibri" w:eastAsia="맑은 고딕" w:hAnsi="Calibri"/>
          <w:sz w:val="21"/>
          <w:szCs w:val="21"/>
        </w:rPr>
        <w:t xml:space="preserve"> 근거: 3fps는 보행자-차량 상충 65% 누락(P4). 10fps에서도 실제상충의 절반은 10fps에서 처음 잡혔으므로 안전 여유를 두어 15fps.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SAHI 파라미터(파일럿 검증값 유지): slice 1024×1024, overlap 0.20, conf 0.15, classwise NMS 병합.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b/>
          <w:bCs/>
          <w:sz w:val="21"/>
          <w:szCs w:val="21"/>
        </w:rPr>
        <w:t xml:space="preserve">모델 미세조정 (필수, P5·P6 대응)</w:t>
      </w:r>
      <w:r>
        <w:rPr>
          <w:rFonts w:ascii="Calibri" w:eastAsia="맑은 고딕" w:hAnsi="Calibri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베이스: yolo11m. 데이터: VisDrone(드론 부감 보행자·차량) +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현장 라벨</w:t>
      </w:r>
      <w:r>
        <w:rPr>
          <w:rFonts w:ascii="Calibri" w:eastAsia="맑은 고딕" w:hAnsi="Calibri"/>
          <w:sz w:val="21"/>
          <w:szCs w:val="21"/>
        </w:rPr>
        <w:t xml:space="preserve">.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현장 라벨: 개선 전 영상에서 프레임 300~500장 추출, 특히 ①수목·그림자 아래 보행자 ②이륜차(파일럿에서 person 오분류) ③군집 보행자(4명→1ID 병합 사례)를 집중 라벨링.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학습: imgsz 1024, RTX 5060 Ti 16GB에서 batch 8~16, 약 100 epoch (수 시간 소요).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합격 기준: 검증셋에서 보행자 recall 0.85 이상, 이륜차/보행자 혼동 5% 이하.</w:t>
      </w:r>
    </w:p>
    <w:p>
      <w:pPr>
        <w:spacing w:after="140" w:line="300"/>
      </w:pPr>
      <w:r>
        <w:rPr>
          <w:rFonts w:ascii="Calibri" w:eastAsia="맑은 고딕" w:hAnsi="Calibri"/>
          <w:sz w:val="21"/>
          <w:szCs w:val="21"/>
        </w:rPr>
        <w:t xml:space="preserve">산출: 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detections_pixel.csv</w:t>
      </w:r>
      <w:r>
        <w:rPr>
          <w:rFonts w:ascii="Calibri" w:eastAsia="맑은 고딕" w:hAnsi="Calibri"/>
          <w:sz w:val="21"/>
          <w:szCs w:val="21"/>
        </w:rPr>
        <w:t xml:space="preserve"> (frame_id, time_sec, class, conf, bbox, foot point)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(2) 추적 — Kalman 기반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supervision 라이브러리의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ByteTrack</w:t>
      </w:r>
      <w:r>
        <w:rPr>
          <w:rFonts w:ascii="Calibri" w:eastAsia="맑은 고딕" w:hAnsi="Calibri"/>
          <w:sz w:val="21"/>
          <w:szCs w:val="21"/>
        </w:rPr>
        <w:t xml:space="preserve">을 1차 채택(OC-SORT 대안). 파일럿의 그리디 IoU 추적기는 폐기(정상률 25%의 주요 원인).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핵심 설정: 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track_buffer</w:t>
      </w:r>
      <w:r>
        <w:rPr>
          <w:rFonts w:ascii="Calibri" w:eastAsia="맑은 고딕" w:hAnsi="Calibri"/>
          <w:sz w:val="21"/>
          <w:szCs w:val="21"/>
        </w:rPr>
        <w:t xml:space="preserve">를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가림 3초 관성 유지</w:t>
      </w:r>
      <w:r>
        <w:rPr>
          <w:rFonts w:ascii="Calibri" w:eastAsia="맑은 고딕" w:hAnsi="Calibri"/>
          <w:sz w:val="21"/>
          <w:szCs w:val="21"/>
        </w:rPr>
        <w:t xml:space="preserve">가 가능하도록 설정(15fps 기준 45프레임). 수목·그림자 아래에서 검출이 끊겨도 Kalman 예측으로 ID를 유지시키는 것이 목적.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합격 기준(지상검증으로 측정): 횡단 보행자 궤적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정상률 70% 이상</w:t>
      </w:r>
      <w:r>
        <w:rPr>
          <w:rFonts w:ascii="Calibri" w:eastAsia="맑은 고딕" w:hAnsi="Calibri"/>
          <w:sz w:val="21"/>
          <w:szCs w:val="21"/>
        </w:rPr>
        <w:t xml:space="preserve">(파일럿 25%), ROI 통과 궤적의 분절 평균 1.5조각 이하.</w:t>
      </w:r>
    </w:p>
    <w:p>
      <w:pPr>
        <w:spacing w:after="140" w:line="300"/>
      </w:pPr>
      <w:r>
        <w:rPr>
          <w:rFonts w:ascii="Calibri" w:eastAsia="맑은 고딕" w:hAnsi="Calibri"/>
          <w:sz w:val="21"/>
          <w:szCs w:val="21"/>
        </w:rPr>
        <w:t xml:space="preserve">산출: 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tracks_pixel.csv</w:t>
      </w:r>
      <w:r>
        <w:rPr>
          <w:rFonts w:ascii="Calibri" w:eastAsia="맑은 고딕" w:hAnsi="Calibri"/>
          <w:sz w:val="21"/>
          <w:szCs w:val="21"/>
        </w:rPr>
        <w:t xml:space="preserve"> → (3)을 거쳐 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tracks_world.csv</w:t>
      </w:r>
      <w:r>
        <w:rPr>
          <w:rFonts w:ascii="Calibri" w:eastAsia="맑은 고딕" w:hAnsi="Calibri"/>
          <w:sz w:val="21"/>
          <w:szCs w:val="21"/>
        </w:rPr>
        <w:t xml:space="preserve">(m 단위)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(3)~(4) 좌표 변환·궤적 필터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6.2 정합 행렬 + 6.3 GCP 행렬을 궤적 좌표에 적용.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차도 마스크(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calib\roadway_mask.json</w:t>
      </w:r>
      <w:r>
        <w:rPr>
          <w:rFonts w:ascii="Calibri" w:eastAsia="맑은 고딕" w:hAnsi="Calibri"/>
          <w:sz w:val="21"/>
          <w:szCs w:val="21"/>
        </w:rPr>
        <w:t xml:space="preserve">) 밖에서만 존재한 궤적(보도 전용 보행자) 제거.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최소 지속시간 0.5초(15fps에서 8점) 미만의 단발 궤적 제거.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(5) 상충 분석 — 파일럿과 가장 크게 달라지는 단계</w:t>
      </w:r>
    </w:p>
    <w:p>
      <w:pPr>
        <w:spacing w:after="100" w:before="220"/>
      </w:pPr>
      <w:r>
        <w:rPr>
          <w:rFonts w:ascii="Calibri" w:eastAsia="맑은 고딕" w:hAnsi="Calibri"/>
          <w:b/>
          <w:bCs/>
          <w:color w:val="1F3864"/>
          <w:sz w:val="22"/>
          <w:szCs w:val="22"/>
        </w:rPr>
        <w:t xml:space="preserve">① 방향별 ROI 재정의 (P3 대응)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파일럿 ROI</w:t>
            </w:r>
          </w:p>
        </w:tc>
        <w:tc>
          <w:tcPr>
            <w:tcW w:type="dxa" w:w="468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본분석 ROI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crosswalk_northwest (1개)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NW횡단 </w:t>
            </w: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상행 / 하행</w:t>
            </w:r>
            <w:r>
              <w:rPr>
                <w:rFonts w:ascii="Calibri" w:eastAsia="맑은 고딕" w:hAnsi="Calibri"/>
                <w:sz w:val="19"/>
                <w:szCs w:val="19"/>
              </w:rPr>
              <w:t xml:space="preserve"> 접근별 2~4개 (횡단보도+양측 차로 접근부)</w:t>
            </w:r>
          </w:p>
        </w:tc>
      </w:tr>
      <w:tr>
        <w:tc>
          <w:tcPr>
            <w:tcW w:type="dxa" w:w="468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crosswalk_southwest (1개)</w:t>
            </w:r>
          </w:p>
        </w:tc>
        <w:tc>
          <w:tcPr>
            <w:tcW w:type="dxa" w:w="468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동일 방식 분리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crosswalk_east (1개)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동일 방식 분리 — </w:t>
            </w: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파일럿 실측 유일 핫스팟, 우선 검증 대상</w:t>
            </w:r>
          </w:p>
        </w:tc>
      </w:tr>
      <w:tr>
        <w:tc>
          <w:tcPr>
            <w:tcW w:type="dxa" w:w="468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roundabout_entry_west/south (2개)</w:t>
            </w:r>
          </w:p>
        </w:tc>
        <w:tc>
          <w:tcPr>
            <w:tcW w:type="dxa" w:w="468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접근로별 </w:t>
            </w: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진입 / 순환 / 진출</w:t>
            </w:r>
            <w:r>
              <w:rPr>
                <w:rFonts w:ascii="Calibri" w:eastAsia="맑은 고딕" w:hAnsi="Calibri"/>
                <w:sz w:val="19"/>
                <w:szCs w:val="19"/>
              </w:rPr>
              <w:t xml:space="preserve"> 구분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eastAsia="맑은 고딕" w:hAnsi="Calibri"/>
          <w:sz w:val="21"/>
          <w:szCs w:val="21"/>
        </w:rPr>
        <w:t xml:space="preserve">ROI는 개선 전·후 각각의 기준 프레임에 작도하되,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실세계 좌표로 저장</w:t>
      </w:r>
      <w:r>
        <w:rPr>
          <w:rFonts w:ascii="Calibri" w:eastAsia="맑은 고딕" w:hAnsi="Calibri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calib\rois_world.json</w:t>
      </w:r>
      <w:r>
        <w:rPr>
          <w:rFonts w:ascii="Calibri" w:eastAsia="맑은 고딕" w:hAnsi="Calibri"/>
          <w:sz w:val="21"/>
          <w:szCs w:val="21"/>
        </w:rPr>
        <w:t xml:space="preserve">)하여 전·후 동일 기준으로 비교한다.</w:t>
      </w:r>
    </w:p>
    <w:p>
      <w:pPr>
        <w:spacing w:after="100" w:before="220"/>
      </w:pPr>
      <w:r>
        <w:rPr>
          <w:rFonts w:ascii="Calibri" w:eastAsia="맑은 고딕" w:hAnsi="Calibri"/>
          <w:b/>
          <w:bCs/>
          <w:color w:val="1F3864"/>
          <w:sz w:val="22"/>
          <w:szCs w:val="22"/>
        </w:rPr>
        <w:t xml:space="preserve">② 경로 교차 기반 상충 짝짓기 (P1·P3 대응)</w:t>
      </w:r>
    </w:p>
    <w:p>
      <w:pPr>
        <w:spacing w:after="140" w:line="300"/>
      </w:pPr>
      <w:r>
        <w:rPr>
          <w:rFonts w:ascii="Calibri" w:eastAsia="맑은 고딕" w:hAnsi="Calibri"/>
          <w:sz w:val="21"/>
          <w:szCs w:val="21"/>
        </w:rPr>
        <w:t xml:space="preserve">파일럿은 "같은 폴리곤을 통과한 모든 이종 객체쌍"을 상충 후보로 삼아, 회전부를 순차 통행하는 같은 방향 차량들이 대량 오짝지어졌다(entry_south 20건 전원 비상충). 본분석의 짝짓기 조건: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1. </w:t>
      </w:r>
      <w:r>
        <w:rPr>
          <w:rFonts w:ascii="Calibri" w:eastAsia="맑은 고딕" w:hAnsi="Calibri"/>
          <w:sz w:val="21"/>
          <w:szCs w:val="21"/>
        </w:rPr>
        <w:t xml:space="preserve">두 궤적이 같은 상충영역을 통과하고,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2.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두 궤적의 경로(방향벡터)가 실제로 교차</w:t>
      </w:r>
      <w:r>
        <w:rPr>
          <w:rFonts w:ascii="Calibri" w:eastAsia="맑은 고딕" w:hAnsi="Calibri"/>
          <w:sz w:val="21"/>
          <w:szCs w:val="21"/>
        </w:rPr>
        <w:t xml:space="preserve">하거나(교차각 20° 이상), 보행자-차량처럼 유형이 다른 경우, 그리고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3. </w:t>
      </w:r>
      <w:r>
        <w:rPr>
          <w:rFonts w:ascii="Calibri" w:eastAsia="맑은 고딕" w:hAnsi="Calibri"/>
          <w:sz w:val="21"/>
          <w:szCs w:val="21"/>
        </w:rPr>
        <w:t xml:space="preserve">PET = 후행 진입시각 − 선행 이탈시각이 0~5초.</w:t>
      </w:r>
    </w:p>
    <w:p>
      <w:pPr>
        <w:spacing w:after="140" w:line="300"/>
      </w:pPr>
      <w:r>
        <w:rPr>
          <w:rFonts w:ascii="Calibri" w:eastAsia="맑은 고딕" w:hAnsi="Calibri"/>
          <w:sz w:val="21"/>
          <w:szCs w:val="21"/>
        </w:rPr>
        <w:t xml:space="preserve">같은 방향(교차각 20° 미만)의 차량-차량 쌍은 추종(car-following)으로 분류해 상충에서 제외한다(추후 참고 통계로만 보존).</w:t>
      </w:r>
    </w:p>
    <w:p>
      <w:pPr>
        <w:spacing w:after="100" w:before="220"/>
      </w:pPr>
      <w:r>
        <w:rPr>
          <w:rFonts w:ascii="Calibri" w:eastAsia="맑은 고딕" w:hAnsi="Calibri"/>
          <w:b/>
          <w:bCs/>
          <w:color w:val="1F3864"/>
          <w:sz w:val="22"/>
          <w:szCs w:val="22"/>
        </w:rPr>
        <w:t xml:space="preserve">③ PET/TTC 산정 (실세계 단위)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PET: 초 단위, 임계 —near-conflict ≤1.5s / caution ≤3.0s (문헌 표준과 직접 비교 가능해짐).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TTC: m/s 속도 기반으로 재산정. 속도 추정은 15fps에서 0.5초 창(8점) 회귀로 안정화.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b/>
          <w:bCs/>
          <w:sz w:val="21"/>
          <w:szCs w:val="21"/>
        </w:rPr>
        <w:t xml:space="preserve">critical 규칙은 재설계 후 검증 전까지 보고서에 쓰지 않는다</w:t>
      </w:r>
      <w:r>
        <w:rPr>
          <w:rFonts w:ascii="Calibri" w:eastAsia="맑은 고딕" w:hAnsi="Calibri"/>
          <w:sz w:val="21"/>
          <w:szCs w:val="21"/>
        </w:rPr>
        <w:t xml:space="preserve">(파일럿 정탐률 0%). 재설계안: 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PET ≤ 1.5s AND 경로교차 확인 AND (보행자-차량 또는 TTC ≤ 2.0s)</w:t>
      </w:r>
      <w:r>
        <w:rPr>
          <w:rFonts w:ascii="Calibri" w:eastAsia="맑은 고딕" w:hAnsi="Calibri"/>
          <w:sz w:val="21"/>
          <w:szCs w:val="21"/>
        </w:rPr>
        <w:t xml:space="preserve"> — 이 규칙의 정탐률을 8장 지상검증으로 확인한 후에만 채택.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(6) 위험도 산정·시각화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ROI별 상충률 = 상충 건수 ÷ 노출(보행자 진입 × 차량 진입 정규화), 시간당 비율로 표준화.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지도: 실세계 좌표 기반 밀도 히트맵(정사영상 배경). 보행자-차량 / 차량-차량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분리 작성</w:t>
      </w:r>
      <w:r>
        <w:rPr>
          <w:rFonts w:ascii="Calibri" w:eastAsia="맑은 고딕" w:hAnsi="Calibri"/>
          <w:sz w:val="21"/>
          <w:szCs w:val="21"/>
        </w:rPr>
        <w:t xml:space="preserve">(파일럿에서 두 지표의 순위가 달라 혼란 초래한 교훈).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궤적도: 횡단 보행자 전 궤적 오버레이(무단횡단 경로 가시화 — 개선 설계의 직접 근거).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(7) 파일럿 자산의 재사용/폐기 구분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기존 스크립트</w:t>
            </w:r>
          </w:p>
        </w:tc>
        <w:tc>
          <w:tcPr>
            <w:tcW w:type="dxa" w:w="468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처리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03(SAHI 검출), 21(정합 측정), 23(궤적 오버레이)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개량 후 재사용</w:t>
            </w:r>
          </w:p>
        </w:tc>
      </w:tr>
      <w:tr>
        <w:tc>
          <w:tcPr>
            <w:tcW w:type="dxa" w:w="468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04(그리디 추적기)</w:t>
            </w:r>
          </w:p>
        </w:tc>
        <w:tc>
          <w:tcPr>
            <w:tcW w:type="dxa" w:w="468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폐기</w:t>
            </w:r>
            <w:r>
              <w:rPr>
                <w:rFonts w:ascii="Calibri" w:eastAsia="맑은 고딕" w:hAnsi="Calibri"/>
                <w:sz w:val="19"/>
                <w:szCs w:val="19"/>
              </w:rPr>
              <w:t xml:space="preserve"> → ByteTrack 대체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05~06(ROI·PET)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재작성</w:t>
            </w:r>
            <w:r>
              <w:rPr>
                <w:rFonts w:ascii="Calibri" w:eastAsia="맑은 고딕" w:hAnsi="Calibri"/>
                <w:sz w:val="19"/>
                <w:szCs w:val="19"/>
              </w:rPr>
              <w:t xml:space="preserve"> (방향별 ROI + 경로 교차 짝짓기)</w:t>
            </w:r>
          </w:p>
        </w:tc>
      </w:tr>
      <w:tr>
        <w:tc>
          <w:tcPr>
            <w:tcW w:type="dxa" w:w="468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17(TTC·critical)</w:t>
            </w:r>
          </w:p>
        </w:tc>
        <w:tc>
          <w:tcPr>
            <w:tcW w:type="dxa" w:w="468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재작성</w:t>
            </w:r>
            <w:r>
              <w:rPr>
                <w:rFonts w:ascii="Calibri" w:eastAsia="맑은 고딕" w:hAnsi="Calibri"/>
                <w:sz w:val="19"/>
                <w:szCs w:val="19"/>
              </w:rPr>
              <w:t xml:space="preserve"> (실세계 단위 + 신규 규칙)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16, 18~20(통합·정규화·시각화)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골격 재사용, 좌표계·지표 교체</w:t>
            </w:r>
          </w:p>
        </w:tc>
      </w:tr>
    </w:tbl>
    <w:p>
      <w:pPr>
        <w:pBdr>
          <w:bottom w:val="single" w:color="BFBFBF" w:sz="6" w:space="1"/>
        </w:pBdr>
        <w:spacing w:after="220" w:before="160"/>
      </w:pPr>
      <w:r>
        <w:rPr>
          <w:rFonts w:ascii="Calibri" w:eastAsia="맑은 고딕" w:hAnsi="Calibri"/>
        </w:rPr>
        <w:t xml:space="preserve"/>
      </w:r>
    </w:p>
    <w:p>
      <w:pPr>
        <w:pStyle w:val="Heading1"/>
        <w:pBdr>
          <w:bottom w:val="single" w:color="2F5496" w:sz="8" w:space="4"/>
        </w:pBdr>
        <w:spacing w:after="180" w:before="420"/>
      </w:pPr>
      <w:r>
        <w:rPr>
          <w:rFonts w:ascii="Calibri" w:eastAsia="맑은 고딕" w:hAnsi="Calibri"/>
          <w:b/>
          <w:bCs/>
          <w:color w:val="1F3864"/>
          <w:sz w:val="30"/>
          <w:szCs w:val="30"/>
        </w:rPr>
        <w:t xml:space="preserve">8. 정확도 검증 루프 (지상검증)</w:t>
      </w:r>
    </w:p>
    <w:p>
      <w:pPr>
        <w:spacing w:after="140" w:line="300"/>
      </w:pPr>
      <w:r>
        <w:rPr>
          <w:rFonts w:ascii="Calibri" w:eastAsia="맑은 고딕" w:hAnsi="Calibri"/>
          <w:sz w:val="21"/>
          <w:szCs w:val="21"/>
        </w:rPr>
        <w:t xml:space="preserve">자동분석은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지상검증을 통과해야만 확정</w:t>
      </w:r>
      <w:r>
        <w:rPr>
          <w:rFonts w:ascii="Calibri" w:eastAsia="맑은 고딕" w:hAnsi="Calibri"/>
          <w:sz w:val="21"/>
          <w:szCs w:val="21"/>
        </w:rPr>
        <w:t xml:space="preserve">된다. Phase A에서 만든 조사표 체계(</w:t>
      </w: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survey\지상검증_수동조사표_v2.xlsx</w:t>
      </w:r>
      <w:r>
        <w:rPr>
          <w:rFonts w:ascii="Calibri" w:eastAsia="맑은 고딕" w:hAnsi="Calibri"/>
          <w:sz w:val="21"/>
          <w:szCs w:val="21"/>
        </w:rPr>
        <w:t xml:space="preserve">)를 표준 양식으로 사용한다.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8.1 검증 시점과 표본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시점</w:t>
            </w:r>
          </w:p>
        </w:tc>
        <w:tc>
          <w:tcPr>
            <w:tcW w:type="dxa" w:w="22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456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표본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미세조정 모델 완성 직후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검출·분류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프레임 100장 검출 육안 대조 (수목·그림자 구간 포함)</w:t>
            </w:r>
          </w:p>
        </w:tc>
      </w:tr>
      <w:tr>
        <w:tc>
          <w:tcPr>
            <w:tcW w:type="dxa" w:w="26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추적기 설정 확정 직후</w:t>
            </w:r>
          </w:p>
        </w:tc>
        <w:tc>
          <w:tcPr>
            <w:tcW w:type="dxa" w:w="22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궤적</w:t>
            </w:r>
          </w:p>
        </w:tc>
        <w:tc>
          <w:tcPr>
            <w:tcW w:type="dxa" w:w="45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ROI 통과 궤적 30개 이상 (오버레이 이미지 방식)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상충 로직 완성 직후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상충·critical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1개 영상 전수 판정 (개선 전 1편 + 개선 후 1편)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8.2 판정 체계 (조사표 v2와 동일)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궤적: 정상 / 분절 / ID스위치 / 부분누락 / 오검출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상충: 실제상충 / 단순통과 / 오탐 / 판단불가 (+ 심각도, 회피행동)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8.3 합격 게이트 — 불합격 시 해당 단계로 되돌아가 보완 후 재검증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2400"/>
        <w:gridCol w:w="3400"/>
      </w:tblGrid>
      <w:tr>
        <w:trPr>
          <w:tblHeader/>
        </w:trPr>
        <w:tc>
          <w:tcPr>
            <w:tcW w:type="dxa" w:w="356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24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파일럿 실측</w:t>
            </w:r>
          </w:p>
        </w:tc>
        <w:tc>
          <w:tcPr>
            <w:tcW w:type="dxa" w:w="34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본분석 합격 기준</w:t>
            </w:r>
          </w:p>
        </w:tc>
      </w:tr>
      <w:tr>
        <w:tc>
          <w:tcPr>
            <w:tcW w:type="dxa" w:w="3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통행량 오차 (ROI 진입수, 수동 대비)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미측정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±10% 이내</w:t>
            </w:r>
          </w:p>
        </w:tc>
      </w:tr>
      <w:tr>
        <w:tc>
          <w:tcPr>
            <w:tcW w:type="dxa" w:w="35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횡단 보행자 궤적 정상률</w:t>
            </w:r>
          </w:p>
        </w:tc>
        <w:tc>
          <w:tcPr>
            <w:tcW w:type="dxa" w:w="24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25%</w:t>
            </w:r>
          </w:p>
        </w:tc>
        <w:tc>
          <w:tcPr>
            <w:tcW w:type="dxa" w:w="34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70% 이상</w:t>
            </w:r>
          </w:p>
        </w:tc>
      </w:tr>
      <w:tr>
        <w:tc>
          <w:tcPr>
            <w:tcW w:type="dxa" w:w="3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상충 정탐률 (실제상충/자동검출)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12%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70% 이상</w:t>
            </w:r>
          </w:p>
        </w:tc>
      </w:tr>
      <w:tr>
        <w:tc>
          <w:tcPr>
            <w:tcW w:type="dxa" w:w="35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critical 정탐률</w:t>
            </w:r>
          </w:p>
        </w:tc>
        <w:tc>
          <w:tcPr>
            <w:tcW w:type="dxa" w:w="24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0%</w:t>
            </w:r>
          </w:p>
        </w:tc>
        <w:tc>
          <w:tcPr>
            <w:tcW w:type="dxa" w:w="34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60% 이상</w:t>
            </w:r>
            <w:r>
              <w:rPr>
                <w:rFonts w:ascii="Calibri" w:eastAsia="맑은 고딕" w:hAnsi="Calibri"/>
                <w:sz w:val="19"/>
                <w:szCs w:val="19"/>
              </w:rPr>
              <w:t xml:space="preserve"> (미달 시 critical 지표 미사용)</w:t>
            </w:r>
          </w:p>
        </w:tc>
      </w:tr>
      <w:tr>
        <w:tc>
          <w:tcPr>
            <w:tcW w:type="dxa" w:w="3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상충 재현율 표본 점검*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누락 20% 이하</w:t>
            </w:r>
          </w:p>
        </w:tc>
      </w:tr>
    </w:tbl>
    <w:p>
      <w:pPr>
        <w:spacing w:after="160" w:before="60"/>
      </w:pPr>
      <w:r>
        <w:rPr>
          <w:rFonts w:ascii="Calibri" w:eastAsia="맑은 고딕" w:hAnsi="Calibri"/>
          <w:i/>
          <w:iCs/>
          <w:color w:val="666666"/>
          <w:sz w:val="18"/>
          <w:szCs w:val="18"/>
        </w:rPr>
        <w:t xml:space="preserve">* 재현율: 수동 판독자가 영상 10분에서 직접 찾은 실제 상충 목록과 자동 검출을 대조.</w:t>
      </w:r>
    </w:p>
    <w:p>
      <w:pPr>
        <w:pBdr>
          <w:bottom w:val="single" w:color="BFBFBF" w:sz="6" w:space="1"/>
        </w:pBdr>
        <w:spacing w:after="220" w:before="160"/>
      </w:pPr>
      <w:r>
        <w:rPr>
          <w:rFonts w:ascii="Calibri" w:eastAsia="맑은 고딕" w:hAnsi="Calibri"/>
        </w:rPr>
        <w:t xml:space="preserve"/>
      </w:r>
    </w:p>
    <w:p>
      <w:pPr>
        <w:pStyle w:val="Heading1"/>
        <w:pBdr>
          <w:bottom w:val="single" w:color="2F5496" w:sz="8" w:space="4"/>
        </w:pBdr>
        <w:spacing w:after="180" w:before="420"/>
      </w:pPr>
      <w:r>
        <w:rPr>
          <w:rFonts w:ascii="Calibri" w:eastAsia="맑은 고딕" w:hAnsi="Calibri"/>
          <w:b/>
          <w:bCs/>
          <w:color w:val="1F3864"/>
          <w:sz w:val="30"/>
          <w:szCs w:val="30"/>
        </w:rPr>
        <w:t xml:space="preserve">9. 개선 전·후 비교 분석 설계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1.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블록 매칭</w:t>
      </w:r>
      <w:r>
        <w:rPr>
          <w:rFonts w:ascii="Calibri" w:eastAsia="맑은 고딕" w:hAnsi="Calibri"/>
          <w:sz w:val="21"/>
          <w:szCs w:val="21"/>
        </w:rPr>
        <w:t xml:space="preserve">: 개선 전·후 5분 블록을 같은 요일·시간대끼리 짝지어 비교(예: 화요일 오전첨두 전 6블록 vs 후 6블록).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2.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지표</w:t>
      </w:r>
      <w:r>
        <w:rPr>
          <w:rFonts w:ascii="Calibri" w:eastAsia="맑은 고딕" w:hAnsi="Calibri"/>
          <w:sz w:val="21"/>
          <w:szCs w:val="21"/>
        </w:rPr>
        <w:t xml:space="preserve">: 시간당 상충률(보행자-차량 / 차량-차량 분리), PET 분포(중위수·1.5s 미만 비율), 무단횡단 건수·경로, ROI별 상충률.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3.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통계 처리</w:t>
      </w:r>
      <w:r>
        <w:rPr>
          <w:rFonts w:ascii="Calibri" w:eastAsia="맑은 고딕" w:hAnsi="Calibri"/>
          <w:sz w:val="21"/>
          <w:szCs w:val="21"/>
        </w:rPr>
        <w:t xml:space="preserve">: 상충은 계수(count) 자료이므로 블록별 발생률에 포아송/음이항 검정,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95% 신뢰구간</w:t>
      </w:r>
      <w:r>
        <w:rPr>
          <w:rFonts w:ascii="Calibri" w:eastAsia="맑은 고딕" w:hAnsi="Calibri"/>
          <w:sz w:val="21"/>
          <w:szCs w:val="21"/>
        </w:rPr>
        <w:t xml:space="preserve">을 병기. 블록 수가 확보되지 않으면 "경향" 수준으로만 서술하고 단정적 표현을 금한다.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4.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노출 보정</w:t>
      </w:r>
      <w:r>
        <w:rPr>
          <w:rFonts w:ascii="Calibri" w:eastAsia="맑은 고딕" w:hAnsi="Calibri"/>
          <w:sz w:val="21"/>
          <w:szCs w:val="21"/>
        </w:rPr>
        <w:t xml:space="preserve">: 개선 후 통행량 자체가 변할 수 있으므로 반드시 노출(진입수) 정규화 지표로 비교. 원시 건수 비교는 부록으로만.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5.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결론 보고서 구성</w:t>
      </w:r>
      <w:r>
        <w:rPr>
          <w:rFonts w:ascii="Calibri" w:eastAsia="맑은 고딕" w:hAnsi="Calibri"/>
          <w:sz w:val="21"/>
          <w:szCs w:val="21"/>
        </w:rPr>
        <w:t xml:space="preserve">: ① 전·후 위험지도 대비 ② ROI별 상충률 변화표(신뢰구간 포함) ③ 무단횡단 변화 ④ 잔존 위험 지점과 추가 개선 제언.</w:t>
      </w:r>
    </w:p>
    <w:p>
      <w:pPr>
        <w:pBdr>
          <w:bottom w:val="single" w:color="BFBFBF" w:sz="6" w:space="1"/>
        </w:pBdr>
        <w:spacing w:after="220" w:before="160"/>
      </w:pPr>
      <w:r>
        <w:rPr>
          <w:rFonts w:ascii="Calibri" w:eastAsia="맑은 고딕" w:hAnsi="Calibri"/>
        </w:rPr>
        <w:t xml:space="preserve"/>
      </w:r>
    </w:p>
    <w:p>
      <w:pPr>
        <w:pStyle w:val="Heading1"/>
        <w:pBdr>
          <w:bottom w:val="single" w:color="2F5496" w:sz="8" w:space="4"/>
        </w:pBdr>
        <w:spacing w:after="180" w:before="420"/>
      </w:pPr>
      <w:r>
        <w:rPr>
          <w:rFonts w:ascii="Calibri" w:eastAsia="맑은 고딕" w:hAnsi="Calibri"/>
          <w:b/>
          <w:bCs/>
          <w:color w:val="1F3864"/>
          <w:sz w:val="30"/>
          <w:szCs w:val="30"/>
        </w:rPr>
        <w:t xml:space="preserve">10. 예상 처리시간 및 일정 계획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10.1 처리시간 (RTX 5060 Ti 16GB 기준 추정)</w:t>
      </w:r>
    </w:p>
    <w:p>
      <w:pPr>
        <w:spacing w:after="140" w:line="300"/>
      </w:pPr>
      <w:r>
        <w:rPr>
          <w:rFonts w:ascii="Calibri" w:eastAsia="맑은 고딕" w:hAnsi="Calibri"/>
          <w:sz w:val="21"/>
          <w:szCs w:val="21"/>
        </w:rPr>
        <w:t xml:space="preserve">전제: SAHI 1024 슬라이스당 30~50ms, 크롭 적용 시 프레임당 8슬라이스.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3.3절 벤치마크 실측으로 반드시 보정할 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26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단위 소요</w:t>
            </w:r>
          </w:p>
        </w:tc>
        <w:tc>
          <w:tcPr>
            <w:tcW w:type="dxa" w:w="356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5분 영상 1편 (15fps=4,370프레임)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SAHI 검출 (크롭, 8슬라이스)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0.3~0.5s/프레임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b/>
                <w:bCs/>
                <w:sz w:val="19"/>
                <w:szCs w:val="19"/>
              </w:rPr>
              <w:t xml:space="preserve">22~36분</w:t>
            </w:r>
          </w:p>
        </w:tc>
      </w:tr>
      <w:tr>
        <w:tc>
          <w:tcPr>
            <w:tcW w:type="dxa" w:w="32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SAHI 검출 (전체, 15슬라이스)</w:t>
            </w:r>
          </w:p>
        </w:tc>
        <w:tc>
          <w:tcPr>
            <w:tcW w:type="dxa" w:w="26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0.5~0.9s/프레임</w:t>
            </w:r>
          </w:p>
        </w:tc>
        <w:tc>
          <w:tcPr>
            <w:tcW w:type="dxa" w:w="35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36~66분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추적 + 좌표변환 + 상충분석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5분 내외</w:t>
            </w:r>
          </w:p>
        </w:tc>
      </w:tr>
      <w:tr>
        <w:tc>
          <w:tcPr>
            <w:tcW w:type="dxa" w:w="32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모델 미세조정 (1회성)</w:t>
            </w:r>
          </w:p>
        </w:tc>
        <w:tc>
          <w:tcPr>
            <w:tcW w:type="dxa" w:w="26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5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3~6시간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eastAsia="맑은 고딕" w:hAnsi="Calibri"/>
          <w:b/>
          <w:bCs/>
          <w:sz w:val="21"/>
          <w:szCs w:val="21"/>
        </w:rPr>
        <w:t xml:space="preserve">총량 시나리오</w:t>
      </w:r>
      <w:r>
        <w:rPr>
          <w:rFonts w:ascii="Calibri" w:eastAsia="맑은 고딕" w:hAnsi="Calibri"/>
          <w:sz w:val="21"/>
          <w:szCs w:val="21"/>
        </w:rPr>
        <w:t xml:space="preserve">: 개선 전 8편 재분석 + 개선 후 동량 촬영 시 검출 기준 편당 30분 → </w:t>
      </w:r>
      <w:r>
        <w:rPr>
          <w:rFonts w:ascii="Calibri" w:eastAsia="맑은 고딕" w:hAnsi="Calibri"/>
          <w:b/>
          <w:bCs/>
          <w:sz w:val="21"/>
          <w:szCs w:val="21"/>
        </w:rPr>
        <w:t xml:space="preserve">16편 ≈ 8시간 = 야간 배치 1회</w:t>
      </w:r>
      <w:r>
        <w:rPr>
          <w:rFonts w:ascii="Calibri" w:eastAsia="맑은 고딕" w:hAnsi="Calibri"/>
          <w:sz w:val="21"/>
          <w:szCs w:val="21"/>
        </w:rPr>
        <w:t xml:space="preserve">. 관측량을 권장 기준(회당 90분×2일×전·후)으로 늘려도 총 72블록 ≈ 36시간 = 야간 배치 4~5회로 수용 가능.</w:t>
      </w:r>
    </w:p>
    <w:p>
      <w:pPr>
        <w:pStyle w:val="Heading2"/>
        <w:spacing w:after="140" w:before="300"/>
      </w:pPr>
      <w:r>
        <w:rPr>
          <w:rFonts w:ascii="Calibri" w:eastAsia="맑은 고딕" w:hAnsi="Calibri"/>
          <w:b/>
          <w:bCs/>
          <w:color w:val="2F5496"/>
          <w:sz w:val="25"/>
          <w:szCs w:val="25"/>
        </w:rPr>
        <w:t xml:space="preserve">10.2 일정 (주 단위, 순차 진행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60"/>
        <w:gridCol w:w="250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546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25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산출물/게이트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환경 구축(3장) + 벤치마크 + 데이터 이관(4장)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환경 검증표 통과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4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전처리 SOP 구현: 트리밍·정합·크롭 (6장) + GCP 현장 실측</w:t>
            </w:r>
          </w:p>
        </w:tc>
        <w:tc>
          <w:tcPr>
            <w:tcW w:type="dxa" w:w="25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정합 RMSE ≤5px, GCP 오차 ≤0.3m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현장 프레임 라벨링 + 모델 미세조정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보행자 recall ≥0.85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ByteTrack 통합 + 궤적 지상검증</w:t>
            </w:r>
          </w:p>
        </w:tc>
        <w:tc>
          <w:tcPr>
            <w:tcW w:type="dxa" w:w="25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궤적 정상률 ≥70%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방향별 ROI 작도 + 경로 교차 상충 로직 구현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54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개선 전 8편 전량 재분석 + 상충 지상검증</w:t>
            </w:r>
          </w:p>
        </w:tc>
        <w:tc>
          <w:tcPr>
            <w:tcW w:type="dxa" w:w="25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상충 정탐률 ≥70%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개선 전 기초조사 보고서(개선 전 위험지도·통계 확정)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중간 보고서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54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(개선 공사 및 개선 후 촬영 대기)</w:t>
            </w:r>
          </w:p>
        </w:tc>
        <w:tc>
          <w:tcPr>
            <w:tcW w:type="dxa" w:w="25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촬영 SOP(5장) 적용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+1~2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개선 후 전처리·분석(동일 파이프라인) + 표본 지상검증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게이트 재통과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+3</w:t>
            </w:r>
          </w:p>
        </w:tc>
        <w:tc>
          <w:tcPr>
            <w:tcW w:type="dxa" w:w="54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전·후 비교 분석(9장) + 최종 보고서</w:t>
            </w:r>
          </w:p>
        </w:tc>
        <w:tc>
          <w:tcPr>
            <w:tcW w:type="dxa" w:w="25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최종 보고서</w:t>
            </w:r>
          </w:p>
        </w:tc>
      </w:tr>
    </w:tbl>
    <w:p>
      <w:pPr>
        <w:pBdr>
          <w:bottom w:val="single" w:color="BFBFBF" w:sz="6" w:space="1"/>
        </w:pBdr>
        <w:spacing w:after="220" w:before="160"/>
      </w:pPr>
      <w:r>
        <w:rPr>
          <w:rFonts w:ascii="Calibri" w:eastAsia="맑은 고딕" w:hAnsi="Calibri"/>
        </w:rPr>
        <w:t xml:space="preserve"/>
      </w:r>
    </w:p>
    <w:p>
      <w:pPr>
        <w:pStyle w:val="Heading1"/>
        <w:pBdr>
          <w:bottom w:val="single" w:color="2F5496" w:sz="8" w:space="4"/>
        </w:pBdr>
        <w:spacing w:after="180" w:before="420"/>
      </w:pPr>
      <w:r>
        <w:rPr>
          <w:rFonts w:ascii="Calibri" w:eastAsia="맑은 고딕" w:hAnsi="Calibri"/>
          <w:b/>
          <w:bCs/>
          <w:color w:val="1F3864"/>
          <w:sz w:val="30"/>
          <w:szCs w:val="30"/>
        </w:rPr>
        <w:t xml:space="preserve">11. 합격 기준(품질 게이트) 요약표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560"/>
        <w:gridCol w:w="250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9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게이트</w:t>
            </w:r>
          </w:p>
        </w:tc>
        <w:tc>
          <w:tcPr>
            <w:tcW w:type="dxa" w:w="356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  <w:tc>
          <w:tcPr>
            <w:tcW w:type="dxa" w:w="25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측정 방법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환경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GPU 추론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슬라이스 40ms 이하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벤치마크(3.3)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전처리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프레임 정합</w:t>
            </w:r>
          </w:p>
        </w:tc>
        <w:tc>
          <w:tcPr>
            <w:tcW w:type="dxa" w:w="35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잔차 RMSE ≤5px</w:t>
            </w:r>
          </w:p>
        </w:tc>
        <w:tc>
          <w:tcPr>
            <w:tcW w:type="dxa" w:w="25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스크립트 21 계열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전처리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GCP 변환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검증점 오차 ≤0.3m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검증점 대조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검출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미세조정 모델</w:t>
            </w:r>
          </w:p>
        </w:tc>
        <w:tc>
          <w:tcPr>
            <w:tcW w:type="dxa" w:w="35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보행자 recall ≥0.85, 이륜차 혼동 ≤5%</w:t>
            </w:r>
          </w:p>
        </w:tc>
        <w:tc>
          <w:tcPr>
            <w:tcW w:type="dxa" w:w="25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검증셋 + 육안 100장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추적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궤적 품질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정상률 ≥70%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지상검증(궤적 30개)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상충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정탐률</w:t>
            </w:r>
          </w:p>
        </w:tc>
        <w:tc>
          <w:tcPr>
            <w:tcW w:type="dxa" w:w="35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≥70%</w:t>
            </w:r>
          </w:p>
        </w:tc>
        <w:tc>
          <w:tcPr>
            <w:tcW w:type="dxa" w:w="25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지상검증(전수 판정)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상충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critical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≥60% (미달 시 지표 폐기)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지상검증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비교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통계</w:t>
            </w:r>
          </w:p>
        </w:tc>
        <w:tc>
          <w:tcPr>
            <w:tcW w:type="dxa" w:w="35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신뢰구간 병기, 노출 정규화</w:t>
            </w:r>
          </w:p>
        </w:tc>
        <w:tc>
          <w:tcPr>
            <w:tcW w:type="dxa" w:w="25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보고서 검수</w:t>
            </w:r>
          </w:p>
        </w:tc>
      </w:tr>
    </w:tbl>
    <w:p>
      <w:pPr>
        <w:pBdr>
          <w:bottom w:val="single" w:color="BFBFBF" w:sz="6" w:space="1"/>
        </w:pBdr>
        <w:spacing w:after="220" w:before="160"/>
      </w:pPr>
      <w:r>
        <w:rPr>
          <w:rFonts w:ascii="Calibri" w:eastAsia="맑은 고딕" w:hAnsi="Calibri"/>
        </w:rPr>
        <w:t xml:space="preserve"/>
      </w:r>
    </w:p>
    <w:p>
      <w:pPr>
        <w:pStyle w:val="Heading1"/>
        <w:pBdr>
          <w:bottom w:val="single" w:color="2F5496" w:sz="8" w:space="4"/>
        </w:pBdr>
        <w:spacing w:after="180" w:before="420"/>
      </w:pPr>
      <w:r>
        <w:rPr>
          <w:rFonts w:ascii="Calibri" w:eastAsia="맑은 고딕" w:hAnsi="Calibri"/>
          <w:b/>
          <w:bCs/>
          <w:color w:val="1F3864"/>
          <w:sz w:val="30"/>
          <w:szCs w:val="30"/>
        </w:rPr>
        <w:t xml:space="preserve">12. 위험 요소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위험</w:t>
            </w:r>
          </w:p>
        </w:tc>
        <w:tc>
          <w:tcPr>
            <w:tcW w:type="dxa" w:w="120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가능성</w:t>
            </w:r>
          </w:p>
        </w:tc>
        <w:tc>
          <w:tcPr>
            <w:tcW w:type="dxa" w:w="4960"/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eastAsia="맑은 고딕" w:hAnsi="Calibri"/>
                <w:b/>
                <w:bCs/>
                <w:color w:val="FFFFFF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미세조정 후에도 수목 아래 보행자 누락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중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라벨 추가·증강(그림자 합성), 그래도 미달 시 해당 구역을 "관측 한계 구역"으로 보고서에 명시하고 그 구역 통계는 별도 취급</w:t>
            </w:r>
          </w:p>
        </w:tc>
      </w:tr>
      <w:tr>
        <w:tc>
          <w:tcPr>
            <w:tcW w:type="dxa" w:w="32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개선 공사로 GCP 지물 소실</w:t>
            </w:r>
          </w:p>
        </w:tc>
        <w:tc>
          <w:tcPr>
            <w:tcW w:type="dxa" w:w="12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저</w:t>
            </w:r>
          </w:p>
        </w:tc>
        <w:tc>
          <w:tcPr>
            <w:tcW w:type="dxa" w:w="49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GCP를 6점 이상 여유 선정, 공사 범위 밖 지물 우선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개선 후 촬영 조건 불일치(계절·그림자)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중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시간대 매칭 우선, 불일치 블록은 비교에서 제외</w:t>
            </w:r>
          </w:p>
        </w:tc>
      </w:tr>
      <w:tr>
        <w:tc>
          <w:tcPr>
            <w:tcW w:type="dxa" w:w="32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상충 정탐률 70% 미달 반복</w:t>
            </w:r>
          </w:p>
        </w:tc>
        <w:tc>
          <w:tcPr>
            <w:tcW w:type="dxa" w:w="12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중</w:t>
            </w:r>
          </w:p>
        </w:tc>
        <w:tc>
          <w:tcPr>
            <w:tcW w:type="dxa" w:w="49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짝짓기 조건(교차각·PET창) 재조정 → 그래도 미달 시 "자동 선별 + 전건 육안 확정" 하이브리드로 전환(자동은 후보 축소기 역할)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GPU 처리시간 추정 초과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저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크롭 확대, conf 상향, 필요 시 야간 배치 횟수 증가로 흡수</w:t>
            </w:r>
          </w:p>
        </w:tc>
      </w:tr>
      <w:tr>
        <w:tc>
          <w:tcPr>
            <w:tcW w:type="dxa" w:w="32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데이터 유실</w:t>
            </w:r>
          </w:p>
        </w:tc>
        <w:tc>
          <w:tcPr>
            <w:tcW w:type="dxa" w:w="120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저</w:t>
            </w:r>
          </w:p>
        </w:tc>
        <w:tc>
          <w:tcPr>
            <w:tcW w:type="dxa" w:w="4960"/>
            <w:shd w:fill="F2F5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eastAsia="맑은 고딕" w:hAnsi="Calibri"/>
                <w:sz w:val="19"/>
                <w:szCs w:val="19"/>
              </w:rPr>
              <w:t xml:space="preserve">4.2 백업 규칙 준수 여부를 주간 점검</w:t>
            </w:r>
          </w:p>
        </w:tc>
      </w:tr>
    </w:tbl>
    <w:p>
      <w:pPr>
        <w:pBdr>
          <w:bottom w:val="single" w:color="BFBFBF" w:sz="6" w:space="1"/>
        </w:pBdr>
        <w:spacing w:after="220" w:before="160"/>
      </w:pPr>
      <w:r>
        <w:rPr>
          <w:rFonts w:ascii="Calibri" w:eastAsia="맑은 고딕" w:hAnsi="Calibri"/>
        </w:rPr>
        <w:t xml:space="preserve"/>
      </w:r>
    </w:p>
    <w:p>
      <w:pPr>
        <w:pStyle w:val="Heading1"/>
        <w:pBdr>
          <w:bottom w:val="single" w:color="2F5496" w:sz="8" w:space="4"/>
        </w:pBdr>
        <w:spacing w:after="180" w:before="420"/>
      </w:pPr>
      <w:r>
        <w:rPr>
          <w:rFonts w:ascii="Calibri" w:eastAsia="맑은 고딕" w:hAnsi="Calibri"/>
          <w:b/>
          <w:bCs/>
          <w:color w:val="1F3864"/>
          <w:sz w:val="30"/>
          <w:szCs w:val="30"/>
        </w:rPr>
        <w:t xml:space="preserve">13. 최종 산출물 목록</w:t>
      </w:r>
    </w:p>
    <w:p>
      <w:pPr>
        <w:spacing w:after="100" w:before="220"/>
      </w:pPr>
      <w:r>
        <w:rPr>
          <w:rFonts w:ascii="Calibri" w:eastAsia="맑은 고딕" w:hAnsi="Calibri"/>
          <w:b/>
          <w:bCs/>
          <w:color w:val="1F3864"/>
          <w:sz w:val="22"/>
          <w:szCs w:val="22"/>
        </w:rPr>
        <w:t xml:space="preserve">중간(개선 전 기초조사) 보고서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1. </w:t>
      </w:r>
      <w:r>
        <w:rPr>
          <w:rFonts w:ascii="Calibri" w:eastAsia="맑은 고딕" w:hAnsi="Calibri"/>
          <w:sz w:val="21"/>
          <w:szCs w:val="21"/>
        </w:rPr>
        <w:t xml:space="preserve">개선 전 위험지도(보행자-차량 / 차량-차량 분리, 정사영상 배경)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2. </w:t>
      </w:r>
      <w:r>
        <w:rPr>
          <w:rFonts w:ascii="Calibri" w:eastAsia="맑은 고딕" w:hAnsi="Calibri"/>
          <w:sz w:val="21"/>
          <w:szCs w:val="21"/>
        </w:rPr>
        <w:t xml:space="preserve">ROI별 상충률 표(노출 정규화, 시간당)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3. </w:t>
      </w:r>
      <w:r>
        <w:rPr>
          <w:rFonts w:ascii="Calibri" w:eastAsia="맑은 고딕" w:hAnsi="Calibri"/>
          <w:sz w:val="21"/>
          <w:szCs w:val="21"/>
        </w:rPr>
        <w:t xml:space="preserve">무단횡단 경로도 및 건수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4. </w:t>
      </w:r>
      <w:r>
        <w:rPr>
          <w:rFonts w:ascii="Calibri" w:eastAsia="맑은 고딕" w:hAnsi="Calibri"/>
          <w:sz w:val="21"/>
          <w:szCs w:val="21"/>
        </w:rPr>
        <w:t xml:space="preserve">지상검증 결과표(게이트 통과 근거)</w:t>
      </w:r>
    </w:p>
    <w:p>
      <w:pPr>
        <w:spacing w:after="100" w:before="220"/>
      </w:pPr>
      <w:r>
        <w:rPr>
          <w:rFonts w:ascii="Calibri" w:eastAsia="맑은 고딕" w:hAnsi="Calibri"/>
          <w:b/>
          <w:bCs/>
          <w:color w:val="1F3864"/>
          <w:sz w:val="22"/>
          <w:szCs w:val="22"/>
        </w:rPr>
        <w:t xml:space="preserve">최종(개선 효과) 보고서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5. </w:t>
      </w:r>
      <w:r>
        <w:rPr>
          <w:rFonts w:ascii="Calibri" w:eastAsia="맑은 고딕" w:hAnsi="Calibri"/>
          <w:sz w:val="21"/>
          <w:szCs w:val="21"/>
        </w:rPr>
        <w:t xml:space="preserve">전·후 위험지도 대비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6. </w:t>
      </w:r>
      <w:r>
        <w:rPr>
          <w:rFonts w:ascii="Calibri" w:eastAsia="맑은 고딕" w:hAnsi="Calibri"/>
          <w:sz w:val="21"/>
          <w:szCs w:val="21"/>
        </w:rPr>
        <w:t xml:space="preserve">전·후 상충률 변화표(95% 신뢰구간)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7. </w:t>
      </w:r>
      <w:r>
        <w:rPr>
          <w:rFonts w:ascii="Calibri" w:eastAsia="맑은 고딕" w:hAnsi="Calibri"/>
          <w:sz w:val="21"/>
          <w:szCs w:val="21"/>
        </w:rPr>
        <w:t xml:space="preserve">PET 분포 변화(중위수, 1.5s 미만 비율)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8. </w:t>
      </w:r>
      <w:r>
        <w:rPr>
          <w:rFonts w:ascii="Calibri" w:eastAsia="맑은 고딕" w:hAnsi="Calibri"/>
          <w:sz w:val="21"/>
          <w:szCs w:val="21"/>
        </w:rPr>
        <w:t xml:space="preserve">잔존 위험 지점 및 추가 개선 제언</w:t>
      </w:r>
    </w:p>
    <w:p>
      <w:pPr>
        <w:spacing w:after="100" w:before="220"/>
      </w:pPr>
      <w:r>
        <w:rPr>
          <w:rFonts w:ascii="Calibri" w:eastAsia="맑은 고딕" w:hAnsi="Calibri"/>
          <w:b/>
          <w:bCs/>
          <w:color w:val="1F3864"/>
          <w:sz w:val="22"/>
          <w:szCs w:val="22"/>
        </w:rPr>
        <w:t xml:space="preserve">기술 산출물(재현성)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9. </w:t>
      </w:r>
      <w:r>
        <w:rPr>
          <w:rFonts w:ascii="Calibri" w:eastAsia="맑은 고딕" w:hAnsi="Calibri"/>
          <w:sz w:val="21"/>
          <w:szCs w:val="21"/>
        </w:rPr>
        <w:t xml:space="preserve">전체 코드(git), requirements.txt, 모델 가중치(before/after 공용)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10. </w:t>
      </w:r>
      <w:r>
        <w:rPr>
          <w:rFonts w:ascii="Calibri" w:eastAsia="맑은 고딕" w:hAnsi="Calibri"/>
          <w:sz w:val="21"/>
          <w:szCs w:val="21"/>
        </w:rPr>
        <w:t xml:space="preserve">calib\ 일체(GCP, ROI, 마스크), run_metadata 일체</w:t>
      </w:r>
    </w:p>
    <w:p>
      <w:pPr>
        <w:spacing w:after="100" w:line="290"/>
        <w:ind w:left="460" w:hanging="460"/>
      </w:pPr>
      <w:r>
        <w:rPr>
          <w:rFonts w:ascii="Calibri" w:eastAsia="맑은 고딕" w:hAnsi="Calibri"/>
          <w:b/>
          <w:bCs/>
          <w:color w:val="2F5496"/>
          <w:sz w:val="21"/>
          <w:szCs w:val="21"/>
        </w:rPr>
        <w:t xml:space="preserve">11. </w:t>
      </w:r>
      <w:r>
        <w:rPr>
          <w:rFonts w:ascii="Calibri" w:eastAsia="맑은 고딕" w:hAnsi="Calibri"/>
          <w:sz w:val="21"/>
          <w:szCs w:val="21"/>
        </w:rPr>
        <w:t xml:space="preserve">지상검증 조사표 원본(수기 데이터 포함)</w:t>
      </w:r>
    </w:p>
    <w:p>
      <w:pPr>
        <w:pBdr>
          <w:bottom w:val="single" w:color="BFBFBF" w:sz="6" w:space="1"/>
        </w:pBdr>
        <w:spacing w:after="220" w:before="160"/>
      </w:pPr>
      <w:r>
        <w:rPr>
          <w:rFonts w:ascii="Calibri" w:eastAsia="맑은 고딕" w:hAnsi="Calibri"/>
        </w:rPr>
        <w:t xml:space="preserve"/>
      </w:r>
    </w:p>
    <w:p>
      <w:pPr>
        <w:pStyle w:val="Heading1"/>
        <w:pBdr>
          <w:bottom w:val="single" w:color="2F5496" w:sz="8" w:space="4"/>
        </w:pBdr>
        <w:spacing w:after="180" w:before="420"/>
      </w:pPr>
      <w:r>
        <w:rPr>
          <w:rFonts w:ascii="Calibri" w:eastAsia="맑은 고딕" w:hAnsi="Calibri"/>
          <w:b/>
          <w:bCs/>
          <w:color w:val="1F3864"/>
          <w:sz w:val="30"/>
          <w:szCs w:val="30"/>
        </w:rPr>
        <w:t xml:space="preserve">부록 A. 신규 담당자 착수 체크리스트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본 문서 1·2장 숙지 (특히 2.1 파일럿 실측 문제 7건)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PHASE_A_FINDINGS.md</w:t>
      </w:r>
      <w:r>
        <w:rPr>
          <w:rFonts w:ascii="Calibri" w:eastAsia="맑은 고딕" w:hAnsi="Calibri"/>
          <w:sz w:val="21"/>
          <w:szCs w:val="21"/>
        </w:rPr>
        <w:t xml:space="preserve"> 통독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3장 순서대로 환경 구축 → 3.3 검증표 통과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onsolas" w:cs="Consolas" w:eastAsia="Consolas" w:hAnsi="Consolas"/>
          <w:b w:val="false"/>
          <w:bCs w:val="false"/>
          <w:color w:val="AD1457"/>
          <w:sz w:val="21"/>
          <w:szCs w:val="21"/>
        </w:rPr>
        <w:t xml:space="preserve">survey\지상검증_수동조사표_v2.xlsx</w:t>
      </w:r>
      <w:r>
        <w:rPr>
          <w:rFonts w:ascii="Calibri" w:eastAsia="맑은 고딕" w:hAnsi="Calibri"/>
          <w:sz w:val="21"/>
          <w:szCs w:val="21"/>
        </w:rPr>
        <w:t xml:space="preserve"> 열어 검증 체계 이해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DJI_0482.MP4를 열어 현장 기하(회전부·횡단보도 5곳) 육안 숙지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4.1 폴더 구조 생성 및 원본 영상 HDD 백업 확인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eastAsia="맑은 고딕" w:hAnsi="Calibri"/>
          <w:sz w:val="21"/>
          <w:szCs w:val="21"/>
        </w:rPr>
        <w:t xml:space="preserve">주차 1 작업 착수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eastAsia="맑은 고딕" w:hAnsi="Calibri"/>
        <w:color w:val="999999"/>
        <w:sz w:val="14"/>
        <w:szCs w:val="14"/>
      </w:rPr>
      <w:t xml:space="preserve">Vision AI 기반 교통안전 분석 시스템 — 본분석(Phase B) 작업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맑은 고딕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2026-07-10T07:44:51.770Z</dcterms:created>
  <dcterms:modified xsi:type="dcterms:W3CDTF">2026-07-10T07:44:51.786Z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