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3FE54" w14:textId="77777777" w:rsidR="0044127B" w:rsidRDefault="00000000">
      <w:pPr>
        <w:spacing w:before="200" w:line="400" w:lineRule="auto"/>
        <w:jc w:val="center"/>
      </w:pPr>
      <w:r>
        <w:rPr>
          <w:rFonts w:eastAsia="함초롬돋움"/>
          <w:b/>
          <w:bCs/>
          <w:sz w:val="32"/>
          <w:szCs w:val="32"/>
        </w:rPr>
        <w:t>실내 CCTV 기반 쓰러짐 검출기 구축 및</w:t>
      </w:r>
    </w:p>
    <w:p w14:paraId="4800A712" w14:textId="77777777" w:rsidR="0044127B" w:rsidRDefault="00000000">
      <w:pPr>
        <w:spacing w:after="200" w:line="400" w:lineRule="auto"/>
        <w:jc w:val="center"/>
      </w:pPr>
      <w:r>
        <w:rPr>
          <w:rFonts w:eastAsia="함초롬돋움"/>
          <w:b/>
          <w:bCs/>
          <w:sz w:val="32"/>
          <w:szCs w:val="32"/>
        </w:rPr>
        <w:t>혼합 미세조정 기반 실외 도메인 적응</w:t>
      </w:r>
      <w:r>
        <w:rPr>
          <w:rStyle w:val="ab"/>
        </w:rPr>
      </w:r>
    </w:p>
    <w:p w14:paraId="59CD87A0" w14:textId="77777777" w:rsidR="0044127B" w:rsidRDefault="00000000">
      <w:pPr>
        <w:spacing w:before="60" w:after="200" w:line="340" w:lineRule="auto"/>
        <w:jc w:val="center"/>
      </w:pPr>
      <w:r>
        <w:rPr>
          <w:rFonts w:eastAsia="함초롬돋움"/>
          <w:b/>
          <w:bCs/>
          <w:sz w:val="28"/>
          <w:szCs w:val="28"/>
        </w:rPr>
        <w:t>Building an Indoor CCTV-Based Fall Detector and Outdoor Domain Adaptation via Mixed Fine-Tuning</w:t>
      </w:r>
    </w:p>
    <w:p w14:paraId="3CD8FA03" w14:textId="77777777" w:rsidR="0044127B" w:rsidRDefault="0044127B">
      <w:pPr>
        <w:spacing w:line="200" w:lineRule="auto"/>
        <w:jc w:val="both"/>
      </w:pPr>
    </w:p>
    <w:p w14:paraId="6AFC2CB7" w14:textId="77777777" w:rsidR="0044127B" w:rsidRDefault="00000000">
      <w:pPr>
        <w:spacing w:after="60" w:line="276" w:lineRule="auto"/>
        <w:jc w:val="center"/>
      </w:pPr>
      <w:r>
        <w:rPr>
          <w:rFonts w:eastAsia="함초롬돋움"/>
          <w:b/>
          <w:bCs/>
          <w:sz w:val="20"/>
          <w:szCs w:val="20"/>
        </w:rPr>
        <w:t>요 약</w:t>
      </w:r>
      <w:r>
        <w:rPr>
          <w:rStyle w:val="ab"/>
        </w:rPr>
      </w:r>
    </w:p>
    <w:p w14:paraId="674C4A56" w14:textId="77777777" w:rsidR="0044127B" w:rsidRDefault="00000000">
      <w:pPr>
        <w:spacing w:after="100" w:line="276" w:lineRule="auto"/>
        <w:jc w:val="center"/>
      </w:pPr>
      <w:r>
        <w:rPr>
          <w:rFonts w:eastAsia="함초롬돋움"/>
          <w:i/>
          <w:iCs/>
          <w:color w:val="999999"/>
        </w:rPr>
        <w:t>(요약은 추후 작성 예정)</w:t>
      </w:r>
    </w:p>
    <w:p w14:paraId="74CCA79F" w14:textId="77777777" w:rsidR="0044127B" w:rsidRDefault="0044127B">
      <w:pPr>
        <w:spacing w:line="200" w:lineRule="auto"/>
        <w:jc w:val="both"/>
      </w:pPr>
    </w:p>
    <w:p w14:paraId="6A476B8E" w14:textId="77777777" w:rsidR="0044127B" w:rsidRDefault="0044127B">
      <w:pPr>
        <w:sectPr w:rsidR="0044127B">
          <w:pgSz w:w="11906" w:h="16838"/>
          <w:pgMar w:top="1701" w:right="567" w:bottom="1134" w:left="567" w:header="708" w:footer="708" w:gutter="0"/>
          <w:cols w:space="720"/>
          <w:docGrid w:linePitch="360"/>
        </w:sectPr>
      </w:pPr>
    </w:p>
    <w:p w14:paraId="50F61CE6" w14:textId="77777777" w:rsidR="0044127B" w:rsidRDefault="00000000">
      <w:pPr>
        <w:spacing w:before="240" w:after="120" w:line="276" w:lineRule="auto"/>
      </w:pPr>
      <w:r>
        <w:rPr>
          <w:rFonts w:eastAsia="함초롬돋움"/>
          <w:b/>
          <w:bCs/>
          <w:sz w:val="20"/>
          <w:szCs w:val="20"/>
        </w:rPr>
        <w:t>1. 서 론</w:t>
      </w:r>
    </w:p>
    <w:p w14:paraId="0CBF7621" w14:textId="3C01F32D" w:rsidR="0044127B" w:rsidRDefault="00000000">
      <w:pPr>
        <w:spacing w:after="40" w:line="276" w:lineRule="auto"/>
        <w:jc w:val="both"/>
      </w:pPr>
      <w:r>
        <w:rPr>
          <w:rFonts w:eastAsia="함초롬돋움"/>
        </w:rPr>
        <w:t xml:space="preserve">쓰러짐 감지(fall detection)는 고령자 </w:t>
      </w:r>
      <w:r>
        <w:rPr>
          <w:rFonts w:ascii="맑은 고딕" w:eastAsia="맑은 고딕" w:hAnsi="맑은 고딕" w:cs="맑은 고딕" w:hint="eastAsia"/>
        </w:rPr>
        <w:t>돌봄</w:t>
      </w:r>
      <w:r>
        <w:rPr>
          <w:rFonts w:eastAsia="함초롬돋움" w:hint="eastAsia"/>
        </w:rPr>
        <w:t xml:space="preserve"> </w:t>
      </w:r>
      <w:r>
        <w:rPr>
          <w:rFonts w:ascii="맑은 고딕" w:eastAsia="맑은 고딕" w:hAnsi="맑은 고딕" w:cs="맑은 고딕" w:hint="eastAsia"/>
        </w:rPr>
        <w:t>뿐만</w:t>
      </w:r>
      <w:r>
        <w:rPr>
          <w:rFonts w:eastAsia="함초롬돋움"/>
        </w:rPr>
        <w:t xml:space="preserve"> 아니라 산업 현장의 안전</w:t>
      </w:r>
      <w:r>
        <w:rPr>
          <w:rFonts w:ascii="맑은 고딕" w:eastAsia="맑은 고딕" w:hAnsi="맑은 고딕" w:cs="맑은 고딕" w:hint="eastAsia"/>
        </w:rPr>
        <w:t>과도 직결된</w:t>
      </w:r>
      <w:r>
        <w:rPr>
          <w:rFonts w:eastAsia="함초롬돋움"/>
        </w:rPr>
        <w:t xml:space="preserve"> 컴퓨터 비전 과제이다. 최근 YOLO 계열 객체 검출 모델 </w:t>
      </w:r>
      <w:hyperlink w:anchor="_ref_1" w:history="1">
        <w:r>
          <w:rPr>
            <w:rStyle w:val="a5"/>
            <w:rFonts w:eastAsia="함초롬돋움"/>
            <w:color w:val="0000FF"/>
          </w:rPr>
          <w:t>[1]</w:t>
        </w:r>
      </w:hyperlink>
      <w:r>
        <w:rPr>
          <w:rFonts w:eastAsia="함초롬돋움"/>
        </w:rPr>
        <w:t>의 발전으로 영상 기반 쓰러짐 감지의 정확도가 크게 향상되었으나, 실제 현장 적용에는 다음과 같은 세 가지 근본적인 한계가 존재한다.</w:t>
      </w:r>
    </w:p>
    <w:p w14:paraId="282389E9" w14:textId="0A9E43F5" w:rsidR="0044127B" w:rsidRDefault="00000000">
      <w:pPr>
        <w:spacing w:after="40" w:line="276" w:lineRule="auto"/>
        <w:ind w:firstLine="200"/>
        <w:jc w:val="both"/>
        <w:rPr>
          <w:rFonts w:hint="eastAsia"/>
        </w:rPr>
      </w:pPr>
      <w:r>
        <w:rPr>
          <w:rFonts w:eastAsia="함초롬돋움"/>
        </w:rPr>
        <w:t>첫째, 공개 쓰러짐 데이터셋들은 촬영 환경, 해상도, 어노테이션 기준이 서로 상이하여 개별 데이터셋만으로는 다양한 실내 환경을 포괄하는 범용 검출기를 학습시키기 어렵다. 둘째, 실내 환경에서만 학습된 모델</w:t>
      </w:r>
      <w:r>
        <w:rPr>
          <w:rFonts w:ascii="맑은 고딕" w:eastAsia="맑은 고딕" w:hAnsi="맑은 고딕" w:cs="맑은 고딕" w:hint="eastAsia"/>
        </w:rPr>
        <w:t>을</w:t>
      </w:r>
      <w:r>
        <w:rPr>
          <w:rFonts w:eastAsia="함초롬돋움"/>
        </w:rPr>
        <w:t xml:space="preserve"> 조명 조건,</w:t>
      </w:r>
      <w:r>
        <w:rPr>
          <w:rFonts w:ascii="맑은 고딕" w:eastAsia="맑은 고딕" w:hAnsi="맑은 고딕" w:cs="맑은 고딕" w:hint="eastAsia"/>
        </w:rPr>
        <w:t xml:space="preserve"> 피사체의 크기 등</w:t>
      </w:r>
      <w:r>
        <w:rPr>
          <w:rFonts w:eastAsia="함초롬돋움"/>
        </w:rPr>
        <w:t xml:space="preserve"> 상이한 실외 환경에 적용할 때 심각한 성능 저하를 보이며, 이러한 도메인 간극(domain gap) 문제</w:t>
      </w:r>
      <w:r>
        <w:rPr>
          <w:rFonts w:ascii="맑은 고딕" w:eastAsia="맑은 고딕" w:hAnsi="맑은 고딕" w:cs="맑은 고딕" w:hint="eastAsia"/>
        </w:rPr>
        <w:t>가 적용의 장애요인으로 작용한다</w:t>
      </w:r>
      <w:r>
        <w:rPr>
          <w:rFonts w:eastAsia="함초롬돋움"/>
        </w:rPr>
        <w:t xml:space="preserve">. 셋째, 도메인 적응(domain adaptation) 기법 </w:t>
      </w:r>
      <w:hyperlink w:anchor="_ref_3" w:history="1">
        <w:r>
          <w:rPr>
            <w:rStyle w:val="a5"/>
            <w:rFonts w:eastAsia="함초롬돋움"/>
            <w:color w:val="0000FF"/>
          </w:rPr>
          <w:t>[3]</w:t>
        </w:r>
      </w:hyperlink>
      <w:r>
        <w:rPr>
          <w:rFonts w:eastAsia="함초롬돋움"/>
        </w:rPr>
        <w:t xml:space="preserve">이 연구되어 왔으나, 대부분 대규모 목표 도메인 데이터를 필요로 하므로 새로운 환경마다 대량의 데이터를 수집해야 하는 현실적 부담이 </w:t>
      </w:r>
      <w:r>
        <w:rPr>
          <w:rFonts w:eastAsia="함초롬돋움"/>
        </w:rPr>
        <w:t>존재한다</w:t>
      </w:r>
      <w:r>
        <w:rPr>
          <w:rStyle w:val="ab"/>
        </w:rPr>
      </w:r>
      <w:r>
        <w:rPr>
          <w:rFonts w:eastAsia="함초롬돋움"/>
        </w:rPr>
        <w:t>.</w:t>
      </w:r>
      <w:r>
        <w:rPr>
          <w:rFonts w:eastAsia="함초롬돋움" w:hint="eastAsia"/>
        </w:rPr>
        <w:t xml:space="preserve"> </w:t>
      </w:r>
    </w:p>
    <w:p w14:paraId="766E72C7" w14:textId="4ECEF701" w:rsidR="0044127B" w:rsidRDefault="00000000">
      <w:pPr>
        <w:spacing w:after="40" w:line="276" w:lineRule="auto"/>
        <w:ind w:firstLine="200"/>
        <w:jc w:val="both"/>
      </w:pPr>
      <w:r>
        <w:rPr>
          <w:rFonts w:eastAsia="함초롬돋움"/>
        </w:rPr>
        <w:t>본 연구에서는 위 한계를 해결하기 위해 다음 세 가지</w:t>
      </w:r>
      <w:r>
        <w:rPr>
          <w:rFonts w:ascii="맑은 고딕" w:eastAsia="맑은 고딕" w:hAnsi="맑은 고딕" w:cs="맑은 고딕" w:hint="eastAsia"/>
        </w:rPr>
        <w:t xml:space="preserve">를 </w:t>
      </w:r>
      <w:r>
        <w:rPr>
          <w:rFonts w:eastAsia="함초롬돋움"/>
        </w:rPr>
        <w:t>제시한다.</w:t>
      </w:r>
    </w:p>
    <w:p w14:paraId="063632E9" w14:textId="1C752F1A" w:rsidR="0044127B" w:rsidRDefault="00DE7D75">
      <w:pPr>
        <w:spacing w:after="40" w:line="276" w:lineRule="auto"/>
        <w:ind w:firstLine="200"/>
        <w:jc w:val="both"/>
      </w:pPr>
      <w:r>
        <w:rPr>
          <w:rFonts w:eastAsia="함초롬돋움" w:hint="eastAsia"/>
        </w:rPr>
        <w:t xml:space="preserve">1) </w:t>
      </w:r>
      <w:r>
        <w:rPr>
          <w:rFonts w:eastAsia="함초롬돋움"/>
        </w:rPr>
        <w:t>다수의 공개 실내 쓰러짐 데이터셋을 수집, 정제, 통합하여 실내 CCTV 환경에서 활용 가능한 쓰러짐 검출용 학습 데이터셋을 구축하고, 이를 바탕으로 실내 CCTV 환경에서의 범용 쓰러짐 검출기를 확보하였다.</w:t>
      </w:r>
    </w:p>
    <w:p w14:paraId="684BB66F" w14:textId="4F284AA8" w:rsidR="0044127B" w:rsidRDefault="00000000">
      <w:pPr>
        <w:spacing w:after="40" w:line="276" w:lineRule="auto"/>
        <w:ind w:firstLine="200"/>
        <w:jc w:val="both"/>
      </w:pPr>
      <w:r>
        <w:rPr>
          <w:rFonts w:eastAsia="함초롬돋움"/>
        </w:rPr>
        <w:t>2) 실내 데이터만으로 학습한 범용 검출기를 실외 평가 데이터셋</w:t>
      </w:r>
      <w:r>
        <w:rPr>
          <w:rFonts w:ascii="맑은 고딕" w:eastAsia="맑은 고딕" w:hAnsi="맑은 고딕" w:cs="맑은 고딕" w:hint="eastAsia"/>
        </w:rPr>
        <w:t>으로 평가하여</w:t>
      </w:r>
      <w:r>
        <w:rPr>
          <w:rFonts w:eastAsia="함초롬돋움"/>
        </w:rPr>
        <w:t xml:space="preserve">, 학습 환경과 다른 미관측 환경(unseen environment)에서 발생하는 </w:t>
      </w:r>
      <w:r>
        <w:rPr>
          <w:rFonts w:eastAsia="함초롬돋움"/>
          <w:highlight w:val="yellow"/>
        </w:rPr>
        <w:t>도메인 간극을 정량적으로 분석</w:t>
      </w:r>
      <w:r>
        <w:rPr>
          <w:rFonts w:eastAsia="함초롬돋움"/>
        </w:rPr>
        <w:t>하고, 실내 중심 학습 모델의 일반화 한계를 확인하였다.</w:t>
      </w:r>
    </w:p>
    <w:p w14:paraId="3BA2BD74" w14:textId="57C4E7F8" w:rsidR="0044127B" w:rsidRDefault="00000000">
      <w:pPr>
        <w:spacing w:after="40" w:line="276" w:lineRule="auto"/>
        <w:ind w:firstLine="200"/>
        <w:jc w:val="both"/>
      </w:pPr>
      <w:r>
        <w:rPr>
          <w:rFonts w:eastAsia="함초롬돋움"/>
        </w:rPr>
        <w:t xml:space="preserve">3) 소량의 타겟 환경 데이터를 소스 데이터와 혼합하여 학습하는 혼합 미세조정(mixed fine-tuning) 방법을 적용하고, 무작위 표본(random sample)과 미검출을 유발하는 </w:t>
      </w:r>
      <w:r>
        <w:rPr>
          <w:rFonts w:eastAsia="함초롬돋움"/>
          <w:highlight w:val="yellow"/>
        </w:rPr>
        <w:t>고난도 표본(hard negative sample) 기반 선택 방식을 비교함으로써, 제한된 데이터 조건에서 효과적인 도메인 적응 가능성</w:t>
      </w:r>
      <w:r>
        <w:rPr>
          <w:rFonts w:eastAsia="함초롬돋움"/>
        </w:rPr>
        <w:t>을 확인하였다.</w:t>
      </w:r>
    </w:p>
    <w:p w14:paraId="6D4AF204" w14:textId="77777777" w:rsidR="0044127B" w:rsidRDefault="00000000">
      <w:pPr>
        <w:spacing w:before="240" w:after="120" w:line="276" w:lineRule="auto"/>
      </w:pPr>
      <w:r>
        <w:rPr>
          <w:rFonts w:eastAsia="함초롬돋움"/>
          <w:b/>
          <w:bCs/>
          <w:sz w:val="20"/>
          <w:szCs w:val="20"/>
        </w:rPr>
        <w:t>2. 제안 방법</w:t>
      </w:r>
    </w:p>
    <w:p w14:paraId="6F336C5A" w14:textId="02952E39" w:rsidR="0044127B" w:rsidRPr="000313B6" w:rsidRDefault="00000000">
      <w:pPr>
        <w:spacing w:before="200" w:after="80" w:line="276" w:lineRule="auto"/>
        <w:rPr>
          <w:rFonts w:ascii="맑은 고딕" w:eastAsia="맑은 고딕" w:hAnsi="맑은 고딕" w:cs="맑은 고딕" w:hint="eastAsia"/>
        </w:rPr>
      </w:pPr>
      <w:r>
        <w:rPr>
          <w:rFonts w:eastAsia="함초롬돋움"/>
          <w:b/>
          <w:bCs/>
          <w:sz w:val="19"/>
          <w:szCs w:val="19"/>
        </w:rPr>
        <w:t>2.1 실내 범용 쓰러짐 검출기</w:t>
      </w:r>
      <w:r>
        <w:rPr>
          <w:rFonts w:eastAsia="함초롬돋움" w:hint="eastAsia"/>
          <w:b/>
          <w:bCs/>
          <w:sz w:val="19"/>
          <w:szCs w:val="19"/>
        </w:rPr>
        <w:t xml:space="preserve"> </w:t>
      </w:r>
      <w:r>
        <w:rPr>
          <w:rFonts w:ascii="맑은 고딕" w:eastAsia="맑은 고딕" w:hAnsi="맑은 고딕" w:cs="맑은 고딕" w:hint="eastAsia"/>
          <w:b/>
          <w:bCs/>
          <w:sz w:val="19"/>
          <w:szCs w:val="19"/>
        </w:rPr>
        <w:t>구축</w:t>
      </w:r>
    </w:p>
    <w:p w14:paraId="22D09DED" w14:textId="057CD190" w:rsidR="0044127B" w:rsidRDefault="00000000">
      <w:pPr>
        <w:spacing w:after="40" w:line="276" w:lineRule="auto"/>
        <w:jc w:val="both"/>
        <w:rPr>
          <w:rFonts w:hint="eastAsia"/>
        </w:rPr>
      </w:pPr>
      <w:r>
        <w:rPr>
          <w:rFonts w:eastAsia="함초롬돋움"/>
        </w:rPr>
        <w:t>공개된 8개 실내 쓰러짐 데이터셋을 수집하여 '정상 자세(</w:t>
      </w:r>
      <w:r>
        <w:rPr>
          <w:rFonts w:ascii="맑은 고딕" w:eastAsia="맑은 고딕" w:hAnsi="맑은 고딕" w:cs="맑은 고딕"/>
        </w:rPr>
        <w:t>normal</w:t>
      </w:r>
      <w:r>
        <w:rPr>
          <w:rFonts w:eastAsia="함초롬돋움"/>
        </w:rPr>
        <w:t>)'와 '쓰러짐(fall)' 두 클래스로 통일된 YOLO 어노테이션 형식으로 변환하였다. 라벨이 없는 데이터의 경우 새로 어노테이션을 생성하고, 중복 및 품질 기준 미달 이미지를 제거한 후, 총 50,649장(학습 37,527 / 검증 7,358 / 평가 5,764)의 실내 쓰러짐 데이터셋을 구축하였다(</w:t>
      </w:r>
      <w:hyperlink w:anchor="_tbl_1" w:history="1">
        <w:r>
          <w:rPr>
            <w:rStyle w:val="a5"/>
            <w:rFonts w:eastAsia="함초롬돋움"/>
            <w:color w:val="0000FF"/>
          </w:rPr>
          <w:t>표 1</w:t>
        </w:r>
      </w:hyperlink>
      <w:r>
        <w:rPr>
          <w:rFonts w:eastAsia="함초롬돋움"/>
        </w:rPr>
        <w:t xml:space="preserve">, </w:t>
      </w:r>
      <w:hyperlink w:anchor="_fig_1" w:history="1">
        <w:r>
          <w:rPr>
            <w:rStyle w:val="a5"/>
            <w:rFonts w:eastAsia="함초롬돋움"/>
            <w:color w:val="0000FF"/>
          </w:rPr>
          <w:t>그림 1</w:t>
        </w:r>
      </w:hyperlink>
      <w:r>
        <w:rPr>
          <w:rFonts w:eastAsia="함초롬돋움"/>
        </w:rPr>
        <w:t>).</w:t>
      </w:r>
    </w:p>
    <w:p w14:paraId="38474FDC" w14:textId="77777777" w:rsidR="0044127B" w:rsidRDefault="0044127B">
      <w:pPr>
        <w:spacing w:line="200" w:lineRule="auto"/>
        <w:jc w:val="both"/>
      </w:pPr>
    </w:p>
    <w:p w14:paraId="22CF7EB2" w14:textId="0D99C778" w:rsidR="0044127B" w:rsidRDefault="00000000">
      <w:pPr>
        <w:spacing w:before="120" w:after="60"/>
        <w:jc w:val="center"/>
      </w:pPr>
      <w:bookmarkStart w:id="3" w:name="_tbl_1"/>
      <w:r>
        <w:rPr>
          <w:rFonts w:eastAsia="함초롬돋움"/>
          <w:b/>
          <w:bCs/>
          <w:sz w:val="17"/>
          <w:szCs w:val="17"/>
        </w:rPr>
        <w:t>표 1. 실내 쓰러짐 데이터셋 구성</w:t>
      </w:r>
      <w:bookmarkEnd w:id="3"/>
      <w:r>
        <w:rPr>
          <w:rStyle w:val="ab"/>
        </w:rPr>
      </w:r>
    </w:p>
    <w:tbl>
      <w:tblPr>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52"/>
      </w:tblGrid>
      <w:tr w:rsidR="00785CBD" w14:paraId="33260202"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57FD3FD6" w14:textId="77777777" w:rsidR="00785CBD" w:rsidRDefault="00785CBD">
            <w:pPr>
              <w:jc w:val="center"/>
            </w:pPr>
            <w:r>
              <w:rPr>
                <w:rFonts w:eastAsia="함초롬돋움"/>
                <w:b/>
                <w:bCs/>
                <w:sz w:val="16"/>
                <w:szCs w:val="16"/>
              </w:rPr>
              <w:t>데이터셋</w:t>
            </w:r>
          </w:p>
        </w:tc>
        <w:tc>
          <w:tcPr>
            <w:tcW w:w="10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2986CAFD" w14:textId="77777777" w:rsidR="00785CBD" w:rsidRDefault="00785CBD">
            <w:pPr>
              <w:jc w:val="center"/>
            </w:pPr>
            <w:r>
              <w:rPr>
                <w:rFonts w:eastAsia="함초롬돋움"/>
                <w:b/>
                <w:bCs/>
                <w:sz w:val="16"/>
                <w:szCs w:val="16"/>
              </w:rPr>
              <w:t>이미지 수</w:t>
            </w:r>
          </w:p>
        </w:tc>
      </w:tr>
      <w:tr w:rsidR="00785CBD" w14:paraId="79F8156F"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9B3A2C8" w14:textId="77777777" w:rsidR="00785CBD" w:rsidRDefault="00785CBD">
            <w:r>
              <w:rPr>
                <w:rFonts w:eastAsia="함초롬돋움"/>
                <w:sz w:val="16"/>
                <w:szCs w:val="16"/>
              </w:rPr>
              <w:t xml:space="preserve">Le2i Fall Dataset </w:t>
            </w:r>
            <w:hyperlink w:anchor="_ref_4">
              <w:r>
                <w:rPr>
                  <w:rFonts w:eastAsia="함초롬돋움"/>
                  <w:sz w:val="16"/>
                  <w:szCs w:val="16"/>
                </w:rPr>
                <w:t>[4]</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B7887A2" w14:textId="77777777" w:rsidR="00785CBD" w:rsidRDefault="00785CBD">
            <w:pPr>
              <w:jc w:val="center"/>
            </w:pPr>
            <w:r>
              <w:rPr>
                <w:rFonts w:eastAsia="함초롬돋움"/>
                <w:sz w:val="16"/>
                <w:szCs w:val="16"/>
              </w:rPr>
              <w:t>28,731</w:t>
            </w:r>
          </w:p>
        </w:tc>
      </w:tr>
      <w:tr w:rsidR="00785CBD" w14:paraId="31D0BE80"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04EAE64" w14:textId="77777777" w:rsidR="00785CBD" w:rsidRDefault="00785CBD">
            <w:r>
              <w:rPr>
                <w:rFonts w:eastAsia="함초롬돋움"/>
                <w:sz w:val="16"/>
                <w:szCs w:val="16"/>
              </w:rPr>
              <w:t xml:space="preserve">fall detection ip camera </w:t>
            </w:r>
            <w:hyperlink w:anchor="_ref_5">
              <w:r>
                <w:rPr>
                  <w:rFonts w:eastAsia="함초롬돋움"/>
                  <w:sz w:val="16"/>
                  <w:szCs w:val="16"/>
                </w:rPr>
                <w:t>[5]</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58531B6" w14:textId="77777777" w:rsidR="00785CBD" w:rsidRDefault="00785CBD">
            <w:pPr>
              <w:jc w:val="center"/>
            </w:pPr>
            <w:r>
              <w:rPr>
                <w:rFonts w:eastAsia="함초롬돋움"/>
                <w:sz w:val="16"/>
                <w:szCs w:val="16"/>
              </w:rPr>
              <w:t>9,633</w:t>
            </w:r>
          </w:p>
        </w:tc>
      </w:tr>
      <w:tr w:rsidR="00785CBD" w14:paraId="5ED2BCF0"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3120607" w14:textId="77777777" w:rsidR="00785CBD" w:rsidRDefault="00785CBD">
            <w:r>
              <w:rPr>
                <w:rFonts w:eastAsia="함초롬돋움"/>
                <w:sz w:val="16"/>
                <w:szCs w:val="16"/>
              </w:rPr>
              <w:t xml:space="preserve">UR Fall Detection </w:t>
            </w:r>
            <w:hyperlink w:anchor="_ref_6">
              <w:r>
                <w:rPr>
                  <w:rFonts w:eastAsia="함초롬돋움"/>
                  <w:sz w:val="16"/>
                  <w:szCs w:val="16"/>
                </w:rPr>
                <w:t>[6]</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57E06AB" w14:textId="77777777" w:rsidR="00785CBD" w:rsidRDefault="00785CBD">
            <w:pPr>
              <w:jc w:val="center"/>
            </w:pPr>
            <w:r>
              <w:rPr>
                <w:rFonts w:eastAsia="함초롬돋움"/>
                <w:sz w:val="16"/>
                <w:szCs w:val="16"/>
              </w:rPr>
              <w:t>5,251</w:t>
            </w:r>
          </w:p>
        </w:tc>
      </w:tr>
      <w:tr w:rsidR="00785CBD" w14:paraId="158EF7DB"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AC8DC69" w14:textId="2140692F" w:rsidR="00785CBD" w:rsidRDefault="00785CBD">
            <w:r>
              <w:rPr>
                <w:rFonts w:eastAsia="함초롬돋움"/>
                <w:sz w:val="16"/>
                <w:szCs w:val="16"/>
              </w:rPr>
              <w:t xml:space="preserve">E-FPDS </w:t>
            </w:r>
            <w:hyperlink w:anchor="_ref_8">
              <w:r>
                <w:rPr>
                  <w:rFonts w:eastAsia="함초롬돋움"/>
                  <w:sz w:val="16"/>
                  <w:szCs w:val="16"/>
                </w:rPr>
                <w:t>[</w:t>
              </w:r>
              <w:r>
                <w:rPr>
                  <w:rFonts w:eastAsia="함초롬돋움" w:hint="eastAsia"/>
                  <w:sz w:val="16"/>
                  <w:szCs w:val="16"/>
                </w:rPr>
                <w:t>7</w:t>
              </w:r>
              <w:r>
                <w:rPr>
                  <w:rFonts w:eastAsia="함초롬돋움"/>
                  <w:sz w:val="16"/>
                  <w:szCs w:val="16"/>
                </w:rPr>
                <w:t>]</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6BC6C2E" w14:textId="77777777" w:rsidR="00785CBD" w:rsidRDefault="00785CBD">
            <w:pPr>
              <w:jc w:val="center"/>
            </w:pPr>
            <w:r>
              <w:rPr>
                <w:rFonts w:eastAsia="함초롬돋움"/>
                <w:sz w:val="16"/>
                <w:szCs w:val="16"/>
              </w:rPr>
              <w:t>5,662</w:t>
            </w:r>
          </w:p>
        </w:tc>
      </w:tr>
      <w:tr w:rsidR="00785CBD" w14:paraId="225F4D88"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05D7A85" w14:textId="33E0E734" w:rsidR="00785CBD" w:rsidRDefault="00785CBD">
            <w:pPr>
              <w:rPr>
                <w:rFonts w:hint="eastAsia"/>
              </w:rPr>
            </w:pPr>
            <w:r>
              <w:rPr>
                <w:rFonts w:eastAsia="함초롬돋움"/>
                <w:sz w:val="16"/>
                <w:szCs w:val="16"/>
              </w:rPr>
              <w:t xml:space="preserve">Eldercare Robot </w:t>
            </w:r>
            <w:hyperlink w:anchor="_ref_7">
              <w:r>
                <w:rPr>
                  <w:rFonts w:eastAsia="함초롬돋움"/>
                  <w:sz w:val="16"/>
                  <w:szCs w:val="16"/>
                </w:rPr>
                <w:t>[</w:t>
              </w:r>
              <w:r>
                <w:rPr>
                  <w:rFonts w:eastAsia="함초롬돋움" w:hint="eastAsia"/>
                  <w:sz w:val="16"/>
                  <w:szCs w:val="16"/>
                </w:rPr>
                <w:t>8</w:t>
              </w:r>
              <w:r>
                <w:rPr>
                  <w:rFonts w:eastAsia="함초롬돋움"/>
                  <w:sz w:val="16"/>
                  <w:szCs w:val="16"/>
                </w:rPr>
                <w:t>]</w:t>
              </w:r>
            </w:hyperlink>
            <w:r>
              <w:rPr>
                <w:rStyle w:val="ab"/>
              </w:rPr>
            </w:r>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D32010F" w14:textId="77777777" w:rsidR="00785CBD" w:rsidRDefault="00785CBD">
            <w:pPr>
              <w:jc w:val="center"/>
            </w:pPr>
            <w:r>
              <w:rPr>
                <w:rFonts w:eastAsia="함초롬돋움"/>
                <w:sz w:val="16"/>
                <w:szCs w:val="16"/>
              </w:rPr>
              <w:t>1,061</w:t>
            </w:r>
          </w:p>
        </w:tc>
      </w:tr>
      <w:tr w:rsidR="00785CBD" w14:paraId="5A8E254F"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CD9F1A0" w14:textId="77777777" w:rsidR="00785CBD" w:rsidRDefault="00785CBD">
            <w:r>
              <w:rPr>
                <w:rFonts w:eastAsia="함초롬돋움"/>
                <w:sz w:val="16"/>
                <w:szCs w:val="16"/>
              </w:rPr>
              <w:t xml:space="preserve">Multicam Fall Dataset </w:t>
            </w:r>
            <w:hyperlink w:anchor="_ref_9">
              <w:r>
                <w:rPr>
                  <w:rFonts w:eastAsia="함초롬돋움"/>
                  <w:sz w:val="16"/>
                  <w:szCs w:val="16"/>
                </w:rPr>
                <w:t>[9]</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01757C0" w14:textId="77777777" w:rsidR="00785CBD" w:rsidRDefault="00785CBD">
            <w:pPr>
              <w:jc w:val="center"/>
            </w:pPr>
            <w:r>
              <w:rPr>
                <w:rFonts w:eastAsia="함초롬돋움"/>
                <w:sz w:val="16"/>
                <w:szCs w:val="16"/>
              </w:rPr>
              <w:t>150</w:t>
            </w:r>
          </w:p>
        </w:tc>
      </w:tr>
      <w:tr w:rsidR="00785CBD" w14:paraId="33F5F82E"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44D8F7C" w14:textId="77777777" w:rsidR="00785CBD" w:rsidRDefault="00785CBD">
            <w:r>
              <w:rPr>
                <w:rFonts w:eastAsia="함초롬돋움"/>
                <w:sz w:val="16"/>
                <w:szCs w:val="16"/>
              </w:rPr>
              <w:lastRenderedPageBreak/>
              <w:t xml:space="preserve">CCTV Incident Dataset </w:t>
            </w:r>
            <w:hyperlink w:anchor="_ref_10">
              <w:r>
                <w:rPr>
                  <w:rFonts w:eastAsia="함초롬돋움"/>
                  <w:sz w:val="16"/>
                  <w:szCs w:val="16"/>
                </w:rPr>
                <w:t>[10]</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865EF6" w14:textId="77777777" w:rsidR="00785CBD" w:rsidRDefault="00785CBD">
            <w:pPr>
              <w:jc w:val="center"/>
            </w:pPr>
            <w:r>
              <w:rPr>
                <w:rFonts w:eastAsia="함초롬돋움"/>
                <w:sz w:val="16"/>
                <w:szCs w:val="16"/>
              </w:rPr>
              <w:t>111</w:t>
            </w:r>
          </w:p>
        </w:tc>
      </w:tr>
      <w:tr w:rsidR="00785CBD" w14:paraId="06A96703" w14:textId="77777777" w:rsidTr="00785CBD">
        <w:trPr>
          <w:gridAfter w:val="1"/>
          <w:wAfter w:w="52" w:type="dxa"/>
        </w:trPr>
        <w:tc>
          <w:tcPr>
            <w:tcW w:w="32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CC224FF" w14:textId="77777777" w:rsidR="00785CBD" w:rsidRDefault="00785CBD">
            <w:r>
              <w:rPr>
                <w:rFonts w:eastAsia="함초롬돋움"/>
                <w:sz w:val="16"/>
                <w:szCs w:val="16"/>
              </w:rPr>
              <w:t xml:space="preserve">CAUCAFall </w:t>
            </w:r>
            <w:hyperlink w:anchor="_ref_11">
              <w:r>
                <w:rPr>
                  <w:rFonts w:eastAsia="함초롬돋움"/>
                  <w:sz w:val="16"/>
                  <w:szCs w:val="16"/>
                </w:rPr>
                <w:t>[11]</w:t>
              </w:r>
            </w:hyperlink>
          </w:p>
        </w:tc>
        <w:tc>
          <w:tcPr>
            <w:tcW w:w="10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F122885" w14:textId="77777777" w:rsidR="00785CBD" w:rsidRDefault="00785CBD">
            <w:pPr>
              <w:jc w:val="center"/>
            </w:pPr>
            <w:r>
              <w:rPr>
                <w:rFonts w:eastAsia="함초롬돋움"/>
                <w:sz w:val="16"/>
                <w:szCs w:val="16"/>
              </w:rPr>
              <w:t>50</w:t>
            </w:r>
          </w:p>
        </w:tc>
      </w:tr>
      <w:tr w:rsidR="00785CBD" w14:paraId="6E6F6EE5" w14:textId="77777777" w:rsidTr="00785CBD">
        <w:tc>
          <w:tcPr>
            <w:tcW w:w="2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40D835D" w14:textId="77777777" w:rsidR="00785CBD" w:rsidRDefault="00785CBD" w:rsidP="00785CBD">
            <w:pPr>
              <w:jc w:val="center"/>
            </w:pPr>
            <w:r>
              <w:rPr>
                <w:rFonts w:eastAsia="함초롬돋움"/>
                <w:b/>
                <w:bCs/>
                <w:sz w:val="16"/>
                <w:szCs w:val="16"/>
              </w:rPr>
              <w:t>합계</w:t>
            </w:r>
          </w:p>
        </w:tc>
        <w:tc>
          <w:tcPr>
            <w:tcW w:w="2052" w:type="dxa"/>
            <w:gridSpan w:val="3"/>
            <w:tcBorders>
              <w:top w:val="single" w:sz="1" w:space="0" w:color="000000"/>
              <w:left w:val="single" w:sz="1" w:space="0" w:color="000000"/>
              <w:bottom w:val="single" w:sz="1" w:space="0" w:color="000000"/>
              <w:right w:val="single" w:sz="1" w:space="0" w:color="000000"/>
            </w:tcBorders>
            <w:vAlign w:val="center"/>
          </w:tcPr>
          <w:p w14:paraId="08AE2CF0" w14:textId="4938E99A" w:rsidR="00785CBD" w:rsidRDefault="00785CBD" w:rsidP="00785CBD">
            <w:pPr>
              <w:jc w:val="center"/>
            </w:pPr>
            <w:r>
              <w:rPr>
                <w:rFonts w:eastAsia="함초롬돋움"/>
                <w:b/>
                <w:bCs/>
                <w:sz w:val="16"/>
                <w:szCs w:val="16"/>
              </w:rPr>
              <w:t>50,649</w:t>
            </w:r>
          </w:p>
        </w:tc>
      </w:tr>
    </w:tbl>
    <w:p w14:paraId="43FE4080" w14:textId="77777777" w:rsidR="0044127B" w:rsidRDefault="0044127B">
      <w:pPr>
        <w:spacing w:line="200" w:lineRule="auto"/>
        <w:jc w:val="both"/>
      </w:pPr>
    </w:p>
    <w:p w14:paraId="75B0DBA9" w14:textId="77777777" w:rsidR="00D21978" w:rsidRDefault="00D21978">
      <w:pPr>
        <w:spacing w:line="200" w:lineRule="auto"/>
        <w:jc w:val="both"/>
      </w:pPr>
    </w:p>
    <w:p w14:paraId="1F92FA93" w14:textId="1D13A79D" w:rsidR="00B04867" w:rsidRDefault="00B04867">
      <w:pPr>
        <w:spacing w:line="200" w:lineRule="auto"/>
        <w:jc w:val="both"/>
      </w:pPr>
      <w:r>
        <w:rPr>
          <w:noProof/>
        </w:rPr>
        <w:drawing>
          <wp:inline distT="0" distB="0" distL="0" distR="0" wp14:anchorId="1611F0C1" wp14:editId="79726810">
            <wp:extent cx="3312160" cy="1656080"/>
            <wp:effectExtent l="0" t="0" r="2540" b="0"/>
            <wp:docPr id="29705918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9186" name="그림 2970591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12160" cy="1656080"/>
                    </a:xfrm>
                    <a:prstGeom prst="rect">
                      <a:avLst/>
                    </a:prstGeom>
                  </pic:spPr>
                </pic:pic>
              </a:graphicData>
            </a:graphic>
          </wp:inline>
        </w:drawing>
      </w:r>
    </w:p>
    <w:p w14:paraId="0F3FFE1C" w14:textId="77777777" w:rsidR="0044127B" w:rsidRDefault="00000000">
      <w:pPr>
        <w:spacing w:before="60" w:after="120"/>
        <w:jc w:val="center"/>
        <w:rPr>
          <w:rFonts w:hint="eastAsia"/>
        </w:rPr>
      </w:pPr>
      <w:bookmarkStart w:id="6" w:name="_fig_1"/>
      <w:r>
        <w:rPr>
          <w:rFonts w:eastAsia="함초롬돋움"/>
          <w:b/>
          <w:bCs/>
          <w:sz w:val="17"/>
          <w:szCs w:val="17"/>
        </w:rPr>
        <w:t>그림 1. 실내 쓰러짐 데이터셋 샘플</w:t>
      </w:r>
      <w:bookmarkEnd w:id="6"/>
      <w:r>
        <w:rPr>
          <w:rStyle w:val="ab"/>
        </w:rPr>
      </w:r>
      <w:r>
        <w:rPr>
          <w:rStyle w:val="ab"/>
        </w:rPr>
      </w:r>
    </w:p>
    <w:p w14:paraId="25041FD0" w14:textId="77777777" w:rsidR="0044127B" w:rsidRDefault="0044127B">
      <w:pPr>
        <w:spacing w:line="200" w:lineRule="auto"/>
        <w:jc w:val="both"/>
      </w:pPr>
    </w:p>
    <w:p w14:paraId="2A452569" w14:textId="5D0AB99A" w:rsidR="0044127B" w:rsidRDefault="00E02F6A">
      <w:pPr>
        <w:spacing w:after="40" w:line="276" w:lineRule="auto"/>
        <w:ind w:firstLine="200"/>
        <w:jc w:val="both"/>
      </w:pPr>
      <w:r>
        <w:rPr>
          <w:rFonts w:ascii="맑은 고딕" w:eastAsia="맑은 고딕" w:hAnsi="맑은 고딕" w:cs="맑은 고딕" w:hint="eastAsia"/>
        </w:rPr>
        <w:t xml:space="preserve">표 2에서는 </w:t>
      </w:r>
      <w:r>
        <w:rPr>
          <w:rFonts w:eastAsia="함초롬돋움"/>
        </w:rPr>
        <w:t>범용 실내 검출기 학습에 사용할 모델을 선정하기 위해 YOLOv8n, 11n, 12n, 26n 4개의 경량(nano) 모델을 실내 데이터셋의 평가 세트로 비교하였다(</w:t>
      </w:r>
      <w:hyperlink w:anchor="_tbl_2" w:history="1">
        <w:r>
          <w:rPr>
            <w:rStyle w:val="a5"/>
            <w:rFonts w:eastAsia="함초롬돋움"/>
            <w:color w:val="0000FF"/>
          </w:rPr>
          <w:t>표 2</w:t>
        </w:r>
      </w:hyperlink>
      <w:r>
        <w:rPr>
          <w:rFonts w:eastAsia="함초롬돋움"/>
        </w:rPr>
        <w:t xml:space="preserve">). 각 모델을 미세조정(fine-tuning) 없이 평가한 결과, 쓰러짐 검출에서 YOLO12n의 F1-score가 25.54로 가장 높았으며, 정상 자세 검출에서도 AP50:95가 33.61로 최고 성능을 보였다. 본 연구의 주 목적이 쓰러짐 검출이므로, 쓰러짐 클래스에 대한 F1-score가 가장 높은 YOLO12n </w:t>
      </w:r>
      <w:hyperlink w:anchor="_ref_2" w:history="1">
        <w:r>
          <w:rPr>
            <w:rStyle w:val="a5"/>
            <w:rFonts w:eastAsia="함초롬돋움"/>
            <w:color w:val="0000FF"/>
          </w:rPr>
          <w:t>[2]</w:t>
        </w:r>
      </w:hyperlink>
      <w:r>
        <w:rPr>
          <w:rFonts w:eastAsia="함초롬돋움"/>
        </w:rPr>
        <w:t>을 미세조정 대상 모델로 최종 선정하였다.</w:t>
      </w:r>
    </w:p>
    <w:p w14:paraId="39B9057C" w14:textId="77777777" w:rsidR="0044127B" w:rsidRDefault="0044127B">
      <w:pPr>
        <w:spacing w:line="200" w:lineRule="auto"/>
        <w:jc w:val="both"/>
      </w:pPr>
    </w:p>
    <w:p w14:paraId="0A1445CF" w14:textId="6AE3250C" w:rsidR="0044127B" w:rsidRDefault="00000000">
      <w:pPr>
        <w:spacing w:before="120" w:after="60"/>
        <w:jc w:val="center"/>
        <w:rPr>
          <w:rFonts w:hint="eastAsia"/>
        </w:rPr>
      </w:pPr>
      <w:bookmarkStart w:id="9" w:name="_tbl_2"/>
      <w:bookmarkStart w:id="10" w:name="_Hlk227349683"/>
      <w:r>
        <w:rPr>
          <w:rFonts w:eastAsia="함초롬돋움"/>
          <w:b/>
          <w:bCs/>
          <w:sz w:val="17"/>
          <w:szCs w:val="17"/>
        </w:rPr>
        <w:t>표 2. YOLO 모델별 쓰러짐 및 정상 자세 검출 성능 비교</w:t>
      </w:r>
      <w:bookmarkEnd w:id="9"/>
    </w:p>
    <w:bookmarkEnd w:id="10"/>
    <w:tbl>
      <w:tblPr>
        <w:tblW w:w="540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10" w:type="dxa"/>
          <w:right w:w="10" w:type="dxa"/>
        </w:tblCellMar>
        <w:tblLook w:val="04A0" w:firstRow="1" w:lastRow="0" w:firstColumn="1" w:lastColumn="0" w:noHBand="0" w:noVBand="1"/>
      </w:tblPr>
      <w:tblGrid>
        <w:gridCol w:w="843"/>
        <w:gridCol w:w="919"/>
        <w:gridCol w:w="818"/>
        <w:gridCol w:w="695"/>
        <w:gridCol w:w="676"/>
        <w:gridCol w:w="676"/>
        <w:gridCol w:w="773"/>
      </w:tblGrid>
      <w:tr w:rsidR="0044127B" w14:paraId="12446438" w14:textId="77777777">
        <w:tc>
          <w:tcPr>
            <w:tcW w:w="16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46C6CEEB"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53FCFA77" w14:textId="77777777" w:rsidR="0044127B" w:rsidRDefault="00000000" w:rsidP="00CF17CA">
            <w:pPr>
              <w:jc w:val="center"/>
            </w:pPr>
            <w:r>
              <w:rPr>
                <w:rFonts w:eastAsia="함초롬돋움"/>
                <w:b/>
                <w:bCs/>
                <w:sz w:val="15"/>
                <w:szCs w:val="15"/>
              </w:rPr>
              <w:t>모델</w:t>
            </w:r>
          </w:p>
        </w:tc>
        <w:tc>
          <w:tcPr>
            <w:tcW w:w="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2B21930E" w14:textId="77777777" w:rsidR="0044127B" w:rsidRDefault="00000000" w:rsidP="00CF17CA">
            <w:pPr>
              <w:jc w:val="center"/>
            </w:pPr>
            <w:r>
              <w:rPr>
                <w:rFonts w:eastAsia="함초롬돋움"/>
                <w:b/>
                <w:bCs/>
                <w:sz w:val="14"/>
                <w:szCs w:val="14"/>
              </w:rPr>
              <w:t>Precision</w:t>
            </w:r>
          </w:p>
        </w:tc>
        <w:tc>
          <w:tcPr>
            <w:tcW w:w="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4213422C" w14:textId="77777777" w:rsidR="0044127B" w:rsidRDefault="00000000" w:rsidP="00CF17CA">
            <w:pPr>
              <w:jc w:val="center"/>
            </w:pPr>
            <w:r>
              <w:rPr>
                <w:rFonts w:eastAsia="함초롬돋움"/>
                <w:b/>
                <w:bCs/>
                <w:sz w:val="14"/>
                <w:szCs w:val="14"/>
              </w:rPr>
              <w:t>Recall</w:t>
            </w:r>
          </w:p>
        </w:tc>
        <w:tc>
          <w:tcPr>
            <w:tcW w:w="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77DE73C3" w14:textId="77777777" w:rsidR="0044127B" w:rsidRDefault="00000000" w:rsidP="00CF17CA">
            <w:pPr>
              <w:jc w:val="center"/>
            </w:pPr>
            <w:r>
              <w:rPr>
                <w:rFonts w:eastAsia="함초롬돋움"/>
                <w:b/>
                <w:bCs/>
                <w:sz w:val="14"/>
                <w:szCs w:val="14"/>
              </w:rPr>
              <w:t>F1</w:t>
            </w:r>
          </w:p>
        </w:tc>
        <w:tc>
          <w:tcPr>
            <w:tcW w:w="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2C0C019E" w14:textId="77777777" w:rsidR="0044127B" w:rsidRDefault="00000000" w:rsidP="00CF17CA">
            <w:pPr>
              <w:jc w:val="center"/>
            </w:pPr>
            <w:r>
              <w:rPr>
                <w:rFonts w:eastAsia="함초롬돋움"/>
                <w:b/>
                <w:bCs/>
                <w:sz w:val="14"/>
                <w:szCs w:val="14"/>
              </w:rPr>
              <w:t>AP50</w:t>
            </w:r>
          </w:p>
        </w:tc>
        <w:tc>
          <w:tcPr>
            <w:tcW w:w="9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63A6D4F3" w14:textId="77777777" w:rsidR="0044127B" w:rsidRDefault="00000000" w:rsidP="00CF17CA">
            <w:pPr>
              <w:jc w:val="center"/>
            </w:pPr>
            <w:r>
              <w:rPr>
                <w:rFonts w:eastAsia="함초롬돋움"/>
                <w:b/>
                <w:bCs/>
                <w:sz w:val="14"/>
                <w:szCs w:val="14"/>
              </w:rPr>
              <w:t>AP50:95</w:t>
            </w:r>
          </w:p>
        </w:tc>
      </w:tr>
      <w:tr w:rsidR="0044127B" w14:paraId="6C580D7A" w14:textId="77777777">
        <w:tc>
          <w:tcPr>
            <w:tcW w:w="1600" w:type="dxa"/>
            <w:vMerge w:val="restart"/>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4C56812" w14:textId="44D633AD" w:rsidR="0044127B" w:rsidRDefault="00000000" w:rsidP="00CF17CA">
            <w:pPr>
              <w:jc w:val="center"/>
            </w:pPr>
            <w:r>
              <w:rPr>
                <w:rFonts w:eastAsia="함초롬돋움"/>
                <w:sz w:val="15"/>
                <w:szCs w:val="15"/>
              </w:rPr>
              <w:t xml:space="preserve">쓰러짐 </w:t>
              <w:br/>
              <w:t>검출</w:t>
            </w: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4366F6E" w14:textId="77777777" w:rsidR="0044127B" w:rsidRDefault="00000000" w:rsidP="00CF17CA">
            <w:pPr>
              <w:jc w:val="center"/>
            </w:pPr>
            <w:r>
              <w:rPr>
                <w:rFonts w:eastAsia="함초롬돋움"/>
                <w:sz w:val="15"/>
                <w:szCs w:val="15"/>
              </w:rPr>
              <w:t>YOLOv8n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75D9039" w14:textId="77777777" w:rsidR="0044127B" w:rsidRDefault="00000000" w:rsidP="00CF17CA">
            <w:pPr>
              <w:jc w:val="center"/>
            </w:pPr>
            <w:r>
              <w:rPr>
                <w:rFonts w:eastAsia="함초롬돋움"/>
                <w:sz w:val="15"/>
                <w:szCs w:val="15"/>
              </w:rPr>
              <w:t>11.85</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B72BC91" w14:textId="77777777" w:rsidR="0044127B" w:rsidRDefault="00000000" w:rsidP="00CF17CA">
            <w:pPr>
              <w:jc w:val="center"/>
            </w:pPr>
            <w:r>
              <w:rPr>
                <w:rFonts w:eastAsia="함초롬돋움"/>
                <w:sz w:val="15"/>
                <w:szCs w:val="15"/>
              </w:rPr>
              <w:t>58.70</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BB8C2B2" w14:textId="77777777" w:rsidR="0044127B" w:rsidRDefault="00000000" w:rsidP="00CF17CA">
            <w:pPr>
              <w:jc w:val="center"/>
            </w:pPr>
            <w:r>
              <w:rPr>
                <w:rFonts w:eastAsia="함초롬돋움"/>
                <w:sz w:val="15"/>
                <w:szCs w:val="15"/>
              </w:rPr>
              <w:t>19.72</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A11ED19" w14:textId="77777777" w:rsidR="0044127B" w:rsidRDefault="00000000" w:rsidP="00CF17CA">
            <w:pPr>
              <w:jc w:val="center"/>
            </w:pPr>
            <w:r>
              <w:rPr>
                <w:rFonts w:eastAsia="함초롬돋움"/>
                <w:sz w:val="15"/>
                <w:szCs w:val="15"/>
              </w:rPr>
              <w:t>10.29</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CC1A808" w14:textId="77777777" w:rsidR="0044127B" w:rsidRDefault="00000000" w:rsidP="00CF17CA">
            <w:pPr>
              <w:jc w:val="center"/>
            </w:pPr>
            <w:r>
              <w:rPr>
                <w:rFonts w:eastAsia="함초롬돋움"/>
                <w:sz w:val="15"/>
                <w:szCs w:val="15"/>
              </w:rPr>
              <w:t>6.28</w:t>
            </w:r>
          </w:p>
        </w:tc>
      </w:tr>
      <w:tr w:rsidR="0044127B" w14:paraId="7A39A64F" w14:textId="77777777">
        <w:tc>
          <w:tcPr>
            <w:tcW w:w="0" w:type="auto"/>
            <w:vMerge/>
            <w:tcBorders>
              <w:top w:val="single" w:sz="1" w:space="0" w:color="000000"/>
              <w:left w:val="single" w:sz="1" w:space="0" w:color="000000"/>
              <w:bottom w:val="single" w:sz="1" w:space="0" w:color="000000"/>
              <w:right w:val="single" w:sz="1" w:space="0" w:color="000000"/>
            </w:tcBorders>
          </w:tcPr>
          <w:p w14:paraId="0909E19B"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20BA85" w14:textId="77777777" w:rsidR="0044127B" w:rsidRDefault="00000000" w:rsidP="00CF17CA">
            <w:pPr>
              <w:jc w:val="center"/>
            </w:pPr>
            <w:r>
              <w:rPr>
                <w:rFonts w:eastAsia="함초롬돋움"/>
                <w:sz w:val="15"/>
                <w:szCs w:val="15"/>
              </w:rPr>
              <w:t>YOLO11n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1A05789" w14:textId="77777777" w:rsidR="0044127B" w:rsidRDefault="00000000" w:rsidP="00CF17CA">
            <w:pPr>
              <w:jc w:val="center"/>
            </w:pPr>
            <w:r>
              <w:rPr>
                <w:rFonts w:eastAsia="함초롬돋움"/>
                <w:sz w:val="15"/>
                <w:szCs w:val="15"/>
              </w:rPr>
              <w:t>11.64</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F4AE6BB" w14:textId="77777777" w:rsidR="0044127B" w:rsidRDefault="00000000" w:rsidP="00CF17CA">
            <w:pPr>
              <w:jc w:val="center"/>
            </w:pPr>
            <w:r>
              <w:rPr>
                <w:rFonts w:eastAsia="함초롬돋움"/>
                <w:sz w:val="15"/>
                <w:szCs w:val="15"/>
              </w:rPr>
              <w:t>51.86</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782641C" w14:textId="77777777" w:rsidR="0044127B" w:rsidRDefault="00000000" w:rsidP="00CF17CA">
            <w:pPr>
              <w:jc w:val="center"/>
            </w:pPr>
            <w:r>
              <w:rPr>
                <w:rFonts w:eastAsia="함초롬돋움"/>
                <w:sz w:val="15"/>
                <w:szCs w:val="15"/>
              </w:rPr>
              <w:t>19.01</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0474749" w14:textId="77777777" w:rsidR="0044127B" w:rsidRDefault="00000000" w:rsidP="00CF17CA">
            <w:pPr>
              <w:jc w:val="center"/>
            </w:pPr>
            <w:r>
              <w:rPr>
                <w:rFonts w:eastAsia="함초롬돋움"/>
                <w:sz w:val="15"/>
                <w:szCs w:val="15"/>
              </w:rPr>
              <w:t>10.40</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9868F71" w14:textId="77777777" w:rsidR="0044127B" w:rsidRDefault="00000000" w:rsidP="00CF17CA">
            <w:pPr>
              <w:jc w:val="center"/>
            </w:pPr>
            <w:r>
              <w:rPr>
                <w:rFonts w:eastAsia="함초롬돋움"/>
                <w:sz w:val="15"/>
                <w:szCs w:val="15"/>
              </w:rPr>
              <w:t>6.40</w:t>
            </w:r>
          </w:p>
        </w:tc>
      </w:tr>
      <w:tr w:rsidR="0044127B" w14:paraId="7A09151B" w14:textId="77777777">
        <w:tc>
          <w:tcPr>
            <w:tcW w:w="0" w:type="auto"/>
            <w:vMerge/>
            <w:tcBorders>
              <w:top w:val="single" w:sz="1" w:space="0" w:color="000000"/>
              <w:left w:val="single" w:sz="1" w:space="0" w:color="000000"/>
              <w:bottom w:val="single" w:sz="1" w:space="0" w:color="000000"/>
              <w:right w:val="single" w:sz="1" w:space="0" w:color="000000"/>
            </w:tcBorders>
          </w:tcPr>
          <w:p w14:paraId="10AE10C0"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0C54662" w14:textId="77777777" w:rsidR="0044127B" w:rsidRDefault="00000000" w:rsidP="00CF17CA">
            <w:pPr>
              <w:jc w:val="center"/>
            </w:pPr>
            <w:r>
              <w:rPr>
                <w:rFonts w:eastAsia="함초롬돋움"/>
                <w:sz w:val="15"/>
                <w:szCs w:val="15"/>
              </w:rPr>
              <w:t>YOLO12n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B29CCA8" w14:textId="77777777" w:rsidR="0044127B" w:rsidRDefault="00000000" w:rsidP="00CF17CA">
            <w:pPr>
              <w:jc w:val="center"/>
            </w:pPr>
            <w:r>
              <w:rPr>
                <w:rFonts w:eastAsia="함초롬돋움"/>
                <w:b/>
                <w:bCs/>
                <w:sz w:val="15"/>
                <w:szCs w:val="15"/>
              </w:rPr>
              <w:t>15.20</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D9D2591" w14:textId="77777777" w:rsidR="0044127B" w:rsidRDefault="00000000" w:rsidP="00CF17CA">
            <w:pPr>
              <w:jc w:val="center"/>
            </w:pPr>
            <w:r>
              <w:rPr>
                <w:rFonts w:eastAsia="함초롬돋움"/>
                <w:b/>
                <w:bCs/>
                <w:sz w:val="15"/>
                <w:szCs w:val="15"/>
              </w:rPr>
              <w:t>79.87</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0B71D88" w14:textId="77777777" w:rsidR="0044127B" w:rsidRDefault="00000000" w:rsidP="00CF17CA">
            <w:pPr>
              <w:jc w:val="center"/>
            </w:pPr>
            <w:r>
              <w:rPr>
                <w:rFonts w:eastAsia="함초롬돋움"/>
                <w:b/>
                <w:bCs/>
                <w:sz w:val="15"/>
                <w:szCs w:val="15"/>
              </w:rPr>
              <w:t>25.54</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BF4B136" w14:textId="77777777" w:rsidR="0044127B" w:rsidRDefault="00000000" w:rsidP="00CF17CA">
            <w:pPr>
              <w:jc w:val="center"/>
            </w:pPr>
            <w:r>
              <w:rPr>
                <w:rFonts w:eastAsia="함초롬돋움"/>
                <w:b/>
                <w:bCs/>
                <w:sz w:val="15"/>
                <w:szCs w:val="15"/>
              </w:rPr>
              <w:t>14.65</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53F5768" w14:textId="77777777" w:rsidR="0044127B" w:rsidRDefault="00000000" w:rsidP="00CF17CA">
            <w:pPr>
              <w:jc w:val="center"/>
            </w:pPr>
            <w:r>
              <w:rPr>
                <w:rFonts w:eastAsia="함초롬돋움"/>
                <w:b/>
                <w:bCs/>
                <w:sz w:val="15"/>
                <w:szCs w:val="15"/>
              </w:rPr>
              <w:t>9.00</w:t>
            </w:r>
          </w:p>
        </w:tc>
      </w:tr>
      <w:tr w:rsidR="0044127B" w14:paraId="13C5461F" w14:textId="77777777">
        <w:tc>
          <w:tcPr>
            <w:tcW w:w="0" w:type="auto"/>
            <w:vMerge/>
            <w:tcBorders>
              <w:top w:val="single" w:sz="1" w:space="0" w:color="000000"/>
              <w:left w:val="single" w:sz="1" w:space="0" w:color="000000"/>
              <w:bottom w:val="single" w:sz="1" w:space="0" w:color="000000"/>
              <w:right w:val="single" w:sz="1" w:space="0" w:color="000000"/>
            </w:tcBorders>
          </w:tcPr>
          <w:p w14:paraId="497BB554"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9E82F68" w14:textId="77777777" w:rsidR="0044127B" w:rsidRDefault="00000000" w:rsidP="00CF17CA">
            <w:pPr>
              <w:jc w:val="center"/>
            </w:pPr>
            <w:r>
              <w:rPr>
                <w:rFonts w:eastAsia="함초롬돋움"/>
                <w:sz w:val="15"/>
                <w:szCs w:val="15"/>
              </w:rPr>
              <w:t>YOLO26n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B6F8518" w14:textId="77777777" w:rsidR="0044127B" w:rsidRDefault="00000000" w:rsidP="00CF17CA">
            <w:pPr>
              <w:jc w:val="center"/>
            </w:pPr>
            <w:r>
              <w:rPr>
                <w:rFonts w:eastAsia="함초롬돋움"/>
                <w:sz w:val="15"/>
                <w:szCs w:val="15"/>
              </w:rPr>
              <w:t>1.09</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051BB2B" w14:textId="77777777" w:rsidR="0044127B" w:rsidRDefault="00000000" w:rsidP="00CF17CA">
            <w:pPr>
              <w:jc w:val="center"/>
            </w:pPr>
            <w:r>
              <w:rPr>
                <w:rFonts w:eastAsia="함초롬돋움"/>
                <w:sz w:val="15"/>
                <w:szCs w:val="15"/>
              </w:rPr>
              <w:t>10.31</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A86251B" w14:textId="77777777" w:rsidR="0044127B" w:rsidRDefault="00000000" w:rsidP="00CF17CA">
            <w:pPr>
              <w:jc w:val="center"/>
            </w:pPr>
            <w:r>
              <w:rPr>
                <w:rFonts w:eastAsia="함초롬돋움"/>
                <w:sz w:val="15"/>
                <w:szCs w:val="15"/>
              </w:rPr>
              <w:t>1.96</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74A5765" w14:textId="77777777" w:rsidR="0044127B" w:rsidRDefault="00000000" w:rsidP="00CF17CA">
            <w:pPr>
              <w:jc w:val="center"/>
            </w:pPr>
            <w:r>
              <w:rPr>
                <w:rFonts w:eastAsia="함초롬돋움"/>
                <w:sz w:val="15"/>
                <w:szCs w:val="15"/>
              </w:rPr>
              <w:t>0.56</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A07AEAE" w14:textId="77777777" w:rsidR="0044127B" w:rsidRDefault="00000000" w:rsidP="00CF17CA">
            <w:pPr>
              <w:jc w:val="center"/>
            </w:pPr>
            <w:r>
              <w:rPr>
                <w:rFonts w:eastAsia="함초롬돋움"/>
                <w:sz w:val="15"/>
                <w:szCs w:val="15"/>
              </w:rPr>
              <w:t>0.19</w:t>
            </w:r>
          </w:p>
        </w:tc>
      </w:tr>
      <w:tr w:rsidR="0044127B" w14:paraId="4A018DE8" w14:textId="77777777">
        <w:tc>
          <w:tcPr>
            <w:tcW w:w="1600" w:type="dxa"/>
            <w:vMerge w:val="restart"/>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21FBEF3" w14:textId="77777777" w:rsidR="0044127B" w:rsidRDefault="00000000" w:rsidP="00CF17CA">
            <w:pPr>
              <w:jc w:val="center"/>
            </w:pPr>
            <w:r>
              <w:rPr>
                <w:rFonts w:eastAsia="함초롬돋움"/>
                <w:sz w:val="15"/>
                <w:szCs w:val="15"/>
              </w:rPr>
              <w:t>정상 자세 검출</w:t>
            </w: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6ED1FC8" w14:textId="77777777" w:rsidR="0044127B" w:rsidRDefault="00000000" w:rsidP="00CF17CA">
            <w:pPr>
              <w:jc w:val="center"/>
            </w:pPr>
            <w:r>
              <w:rPr>
                <w:rFonts w:eastAsia="함초롬돋움"/>
                <w:sz w:val="15"/>
                <w:szCs w:val="15"/>
              </w:rPr>
              <w:t>YOLOv8n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1E91BA4" w14:textId="77777777" w:rsidR="0044127B" w:rsidRDefault="00000000" w:rsidP="00CF17CA">
            <w:pPr>
              <w:jc w:val="center"/>
            </w:pPr>
            <w:r>
              <w:rPr>
                <w:rFonts w:eastAsia="함초롬돋움"/>
                <w:b/>
                <w:bCs/>
                <w:sz w:val="15"/>
                <w:szCs w:val="15"/>
              </w:rPr>
              <w:t>85.11</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6D63034" w14:textId="77777777" w:rsidR="0044127B" w:rsidRDefault="00000000" w:rsidP="00CF17CA">
            <w:pPr>
              <w:jc w:val="center"/>
            </w:pPr>
            <w:r>
              <w:rPr>
                <w:rFonts w:eastAsia="함초롬돋움"/>
                <w:b/>
                <w:bCs/>
                <w:sz w:val="15"/>
                <w:szCs w:val="15"/>
              </w:rPr>
              <w:t>84.21</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2041B9F" w14:textId="77777777" w:rsidR="0044127B" w:rsidRDefault="00000000" w:rsidP="00CF17CA">
            <w:pPr>
              <w:jc w:val="center"/>
            </w:pPr>
            <w:r>
              <w:rPr>
                <w:rFonts w:eastAsia="함초롬돋움"/>
                <w:b/>
                <w:bCs/>
                <w:sz w:val="15"/>
                <w:szCs w:val="15"/>
              </w:rPr>
              <w:t>84.66</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2A48FB6" w14:textId="77777777" w:rsidR="0044127B" w:rsidRDefault="00000000" w:rsidP="00CF17CA">
            <w:pPr>
              <w:jc w:val="center"/>
            </w:pPr>
            <w:r>
              <w:rPr>
                <w:rFonts w:eastAsia="함초롬돋움"/>
                <w:b/>
                <w:bCs/>
                <w:sz w:val="15"/>
                <w:szCs w:val="15"/>
              </w:rPr>
              <w:t>83.19</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E29F0A4" w14:textId="77777777" w:rsidR="0044127B" w:rsidRDefault="00000000" w:rsidP="00CF17CA">
            <w:pPr>
              <w:jc w:val="center"/>
            </w:pPr>
            <w:r>
              <w:rPr>
                <w:rFonts w:eastAsia="함초롬돋움"/>
                <w:sz w:val="15"/>
                <w:szCs w:val="15"/>
              </w:rPr>
              <w:t>33.01</w:t>
            </w:r>
          </w:p>
        </w:tc>
      </w:tr>
      <w:tr w:rsidR="0044127B" w14:paraId="435B88A3" w14:textId="77777777">
        <w:tc>
          <w:tcPr>
            <w:tcW w:w="0" w:type="auto"/>
            <w:vMerge/>
            <w:tcBorders>
              <w:top w:val="single" w:sz="1" w:space="0" w:color="000000"/>
              <w:left w:val="single" w:sz="1" w:space="0" w:color="000000"/>
              <w:bottom w:val="single" w:sz="1" w:space="0" w:color="000000"/>
              <w:right w:val="single" w:sz="1" w:space="0" w:color="000000"/>
            </w:tcBorders>
          </w:tcPr>
          <w:p w14:paraId="38ADDE50"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1368586" w14:textId="77777777" w:rsidR="0044127B" w:rsidRDefault="00000000" w:rsidP="00CF17CA">
            <w:pPr>
              <w:jc w:val="center"/>
            </w:pPr>
            <w:r>
              <w:rPr>
                <w:rFonts w:eastAsia="함초롬돋움"/>
                <w:sz w:val="15"/>
                <w:szCs w:val="15"/>
              </w:rPr>
              <w:t>YOLO11n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3AD0CB8" w14:textId="77777777" w:rsidR="0044127B" w:rsidRDefault="00000000" w:rsidP="00CF17CA">
            <w:pPr>
              <w:jc w:val="center"/>
            </w:pPr>
            <w:r>
              <w:rPr>
                <w:rFonts w:eastAsia="함초롬돋움"/>
                <w:sz w:val="15"/>
                <w:szCs w:val="15"/>
              </w:rPr>
              <w:t>83.39</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0CDBAAC" w14:textId="77777777" w:rsidR="0044127B" w:rsidRDefault="00000000" w:rsidP="00CF17CA">
            <w:pPr>
              <w:jc w:val="center"/>
            </w:pPr>
            <w:r>
              <w:rPr>
                <w:rFonts w:eastAsia="함초롬돋움"/>
                <w:sz w:val="15"/>
                <w:szCs w:val="15"/>
              </w:rPr>
              <w:t>83.43</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F7F36EF" w14:textId="77777777" w:rsidR="0044127B" w:rsidRDefault="00000000" w:rsidP="00CF17CA">
            <w:pPr>
              <w:jc w:val="center"/>
            </w:pPr>
            <w:r>
              <w:rPr>
                <w:rFonts w:eastAsia="함초롬돋움"/>
                <w:sz w:val="15"/>
                <w:szCs w:val="15"/>
              </w:rPr>
              <w:t>83.41</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E6B33E9" w14:textId="77777777" w:rsidR="0044127B" w:rsidRDefault="00000000" w:rsidP="00CF17CA">
            <w:pPr>
              <w:jc w:val="center"/>
            </w:pPr>
            <w:r>
              <w:rPr>
                <w:rFonts w:eastAsia="함초롬돋움"/>
                <w:sz w:val="15"/>
                <w:szCs w:val="15"/>
              </w:rPr>
              <w:t>81.22</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1B33741" w14:textId="77777777" w:rsidR="0044127B" w:rsidRDefault="00000000" w:rsidP="00CF17CA">
            <w:pPr>
              <w:jc w:val="center"/>
            </w:pPr>
            <w:r>
              <w:rPr>
                <w:rFonts w:eastAsia="함초롬돋움"/>
                <w:sz w:val="15"/>
                <w:szCs w:val="15"/>
              </w:rPr>
              <w:t>32.59</w:t>
            </w:r>
          </w:p>
        </w:tc>
      </w:tr>
      <w:tr w:rsidR="0044127B" w14:paraId="13A1DF1B" w14:textId="77777777">
        <w:tc>
          <w:tcPr>
            <w:tcW w:w="0" w:type="auto"/>
            <w:vMerge/>
            <w:tcBorders>
              <w:top w:val="single" w:sz="1" w:space="0" w:color="000000"/>
              <w:left w:val="single" w:sz="1" w:space="0" w:color="000000"/>
              <w:bottom w:val="single" w:sz="1" w:space="0" w:color="000000"/>
              <w:right w:val="single" w:sz="1" w:space="0" w:color="000000"/>
            </w:tcBorders>
          </w:tcPr>
          <w:p w14:paraId="2995AEC1"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E5DFE46" w14:textId="77777777" w:rsidR="0044127B" w:rsidRDefault="00000000" w:rsidP="00CF17CA">
            <w:pPr>
              <w:jc w:val="center"/>
            </w:pPr>
            <w:r>
              <w:rPr>
                <w:rFonts w:eastAsia="함초롬돋움"/>
                <w:sz w:val="15"/>
                <w:szCs w:val="15"/>
              </w:rPr>
              <w:t>YOLO12n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6F0AD4E" w14:textId="77777777" w:rsidR="0044127B" w:rsidRDefault="00000000" w:rsidP="00CF17CA">
            <w:pPr>
              <w:jc w:val="center"/>
            </w:pPr>
            <w:r>
              <w:rPr>
                <w:rFonts w:eastAsia="함초롬돋움"/>
                <w:sz w:val="15"/>
                <w:szCs w:val="15"/>
              </w:rPr>
              <w:t>83.85</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A355622" w14:textId="77777777" w:rsidR="0044127B" w:rsidRDefault="00000000" w:rsidP="00CF17CA">
            <w:pPr>
              <w:jc w:val="center"/>
            </w:pPr>
            <w:r>
              <w:rPr>
                <w:rFonts w:eastAsia="함초롬돋움"/>
                <w:sz w:val="15"/>
                <w:szCs w:val="15"/>
              </w:rPr>
              <w:t>84.02</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B365D85" w14:textId="77777777" w:rsidR="0044127B" w:rsidRDefault="00000000" w:rsidP="00CF17CA">
            <w:pPr>
              <w:jc w:val="center"/>
            </w:pPr>
            <w:r>
              <w:rPr>
                <w:rFonts w:eastAsia="함초롬돋움"/>
                <w:sz w:val="15"/>
                <w:szCs w:val="15"/>
              </w:rPr>
              <w:t>83.93</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1FAEAB3C" w14:textId="77777777" w:rsidR="0044127B" w:rsidRDefault="00000000" w:rsidP="00CF17CA">
            <w:pPr>
              <w:jc w:val="center"/>
            </w:pPr>
            <w:r>
              <w:rPr>
                <w:rFonts w:eastAsia="함초롬돋움"/>
                <w:sz w:val="15"/>
                <w:szCs w:val="15"/>
              </w:rPr>
              <w:t>82.46</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AEBD047" w14:textId="77777777" w:rsidR="0044127B" w:rsidRDefault="00000000" w:rsidP="00CF17CA">
            <w:pPr>
              <w:jc w:val="center"/>
            </w:pPr>
            <w:r>
              <w:rPr>
                <w:rFonts w:eastAsia="함초롬돋움"/>
                <w:b/>
                <w:bCs/>
                <w:sz w:val="15"/>
                <w:szCs w:val="15"/>
              </w:rPr>
              <w:t>33.61</w:t>
            </w:r>
          </w:p>
        </w:tc>
      </w:tr>
      <w:tr w:rsidR="0044127B" w14:paraId="32B500BF" w14:textId="77777777">
        <w:tc>
          <w:tcPr>
            <w:tcW w:w="0" w:type="auto"/>
            <w:vMerge/>
            <w:tcBorders>
              <w:top w:val="single" w:sz="1" w:space="0" w:color="000000"/>
              <w:left w:val="single" w:sz="1" w:space="0" w:color="000000"/>
              <w:bottom w:val="single" w:sz="1" w:space="0" w:color="000000"/>
              <w:right w:val="single" w:sz="1" w:space="0" w:color="000000"/>
            </w:tcBorders>
          </w:tcPr>
          <w:p w14:paraId="43F8C1D6" w14:textId="77777777" w:rsidR="0044127B" w:rsidRDefault="0044127B" w:rsidP="00CF17CA">
            <w:pPr>
              <w:jc w:val="center"/>
            </w:pPr>
          </w:p>
        </w:tc>
        <w:tc>
          <w:tcPr>
            <w:tcW w:w="11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930FCF8" w14:textId="77777777" w:rsidR="0044127B" w:rsidRDefault="00000000" w:rsidP="00CF17CA">
            <w:pPr>
              <w:jc w:val="center"/>
            </w:pPr>
            <w:r>
              <w:rPr>
                <w:rFonts w:eastAsia="함초롬돋움"/>
                <w:sz w:val="15"/>
                <w:szCs w:val="15"/>
              </w:rPr>
              <w:t>YOLO26n</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76581D9" w14:textId="77777777" w:rsidR="0044127B" w:rsidRDefault="00000000" w:rsidP="00CF17CA">
            <w:pPr>
              <w:jc w:val="center"/>
            </w:pPr>
            <w:r>
              <w:rPr>
                <w:rFonts w:eastAsia="함초롬돋움"/>
                <w:sz w:val="15"/>
                <w:szCs w:val="15"/>
              </w:rPr>
              <w:t>46.66</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C332DCE" w14:textId="77777777" w:rsidR="0044127B" w:rsidRDefault="00000000" w:rsidP="00CF17CA">
            <w:pPr>
              <w:jc w:val="center"/>
            </w:pPr>
            <w:r>
              <w:rPr>
                <w:rFonts w:eastAsia="함초롬돋움"/>
                <w:sz w:val="15"/>
                <w:szCs w:val="15"/>
              </w:rPr>
              <w:t>17.84</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2713F15" w14:textId="77777777" w:rsidR="0044127B" w:rsidRDefault="00000000" w:rsidP="00CF17CA">
            <w:pPr>
              <w:jc w:val="center"/>
            </w:pPr>
            <w:r>
              <w:rPr>
                <w:rFonts w:eastAsia="함초롬돋움"/>
                <w:sz w:val="15"/>
                <w:szCs w:val="15"/>
              </w:rPr>
              <w:t>25.81</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D8DDD39" w14:textId="77777777" w:rsidR="0044127B" w:rsidRDefault="00000000" w:rsidP="00CF17CA">
            <w:pPr>
              <w:jc w:val="center"/>
            </w:pPr>
            <w:r>
              <w:rPr>
                <w:rFonts w:eastAsia="함초롬돋움"/>
                <w:sz w:val="15"/>
                <w:szCs w:val="15"/>
              </w:rPr>
              <w:t>22.45</w:t>
            </w:r>
          </w:p>
        </w:tc>
        <w:tc>
          <w:tcPr>
            <w:tcW w:w="9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66CB052" w14:textId="77777777" w:rsidR="0044127B" w:rsidRDefault="00000000" w:rsidP="00CF17CA">
            <w:pPr>
              <w:jc w:val="center"/>
            </w:pPr>
            <w:r>
              <w:rPr>
                <w:rFonts w:eastAsia="함초롬돋움"/>
                <w:sz w:val="15"/>
                <w:szCs w:val="15"/>
              </w:rPr>
              <w:t>7.61</w:t>
            </w:r>
          </w:p>
        </w:tc>
      </w:tr>
    </w:tbl>
    <w:p w14:paraId="64EA79C0" w14:textId="77777777" w:rsidR="0044127B" w:rsidRDefault="0044127B">
      <w:pPr>
        <w:spacing w:line="200" w:lineRule="auto"/>
        <w:jc w:val="both"/>
      </w:pPr>
    </w:p>
    <w:p w14:paraId="124D96D7" w14:textId="79BAD2A7" w:rsidR="0044127B" w:rsidRDefault="00000000">
      <w:pPr>
        <w:spacing w:after="40" w:line="276" w:lineRule="auto"/>
        <w:ind w:firstLine="200"/>
        <w:jc w:val="both"/>
      </w:pPr>
      <w:r>
        <w:rPr>
          <w:rFonts w:eastAsia="함초롬돋움"/>
        </w:rPr>
        <w:t xml:space="preserve">선정된 </w:t>
      </w:r>
      <w:r>
        <w:rPr>
          <w:rFonts w:ascii="맑은 고딕" w:eastAsia="맑은 고딕" w:hAnsi="맑은 고딕" w:cs="맑은 고딕" w:hint="eastAsia"/>
        </w:rPr>
        <w:t xml:space="preserve">모델은 </w:t>
      </w:r>
      <w:r>
        <w:rPr>
          <w:rFonts w:eastAsia="함초롬돋움"/>
        </w:rPr>
        <w:t>실내 데이터셋으로 미세조정하였다. 데이터 규모에 따른 성능 변화를 관찰하기 위해 전체 학습 세트(38k)를 3k, 9k, 18k, 2</w:t>
      </w:r>
      <w:r>
        <w:rPr>
          <w:rFonts w:eastAsia="함초롬돋움" w:hint="eastAsia"/>
        </w:rPr>
        <w:t>8</w:t>
      </w:r>
      <w:r>
        <w:rPr>
          <w:rFonts w:eastAsia="함초롬돋움"/>
        </w:rPr>
        <w:t>k, 38k의 다섯</w:t>
      </w:r>
      <w:r>
        <w:rPr>
          <w:rFonts w:eastAsia="함초롬돋움" w:hint="eastAsia"/>
        </w:rPr>
        <w:t xml:space="preserve"> </w:t>
      </w:r>
      <w:r>
        <w:rPr>
          <w:rFonts w:ascii="맑은 고딕" w:eastAsia="맑은 고딕" w:hAnsi="맑은 고딕" w:cs="맑은 고딕" w:hint="eastAsia"/>
        </w:rPr>
        <w:t>가지</w:t>
      </w:r>
      <w:r>
        <w:rPr>
          <w:rFonts w:eastAsia="함초롬돋움"/>
        </w:rPr>
        <w:t xml:space="preserve"> </w:t>
      </w:r>
      <w:r>
        <w:rPr>
          <w:rFonts w:ascii="맑은 고딕" w:eastAsia="맑은 고딕" w:hAnsi="맑은 고딕" w:cs="맑은 고딕" w:hint="eastAsia"/>
        </w:rPr>
        <w:t>규모</w:t>
      </w:r>
      <w:r>
        <w:rPr>
          <w:rFonts w:eastAsia="함초롬돋움"/>
        </w:rPr>
        <w:t xml:space="preserve">로 나누어 </w:t>
      </w:r>
      <w:r>
        <w:rPr>
          <w:rFonts w:ascii="맑은 고딕" w:eastAsia="맑은 고딕" w:hAnsi="맑은 고딕" w:cs="맑은 고딕" w:hint="eastAsia"/>
        </w:rPr>
        <w:t xml:space="preserve">각각 </w:t>
      </w:r>
      <w:r>
        <w:rPr>
          <w:rFonts w:eastAsia="함초롬돋움"/>
        </w:rPr>
        <w:t>학습하였다. 미세조정 시 YOLO12n의 특징 추출부(backbone)와 특징 결합부(neck) 10개 층을 동결(freeze)하고 검출부(head)만 훈련하였다. 훈련 설정은 입력 해상도 640, 배치 크기 32, 학습률 1e-3, 100 에폭(epoch)을 사용하였고, 평가 시에는 신뢰도 임계값 0.4, IoU 임계값 0.6을 적용하였다.</w:t>
      </w:r>
    </w:p>
    <w:p w14:paraId="45A072A6" w14:textId="60BE1C05" w:rsidR="0044127B" w:rsidRDefault="00000000">
      <w:pPr>
        <w:spacing w:before="200" w:after="80" w:line="276" w:lineRule="auto"/>
        <w:rPr>
          <w:rFonts w:hint="eastAsia"/>
        </w:rPr>
      </w:pPr>
      <w:r>
        <w:rPr>
          <w:rFonts w:eastAsia="함초롬돋움"/>
          <w:b/>
          <w:bCs/>
          <w:sz w:val="19"/>
          <w:szCs w:val="19"/>
        </w:rPr>
        <w:t>2.2 혼합 미세조정 기반 도메인 적응</w:t>
      </w:r>
    </w:p>
    <w:p w14:paraId="375B1B27" w14:textId="0412DBC0" w:rsidR="0044127B" w:rsidRDefault="00000000" w:rsidP="00E02F6A">
      <w:pPr>
        <w:spacing w:after="40" w:line="276" w:lineRule="auto"/>
        <w:ind w:firstLineChars="50" w:firstLine="90"/>
        <w:jc w:val="both"/>
      </w:pPr>
      <w:r>
        <w:rPr>
          <w:rFonts w:eastAsia="함초롬돋움"/>
        </w:rPr>
        <w:t>실내 검출기의 실외 환경</w:t>
      </w:r>
      <w:r>
        <w:rPr>
          <w:rFonts w:ascii="맑은 고딕" w:eastAsia="맑은 고딕" w:hAnsi="맑은 고딕" w:cs="맑은 고딕" w:hint="eastAsia"/>
        </w:rPr>
        <w:t xml:space="preserve">에서의 도메인 간극을 </w:t>
      </w:r>
      <w:r>
        <w:rPr>
          <w:rStyle w:val="ab"/>
        </w:rPr>
      </w:r>
      <w:r>
        <w:rPr>
          <w:rFonts w:ascii="맑은 고딕" w:eastAsia="맑은 고딕" w:hAnsi="맑은 고딕" w:cs="맑은 고딕" w:hint="eastAsia"/>
        </w:rPr>
        <w:t>평</w:t>
      </w:r>
      <w:r>
        <w:rPr>
          <w:rFonts w:eastAsia="함초롬돋움"/>
        </w:rPr>
        <w:t>가하기 위해, 5개 공개 데이터셋으로 구성된 실외 쓰러짐 데이터셋(총 1,411장, 학습 985 / 검증 231 / 평가 195)을 구축하였다(</w:t>
      </w:r>
      <w:hyperlink w:anchor="_tbl_3" w:history="1">
        <w:r>
          <w:rPr>
            <w:rStyle w:val="a5"/>
            <w:rFonts w:eastAsia="함초롬돋움"/>
            <w:color w:val="0000FF"/>
          </w:rPr>
          <w:t>표 3</w:t>
        </w:r>
      </w:hyperlink>
      <w:r>
        <w:rPr>
          <w:rFonts w:eastAsia="함초롬돋움"/>
        </w:rPr>
        <w:t xml:space="preserve">, </w:t>
      </w:r>
      <w:hyperlink w:anchor="_fig_2" w:history="1">
        <w:r>
          <w:rPr>
            <w:rStyle w:val="a5"/>
            <w:rFonts w:eastAsia="함초롬돋움"/>
            <w:color w:val="0000FF"/>
          </w:rPr>
          <w:t>그림 2</w:t>
        </w:r>
      </w:hyperlink>
      <w:r>
        <w:rPr>
          <w:rFonts w:eastAsia="함초롬돋움"/>
        </w:rPr>
        <w:t>). 이 데이터셋은 실내 데이터셋과 동일한 정제 과정을 적용하여 품질을 확보하였다.</w:t>
      </w:r>
    </w:p>
    <w:p w14:paraId="3D2D80A2" w14:textId="77777777" w:rsidR="0044127B" w:rsidRDefault="0044127B">
      <w:pPr>
        <w:spacing w:line="200" w:lineRule="auto"/>
        <w:jc w:val="both"/>
      </w:pPr>
    </w:p>
    <w:p w14:paraId="15AC9C0C" w14:textId="043A2590" w:rsidR="0044127B" w:rsidRDefault="00000000">
      <w:pPr>
        <w:spacing w:before="120" w:after="60"/>
        <w:jc w:val="center"/>
      </w:pPr>
      <w:bookmarkStart w:id="12" w:name="_tbl_3"/>
      <w:r>
        <w:rPr>
          <w:rFonts w:eastAsia="함초롬돋움"/>
          <w:b/>
          <w:bCs/>
          <w:sz w:val="17"/>
          <w:szCs w:val="17"/>
        </w:rPr>
        <w:t xml:space="preserve">표 3. </w:t>
      </w:r>
      <w:bookmarkStart w:id="15" w:name="_Hlk227349711"/>
      <w:r>
        <w:rPr>
          <w:rFonts w:eastAsia="함초롬돋움"/>
          <w:b/>
          <w:bCs/>
          <w:sz w:val="17"/>
          <w:szCs w:val="17"/>
        </w:rPr>
        <w:t>실외</w:t>
      </w:r>
      <w:r>
        <w:rPr>
          <w:rFonts w:eastAsia="함초롬돋움" w:hint="eastAsia"/>
          <w:b/>
          <w:bCs/>
          <w:sz w:val="17"/>
          <w:szCs w:val="17"/>
        </w:rPr>
        <w:t xml:space="preserve"> </w:t>
      </w:r>
      <w:r>
        <w:rPr>
          <w:rFonts w:eastAsia="함초롬돋움"/>
          <w:b/>
          <w:bCs/>
          <w:sz w:val="17"/>
          <w:szCs w:val="17"/>
        </w:rPr>
        <w:t>쓰러짐 데이터셋 구성</w:t>
      </w:r>
      <w:bookmarkEnd w:id="12"/>
      <w:r>
        <w:rPr>
          <w:rStyle w:val="ab"/>
        </w:rPr>
      </w:r>
      <w:r>
        <w:rPr>
          <w:rStyle w:val="ab"/>
        </w:rPr>
      </w:r>
    </w:p>
    <w:tbl>
      <w:tblPr>
        <w:tblW w:w="4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
        <w:gridCol w:w="940"/>
        <w:gridCol w:w="52"/>
      </w:tblGrid>
      <w:tr w:rsidR="008909B0" w14:paraId="32968D53" w14:textId="77777777" w:rsidTr="008909B0">
        <w:trPr>
          <w:gridAfter w:val="1"/>
          <w:wAfter w:w="52" w:type="dxa"/>
        </w:trPr>
        <w:tc>
          <w:tcPr>
            <w:tcW w:w="32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bookmarkEnd w:id="15"/>
          <w:p w14:paraId="7102BF9F" w14:textId="77777777" w:rsidR="008909B0" w:rsidRDefault="008909B0">
            <w:pPr>
              <w:jc w:val="center"/>
            </w:pPr>
            <w:r>
              <w:rPr>
                <w:rFonts w:eastAsia="함초롬돋움"/>
                <w:b/>
                <w:bCs/>
                <w:sz w:val="16"/>
                <w:szCs w:val="16"/>
              </w:rPr>
              <w:t>데이터셋</w:t>
            </w:r>
          </w:p>
        </w:tc>
        <w:tc>
          <w:tcPr>
            <w:tcW w:w="1000" w:type="dxa"/>
            <w:gridSpan w:val="2"/>
            <w:tcBorders>
              <w:top w:val="single" w:sz="1" w:space="0" w:color="000000"/>
              <w:left w:val="single" w:sz="1" w:space="0" w:color="000000"/>
              <w:bottom w:val="single" w:sz="1" w:space="0" w:color="000000"/>
              <w:right w:val="single" w:sz="1" w:space="0" w:color="000000"/>
            </w:tcBorders>
            <w:shd w:val="clear" w:color="auto" w:fill="E8E8E8"/>
            <w:tcMar>
              <w:top w:w="40" w:type="dxa"/>
              <w:left w:w="60" w:type="dxa"/>
              <w:bottom w:w="40" w:type="dxa"/>
              <w:right w:w="60" w:type="dxa"/>
            </w:tcMar>
            <w:vAlign w:val="center"/>
          </w:tcPr>
          <w:p w14:paraId="117E3A7D" w14:textId="77777777" w:rsidR="008909B0" w:rsidRDefault="008909B0">
            <w:pPr>
              <w:jc w:val="center"/>
            </w:pPr>
            <w:r>
              <w:rPr>
                <w:rFonts w:eastAsia="함초롬돋움"/>
                <w:b/>
                <w:bCs/>
                <w:sz w:val="16"/>
                <w:szCs w:val="16"/>
              </w:rPr>
              <w:t>이미지 수</w:t>
            </w:r>
          </w:p>
        </w:tc>
      </w:tr>
      <w:tr w:rsidR="008909B0" w14:paraId="1D3A8447" w14:textId="77777777" w:rsidTr="008909B0">
        <w:trPr>
          <w:gridAfter w:val="1"/>
          <w:wAfter w:w="52" w:type="dxa"/>
        </w:trPr>
        <w:tc>
          <w:tcPr>
            <w:tcW w:w="3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452CFFF4" w14:textId="77777777" w:rsidR="008909B0" w:rsidRDefault="008909B0">
            <w:r>
              <w:rPr>
                <w:rFonts w:eastAsia="함초롬돋움"/>
                <w:sz w:val="16"/>
                <w:szCs w:val="16"/>
              </w:rPr>
              <w:t xml:space="preserve">VFP290K </w:t>
            </w:r>
            <w:hyperlink w:anchor="_ref_12">
              <w:r>
                <w:rPr>
                  <w:rFonts w:eastAsia="함초롬돋움"/>
                  <w:sz w:val="16"/>
                  <w:szCs w:val="16"/>
                </w:rPr>
                <w:t>[12]</w:t>
              </w:r>
            </w:hyperlink>
          </w:p>
        </w:tc>
        <w:tc>
          <w:tcPr>
            <w:tcW w:w="10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A6419B1" w14:textId="77777777" w:rsidR="008909B0" w:rsidRDefault="008909B0">
            <w:pPr>
              <w:jc w:val="center"/>
            </w:pPr>
            <w:r>
              <w:rPr>
                <w:rFonts w:eastAsia="함초롬돋움"/>
                <w:sz w:val="16"/>
                <w:szCs w:val="16"/>
              </w:rPr>
              <w:t>286</w:t>
            </w:r>
          </w:p>
        </w:tc>
      </w:tr>
      <w:tr w:rsidR="008909B0" w14:paraId="53995DA0" w14:textId="77777777" w:rsidTr="008909B0">
        <w:trPr>
          <w:gridAfter w:val="1"/>
          <w:wAfter w:w="52" w:type="dxa"/>
        </w:trPr>
        <w:tc>
          <w:tcPr>
            <w:tcW w:w="3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EA1A80F" w14:textId="77777777" w:rsidR="008909B0" w:rsidRDefault="008909B0">
            <w:r>
              <w:rPr>
                <w:rFonts w:eastAsia="함초롬돋움"/>
                <w:sz w:val="16"/>
                <w:szCs w:val="16"/>
              </w:rPr>
              <w:t xml:space="preserve">시니어 이상행동 영상 </w:t>
            </w:r>
            <w:hyperlink w:anchor="_ref_13">
              <w:r>
                <w:rPr>
                  <w:rFonts w:eastAsia="함초롬돋움"/>
                  <w:sz w:val="16"/>
                  <w:szCs w:val="16"/>
                </w:rPr>
                <w:t>[13]</w:t>
              </w:r>
            </w:hyperlink>
          </w:p>
        </w:tc>
        <w:tc>
          <w:tcPr>
            <w:tcW w:w="10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6AB8EE43" w14:textId="77777777" w:rsidR="008909B0" w:rsidRDefault="008909B0">
            <w:pPr>
              <w:jc w:val="center"/>
            </w:pPr>
            <w:r>
              <w:rPr>
                <w:rFonts w:eastAsia="함초롬돋움"/>
                <w:sz w:val="16"/>
                <w:szCs w:val="16"/>
              </w:rPr>
              <w:t>507</w:t>
            </w:r>
          </w:p>
        </w:tc>
      </w:tr>
      <w:tr w:rsidR="008909B0" w14:paraId="71762339" w14:textId="77777777" w:rsidTr="008909B0">
        <w:trPr>
          <w:gridAfter w:val="1"/>
          <w:wAfter w:w="52" w:type="dxa"/>
        </w:trPr>
        <w:tc>
          <w:tcPr>
            <w:tcW w:w="3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FC957F6" w14:textId="77777777" w:rsidR="008909B0" w:rsidRDefault="008909B0">
            <w:r>
              <w:rPr>
                <w:rFonts w:eastAsia="함초롬돋움"/>
                <w:sz w:val="16"/>
                <w:szCs w:val="16"/>
              </w:rPr>
              <w:t xml:space="preserve">AI 허브 쓰러짐 </w:t>
            </w:r>
            <w:hyperlink w:anchor="_ref_14">
              <w:r>
                <w:rPr>
                  <w:rFonts w:eastAsia="함초롬돋움"/>
                  <w:sz w:val="16"/>
                  <w:szCs w:val="16"/>
                </w:rPr>
                <w:t>[14]</w:t>
              </w:r>
            </w:hyperlink>
          </w:p>
        </w:tc>
        <w:tc>
          <w:tcPr>
            <w:tcW w:w="10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5A4057D3" w14:textId="77777777" w:rsidR="008909B0" w:rsidRDefault="008909B0">
            <w:pPr>
              <w:jc w:val="center"/>
            </w:pPr>
            <w:r>
              <w:rPr>
                <w:rFonts w:eastAsia="함초롬돋움"/>
                <w:sz w:val="16"/>
                <w:szCs w:val="16"/>
              </w:rPr>
              <w:t>257</w:t>
            </w:r>
          </w:p>
        </w:tc>
      </w:tr>
      <w:tr w:rsidR="008909B0" w14:paraId="3242960E" w14:textId="77777777" w:rsidTr="008909B0">
        <w:trPr>
          <w:gridAfter w:val="1"/>
          <w:wAfter w:w="52" w:type="dxa"/>
        </w:trPr>
        <w:tc>
          <w:tcPr>
            <w:tcW w:w="3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EB2BDD9" w14:textId="77777777" w:rsidR="008909B0" w:rsidRDefault="008909B0">
            <w:r>
              <w:rPr>
                <w:rFonts w:eastAsia="함초롬돋움"/>
                <w:sz w:val="16"/>
                <w:szCs w:val="16"/>
              </w:rPr>
              <w:t xml:space="preserve">KISA 해외 쓰러짐 </w:t>
            </w:r>
            <w:hyperlink w:anchor="_ref_15">
              <w:r>
                <w:rPr>
                  <w:rFonts w:eastAsia="함초롬돋움"/>
                  <w:sz w:val="16"/>
                  <w:szCs w:val="16"/>
                </w:rPr>
                <w:t>[15]</w:t>
              </w:r>
            </w:hyperlink>
          </w:p>
        </w:tc>
        <w:tc>
          <w:tcPr>
            <w:tcW w:w="10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7A29D7A4" w14:textId="77777777" w:rsidR="008909B0" w:rsidRDefault="008909B0">
            <w:pPr>
              <w:jc w:val="center"/>
            </w:pPr>
            <w:r>
              <w:rPr>
                <w:rFonts w:eastAsia="함초롬돋움"/>
                <w:sz w:val="16"/>
                <w:szCs w:val="16"/>
              </w:rPr>
              <w:t>330</w:t>
            </w:r>
          </w:p>
        </w:tc>
      </w:tr>
      <w:tr w:rsidR="008909B0" w14:paraId="720E2869" w14:textId="77777777" w:rsidTr="008909B0">
        <w:trPr>
          <w:gridAfter w:val="1"/>
          <w:wAfter w:w="52" w:type="dxa"/>
        </w:trPr>
        <w:tc>
          <w:tcPr>
            <w:tcW w:w="3200" w:type="dxa"/>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2FAFCFDC" w14:textId="77777777" w:rsidR="008909B0" w:rsidRDefault="008909B0">
            <w:r>
              <w:rPr>
                <w:rFonts w:eastAsia="함초롬돋움"/>
                <w:sz w:val="16"/>
                <w:szCs w:val="16"/>
              </w:rPr>
              <w:t xml:space="preserve">지능형 관제 CCTV </w:t>
            </w:r>
            <w:hyperlink w:anchor="_ref_16">
              <w:r>
                <w:rPr>
                  <w:rFonts w:eastAsia="함초롬돋움"/>
                  <w:sz w:val="16"/>
                  <w:szCs w:val="16"/>
                </w:rPr>
                <w:t>[16]</w:t>
              </w:r>
            </w:hyperlink>
          </w:p>
        </w:tc>
        <w:tc>
          <w:tcPr>
            <w:tcW w:w="1000"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06C5EC7D" w14:textId="77777777" w:rsidR="008909B0" w:rsidRDefault="008909B0">
            <w:pPr>
              <w:jc w:val="center"/>
            </w:pPr>
            <w:r>
              <w:rPr>
                <w:rFonts w:eastAsia="함초롬돋움"/>
                <w:sz w:val="16"/>
                <w:szCs w:val="16"/>
              </w:rPr>
              <w:t>31</w:t>
            </w:r>
          </w:p>
        </w:tc>
      </w:tr>
      <w:tr w:rsidR="008909B0" w14:paraId="1A914DBD" w14:textId="77777777" w:rsidTr="008909B0">
        <w:tc>
          <w:tcPr>
            <w:tcW w:w="3260" w:type="dxa"/>
            <w:gridSpan w:val="2"/>
            <w:tcBorders>
              <w:top w:val="single" w:sz="1" w:space="0" w:color="000000"/>
              <w:left w:val="single" w:sz="1" w:space="0" w:color="000000"/>
              <w:bottom w:val="single" w:sz="1" w:space="0" w:color="000000"/>
              <w:right w:val="single" w:sz="1" w:space="0" w:color="000000"/>
            </w:tcBorders>
            <w:vAlign w:val="center"/>
          </w:tcPr>
          <w:p w14:paraId="0FE729CA" w14:textId="650219D8" w:rsidR="008909B0" w:rsidRDefault="008909B0" w:rsidP="000E5E9B">
            <w:pPr>
              <w:jc w:val="center"/>
            </w:pPr>
            <w:r>
              <w:rPr>
                <w:rFonts w:eastAsia="함초롬돋움"/>
                <w:b/>
                <w:bCs/>
                <w:sz w:val="16"/>
                <w:szCs w:val="16"/>
              </w:rPr>
              <w:t>합계</w:t>
            </w:r>
          </w:p>
        </w:tc>
        <w:tc>
          <w:tcPr>
            <w:tcW w:w="992" w:type="dxa"/>
            <w:gridSpan w:val="2"/>
            <w:tcBorders>
              <w:top w:val="single" w:sz="1" w:space="0" w:color="000000"/>
              <w:left w:val="single" w:sz="1" w:space="0" w:color="000000"/>
              <w:bottom w:val="single" w:sz="1" w:space="0" w:color="000000"/>
              <w:right w:val="single" w:sz="1" w:space="0" w:color="000000"/>
            </w:tcBorders>
            <w:tcMar>
              <w:top w:w="40" w:type="dxa"/>
              <w:left w:w="60" w:type="dxa"/>
              <w:bottom w:w="40" w:type="dxa"/>
              <w:right w:w="60" w:type="dxa"/>
            </w:tcMar>
            <w:vAlign w:val="center"/>
          </w:tcPr>
          <w:p w14:paraId="323AF337" w14:textId="77777777" w:rsidR="008909B0" w:rsidRDefault="008909B0">
            <w:pPr>
              <w:jc w:val="center"/>
            </w:pPr>
            <w:r>
              <w:rPr>
                <w:rFonts w:eastAsia="함초롬돋움"/>
                <w:b/>
                <w:bCs/>
                <w:sz w:val="16"/>
                <w:szCs w:val="16"/>
              </w:rPr>
              <w:t>1,411</w:t>
            </w:r>
          </w:p>
        </w:tc>
      </w:tr>
    </w:tbl>
    <w:p w14:paraId="115262B8" w14:textId="77777777" w:rsidR="00D21978" w:rsidRDefault="00D21978">
      <w:pPr>
        <w:spacing w:line="200" w:lineRule="auto"/>
        <w:jc w:val="both"/>
      </w:pPr>
    </w:p>
    <w:p w14:paraId="18BB07C4" w14:textId="7AE7E20B" w:rsidR="00B04867" w:rsidRDefault="00B04867">
      <w:pPr>
        <w:spacing w:before="60" w:after="120"/>
        <w:jc w:val="center"/>
        <w:rPr>
          <w:rFonts w:eastAsia="함초롬돋움"/>
          <w:i/>
          <w:iCs/>
          <w:color w:val="888888"/>
          <w:sz w:val="16"/>
          <w:szCs w:val="16"/>
        </w:rPr>
      </w:pPr>
      <w:bookmarkStart w:id="16" w:name="_fig_2"/>
      <w:r>
        <w:rPr>
          <w:rFonts w:eastAsia="함초롬돋움"/>
          <w:i/>
          <w:iCs/>
          <w:noProof/>
          <w:color w:val="888888"/>
          <w:sz w:val="16"/>
          <w:szCs w:val="16"/>
        </w:rPr>
        <w:drawing>
          <wp:inline distT="0" distB="0" distL="0" distR="0" wp14:anchorId="2CD7B5EF" wp14:editId="292E8A0A">
            <wp:extent cx="3312160" cy="1656080"/>
            <wp:effectExtent l="0" t="0" r="2540" b="0"/>
            <wp:docPr id="173021082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0821" name="그림 17302108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12160" cy="1656080"/>
                    </a:xfrm>
                    <a:prstGeom prst="rect">
                      <a:avLst/>
                    </a:prstGeom>
                  </pic:spPr>
                </pic:pic>
              </a:graphicData>
            </a:graphic>
          </wp:inline>
        </w:drawing>
      </w:r>
    </w:p>
    <w:p w14:paraId="7C36B778" w14:textId="4BB92486" w:rsidR="0044127B" w:rsidRDefault="00000000">
      <w:pPr>
        <w:spacing w:before="60" w:after="120"/>
        <w:jc w:val="center"/>
      </w:pPr>
      <w:r>
        <w:rPr>
          <w:rFonts w:eastAsia="함초롬돋움"/>
          <w:b/>
          <w:bCs/>
          <w:sz w:val="17"/>
          <w:szCs w:val="17"/>
        </w:rPr>
        <w:t>그림 2. 실외 쓰러짐 데이터셋 샘플</w:t>
      </w:r>
      <w:bookmarkEnd w:id="16"/>
    </w:p>
    <w:p w14:paraId="5A296603" w14:textId="77777777" w:rsidR="0044127B" w:rsidRDefault="0044127B">
      <w:pPr>
        <w:spacing w:line="200" w:lineRule="auto"/>
        <w:jc w:val="both"/>
      </w:pPr>
    </w:p>
    <w:p w14:paraId="013B5ED4" w14:textId="7E0AD5CB" w:rsidR="0044127B" w:rsidRPr="008909B0" w:rsidRDefault="000E6E21" w:rsidP="008909B0">
      <w:pPr>
        <w:spacing w:after="40" w:line="276" w:lineRule="auto"/>
        <w:ind w:firstLine="200"/>
        <w:jc w:val="both"/>
        <w:rPr>
          <w:rFonts w:eastAsia="함초롬돋움"/>
        </w:rPr>
      </w:pPr>
      <w:r>
        <w:rPr>
          <w:rFonts w:eastAsia="함초롬돋움" w:hint="eastAsia"/>
          <w:b/>
          <w:bCs/>
        </w:rPr>
        <w:t xml:space="preserve">2.2.1 </w:t>
      </w:r>
      <w:r>
        <w:rPr>
          <w:rFonts w:eastAsia="함초롬돋움"/>
          <w:b/>
          <w:bCs/>
        </w:rPr>
        <w:t>고난도 표본 추출</w:t>
      </w:r>
      <w:r>
        <w:rPr>
          <w:rFonts w:eastAsia="함초롬돋움"/>
        </w:rPr>
        <w:t xml:space="preserve">  </w:t>
      </w:r>
      <w:r>
        <w:rPr>
          <w:rFonts w:eastAsia="함초롬돋움"/>
        </w:rPr>
        <w:t>고난도 표본이란 모델이 쓰러진 사람을 검출하지 못한 이미지를 의미하며, 이러한 이미지를 학습에 포함시키면 모델이 실외 환경에서 놓치기 쉬운 패턴을 집중적으로 학습할 수 있다.</w:t>
      </w:r>
      <w:r>
        <w:rPr>
          <w:rStyle w:val="ab"/>
        </w:rPr>
      </w:r>
      <w:r>
        <w:rPr>
          <w:rFonts w:eastAsia="함초롬돋움" w:hint="eastAsia"/>
        </w:rPr>
        <w:t xml:space="preserve"> </w:t>
      </w:r>
      <w:r>
        <w:rPr>
          <w:rFonts w:eastAsia="함초롬돋움"/>
        </w:rPr>
        <w:t xml:space="preserve">실내 데이터셋의 부분 집합(3k)만으로 미세조정한 모델을 실외 학습 세트에 대해 추론하여, IoU 임계값 0.5 기준으로 미검출에 해당하는 이미지를 고난도 표본으로 수집하였다. </w:t>
      </w:r>
    </w:p>
    <w:p w14:paraId="5DB1A768" w14:textId="2FCA0788" w:rsidR="0044127B" w:rsidRDefault="000E6E21">
      <w:pPr>
        <w:spacing w:after="40" w:line="276" w:lineRule="auto"/>
        <w:ind w:firstLine="200"/>
        <w:jc w:val="both"/>
      </w:pPr>
      <w:r>
        <w:rPr>
          <w:rFonts w:eastAsia="함초롬돋움" w:hint="eastAsia"/>
          <w:b/>
          <w:bCs/>
        </w:rPr>
        <w:t xml:space="preserve">2.2.2 </w:t>
      </w:r>
      <w:r>
        <w:rPr>
          <w:rFonts w:eastAsia="함초롬돋움"/>
          <w:b/>
          <w:bCs/>
        </w:rPr>
        <w:t>혼합 미세조정</w:t>
      </w:r>
      <w:r>
        <w:rPr>
          <w:rFonts w:eastAsia="함초롬돋움"/>
        </w:rPr>
        <w:t xml:space="preserve">  수집된 고난도 표본을 활용하여 혼합 미세조정</w:t>
      </w:r>
      <w:r>
        <w:rPr>
          <w:rFonts w:eastAsia="함초롬돋움" w:hint="eastAsia"/>
        </w:rPr>
        <w:t xml:space="preserve"> </w:t>
      </w:r>
      <w:r>
        <w:rPr>
          <w:rFonts w:eastAsia="함초롬돋움"/>
        </w:rPr>
        <w:t>실험을 설계하였다. 모든 모델은 동일하게 3,000장의 학습 세트를 사용하되, 실외 데이터의 구성 비율을 달리하여 네 가지 조건을 비교하였다. 기준 모델(baseline)은 실내 학습 세트 3k만으로 학습하였다. 고난도 표본 0% 모델은 실내 학습 세트 2,687장에 실외 학습 세트의 무작위 표본 313장을 혼합하였다. 고난도 표본 50% 모</w:t>
        <w:lastRenderedPageBreak/>
        <w:t xml:space="preserve">델은 동일한 실내 학습 세트에 무작위 표본 157장과 고난도 표본 156장을 혼합하였다. 마지막으로, 고난도 표본 100% 모델은 동일한 실내 학습 세트에 </w:t>
      </w:r>
      <w:r>
        <w:rPr>
          <w:rFonts w:eastAsia="함초롬돋움"/>
        </w:rPr>
        <w:t xml:space="preserve">고난도 표본만 313장을 </w:t>
      </w:r>
      <w:r>
        <w:rPr>
          <w:rStyle w:val="ab"/>
        </w:rPr>
      </w:r>
      <w:r>
        <w:rPr>
          <w:rFonts w:eastAsia="함초롬돋움"/>
        </w:rPr>
        <w:t>혼합하였다. 미세조정 설정은 2.1절과 동일하다.</w:t>
      </w:r>
    </w:p>
    <w:p w14:paraId="03702A10" w14:textId="77777777" w:rsidR="0044127B" w:rsidRDefault="00000000">
      <w:pPr>
        <w:spacing w:before="240" w:after="120" w:line="276" w:lineRule="auto"/>
      </w:pPr>
      <w:r>
        <w:rPr>
          <w:rFonts w:eastAsia="함초롬돋움"/>
          <w:b/>
          <w:bCs/>
          <w:sz w:val="20"/>
          <w:szCs w:val="20"/>
        </w:rPr>
        <w:t>3. 실험 및 결과</w:t>
      </w:r>
    </w:p>
    <w:p w14:paraId="010A4843" w14:textId="77777777" w:rsidR="0044127B" w:rsidRDefault="00000000">
      <w:pPr>
        <w:spacing w:before="200" w:after="80" w:line="276" w:lineRule="auto"/>
      </w:pPr>
      <w:r>
        <w:rPr>
          <w:rFonts w:eastAsia="함초롬돋움"/>
          <w:b/>
          <w:bCs/>
          <w:sz w:val="19"/>
          <w:szCs w:val="19"/>
        </w:rPr>
        <w:t>3.1 실내 도메인에서의 쓰러짐 및 정상 자세 검출 결과</w:t>
      </w:r>
    </w:p>
    <w:p w14:paraId="0282D868" w14:textId="07A4AABE" w:rsidR="0044127B" w:rsidRPr="000D7BE3" w:rsidRDefault="00000000">
      <w:pPr>
        <w:spacing w:after="40" w:line="276" w:lineRule="auto"/>
        <w:jc w:val="both"/>
        <w:rPr>
          <w:rFonts w:ascii="맑은 고딕" w:eastAsia="맑은 고딕" w:hAnsi="맑은 고딕" w:cs="맑은 고딕" w:hint="eastAsia"/>
        </w:rPr>
      </w:pPr>
      <w:hyperlink w:anchor="_fig_3" w:history="1">
        <w:r>
          <w:rPr>
            <w:rStyle w:val="a5"/>
            <w:rFonts w:eastAsia="함초롬돋움"/>
            <w:color w:val="0000FF"/>
          </w:rPr>
          <w:t>그림 3</w:t>
        </w:r>
      </w:hyperlink>
      <w:r>
        <w:rPr>
          <w:rFonts w:eastAsia="함초롬돋움"/>
        </w:rPr>
        <w:t xml:space="preserve">은 실내 데이터셋만으로 학습한 모델의 실내 평가 세트에서의 정상 자세(person) 검출 성능을 보여준다. 정상 자세 검출은 </w:t>
      </w:r>
      <w:r>
        <w:rPr>
          <w:rFonts w:eastAsia="함초롬돋움"/>
        </w:rPr>
        <w:t>전반적으로 매우 높은 성능을 보</w:t>
      </w:r>
      <w:r>
        <w:rPr>
          <w:rFonts w:ascii="맑은 고딕" w:eastAsia="맑은 고딕" w:hAnsi="맑은 고딕" w:cs="맑은 고딕" w:hint="eastAsia"/>
        </w:rPr>
        <w:t xml:space="preserve">인다. </w:t>
      </w:r>
      <w:r>
        <w:rPr>
          <w:rStyle w:val="ab"/>
        </w:rPr>
      </w:r>
    </w:p>
    <w:p w14:paraId="70B4CBBF" w14:textId="77777777" w:rsidR="0044127B" w:rsidRDefault="0044127B">
      <w:pPr>
        <w:spacing w:line="200" w:lineRule="auto"/>
        <w:jc w:val="both"/>
      </w:pPr>
    </w:p>
    <w:p w14:paraId="62F94C0A" w14:textId="77777777" w:rsidR="0044127B" w:rsidRDefault="00000000">
      <w:pPr>
        <w:spacing w:before="80" w:after="40"/>
        <w:jc w:val="center"/>
      </w:pPr>
      <w:r>
        <w:rPr>
          <w:noProof/>
        </w:rPr>
        <w:drawing>
          <wp:inline distT="0" distB="0" distL="0" distR="0" wp14:anchorId="71FD5F85" wp14:editId="20465439">
            <wp:extent cx="3333750" cy="139065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333750" cy="1390650"/>
                    </a:xfrm>
                    <a:prstGeom prst="rect">
                      <a:avLst/>
                    </a:prstGeom>
                  </pic:spPr>
                </pic:pic>
              </a:graphicData>
            </a:graphic>
          </wp:inline>
        </w:drawing>
      </w:r>
    </w:p>
    <w:p w14:paraId="10E71180" w14:textId="77777777" w:rsidR="0044127B" w:rsidRDefault="00000000">
      <w:pPr>
        <w:spacing w:before="60" w:after="120"/>
        <w:jc w:val="center"/>
      </w:pPr>
      <w:bookmarkStart w:id="20" w:name="_fig_3"/>
      <w:r>
        <w:rPr>
          <w:rFonts w:eastAsia="함초롬돋움"/>
          <w:b/>
          <w:bCs/>
          <w:sz w:val="17"/>
          <w:szCs w:val="17"/>
        </w:rPr>
        <w:t>그림 3. 실내 도메인에서의 정상 자세 검출 성능</w:t>
      </w:r>
      <w:bookmarkEnd w:id="20"/>
    </w:p>
    <w:p w14:paraId="0B970444" w14:textId="77777777" w:rsidR="0044127B" w:rsidRDefault="0044127B">
      <w:pPr>
        <w:spacing w:line="200" w:lineRule="auto"/>
        <w:jc w:val="both"/>
      </w:pPr>
    </w:p>
    <w:p w14:paraId="3B8B50FD" w14:textId="61C674B0" w:rsidR="0044127B" w:rsidRDefault="00000000">
      <w:pPr>
        <w:spacing w:after="40" w:line="276" w:lineRule="auto"/>
        <w:ind w:firstLine="200"/>
        <w:jc w:val="both"/>
      </w:pPr>
      <w:hyperlink w:anchor="_fig_4" w:history="1">
        <w:r>
          <w:rPr>
            <w:rStyle w:val="a5"/>
            <w:rFonts w:eastAsia="함초롬돋움"/>
            <w:color w:val="0000FF"/>
          </w:rPr>
          <w:t>그림 4</w:t>
        </w:r>
      </w:hyperlink>
      <w:r>
        <w:rPr>
          <w:rFonts w:eastAsia="함초롬돋움"/>
        </w:rPr>
        <w:t xml:space="preserve">는 동일 모델의 실내 평가 세트에서의 쓰러짐(fall) 검출 성능을 나타낸다. 쓰러짐 검출 역시 동일 도메인이므로 전반적으로 높은 성능을 보이며 정상 자세와 유사한 경향을 나타내지만, 3k의 F1-score(0.816)가 상대적으로 낮고 9k(0.940)부터 유사한 수준으로 수렴한다. </w:t>
      </w:r>
    </w:p>
    <w:p w14:paraId="6AAEBACC" w14:textId="77777777" w:rsidR="0044127B" w:rsidRDefault="0044127B">
      <w:pPr>
        <w:spacing w:line="200" w:lineRule="auto"/>
        <w:jc w:val="both"/>
      </w:pPr>
    </w:p>
    <w:p w14:paraId="4C41097D" w14:textId="77777777" w:rsidR="0044127B" w:rsidRDefault="00000000">
      <w:pPr>
        <w:spacing w:before="80" w:after="40"/>
        <w:jc w:val="center"/>
      </w:pPr>
      <w:r>
        <w:rPr>
          <w:noProof/>
        </w:rPr>
        <w:drawing>
          <wp:inline distT="0" distB="0" distL="0" distR="0" wp14:anchorId="4519DF8E" wp14:editId="0CA2240E">
            <wp:extent cx="3333750" cy="1390650"/>
            <wp:effectExtent l="0" t="0" r="0" b="0"/>
            <wp:docPr id="162842236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33750" cy="1390650"/>
                    </a:xfrm>
                    <a:prstGeom prst="rect">
                      <a:avLst/>
                    </a:prstGeom>
                  </pic:spPr>
                </pic:pic>
              </a:graphicData>
            </a:graphic>
          </wp:inline>
        </w:drawing>
      </w:r>
    </w:p>
    <w:p w14:paraId="7615D108" w14:textId="77777777" w:rsidR="0044127B" w:rsidRDefault="00000000">
      <w:pPr>
        <w:spacing w:before="60" w:after="120"/>
        <w:jc w:val="center"/>
      </w:pPr>
      <w:bookmarkStart w:id="21" w:name="_fig_4"/>
      <w:r>
        <w:rPr>
          <w:rFonts w:eastAsia="함초롬돋움"/>
          <w:b/>
          <w:bCs/>
          <w:sz w:val="17"/>
          <w:szCs w:val="17"/>
        </w:rPr>
        <w:t>그림 4. 실내 도메인에서의 쓰러짐 검출 성능</w:t>
      </w:r>
      <w:bookmarkEnd w:id="21"/>
    </w:p>
    <w:p w14:paraId="3E010AD4" w14:textId="539D8345" w:rsidR="0044127B" w:rsidRDefault="00000000">
      <w:pPr>
        <w:spacing w:before="200" w:after="80" w:line="276" w:lineRule="auto"/>
        <w:rPr>
          <w:rFonts w:hint="eastAsia"/>
        </w:rPr>
      </w:pPr>
      <w:r>
        <w:rPr>
          <w:rFonts w:eastAsia="함초롬돋움"/>
          <w:b/>
          <w:bCs/>
          <w:sz w:val="19"/>
          <w:szCs w:val="19"/>
        </w:rPr>
        <w:t>3.2 실외 도메인에서의 쓰러짐 검출 결과</w:t>
      </w:r>
    </w:p>
    <w:p w14:paraId="490948A6" w14:textId="57121233" w:rsidR="0044127B" w:rsidRPr="00DE32F5" w:rsidRDefault="00000000">
      <w:pPr>
        <w:spacing w:after="40" w:line="276" w:lineRule="auto"/>
        <w:jc w:val="both"/>
        <w:rPr>
          <w:rFonts w:ascii="맑은 고딕" w:eastAsia="맑은 고딕" w:hAnsi="맑은 고딕" w:cs="맑은 고딕" w:hint="eastAsia"/>
        </w:rPr>
      </w:pPr>
      <w:hyperlink w:anchor="_fig_5" w:history="1">
        <w:r>
          <w:rPr>
            <w:rStyle w:val="a5"/>
            <w:rFonts w:eastAsia="함초롬돋움"/>
            <w:color w:val="0000FF"/>
          </w:rPr>
          <w:t>그림 5</w:t>
        </w:r>
      </w:hyperlink>
      <w:r>
        <w:rPr>
          <w:rFonts w:eastAsia="함초롬돋움"/>
        </w:rPr>
        <w:t>는 3.1절과 동일한 모델을 실외 평가 세트에 적용한 쓰러짐 검출 결과를 보여준다. 도메인 간극으로 인해 전반적으로 매우 낮은 성능을 기록하였다. 3k 모델의 F1-score가 0.390으로 가장 높고, 학습 데이터 규모가 증가할수록 오히려 성능이 하락하여 38k 모델의 F1-score는 0.339에 그쳤다. 이는 학습이 진행될수록 실내 도메인에 대한 과적합(overfitting)이 발생하여 실외 환경</w:t>
      </w:r>
      <w:r>
        <w:rPr>
          <w:rFonts w:ascii="맑은 고딕" w:eastAsia="맑은 고딕" w:hAnsi="맑은 고딕" w:cs="맑은 고딕" w:hint="eastAsia"/>
        </w:rPr>
        <w:t>과의 도메인 간극을 정량적으로 드러낸다.</w:t>
      </w:r>
    </w:p>
    <w:p w14:paraId="0434D5C9" w14:textId="77777777" w:rsidR="0044127B" w:rsidRDefault="0044127B">
      <w:pPr>
        <w:spacing w:line="200" w:lineRule="auto"/>
        <w:jc w:val="both"/>
      </w:pPr>
    </w:p>
    <w:p w14:paraId="79FA2C73" w14:textId="77777777" w:rsidR="0044127B" w:rsidRDefault="00000000">
      <w:pPr>
        <w:spacing w:before="80" w:after="40"/>
        <w:jc w:val="center"/>
      </w:pPr>
      <w:r>
        <w:rPr>
          <w:noProof/>
        </w:rPr>
        <w:drawing>
          <wp:inline distT="0" distB="0" distL="0" distR="0" wp14:anchorId="434DDBEB" wp14:editId="1CFA8E01">
            <wp:extent cx="3333750" cy="1390650"/>
            <wp:effectExtent l="0" t="0" r="0" b="0"/>
            <wp:docPr id="115305172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33750" cy="1390650"/>
                    </a:xfrm>
                    <a:prstGeom prst="rect">
                      <a:avLst/>
                    </a:prstGeom>
                  </pic:spPr>
                </pic:pic>
              </a:graphicData>
            </a:graphic>
          </wp:inline>
        </w:drawing>
      </w:r>
    </w:p>
    <w:p w14:paraId="0D882CF8" w14:textId="77777777" w:rsidR="0044127B" w:rsidRDefault="00000000">
      <w:pPr>
        <w:spacing w:before="60" w:after="120"/>
        <w:jc w:val="center"/>
      </w:pPr>
      <w:bookmarkStart w:id="22" w:name="_fig_5"/>
      <w:r>
        <w:rPr>
          <w:rFonts w:eastAsia="함초롬돋움"/>
          <w:b/>
          <w:bCs/>
          <w:sz w:val="17"/>
          <w:szCs w:val="17"/>
        </w:rPr>
        <w:t>그림 5. 실외 도메인에서의 쓰러짐 검출 성능</w:t>
      </w:r>
      <w:bookmarkEnd w:id="22"/>
    </w:p>
    <w:p w14:paraId="3C31DCDE" w14:textId="77777777" w:rsidR="0044127B" w:rsidRDefault="00000000">
      <w:pPr>
        <w:spacing w:before="200" w:after="80" w:line="276" w:lineRule="auto"/>
      </w:pPr>
      <w:r>
        <w:rPr>
          <w:rFonts w:eastAsia="함초롬돋움"/>
          <w:b/>
          <w:bCs/>
          <w:sz w:val="19"/>
          <w:szCs w:val="19"/>
        </w:rPr>
        <w:t>3.3 혼합 미세조정을 통한 실외 도메인 적응 결과</w:t>
      </w:r>
    </w:p>
    <w:p w14:paraId="5FF30205" w14:textId="65DA94C9" w:rsidR="0044127B" w:rsidRDefault="00000000">
      <w:pPr>
        <w:spacing w:after="40" w:line="276" w:lineRule="auto"/>
        <w:jc w:val="both"/>
      </w:pPr>
      <w:hyperlink w:anchor="_fig_6" w:history="1">
        <w:r>
          <w:rPr>
            <w:rStyle w:val="a5"/>
            <w:rFonts w:eastAsia="함초롬돋움"/>
            <w:color w:val="0000FF"/>
          </w:rPr>
          <w:t>그림 6</w:t>
        </w:r>
      </w:hyperlink>
      <w:r>
        <w:rPr>
          <w:rFonts w:eastAsia="함초롬돋움"/>
        </w:rPr>
        <w:t xml:space="preserve">은 고난도 표본 비율별 혼합 미세조정 후 실외 평가 세트에서의 쓰러짐 검출 성능을 </w:t>
      </w:r>
      <w:r>
        <w:rPr>
          <w:rFonts w:ascii="맑은 고딕" w:eastAsia="맑은 고딕" w:hAnsi="맑은 고딕" w:cs="맑은 고딕" w:hint="eastAsia"/>
        </w:rPr>
        <w:t>나타낸다</w:t>
      </w:r>
      <w:r>
        <w:rPr>
          <w:rFonts w:eastAsia="함초롬돋움"/>
        </w:rPr>
        <w:t>. 실내 데이터셋만으로 학습한 기준 모델(ID 3k)의 실외 쓰러짐 F1-score는 0.390으로 매우 낮았다. 반면, 실외 데이터를 전체 학습 세트의 약 10%만 혼합하되 고난도 표본 없이 무작위 표본만으로 학습한 경우(Hard 0%) F1-score가 0.811로 대폭 상승하였다.</w:t>
      </w:r>
    </w:p>
    <w:p w14:paraId="08A15DB3" w14:textId="1EB19899" w:rsidR="0044127B" w:rsidRDefault="00000000">
      <w:pPr>
        <w:spacing w:after="40" w:line="276" w:lineRule="auto"/>
        <w:ind w:firstLine="200"/>
        <w:jc w:val="both"/>
        <w:rPr>
          <w:rFonts w:hint="eastAsia"/>
        </w:rPr>
      </w:pPr>
      <w:r>
        <w:rPr>
          <w:rFonts w:eastAsia="함초롬돋움"/>
        </w:rPr>
        <w:t xml:space="preserve">나아가 고난도 표본의 비율을 100%로 높이면 0.844를 달성하여, 기준 모델 대비 </w:t>
      </w:r>
      <w:r>
        <w:rPr>
          <w:rFonts w:ascii="맑은 고딕" w:eastAsia="맑은 고딕" w:hAnsi="맑은 고딕" w:cs="맑은 고딕" w:hint="eastAsia"/>
        </w:rPr>
        <w:t>약 216.41</w:t>
      </w:r>
      <w:r>
        <w:rPr>
          <w:rFonts w:eastAsia="함초롬돋움"/>
        </w:rPr>
        <w:t>%의 성능 향상을 보였다. 이는 모델이 실외 환경에서 놓치기 쉬운 미검출 사례를 학습 데이터에</w:t>
      </w:r>
      <w:r>
        <w:rPr>
          <w:rFonts w:eastAsia="함초롬돋움" w:hint="eastAsia"/>
        </w:rPr>
        <w:t xml:space="preserve"> </w:t>
      </w:r>
      <w:r>
        <w:rPr>
          <w:rFonts w:ascii="맑은 고딕" w:eastAsia="맑은 고딕" w:hAnsi="맑은 고딕" w:cs="맑은 고딕" w:hint="eastAsia"/>
        </w:rPr>
        <w:t xml:space="preserve">소량, </w:t>
      </w:r>
      <w:r>
        <w:rPr>
          <w:rFonts w:eastAsia="함초롬돋움"/>
        </w:rPr>
        <w:t xml:space="preserve">집중 포함시키는 것이 도메인 간극 해소에 </w:t>
      </w:r>
      <w:r>
        <w:rPr>
          <w:rFonts w:ascii="맑은 고딕" w:eastAsia="맑은 고딕" w:hAnsi="맑은 고딕" w:cs="맑은 고딕" w:hint="eastAsia"/>
        </w:rPr>
        <w:t>효과적임을 입증한다.</w:t>
      </w:r>
    </w:p>
    <w:p w14:paraId="31945460" w14:textId="77777777" w:rsidR="0044127B" w:rsidRDefault="0044127B">
      <w:pPr>
        <w:spacing w:line="200" w:lineRule="auto"/>
        <w:jc w:val="both"/>
      </w:pPr>
    </w:p>
    <w:p w14:paraId="2275B122" w14:textId="77777777" w:rsidR="0044127B" w:rsidRDefault="00000000">
      <w:pPr>
        <w:spacing w:before="80" w:after="40"/>
        <w:jc w:val="center"/>
      </w:pPr>
      <w:r>
        <w:rPr>
          <w:noProof/>
        </w:rPr>
        <w:drawing>
          <wp:inline distT="0" distB="0" distL="0" distR="0" wp14:anchorId="532688B7" wp14:editId="0857B1D8">
            <wp:extent cx="3333750" cy="1390650"/>
            <wp:effectExtent l="0" t="0" r="0" b="0"/>
            <wp:docPr id="187594887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333750" cy="1390650"/>
                    </a:xfrm>
                    <a:prstGeom prst="rect">
                      <a:avLst/>
                    </a:prstGeom>
                  </pic:spPr>
                </pic:pic>
              </a:graphicData>
            </a:graphic>
          </wp:inline>
        </w:drawing>
      </w:r>
    </w:p>
    <w:p w14:paraId="1819190E" w14:textId="77777777" w:rsidR="0044127B" w:rsidRDefault="00000000">
      <w:pPr>
        <w:spacing w:before="60" w:after="120"/>
        <w:jc w:val="center"/>
        <w:rPr>
          <w:rFonts w:hint="eastAsia"/>
        </w:rPr>
      </w:pPr>
      <w:bookmarkStart w:id="23" w:name="_fig_6"/>
      <w:bookmarkStart w:id="24" w:name="_Hlk227349550"/>
      <w:r>
        <w:rPr>
          <w:rFonts w:eastAsia="함초롬돋움"/>
          <w:b/>
          <w:bCs/>
          <w:sz w:val="17"/>
          <w:szCs w:val="17"/>
        </w:rPr>
        <w:t>그림 6. 고난도 표본 비율별 실외 도메인 적응 결과</w:t>
      </w:r>
      <w:bookmarkEnd w:id="23"/>
    </w:p>
    <w:bookmarkEnd w:id="24"/>
    <w:p w14:paraId="15E2EE4D" w14:textId="77777777" w:rsidR="0044127B" w:rsidRDefault="00000000">
      <w:pPr>
        <w:spacing w:before="240" w:after="120" w:line="276" w:lineRule="auto"/>
        <w:rPr>
          <w:rFonts w:hint="eastAsia"/>
        </w:rPr>
      </w:pPr>
      <w:r>
        <w:rPr>
          <w:rFonts w:eastAsia="함초롬돋움"/>
          <w:b/>
          <w:bCs/>
          <w:sz w:val="20"/>
          <w:szCs w:val="20"/>
        </w:rPr>
        <w:t>4. 결 론</w:t>
      </w:r>
      <w:r>
        <w:rPr>
          <w:rStyle w:val="ab"/>
        </w:rPr>
      </w:r>
    </w:p>
    <w:p w14:paraId="3DDCCD00" w14:textId="77777777" w:rsidR="0044127B" w:rsidRDefault="00000000">
      <w:pPr>
        <w:spacing w:after="40" w:line="276" w:lineRule="auto"/>
        <w:jc w:val="both"/>
      </w:pPr>
      <w:r>
        <w:rPr>
          <w:rFonts w:eastAsia="함초롬돋움"/>
        </w:rPr>
        <w:t>본 연구는 8개 공개 실내 쓰러짐 데이터셋을 통합하여 50,649장 규모의 범용 실내 쓰러짐 데이터셋을 구축하고, YOLO12n 기반의 실내 쓰러짐 검출기를 확보하였다. 또한 실내 데이터로만 학습한 모델을 실외 환경에 적용하여 도메인 간극의 심각성을 정량적으로 확인하였으며, 소량의 실외 데이터를 혼합한 미세조정을 통해 효과적인 도메인 적응이 가능함을 검증하였다.</w:t>
      </w:r>
    </w:p>
    <w:p w14:paraId="5AB14859" w14:textId="46C4BC6F" w:rsidR="0044127B" w:rsidRPr="004A64F7" w:rsidRDefault="00000000">
      <w:pPr>
        <w:spacing w:after="40" w:line="276" w:lineRule="auto"/>
        <w:ind w:firstLine="200"/>
        <w:jc w:val="both"/>
        <w:rPr>
          <w:rFonts w:ascii="맑은 고딕" w:eastAsia="맑은 고딕" w:hAnsi="맑은 고딕" w:cs="맑은 고딕"/>
        </w:rPr>
      </w:pPr>
      <w:r>
        <w:rPr>
          <w:rFonts w:eastAsia="함초롬돋움"/>
        </w:rPr>
        <w:lastRenderedPageBreak/>
        <w:t>특히, 미검출 기반으로 선별한 고난도 표본을 학습에 포함시킬 경우 실외 쓰러짐 F1-score가 0.390에서 0.844로 향상되어, 무작위 표본 대비 도메인 적응 효과가 더 우수</w:t>
      </w:r>
      <w:r>
        <w:rPr>
          <w:rFonts w:ascii="맑은 고딕" w:eastAsia="맑은 고딕" w:hAnsi="맑은 고딕" w:cs="맑은 고딕" w:hint="eastAsia"/>
        </w:rPr>
        <w:t>한 것</w:t>
      </w:r>
      <w:r>
        <w:rPr>
          <w:rFonts w:eastAsia="함초롬돋움"/>
        </w:rPr>
        <w:t>을 확인하였다. 이 는 새로운 환경에 대한 최소한의 데이터 확보만으로 실용적인 도메인 적응이 가능함을 시사한다. 향후 연구에서는 야간이나 악천후 등 가시성이 낮은 실외 환경에서의 검출 성능 향상과, 완전 비지도(unsupervised) 도메인 적응 기법의 적용</w:t>
      </w:r>
      <w:r>
        <w:rPr>
          <w:rFonts w:ascii="맑은 고딕" w:eastAsia="맑은 고딕" w:hAnsi="맑은 고딕" w:cs="맑은 고딕" w:hint="eastAsia"/>
        </w:rPr>
        <w:t>에 대한 탐구가 요구된다.</w:t>
      </w:r>
    </w:p>
    <w:p w14:paraId="5E3165E2" w14:textId="77777777" w:rsidR="0044127B" w:rsidRDefault="00000000">
      <w:pPr>
        <w:spacing w:before="240" w:after="120" w:line="276" w:lineRule="auto"/>
      </w:pPr>
      <w:r>
        <w:rPr>
          <w:rFonts w:eastAsia="함초롬돋움"/>
          <w:b/>
          <w:bCs/>
          <w:sz w:val="20"/>
          <w:szCs w:val="20"/>
        </w:rPr>
        <w:t>참고문헌</w:t>
      </w:r>
    </w:p>
    <w:p w14:paraId="281E69FE" w14:textId="77777777" w:rsidR="0044127B" w:rsidRDefault="00000000">
      <w:pPr>
        <w:spacing w:after="20"/>
      </w:pPr>
      <w:bookmarkStart w:id="26" w:name="_ref_1"/>
      <w:r>
        <w:rPr>
          <w:rFonts w:eastAsia="함초롬돋움"/>
          <w:sz w:val="16"/>
          <w:szCs w:val="16"/>
        </w:rPr>
        <w:t>[1] G. Jocher et al., "Ultralytics YOLO," https://github.com/ultralytics/ultralytics, 2024.</w:t>
      </w:r>
      <w:bookmarkEnd w:id="26"/>
    </w:p>
    <w:p w14:paraId="31D4F56A" w14:textId="77777777" w:rsidR="0044127B" w:rsidRDefault="00000000">
      <w:pPr>
        <w:spacing w:after="20"/>
      </w:pPr>
      <w:bookmarkStart w:id="27" w:name="_ref_2"/>
      <w:r>
        <w:rPr>
          <w:rFonts w:eastAsia="함초롬돋움"/>
          <w:sz w:val="16"/>
          <w:szCs w:val="16"/>
        </w:rPr>
        <w:t>[2] Y. Tian et al., "YOLOv12: Attention-Centric Real-Time Object Detectors," arXiv:2502.12524, 2025.</w:t>
      </w:r>
      <w:bookmarkEnd w:id="27"/>
    </w:p>
    <w:p w14:paraId="51D7A991" w14:textId="77777777" w:rsidR="0044127B" w:rsidRDefault="00000000">
      <w:pPr>
        <w:spacing w:after="20"/>
      </w:pPr>
      <w:bookmarkStart w:id="28" w:name="_ref_3"/>
      <w:r>
        <w:rPr>
          <w:rFonts w:eastAsia="함초롬돋움"/>
          <w:sz w:val="16"/>
          <w:szCs w:val="16"/>
        </w:rPr>
        <w:t>[3] K. Saito et al., "Strong-Weak Distribution Alignment for Adaptive Object Detection," Proc. CVPR, 2019.</w:t>
      </w:r>
      <w:bookmarkEnd w:id="28"/>
    </w:p>
    <w:p w14:paraId="5990F325" w14:textId="77777777" w:rsidR="0044127B" w:rsidRDefault="00000000">
      <w:pPr>
        <w:spacing w:after="20"/>
      </w:pPr>
      <w:bookmarkStart w:id="29" w:name="_ref_4"/>
      <w:r>
        <w:rPr>
          <w:rFonts w:eastAsia="함초롬돋움"/>
          <w:sz w:val="16"/>
          <w:szCs w:val="16"/>
        </w:rPr>
        <w:t>[4] Le2i Fall Dataset, https://www.kaggle.com/datasets/tuyenldvn/falldataset-imvia</w:t>
      </w:r>
      <w:bookmarkEnd w:id="29"/>
    </w:p>
    <w:p w14:paraId="28CCB99F" w14:textId="77777777" w:rsidR="0044127B" w:rsidRDefault="00000000">
      <w:pPr>
        <w:spacing w:after="20"/>
      </w:pPr>
      <w:bookmarkStart w:id="30" w:name="_ref_5"/>
      <w:r>
        <w:rPr>
          <w:rFonts w:eastAsia="함초롬돋움"/>
          <w:sz w:val="16"/>
          <w:szCs w:val="16"/>
        </w:rPr>
        <w:t>[5] fall detection ip camera Computer Vision Dataset, https://universe.roboflow.com/sut-38fcw/fall-detection-ip-camera</w:t>
      </w:r>
      <w:bookmarkEnd w:id="30"/>
    </w:p>
    <w:p w14:paraId="50F9C0CF" w14:textId="77777777" w:rsidR="0044127B" w:rsidRDefault="00000000">
      <w:pPr>
        <w:spacing w:after="20"/>
      </w:pPr>
      <w:bookmarkStart w:id="31" w:name="_ref_6"/>
      <w:r>
        <w:rPr>
          <w:rFonts w:eastAsia="함초롬돋움"/>
          <w:sz w:val="16"/>
          <w:szCs w:val="16"/>
        </w:rPr>
        <w:t>[6] UR Fall Detection Dataset, https://fenix.ur.edu.pl/~mkepski/ds/uf.html</w:t>
      </w:r>
      <w:bookmarkEnd w:id="31"/>
    </w:p>
    <w:p w14:paraId="332C9D1A" w14:textId="327B3A81" w:rsidR="0044127B" w:rsidRDefault="00000000">
      <w:pPr>
        <w:spacing w:after="20"/>
        <w:rPr>
          <w:rFonts w:eastAsia="함초롬돋움"/>
          <w:sz w:val="16"/>
          <w:szCs w:val="16"/>
        </w:rPr>
      </w:pPr>
      <w:bookmarkStart w:id="32" w:name="_ref_8"/>
      <w:r>
        <w:rPr>
          <w:rFonts w:eastAsia="함초롬돋움"/>
          <w:sz w:val="16"/>
          <w:szCs w:val="16"/>
        </w:rPr>
        <w:t>[</w:t>
      </w:r>
      <w:r>
        <w:rPr>
          <w:rFonts w:eastAsia="함초롬돋움" w:hint="eastAsia"/>
          <w:sz w:val="16"/>
          <w:szCs w:val="16"/>
        </w:rPr>
        <w:t>7</w:t>
      </w:r>
      <w:r>
        <w:rPr>
          <w:rFonts w:eastAsia="함초롬돋움"/>
          <w:sz w:val="16"/>
          <w:szCs w:val="16"/>
        </w:rPr>
        <w:t xml:space="preserve">] E-FPDS, </w:t>
      </w:r>
      <w:hyperlink r:id="rId15" w:history="1">
        <w:r>
          <w:rPr>
            <w:rStyle w:val="a5"/>
            <w:rFonts w:eastAsia="함초롬돋움"/>
            <w:sz w:val="16"/>
            <w:szCs w:val="16"/>
          </w:rPr>
          <w:t>https://gram.web.uah.es/data/datasets/fpds/index.html</w:t>
        </w:r>
      </w:hyperlink>
      <w:bookmarkEnd w:id="32"/>
    </w:p>
    <w:p w14:paraId="09FCFD9B" w14:textId="5BFDEE9F" w:rsidR="00137D06" w:rsidRPr="00137D06" w:rsidRDefault="00137D06">
      <w:pPr>
        <w:spacing w:after="20"/>
        <w:rPr>
          <w:rFonts w:hint="eastAsia"/>
        </w:rPr>
      </w:pPr>
      <w:bookmarkStart w:id="33" w:name="_ref_7"/>
      <w:r>
        <w:rPr>
          <w:rFonts w:eastAsia="함초롬돋움"/>
          <w:sz w:val="16"/>
          <w:szCs w:val="16"/>
        </w:rPr>
        <w:t>[</w:t>
      </w:r>
      <w:r>
        <w:rPr>
          <w:rFonts w:eastAsia="함초롬돋움" w:hint="eastAsia"/>
          <w:sz w:val="16"/>
          <w:szCs w:val="16"/>
        </w:rPr>
        <w:t>8</w:t>
      </w:r>
      <w:r>
        <w:rPr>
          <w:rFonts w:eastAsia="함초롬돋움"/>
          <w:sz w:val="16"/>
          <w:szCs w:val="16"/>
        </w:rPr>
        <w:t>] Fall Detection - Eldercare Robot, https://www.kaggle.com/datasets/elwalyahmad/fall-detection</w:t>
      </w:r>
      <w:bookmarkEnd w:id="33"/>
    </w:p>
    <w:p w14:paraId="5193AD29" w14:textId="77777777" w:rsidR="0044127B" w:rsidRDefault="00000000">
      <w:pPr>
        <w:spacing w:after="20"/>
      </w:pPr>
      <w:bookmarkStart w:id="34" w:name="_ref_9"/>
      <w:r>
        <w:rPr>
          <w:rFonts w:eastAsia="함초롬돋움"/>
          <w:sz w:val="16"/>
          <w:szCs w:val="16"/>
        </w:rPr>
        <w:t>[9] Multicam Fall Dataset Computer Vision Dataset, https://universe.roboflow.com/fall-detection-yuo1h/multicam-fall-dataset</w:t>
      </w:r>
      <w:bookmarkEnd w:id="34"/>
    </w:p>
    <w:p w14:paraId="2966D902" w14:textId="77777777" w:rsidR="0044127B" w:rsidRDefault="00000000">
      <w:pPr>
        <w:spacing w:after="20"/>
      </w:pPr>
      <w:bookmarkStart w:id="35" w:name="_ref_10"/>
      <w:r>
        <w:rPr>
          <w:rFonts w:eastAsia="함초롬돋움"/>
          <w:sz w:val="16"/>
          <w:szCs w:val="16"/>
        </w:rPr>
        <w:t>[10] CCTV Incident Dataset -Fall &amp; Lying Down Detection, https://www.kaggle.com/datasets/simuletic/cctv-incident-dataset-fall-and-lying-down-detection</w:t>
      </w:r>
      <w:bookmarkEnd w:id="35"/>
    </w:p>
    <w:p w14:paraId="699FF6C5" w14:textId="77777777" w:rsidR="0044127B" w:rsidRDefault="00000000">
      <w:pPr>
        <w:spacing w:after="20"/>
      </w:pPr>
      <w:bookmarkStart w:id="36" w:name="_ref_11"/>
      <w:r>
        <w:rPr>
          <w:rFonts w:eastAsia="함초롬돋움"/>
          <w:sz w:val="16"/>
          <w:szCs w:val="16"/>
        </w:rPr>
        <w:t>[11] CAUCAFall, https://www.kaggle.com/datasets/tuyenldvn/caucafall</w:t>
      </w:r>
      <w:bookmarkEnd w:id="36"/>
    </w:p>
    <w:p w14:paraId="38CAC3A0" w14:textId="77777777" w:rsidR="0044127B" w:rsidRDefault="00000000">
      <w:pPr>
        <w:spacing w:after="20"/>
      </w:pPr>
      <w:bookmarkStart w:id="37" w:name="_ref_12"/>
      <w:r>
        <w:rPr>
          <w:rFonts w:eastAsia="함초롬돋움"/>
          <w:sz w:val="16"/>
          <w:szCs w:val="16"/>
        </w:rPr>
        <w:t>[12] VFP290K dataset, https://sites.google.com/view/dash-vfp300k</w:t>
      </w:r>
      <w:bookmarkEnd w:id="37"/>
    </w:p>
    <w:p w14:paraId="55BFA5B8" w14:textId="57099790" w:rsidR="0044127B" w:rsidRDefault="00000000">
      <w:pPr>
        <w:spacing w:after="20"/>
      </w:pPr>
      <w:bookmarkStart w:id="38" w:name="_ref_13"/>
      <w:r>
        <w:rPr>
          <w:rFonts w:eastAsia="함초롬돋움"/>
          <w:sz w:val="16"/>
          <w:szCs w:val="16"/>
        </w:rPr>
        <w:t>[13] AI 허브 - 시니어 이상행동 영상, https://aihub.or.kr/aihubdata/data/view.do?dataSetSn=167</w:t>
      </w:r>
      <w:bookmarkEnd w:id="38"/>
    </w:p>
    <w:p w14:paraId="34456075" w14:textId="2F5E39A1" w:rsidR="0044127B" w:rsidRDefault="00000000">
      <w:pPr>
        <w:spacing w:after="20"/>
      </w:pPr>
      <w:bookmarkStart w:id="39" w:name="_ref_14"/>
      <w:r>
        <w:rPr>
          <w:rFonts w:eastAsia="함초롬돋움"/>
          <w:sz w:val="16"/>
          <w:szCs w:val="16"/>
        </w:rPr>
        <w:t>[14] AI 허브 - 쓰러짐 데이터셋.</w:t>
      </w:r>
      <w:bookmarkEnd w:id="39"/>
      <w:r>
        <w:rPr>
          <w:rStyle w:val="ab"/>
        </w:rPr>
      </w:r>
    </w:p>
    <w:p w14:paraId="64922F76" w14:textId="77777777" w:rsidR="0044127B" w:rsidRDefault="00000000">
      <w:pPr>
        <w:spacing w:after="20"/>
      </w:pPr>
      <w:bookmarkStart w:id="41" w:name="_ref_15"/>
      <w:r>
        <w:rPr>
          <w:rFonts w:eastAsia="함초롬돋움"/>
          <w:sz w:val="16"/>
          <w:szCs w:val="16"/>
        </w:rPr>
        <w:t>[15] KISA 해외 쓰러짐 데이터셋, 한국인터넷진흥원.</w:t>
      </w:r>
      <w:bookmarkEnd w:id="41"/>
      <w:r>
        <w:rPr>
          <w:rStyle w:val="ab"/>
        </w:rPr>
      </w:r>
    </w:p>
    <w:p w14:paraId="57339C3B" w14:textId="77777777" w:rsidR="0044127B" w:rsidRDefault="00000000">
      <w:pPr>
        <w:spacing w:after="20"/>
      </w:pPr>
      <w:bookmarkStart w:id="43" w:name="_ref_16"/>
      <w:r>
        <w:rPr>
          <w:rFonts w:eastAsia="함초롬돋움"/>
          <w:sz w:val="16"/>
          <w:szCs w:val="16"/>
        </w:rPr>
        <w:t>[16] 지능형 관제 서비스 CCTV 영상 데이터, https://www.aihub.or.kr/aihubdata/data/view.do?&amp;aihubDataSe=data&amp;dataSetSn=71850</w:t>
      </w:r>
      <w:bookmarkEnd w:id="43"/>
    </w:p>
    <w:sectPr w:rsidR="0044127B">
      <w:type w:val="continuous"/>
      <w:pgSz w:w="11906" w:h="16838"/>
      <w:pgMar w:top="1701" w:right="567" w:bottom="1134" w:left="567" w:header="708" w:footer="708" w:gutter="0"/>
      <w:cols w:num="2" w:space="34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함초롬돋움">
    <w:altName w:val="Yu Gothic"/>
    <w:panose1 w:val="020B0604020202020204"/>
    <w:charset w:val="00"/>
    <w:family w:val="auto"/>
    <w:pitch w:val="default"/>
    <w:sig w:usb0="7FFFFFFF" w:usb1="11DFFFFF" w:usb2="001BFDD7" w:usb3="00000001" w:csb0="001F007F" w:csb1="00000001"/>
  </w:font>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7005BE2"/>
    <w:multiLevelType w:val="hybridMultilevel"/>
    <w:tmpl w:val="86AC0F1E"/>
    <w:lvl w:ilvl="0" w:tplc="51E8AF4A">
      <w:start w:val="1"/>
      <w:numFmt w:val="bullet"/>
      <w:lvlText w:val="●"/>
      <w:lvlJc w:val="left"/>
      <w:pPr>
        <w:ind w:left="720" w:hanging="360"/>
      </w:pPr>
    </w:lvl>
    <w:lvl w:ilvl="1" w:tplc="405EB346">
      <w:start w:val="1"/>
      <w:numFmt w:val="bullet"/>
      <w:lvlText w:val="○"/>
      <w:lvlJc w:val="left"/>
      <w:pPr>
        <w:ind w:left="1440" w:hanging="360"/>
      </w:pPr>
    </w:lvl>
    <w:lvl w:ilvl="2" w:tplc="2474E66C">
      <w:start w:val="1"/>
      <w:numFmt w:val="bullet"/>
      <w:lvlText w:val="■"/>
      <w:lvlJc w:val="left"/>
      <w:pPr>
        <w:ind w:left="2160" w:hanging="360"/>
      </w:pPr>
    </w:lvl>
    <w:lvl w:ilvl="3" w:tplc="53F666BC">
      <w:start w:val="1"/>
      <w:numFmt w:val="bullet"/>
      <w:lvlText w:val="●"/>
      <w:lvlJc w:val="left"/>
      <w:pPr>
        <w:ind w:left="2880" w:hanging="360"/>
      </w:pPr>
    </w:lvl>
    <w:lvl w:ilvl="4" w:tplc="D0D880EA">
      <w:start w:val="1"/>
      <w:numFmt w:val="bullet"/>
      <w:lvlText w:val="○"/>
      <w:lvlJc w:val="left"/>
      <w:pPr>
        <w:ind w:left="3600" w:hanging="360"/>
      </w:pPr>
    </w:lvl>
    <w:lvl w:ilvl="5" w:tplc="13B2F9BC">
      <w:start w:val="1"/>
      <w:numFmt w:val="bullet"/>
      <w:lvlText w:val="■"/>
      <w:lvlJc w:val="left"/>
      <w:pPr>
        <w:ind w:left="4320" w:hanging="360"/>
      </w:pPr>
    </w:lvl>
    <w:lvl w:ilvl="6" w:tplc="3580D64A">
      <w:start w:val="1"/>
      <w:numFmt w:val="bullet"/>
      <w:lvlText w:val="●"/>
      <w:lvlJc w:val="left"/>
      <w:pPr>
        <w:ind w:left="5040" w:hanging="360"/>
      </w:pPr>
    </w:lvl>
    <w:lvl w:ilvl="7" w:tplc="6D1ADB1E">
      <w:start w:val="1"/>
      <w:numFmt w:val="bullet"/>
      <w:lvlText w:val="●"/>
      <w:lvlJc w:val="left"/>
      <w:pPr>
        <w:ind w:left="5760" w:hanging="360"/>
      </w:pPr>
    </w:lvl>
    <w:lvl w:ilvl="8" w:tplc="9800A66E">
      <w:start w:val="1"/>
      <w:numFmt w:val="bullet"/>
      <w:lvlText w:val="●"/>
      <w:lvlJc w:val="left"/>
      <w:pPr>
        <w:ind w:left="6480" w:hanging="360"/>
      </w:pPr>
    </w:lvl>
  </w:abstractNum>
  <w:num w:numId="1" w16cid:durableId="167503751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ihun jang">
    <w15:presenceInfo w15:providerId="Windows Live" w15:userId="745a084c5e1342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27B"/>
    <w:rsid w:val="00011886"/>
    <w:rsid w:val="000313B6"/>
    <w:rsid w:val="000D7BE3"/>
    <w:rsid w:val="000E5E9B"/>
    <w:rsid w:val="000E6E21"/>
    <w:rsid w:val="00103B62"/>
    <w:rsid w:val="00114589"/>
    <w:rsid w:val="00124E2A"/>
    <w:rsid w:val="00137D06"/>
    <w:rsid w:val="0018331F"/>
    <w:rsid w:val="00206385"/>
    <w:rsid w:val="002405CB"/>
    <w:rsid w:val="002472B7"/>
    <w:rsid w:val="00291E9B"/>
    <w:rsid w:val="002972CF"/>
    <w:rsid w:val="002D1E92"/>
    <w:rsid w:val="00306971"/>
    <w:rsid w:val="00314F8B"/>
    <w:rsid w:val="00330AE5"/>
    <w:rsid w:val="003D4A7E"/>
    <w:rsid w:val="003F30E7"/>
    <w:rsid w:val="00400420"/>
    <w:rsid w:val="0044127B"/>
    <w:rsid w:val="00473B13"/>
    <w:rsid w:val="004A64F7"/>
    <w:rsid w:val="004F3565"/>
    <w:rsid w:val="005205E7"/>
    <w:rsid w:val="00537E1D"/>
    <w:rsid w:val="005574BF"/>
    <w:rsid w:val="005D2C77"/>
    <w:rsid w:val="005D6EA3"/>
    <w:rsid w:val="00605032"/>
    <w:rsid w:val="006F3F10"/>
    <w:rsid w:val="00785CBD"/>
    <w:rsid w:val="007919A2"/>
    <w:rsid w:val="00796255"/>
    <w:rsid w:val="00811944"/>
    <w:rsid w:val="00825BB3"/>
    <w:rsid w:val="0088523E"/>
    <w:rsid w:val="008909B0"/>
    <w:rsid w:val="008A0126"/>
    <w:rsid w:val="00917132"/>
    <w:rsid w:val="00946F39"/>
    <w:rsid w:val="009C4DB2"/>
    <w:rsid w:val="009D7D53"/>
    <w:rsid w:val="00AF23BE"/>
    <w:rsid w:val="00B04867"/>
    <w:rsid w:val="00B436D7"/>
    <w:rsid w:val="00B74108"/>
    <w:rsid w:val="00B8147A"/>
    <w:rsid w:val="00B8332C"/>
    <w:rsid w:val="00BD75E9"/>
    <w:rsid w:val="00C032AC"/>
    <w:rsid w:val="00C84389"/>
    <w:rsid w:val="00C96902"/>
    <w:rsid w:val="00CD5119"/>
    <w:rsid w:val="00CF17CA"/>
    <w:rsid w:val="00D21978"/>
    <w:rsid w:val="00D72DC9"/>
    <w:rsid w:val="00DE32F5"/>
    <w:rsid w:val="00DE7D75"/>
    <w:rsid w:val="00E02F6A"/>
    <w:rsid w:val="00E0740B"/>
    <w:rsid w:val="00E82A29"/>
    <w:rsid w:val="00EA24B8"/>
    <w:rsid w:val="00FA1D64"/>
    <w:rsid w:val="00FC292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0AC6CBC"/>
  <w15:docId w15:val="{92F74B20-FD03-E94A-A54F-FCAB8D204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함초롬돋움" w:eastAsiaTheme="minorEastAsia" w:hAnsi="함초롬돋움" w:cs="함초롬돋움"/>
        <w:sz w:val="18"/>
        <w:szCs w:val="18"/>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FollowedHyperlink"/>
    <w:basedOn w:val="a0"/>
    <w:uiPriority w:val="99"/>
    <w:semiHidden/>
    <w:unhideWhenUsed/>
    <w:rsid w:val="00D21978"/>
    <w:rPr>
      <w:color w:val="96607D" w:themeColor="followedHyperlink"/>
      <w:u w:val="single"/>
    </w:rPr>
  </w:style>
  <w:style w:type="character" w:styleId="ab">
    <w:name w:val="annotation reference"/>
    <w:basedOn w:val="a0"/>
    <w:uiPriority w:val="99"/>
    <w:semiHidden/>
    <w:unhideWhenUsed/>
    <w:rsid w:val="00785CBD"/>
    <w:rPr>
      <w:sz w:val="18"/>
      <w:szCs w:val="18"/>
    </w:rPr>
  </w:style>
  <w:style w:type="paragraph" w:styleId="ac">
    <w:name w:val="annotation text"/>
    <w:basedOn w:val="a"/>
    <w:link w:val="Char1"/>
    <w:uiPriority w:val="99"/>
    <w:semiHidden/>
    <w:unhideWhenUsed/>
    <w:rsid w:val="00785CBD"/>
  </w:style>
  <w:style w:type="character" w:customStyle="1" w:styleId="Char1">
    <w:name w:val="메모 텍스트 Char"/>
    <w:basedOn w:val="a0"/>
    <w:link w:val="ac"/>
    <w:uiPriority w:val="99"/>
    <w:semiHidden/>
    <w:rsid w:val="00785CBD"/>
  </w:style>
  <w:style w:type="paragraph" w:styleId="ad">
    <w:name w:val="annotation subject"/>
    <w:basedOn w:val="ac"/>
    <w:next w:val="ac"/>
    <w:link w:val="Char2"/>
    <w:uiPriority w:val="99"/>
    <w:semiHidden/>
    <w:unhideWhenUsed/>
    <w:rsid w:val="00785CBD"/>
    <w:rPr>
      <w:b/>
      <w:bCs/>
    </w:rPr>
  </w:style>
  <w:style w:type="character" w:customStyle="1" w:styleId="Char2">
    <w:name w:val="메모 주제 Char"/>
    <w:basedOn w:val="Char1"/>
    <w:link w:val="ad"/>
    <w:uiPriority w:val="99"/>
    <w:semiHidden/>
    <w:rsid w:val="00785CBD"/>
    <w:rPr>
      <w:b/>
      <w:bCs/>
    </w:rPr>
  </w:style>
  <w:style w:type="character" w:styleId="ae">
    <w:name w:val="Unresolved Mention"/>
    <w:basedOn w:val="a0"/>
    <w:uiPriority w:val="99"/>
    <w:semiHidden/>
    <w:unhideWhenUsed/>
    <w:rsid w:val="00137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Relationships xmlns="http://schemas.openxmlformats.org/package/2006/relationships">
  <Relationship Id="rId8" Type="http://schemas.microsoft.com/office/2018/08/relationships/commentsExtensible" Target="commentsExtensible.xml"/>
  <Relationship Id="rId13" Type="http://schemas.openxmlformats.org/officeDocument/2006/relationships/image" Target="media/image5.png"/>
  <Relationship Id="rId18" Type="http://schemas.openxmlformats.org/officeDocument/2006/relationships/theme" Target="theme/theme1.xml"/>
  <Relationship Id="rId3" Type="http://schemas.openxmlformats.org/officeDocument/2006/relationships/settings" Target="settings.xml"/>
  <Relationship Id="rId7" Type="http://schemas.microsoft.com/office/2016/09/relationships/commentsIds" Target="commentsIds.xml"/>
  <Relationship Id="rId12" Type="http://schemas.openxmlformats.org/officeDocument/2006/relationships/image" Target="media/image4.png"/>
  <Relationship Id="rId17" Type="http://schemas.microsoft.com/office/2011/relationships/people" Target="people.xml"/>
  <Relationship Id="rId2" Type="http://schemas.openxmlformats.org/officeDocument/2006/relationships/styles" Target="styles.xml"/>
  <Relationship Id="rId16" Type="http://schemas.openxmlformats.org/officeDocument/2006/relationships/fontTable" Target="fontTable.xml"/>
  <Relationship Id="rId1" Type="http://schemas.openxmlformats.org/officeDocument/2006/relationships/numbering" Target="numbering.xml"/>
  <Relationship Id="rId6" Type="http://schemas.microsoft.com/office/2011/relationships/commentsExtended" Target="commentsExtended.xml"/>
  <Relationship Id="rId11" Type="http://schemas.openxmlformats.org/officeDocument/2006/relationships/image" Target="media/image3.png"/>
  <Relationship Id="rId5" Type="http://schemas.openxmlformats.org/officeDocument/2006/relationships/comments" Target="comments.xml"/>
  <Relationship Id="rId15" Type="http://schemas.openxmlformats.org/officeDocument/2006/relationships/hyperlink" Target="https://gram.web.uah.es/data/datasets/fpds/index.html" TargetMode="External"/>
  <Relationship Id="rId10" Type="http://schemas.openxmlformats.org/officeDocument/2006/relationships/image" Target="media/image2.jpeg"/>
  <Relationship Id="rId4" Type="http://schemas.openxmlformats.org/officeDocument/2006/relationships/webSettings" Target="webSettings.xml"/>
  <Relationship Id="rId9" Type="http://schemas.openxmlformats.org/officeDocument/2006/relationships/image" Target="media/image1.jpeg"/>
  <Relationship Id="rId14" Type="http://schemas.openxmlformats.org/officeDocument/2006/relationships/image" Target="media/image6.png"/>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1081</Words>
  <Characters>6164</Characters>
  <Application>Microsoft Office Word</Application>
  <DocSecurity>0</DocSecurity>
  <Lines>51</Lines>
  <Paragraphs>14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jihun jang</cp:lastModifiedBy>
  <cp:revision>3</cp:revision>
  <cp:lastPrinted>2026-04-17T00:12:00Z</cp:lastPrinted>
  <dcterms:created xsi:type="dcterms:W3CDTF">2026-04-17T11:17:00Z</dcterms:created>
  <dcterms:modified xsi:type="dcterms:W3CDTF">2026-04-17T11:25:00Z</dcterms:modified>
</cp:coreProperties>
</file>