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>컴퓨터 그래픽스</w:t>
      </w:r>
      <w:r>
        <w:rPr>
          <w:rFonts w:hint="eastAsia"/>
          <w:sz w:val="28"/>
        </w:rPr>
        <w:t xml:space="preserve">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  <w:rPr>
          <w:rFonts w:hint="eastAsia"/>
        </w:rPr>
      </w:pPr>
      <w:r>
        <w:rPr>
          <w:rFonts w:hint="eastAsia"/>
        </w:rPr>
        <w:t>1분반 131018 김지환.</w:t>
      </w: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P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bookmarkStart w:id="0" w:name="_GoBack"/>
      <w:bookmarkEnd w:id="0"/>
    </w:p>
    <w:sectPr w:rsidR="0010373E" w:rsidRPr="00103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C1C" w:rsidRDefault="00910C1C" w:rsidP="00625365">
      <w:pPr>
        <w:spacing w:after="0" w:line="240" w:lineRule="auto"/>
      </w:pPr>
      <w:r>
        <w:separator/>
      </w:r>
    </w:p>
  </w:endnote>
  <w:endnote w:type="continuationSeparator" w:id="0">
    <w:p w:rsidR="00910C1C" w:rsidRDefault="00910C1C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C1C" w:rsidRDefault="00910C1C" w:rsidP="00625365">
      <w:pPr>
        <w:spacing w:after="0" w:line="240" w:lineRule="auto"/>
      </w:pPr>
      <w:r>
        <w:separator/>
      </w:r>
    </w:p>
  </w:footnote>
  <w:footnote w:type="continuationSeparator" w:id="0">
    <w:p w:rsidR="00910C1C" w:rsidRDefault="00910C1C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10373E"/>
    <w:rsid w:val="001221E8"/>
    <w:rsid w:val="003534E7"/>
    <w:rsid w:val="00625365"/>
    <w:rsid w:val="008E70DF"/>
    <w:rsid w:val="00910C1C"/>
    <w:rsid w:val="009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2013-12-15T09:03:00Z</dcterms:created>
  <dcterms:modified xsi:type="dcterms:W3CDTF">2013-12-15T19:58:00Z</dcterms:modified>
</cp:coreProperties>
</file>