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DA341C" w:rsidRDefault="00164A2A" w:rsidP="005C0D06">
      <w:pPr>
        <w:pStyle w:val="aa"/>
        <w:jc w:val="left"/>
      </w:pPr>
      <w:r w:rsidRPr="00DA341C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1437640</wp:posOffset>
            </wp:positionV>
            <wp:extent cx="5713200" cy="2930400"/>
            <wp:effectExtent l="0" t="0" r="1905" b="3810"/>
            <wp:wrapTopAndBottom/>
            <wp:docPr id="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2930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54A" w:rsidRPr="00DA341C" w:rsidRDefault="00164A2A" w:rsidP="00C6554A">
      <w:pPr>
        <w:pStyle w:val="a7"/>
      </w:pP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가치 평가</w:t>
      </w:r>
    </w:p>
    <w:p w:rsidR="00C6554A" w:rsidRPr="00DA341C" w:rsidRDefault="00164A2A" w:rsidP="00C6554A">
      <w:pPr>
        <w:pStyle w:val="a8"/>
      </w:pPr>
      <w:proofErr w:type="spellStart"/>
      <w:r>
        <w:rPr>
          <w:rFonts w:hint="eastAsia"/>
        </w:rPr>
        <w:t>엑시</w:t>
      </w:r>
      <w:proofErr w:type="spellEnd"/>
      <w:r>
        <w:rPr>
          <w:rFonts w:hint="eastAsia"/>
        </w:rPr>
        <w:t xml:space="preserve"> 인피니티</w:t>
      </w:r>
    </w:p>
    <w:p w:rsidR="00240FA7" w:rsidRDefault="00164A2A" w:rsidP="00F93DC3">
      <w:pPr>
        <w:pStyle w:val="a6"/>
      </w:pPr>
      <w:r>
        <w:rPr>
          <w:rFonts w:hint="eastAsia"/>
        </w:rPr>
        <w:t>컴퓨터소프트웨어학과(학사)</w:t>
      </w:r>
      <w:r w:rsidR="00C6554A" w:rsidRPr="00DA341C">
        <w:rPr>
          <w:rFonts w:hint="eastAsia"/>
          <w:lang w:val="ko-KR" w:bidi="ko-KR"/>
        </w:rPr>
        <w:t xml:space="preserve"> | </w:t>
      </w:r>
      <w:r>
        <w:t>2270005</w:t>
      </w:r>
      <w:r w:rsidRPr="00DA341C">
        <w:rPr>
          <w:rFonts w:hint="eastAsia"/>
          <w:lang w:val="ko-KR" w:bidi="ko-KR"/>
        </w:rPr>
        <w:t xml:space="preserve"> </w:t>
      </w:r>
      <w:r>
        <w:rPr>
          <w:rFonts w:hint="eastAsia"/>
        </w:rPr>
        <w:t>권지현</w:t>
      </w:r>
      <w:r w:rsidRPr="00DA341C">
        <w:rPr>
          <w:rFonts w:hint="eastAsia"/>
          <w:lang w:val="ko-KR" w:bidi="ko-KR"/>
        </w:rPr>
        <w:t xml:space="preserve"> | </w:t>
      </w:r>
      <w:r>
        <w:rPr>
          <w:lang w:val="ko-KR" w:bidi="ko-KR"/>
        </w:rPr>
        <w:t>2022.05.27</w:t>
      </w:r>
      <w:r w:rsidR="00240FA7">
        <w:br w:type="page"/>
      </w:r>
    </w:p>
    <w:p w:rsidR="00F93DC3" w:rsidRDefault="00F93DC3" w:rsidP="00A475A7">
      <w:pPr>
        <w:pStyle w:val="21"/>
        <w:sectPr w:rsidR="00F93DC3" w:rsidSect="008116CD">
          <w:footerReference w:type="default" r:id="rId9"/>
          <w:pgSz w:w="16838" w:h="11906" w:orient="landscape" w:code="9"/>
          <w:pgMar w:top="1800" w:right="1728" w:bottom="1800" w:left="1440" w:header="720" w:footer="720" w:gutter="0"/>
          <w:pgNumType w:start="0"/>
          <w:cols w:space="720"/>
          <w:titlePg/>
          <w:docGrid w:linePitch="360"/>
        </w:sectPr>
      </w:pPr>
    </w:p>
    <w:p w:rsidR="00F93DC3" w:rsidRDefault="00F93DC3" w:rsidP="00A475A7">
      <w:pPr>
        <w:pStyle w:val="21"/>
      </w:pPr>
      <w:proofErr w:type="spellStart"/>
      <w:r w:rsidRPr="00F93DC3">
        <w:rPr>
          <w:rFonts w:hint="eastAsia"/>
        </w:rPr>
        <w:lastRenderedPageBreak/>
        <w:t>블록체인</w:t>
      </w:r>
      <w:proofErr w:type="spellEnd"/>
      <w:r w:rsidRPr="00F93DC3">
        <w:t xml:space="preserve"> 분석 평가 지표</w:t>
      </w:r>
    </w:p>
    <w:p w:rsidR="00F93DC3" w:rsidRPr="00F93DC3" w:rsidRDefault="00F93DC3" w:rsidP="00F93DC3">
      <w:pPr>
        <w:rPr>
          <w:rFonts w:hint="eastAsia"/>
        </w:rPr>
      </w:pPr>
    </w:p>
    <w:p w:rsidR="005F70B4" w:rsidRDefault="00A475A7" w:rsidP="00A475A7">
      <w:pPr>
        <w:pStyle w:val="21"/>
      </w:pPr>
      <w:r>
        <w:rPr>
          <w:rFonts w:hint="eastAsia"/>
        </w:rPr>
        <w:t>토큰 구조 평가</w:t>
      </w:r>
    </w:p>
    <w:p w:rsidR="00A475A7" w:rsidRDefault="00A475A7" w:rsidP="00B06D94">
      <w:pPr>
        <w:pStyle w:val="a0"/>
        <w:rPr>
          <w:rFonts w:hint="eastAsia"/>
        </w:rPr>
      </w:pPr>
      <w:r>
        <w:rPr>
          <w:rFonts w:hint="eastAsia"/>
        </w:rPr>
        <w:t>Token Design</w:t>
      </w:r>
      <w:r>
        <w:t xml:space="preserve"> </w:t>
      </w:r>
      <w:r>
        <w:rPr>
          <w:rFonts w:hint="eastAsia"/>
        </w:rPr>
        <w:t>구조</w:t>
      </w:r>
    </w:p>
    <w:p w:rsidR="00A475A7" w:rsidRDefault="00A475A7" w:rsidP="00A475A7">
      <w:pPr>
        <w:pStyle w:val="a0"/>
      </w:pPr>
      <w:r>
        <w:rPr>
          <w:rFonts w:hint="eastAsia"/>
        </w:rPr>
        <w:t>Token Sale</w:t>
      </w:r>
      <w:r>
        <w:t xml:space="preserve"> </w:t>
      </w:r>
      <w:r>
        <w:rPr>
          <w:rFonts w:hint="eastAsia"/>
        </w:rPr>
        <w:t>구조</w:t>
      </w:r>
    </w:p>
    <w:p w:rsidR="00A475A7" w:rsidRDefault="00A475A7" w:rsidP="00A475A7">
      <w:pPr>
        <w:pStyle w:val="21"/>
      </w:pPr>
      <w:r>
        <w:rPr>
          <w:rFonts w:hint="eastAsia"/>
        </w:rPr>
        <w:t>BM</w:t>
      </w:r>
      <w:r>
        <w:t xml:space="preserve"> </w:t>
      </w:r>
      <w:r>
        <w:rPr>
          <w:rFonts w:hint="eastAsia"/>
        </w:rPr>
        <w:t>평가</w:t>
      </w:r>
    </w:p>
    <w:p w:rsidR="00A475A7" w:rsidRDefault="00A475A7" w:rsidP="00A475A7">
      <w:pPr>
        <w:pStyle w:val="a0"/>
      </w:pPr>
      <w:r>
        <w:rPr>
          <w:rFonts w:hint="eastAsia"/>
        </w:rPr>
        <w:t>사업 시장성</w:t>
      </w:r>
    </w:p>
    <w:p w:rsidR="00A475A7" w:rsidRDefault="00A475A7" w:rsidP="00A475A7">
      <w:pPr>
        <w:pStyle w:val="a0"/>
      </w:pPr>
      <w:r>
        <w:rPr>
          <w:rFonts w:hint="eastAsia"/>
        </w:rPr>
        <w:t>사업 경쟁력</w:t>
      </w:r>
    </w:p>
    <w:p w:rsidR="00A475A7" w:rsidRDefault="00A475A7" w:rsidP="00B06D94">
      <w:pPr>
        <w:pStyle w:val="a0"/>
      </w:pPr>
      <w:r>
        <w:rPr>
          <w:rFonts w:hint="eastAsia"/>
        </w:rPr>
        <w:t>사업 성장성</w:t>
      </w:r>
    </w:p>
    <w:p w:rsidR="00A475A7" w:rsidRDefault="00A475A7" w:rsidP="00A475A7">
      <w:pPr>
        <w:pStyle w:val="21"/>
      </w:pPr>
      <w:r>
        <w:rPr>
          <w:rFonts w:hint="eastAsia"/>
        </w:rPr>
        <w:lastRenderedPageBreak/>
        <w:t>조직 평가</w:t>
      </w:r>
    </w:p>
    <w:p w:rsidR="00A475A7" w:rsidRDefault="00A475A7" w:rsidP="00A475A7">
      <w:pPr>
        <w:pStyle w:val="a0"/>
      </w:pPr>
      <w:r>
        <w:rPr>
          <w:rFonts w:hint="eastAsia"/>
        </w:rPr>
        <w:t>조직 역량</w:t>
      </w:r>
    </w:p>
    <w:p w:rsidR="00A475A7" w:rsidRDefault="00A475A7" w:rsidP="00A475A7">
      <w:pPr>
        <w:pStyle w:val="a0"/>
      </w:pPr>
      <w:proofErr w:type="spellStart"/>
      <w:r>
        <w:rPr>
          <w:rFonts w:hint="eastAsia"/>
        </w:rPr>
        <w:t>수행역량</w:t>
      </w:r>
      <w:proofErr w:type="spellEnd"/>
    </w:p>
    <w:p w:rsidR="00C74EF7" w:rsidRDefault="00C74EF7" w:rsidP="00B06D94">
      <w:pPr>
        <w:pStyle w:val="a0"/>
      </w:pPr>
      <w:r>
        <w:rPr>
          <w:rFonts w:hint="eastAsia"/>
        </w:rPr>
        <w:t>도덕성 역량</w:t>
      </w:r>
    </w:p>
    <w:p w:rsidR="00C74EF7" w:rsidRDefault="00C74EF7" w:rsidP="00C74EF7">
      <w:pPr>
        <w:pStyle w:val="21"/>
      </w:pPr>
      <w:r>
        <w:rPr>
          <w:rFonts w:hint="eastAsia"/>
        </w:rPr>
        <w:t>기술 평가</w:t>
      </w:r>
    </w:p>
    <w:p w:rsidR="00C74EF7" w:rsidRDefault="00C74EF7" w:rsidP="00C74EF7">
      <w:pPr>
        <w:pStyle w:val="a0"/>
      </w:pPr>
      <w:r>
        <w:rPr>
          <w:rFonts w:hint="eastAsia"/>
        </w:rPr>
        <w:t>핵심 기술</w:t>
      </w:r>
    </w:p>
    <w:p w:rsidR="00C74EF7" w:rsidRDefault="00C74EF7" w:rsidP="00C74EF7">
      <w:pPr>
        <w:pStyle w:val="a0"/>
      </w:pPr>
      <w:r>
        <w:rPr>
          <w:rFonts w:hint="eastAsia"/>
        </w:rPr>
        <w:t>플랫폼/인프라</w:t>
      </w:r>
    </w:p>
    <w:p w:rsidR="00C6466A" w:rsidRDefault="00C74EF7" w:rsidP="008116CD">
      <w:pPr>
        <w:pStyle w:val="a0"/>
      </w:pPr>
      <w:r>
        <w:rPr>
          <w:rFonts w:hint="eastAsia"/>
        </w:rPr>
        <w:t>응용 및 관리 기술</w:t>
      </w:r>
    </w:p>
    <w:p w:rsidR="00F93DC3" w:rsidRDefault="00F93DC3"/>
    <w:p w:rsidR="00F93DC3" w:rsidRDefault="00F93DC3" w:rsidP="00F93DC3">
      <w:pPr>
        <w:pStyle w:val="21"/>
        <w:rPr>
          <w:rFonts w:hint="eastAsia"/>
        </w:rPr>
        <w:sectPr w:rsidR="00F93DC3" w:rsidSect="00F93DC3">
          <w:type w:val="continuous"/>
          <w:pgSz w:w="16838" w:h="11906" w:orient="landscape" w:code="9"/>
          <w:pgMar w:top="1800" w:right="1728" w:bottom="1800" w:left="1440" w:header="720" w:footer="720" w:gutter="0"/>
          <w:pgNumType w:start="0"/>
          <w:cols w:num="2" w:space="425"/>
          <w:titlePg/>
          <w:docGrid w:linePitch="360"/>
        </w:sectPr>
      </w:pP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평가 결과</w:t>
      </w:r>
    </w:p>
    <w:p w:rsidR="00F93DC3" w:rsidRDefault="00F93DC3">
      <w:r>
        <w:lastRenderedPageBreak/>
        <w:br w:type="page"/>
      </w:r>
    </w:p>
    <w:p w:rsidR="00F93DC3" w:rsidRDefault="00F93DC3" w:rsidP="00F93DC3">
      <w:pPr>
        <w:pStyle w:val="1"/>
      </w:pPr>
      <w:proofErr w:type="spellStart"/>
      <w:r>
        <w:rPr>
          <w:rFonts w:hint="eastAsia"/>
        </w:rPr>
        <w:lastRenderedPageBreak/>
        <w:t>블록체인</w:t>
      </w:r>
      <w:proofErr w:type="spellEnd"/>
      <w:r>
        <w:rPr>
          <w:rFonts w:hint="eastAsia"/>
        </w:rPr>
        <w:t xml:space="preserve"> 분석 평가 지표</w:t>
      </w:r>
    </w:p>
    <w:p w:rsidR="00F93DC3" w:rsidRDefault="00F93DC3" w:rsidP="00F93DC3">
      <w:r>
        <w:rPr>
          <w:rFonts w:hint="eastAsia"/>
          <w:noProof/>
        </w:rPr>
        <w:drawing>
          <wp:inline distT="0" distB="0" distL="0" distR="0" wp14:anchorId="38E7E18F" wp14:editId="32C4EA6A">
            <wp:extent cx="5267325" cy="25812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DC3" w:rsidRDefault="00F93DC3" w:rsidP="00F93DC3">
      <w:r>
        <w:rPr>
          <w:rFonts w:hint="eastAsia"/>
        </w:rPr>
        <w:t xml:space="preserve">해당 보고서는 </w:t>
      </w: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분석 평가를 함에 있어서 사용되는 지표는 한국 </w:t>
      </w:r>
      <w:proofErr w:type="spellStart"/>
      <w:r>
        <w:rPr>
          <w:rFonts w:hint="eastAsia"/>
        </w:rPr>
        <w:t>블록체인</w:t>
      </w:r>
      <w:proofErr w:type="spellEnd"/>
      <w:r>
        <w:rPr>
          <w:rFonts w:hint="eastAsia"/>
        </w:rPr>
        <w:t xml:space="preserve"> 학회의 가이드라인을 사용하도록 한다.</w:t>
      </w:r>
    </w:p>
    <w:p w:rsidR="00F93DC3" w:rsidRDefault="00F93DC3" w:rsidP="00F93DC3">
      <w:r>
        <w:rPr>
          <w:rFonts w:hint="eastAsia"/>
        </w:rPr>
        <w:t xml:space="preserve">이 보고서는 </w:t>
      </w:r>
      <w:proofErr w:type="spellStart"/>
      <w:r>
        <w:rPr>
          <w:rFonts w:hint="eastAsia"/>
        </w:rPr>
        <w:t>블록체인의</w:t>
      </w:r>
      <w:proofErr w:type="spellEnd"/>
      <w:r>
        <w:rPr>
          <w:rFonts w:hint="eastAsia"/>
        </w:rPr>
        <w:t xml:space="preserve"> 본질적 접근을 위한 것이며 단순히 가격을 평가하지 아니한다.</w:t>
      </w:r>
    </w:p>
    <w:p w:rsidR="00F93DC3" w:rsidRDefault="00F93DC3" w:rsidP="00F93DC3">
      <w:pPr>
        <w:rPr>
          <w:rFonts w:hint="eastAsia"/>
        </w:rPr>
      </w:pPr>
      <w:r>
        <w:rPr>
          <w:rFonts w:hint="eastAsia"/>
        </w:rPr>
        <w:t>가이드라인의</w:t>
      </w:r>
      <w:r>
        <w:t xml:space="preserve"> 평가 항목 중, 백서 및 관련 사이트, 보도 자료 등에 게시되지 않은 사항에</w:t>
      </w:r>
      <w:r>
        <w:rPr>
          <w:rFonts w:hint="eastAsia"/>
        </w:rPr>
        <w:t xml:space="preserve"> </w:t>
      </w:r>
      <w:r>
        <w:rPr>
          <w:rFonts w:hint="eastAsia"/>
        </w:rPr>
        <w:t>대해선</w:t>
      </w:r>
      <w:r>
        <w:t xml:space="preserve"> 평가 점수를 “하”로 </w:t>
      </w:r>
      <w:r>
        <w:t>평가</w:t>
      </w:r>
      <w:r>
        <w:rPr>
          <w:rFonts w:hint="eastAsia"/>
        </w:rPr>
        <w:t>한다</w:t>
      </w:r>
    </w:p>
    <w:p w:rsidR="00C6466A" w:rsidRPr="00F93DC3" w:rsidRDefault="00F93DC3" w:rsidP="00F93DC3">
      <w:pPr>
        <w:rPr>
          <w:rFonts w:hint="eastAsia"/>
        </w:rPr>
      </w:pPr>
      <w:r>
        <w:t>단, 다른 대안이나 방향을 제시하였다면, “중”</w:t>
      </w:r>
      <w:proofErr w:type="spellStart"/>
      <w:r>
        <w:t>으로</w:t>
      </w:r>
      <w:proofErr w:type="spellEnd"/>
      <w:r>
        <w:t xml:space="preserve"> </w:t>
      </w:r>
      <w:r>
        <w:rPr>
          <w:rFonts w:hint="eastAsia"/>
        </w:rPr>
        <w:t>평가하고</w:t>
      </w:r>
      <w:r>
        <w:t>,</w:t>
      </w:r>
      <w:r>
        <w:t xml:space="preserve"> 기존에 나와있는 안보다 더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t xml:space="preserve"> 의견을 제시한 경우는 “상”</w:t>
      </w:r>
      <w:proofErr w:type="spellStart"/>
      <w:r>
        <w:t>으로</w:t>
      </w:r>
      <w:proofErr w:type="spellEnd"/>
      <w:r>
        <w:t xml:space="preserve"> 평가</w:t>
      </w:r>
      <w:r>
        <w:rPr>
          <w:rFonts w:hint="eastAsia"/>
        </w:rPr>
        <w:t>한다</w:t>
      </w:r>
      <w:r>
        <w:br w:type="page"/>
      </w:r>
    </w:p>
    <w:tbl>
      <w:tblPr>
        <w:tblStyle w:val="affff4"/>
        <w:tblW w:w="13904" w:type="dxa"/>
        <w:tblLook w:val="04A0" w:firstRow="1" w:lastRow="0" w:firstColumn="1" w:lastColumn="0" w:noHBand="0" w:noVBand="1"/>
      </w:tblPr>
      <w:tblGrid>
        <w:gridCol w:w="888"/>
        <w:gridCol w:w="890"/>
        <w:gridCol w:w="1336"/>
        <w:gridCol w:w="4495"/>
        <w:gridCol w:w="593"/>
        <w:gridCol w:w="5702"/>
      </w:tblGrid>
      <w:tr w:rsidR="00C6466A" w:rsidTr="005E4695">
        <w:trPr>
          <w:trHeight w:val="263"/>
        </w:trPr>
        <w:tc>
          <w:tcPr>
            <w:tcW w:w="888" w:type="dxa"/>
            <w:vAlign w:val="center"/>
          </w:tcPr>
          <w:p w:rsidR="00C6466A" w:rsidRDefault="00C6466A" w:rsidP="00254BB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336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495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95" w:type="dxa"/>
            <w:gridSpan w:val="2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C6466A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디자인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336" w:type="dxa"/>
            <w:vAlign w:val="center"/>
          </w:tcPr>
          <w:p w:rsidR="00C6466A" w:rsidRDefault="00C6466A" w:rsidP="005E4695">
            <w:pPr>
              <w:jc w:val="center"/>
            </w:pPr>
            <w:r>
              <w:rPr>
                <w:rFonts w:hint="eastAsia"/>
              </w:rPr>
              <w:t>통화정책</w:t>
            </w:r>
          </w:p>
        </w:tc>
        <w:tc>
          <w:tcPr>
            <w:tcW w:w="4495" w:type="dxa"/>
            <w:vAlign w:val="center"/>
          </w:tcPr>
          <w:p w:rsidR="00C6466A" w:rsidRDefault="00C6466A" w:rsidP="008116CD">
            <w:r>
              <w:t>적절한 통화정책으로 토큰의 안정적 가치 보존 및 네트워크 효과 강화가 가능한지 여부 (토큰 공급</w:t>
            </w:r>
            <w:r w:rsidR="008F0378">
              <w:rPr>
                <w:rFonts w:hint="eastAsia"/>
              </w:rPr>
              <w:t xml:space="preserve"> </w:t>
            </w:r>
            <w:r>
              <w:t>형태: 고정/증진/</w:t>
            </w:r>
            <w:proofErr w:type="spellStart"/>
            <w:r>
              <w:t>버닝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593" w:type="dxa"/>
            <w:vAlign w:val="center"/>
          </w:tcPr>
          <w:p w:rsidR="00254BB6" w:rsidRDefault="00C6466A" w:rsidP="005E4695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75559" w:rsidRPr="00C6466A" w:rsidRDefault="00475559" w:rsidP="005E469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(10)</w:t>
            </w:r>
          </w:p>
        </w:tc>
        <w:tc>
          <w:tcPr>
            <w:tcW w:w="5702" w:type="dxa"/>
            <w:vAlign w:val="center"/>
          </w:tcPr>
          <w:p w:rsidR="00C6466A" w:rsidRDefault="00C6466A" w:rsidP="008116CD">
            <w:r>
              <w:t>유사 프로젝트와 비교</w:t>
            </w:r>
            <w:r w:rsidR="005C0D06">
              <w:rPr>
                <w:rFonts w:hint="eastAsia"/>
              </w:rPr>
              <w:t xml:space="preserve"> </w:t>
            </w:r>
            <w:r>
              <w:t>시 토큰 공급량 조절</w:t>
            </w:r>
            <w:r w:rsidR="008F0378">
              <w:t xml:space="preserve"> </w:t>
            </w:r>
            <w:r>
              <w:t>방식(고정/증진/</w:t>
            </w:r>
            <w:proofErr w:type="spellStart"/>
            <w:r>
              <w:t>버닝</w:t>
            </w:r>
            <w:proofErr w:type="spellEnd"/>
            <w:r>
              <w:t>)에 대한 상세한 근거가 제시된</w:t>
            </w:r>
            <w:r w:rsidR="008F0378">
              <w:t xml:space="preserve"> </w:t>
            </w:r>
            <w:r>
              <w:t>경우</w:t>
            </w:r>
          </w:p>
        </w:tc>
      </w:tr>
      <w:tr w:rsidR="00C6466A" w:rsidTr="005E4695">
        <w:trPr>
          <w:trHeight w:val="1498"/>
        </w:trPr>
        <w:tc>
          <w:tcPr>
            <w:tcW w:w="888" w:type="dxa"/>
            <w:vMerge/>
            <w:vAlign w:val="center"/>
          </w:tcPr>
          <w:p w:rsidR="00C6466A" w:rsidRDefault="00C6466A" w:rsidP="008116CD"/>
        </w:tc>
        <w:tc>
          <w:tcPr>
            <w:tcW w:w="890" w:type="dxa"/>
            <w:vMerge/>
            <w:vAlign w:val="center"/>
          </w:tcPr>
          <w:p w:rsidR="00C6466A" w:rsidRDefault="00C6466A" w:rsidP="008116CD"/>
        </w:tc>
        <w:tc>
          <w:tcPr>
            <w:tcW w:w="12126" w:type="dxa"/>
            <w:gridSpan w:val="4"/>
            <w:vAlign w:val="center"/>
          </w:tcPr>
          <w:p w:rsidR="00C6466A" w:rsidRDefault="00C6466A" w:rsidP="008116CD">
            <w:r>
              <w:rPr>
                <w:rFonts w:hint="eastAsia"/>
              </w:rPr>
              <w:t>자체적 스케줄</w:t>
            </w:r>
            <w:r w:rsidR="00815FBD">
              <w:rPr>
                <w:rFonts w:hint="eastAsia"/>
              </w:rPr>
              <w:t>을</w:t>
            </w:r>
            <w:r w:rsidR="00E86DF2">
              <w:t xml:space="preserve"> </w:t>
            </w:r>
            <w:r w:rsidR="00E86DF2">
              <w:rPr>
                <w:rFonts w:hint="eastAsia"/>
              </w:rPr>
              <w:t xml:space="preserve">계획하여 </w:t>
            </w:r>
            <w:proofErr w:type="spellStart"/>
            <w:r w:rsidR="00E86DF2">
              <w:rPr>
                <w:rFonts w:hint="eastAsia"/>
              </w:rPr>
              <w:t>언락함</w:t>
            </w:r>
            <w:proofErr w:type="spellEnd"/>
          </w:p>
          <w:p w:rsidR="00815FBD" w:rsidRDefault="00815FBD" w:rsidP="00815FBD">
            <w:r>
              <w:t>P</w:t>
            </w:r>
            <w:r>
              <w:rPr>
                <w:rFonts w:hint="eastAsia"/>
              </w:rPr>
              <w:t xml:space="preserve">lay </w:t>
            </w:r>
            <w:r>
              <w:t xml:space="preserve">to Earn, Stacking Rewards, Ecosystem Fund </w:t>
            </w:r>
            <w:r>
              <w:rPr>
                <w:rFonts w:hint="eastAsia"/>
              </w:rPr>
              <w:t xml:space="preserve">등등의 항목으로 </w:t>
            </w:r>
            <w:r w:rsidR="00254BB6">
              <w:rPr>
                <w:rFonts w:hint="eastAsia"/>
              </w:rPr>
              <w:t>나눠</w:t>
            </w:r>
            <w:r w:rsidR="00254BB6">
              <w:t xml:space="preserve"> 총</w:t>
            </w:r>
            <w:r>
              <w:rPr>
                <w:rFonts w:hint="eastAsia"/>
              </w:rPr>
              <w:t xml:space="preserve"> 공급량과 단계적 공급량을 표시함</w:t>
            </w:r>
          </w:p>
        </w:tc>
      </w:tr>
      <w:tr w:rsidR="00C6466A" w:rsidTr="005E4695">
        <w:trPr>
          <w:trHeight w:val="508"/>
        </w:trPr>
        <w:tc>
          <w:tcPr>
            <w:tcW w:w="888" w:type="dxa"/>
            <w:vMerge/>
            <w:vAlign w:val="center"/>
          </w:tcPr>
          <w:p w:rsidR="00C6466A" w:rsidRDefault="00C6466A" w:rsidP="00C6466A"/>
        </w:tc>
        <w:tc>
          <w:tcPr>
            <w:tcW w:w="890" w:type="dxa"/>
            <w:vMerge/>
            <w:vAlign w:val="center"/>
          </w:tcPr>
          <w:p w:rsidR="00C6466A" w:rsidRDefault="00C6466A" w:rsidP="00C6466A"/>
        </w:tc>
        <w:tc>
          <w:tcPr>
            <w:tcW w:w="1336" w:type="dxa"/>
            <w:vAlign w:val="center"/>
          </w:tcPr>
          <w:p w:rsidR="00C6466A" w:rsidRDefault="00C6466A" w:rsidP="005E4695">
            <w:pPr>
              <w:jc w:val="center"/>
            </w:pPr>
            <w:r>
              <w:rPr>
                <w:rFonts w:hint="eastAsia"/>
              </w:rPr>
              <w:t>토큰의</w:t>
            </w:r>
          </w:p>
          <w:p w:rsidR="00C6466A" w:rsidRDefault="00C6466A" w:rsidP="005E4695">
            <w:pPr>
              <w:jc w:val="center"/>
            </w:pPr>
            <w:proofErr w:type="spellStart"/>
            <w:r>
              <w:rPr>
                <w:rFonts w:hint="eastAsia"/>
              </w:rPr>
              <w:t>수요처확보</w:t>
            </w:r>
            <w:proofErr w:type="spellEnd"/>
          </w:p>
        </w:tc>
        <w:tc>
          <w:tcPr>
            <w:tcW w:w="4495" w:type="dxa"/>
            <w:vAlign w:val="center"/>
          </w:tcPr>
          <w:p w:rsidR="00C6466A" w:rsidRDefault="00C6466A" w:rsidP="00C6466A">
            <w:r>
              <w:t>토큰의 수요처가 명백히 존재하는지 여부 (토큰의 수요처가 존재하여야, 토큰의 가격 안정성이 강화됨)</w:t>
            </w:r>
          </w:p>
        </w:tc>
        <w:tc>
          <w:tcPr>
            <w:tcW w:w="593" w:type="dxa"/>
            <w:vAlign w:val="center"/>
          </w:tcPr>
          <w:p w:rsidR="00C6466A" w:rsidRDefault="00C6466A" w:rsidP="005E4695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254BB6" w:rsidRDefault="00475559" w:rsidP="005E4695">
            <w:pPr>
              <w:jc w:val="center"/>
            </w:pPr>
            <w:r>
              <w:rPr>
                <w:rFonts w:hint="eastAsia"/>
              </w:rPr>
              <w:t>(12)</w:t>
            </w:r>
          </w:p>
        </w:tc>
        <w:tc>
          <w:tcPr>
            <w:tcW w:w="5702" w:type="dxa"/>
            <w:vAlign w:val="center"/>
          </w:tcPr>
          <w:p w:rsidR="00C6466A" w:rsidRDefault="00254BB6" w:rsidP="00C6466A">
            <w:r>
              <w:t>토큰을 활용하여 BM상 적절한 서비스 또는 재화를 구매할 수 있으며, 나아가 수요처가 구체 적으로 확보된 경우</w:t>
            </w:r>
          </w:p>
        </w:tc>
      </w:tr>
      <w:tr w:rsidR="00C6466A" w:rsidTr="005E4695">
        <w:trPr>
          <w:trHeight w:val="3313"/>
        </w:trPr>
        <w:tc>
          <w:tcPr>
            <w:tcW w:w="888" w:type="dxa"/>
            <w:vMerge/>
            <w:vAlign w:val="center"/>
          </w:tcPr>
          <w:p w:rsidR="00C6466A" w:rsidRDefault="00C6466A" w:rsidP="00C6466A"/>
        </w:tc>
        <w:tc>
          <w:tcPr>
            <w:tcW w:w="890" w:type="dxa"/>
            <w:vMerge/>
            <w:vAlign w:val="center"/>
          </w:tcPr>
          <w:p w:rsidR="00C6466A" w:rsidRDefault="00C6466A" w:rsidP="00C6466A"/>
        </w:tc>
        <w:tc>
          <w:tcPr>
            <w:tcW w:w="12126" w:type="dxa"/>
            <w:gridSpan w:val="4"/>
            <w:vAlign w:val="center"/>
          </w:tcPr>
          <w:p w:rsidR="00815FBD" w:rsidRDefault="00815FBD" w:rsidP="00C6466A">
            <w:r>
              <w:rPr>
                <w:rFonts w:hint="eastAsia"/>
              </w:rPr>
              <w:t>플레이어가 게임 콘텐츠</w:t>
            </w:r>
            <w:r w:rsidR="00FC192D">
              <w:rPr>
                <w:rFonts w:hint="eastAsia"/>
              </w:rPr>
              <w:t xml:space="preserve">인 </w:t>
            </w:r>
            <w:r w:rsidR="00FC192D">
              <w:t>PVE, PVP(</w:t>
            </w:r>
            <w:r w:rsidR="00FC192D">
              <w:rPr>
                <w:rFonts w:hint="eastAsia"/>
              </w:rPr>
              <w:t>토너먼트,</w:t>
            </w:r>
            <w:r w:rsidR="00FC192D">
              <w:t xml:space="preserve"> </w:t>
            </w:r>
            <w:proofErr w:type="spellStart"/>
            <w:r w:rsidR="00FC192D">
              <w:rPr>
                <w:rFonts w:hint="eastAsia"/>
              </w:rPr>
              <w:t>이스포츠</w:t>
            </w:r>
            <w:proofErr w:type="spellEnd"/>
            <w:r w:rsidR="00FC192D">
              <w:rPr>
                <w:rFonts w:hint="eastAsia"/>
              </w:rPr>
              <w:t>)</w:t>
            </w:r>
            <w:r w:rsidR="00FC192D">
              <w:t xml:space="preserve"> </w:t>
            </w:r>
            <w:r w:rsidR="00FC192D">
              <w:rPr>
                <w:rFonts w:hint="eastAsia"/>
              </w:rPr>
              <w:t xml:space="preserve">등에서 </w:t>
            </w:r>
            <w:r w:rsidR="00FC192D">
              <w:t>SLP</w:t>
            </w:r>
            <w:r w:rsidR="00FC192D">
              <w:rPr>
                <w:rFonts w:hint="eastAsia"/>
              </w:rPr>
              <w:t>를 얻을 수 있음</w:t>
            </w:r>
          </w:p>
          <w:p w:rsidR="00FC192D" w:rsidRDefault="00254BB6" w:rsidP="00C6466A">
            <w:r>
              <w:rPr>
                <w:rFonts w:ascii="Noto Sans KR" w:hAnsi="Noto Sans KR" w:hint="eastAsia"/>
                <w:color w:val="666666"/>
              </w:rPr>
              <w:t>&gt;</w:t>
            </w:r>
            <w:r w:rsidR="00FC192D">
              <w:rPr>
                <w:rFonts w:ascii="Noto Sans KR" w:hAnsi="Noto Sans KR"/>
                <w:color w:val="666666"/>
              </w:rPr>
              <w:t>게임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플레이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시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보상으로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얻는</w:t>
            </w:r>
            <w:r w:rsidR="00FC192D">
              <w:rPr>
                <w:rFonts w:ascii="Noto Sans KR" w:hAnsi="Noto Sans KR"/>
                <w:color w:val="666666"/>
              </w:rPr>
              <w:t xml:space="preserve"> SLP</w:t>
            </w:r>
            <w:r w:rsidR="00FC192D">
              <w:rPr>
                <w:rFonts w:ascii="Noto Sans KR" w:hAnsi="Noto Sans KR"/>
                <w:color w:val="666666"/>
              </w:rPr>
              <w:t>는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하루에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최대</w:t>
            </w:r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proofErr w:type="spellStart"/>
            <w:r w:rsidR="00FC192D">
              <w:rPr>
                <w:rFonts w:ascii="Noto Sans KR" w:hAnsi="Noto Sans KR"/>
                <w:color w:val="666666"/>
              </w:rPr>
              <w:t>수급량이</w:t>
            </w:r>
            <w:proofErr w:type="spellEnd"/>
            <w:r w:rsidR="00FC192D">
              <w:rPr>
                <w:rFonts w:ascii="Noto Sans KR" w:hAnsi="Noto Sans KR"/>
                <w:color w:val="666666"/>
              </w:rPr>
              <w:t xml:space="preserve"> </w:t>
            </w:r>
            <w:r w:rsidR="00FC192D">
              <w:rPr>
                <w:rFonts w:ascii="Noto Sans KR" w:hAnsi="Noto Sans KR"/>
                <w:color w:val="666666"/>
              </w:rPr>
              <w:t>정해져</w:t>
            </w:r>
            <w:r w:rsidR="00FC192D">
              <w:rPr>
                <w:rFonts w:ascii="Noto Sans KR" w:hAnsi="Noto Sans KR" w:hint="eastAsia"/>
                <w:color w:val="666666"/>
              </w:rPr>
              <w:t xml:space="preserve"> </w:t>
            </w:r>
            <w:r w:rsidR="00FC192D">
              <w:rPr>
                <w:rFonts w:ascii="Noto Sans KR" w:hAnsi="Noto Sans KR" w:hint="eastAsia"/>
                <w:color w:val="666666"/>
              </w:rPr>
              <w:t>있음</w:t>
            </w:r>
          </w:p>
          <w:p w:rsidR="00C6466A" w:rsidRDefault="00815FBD" w:rsidP="00C6466A">
            <w:r>
              <w:rPr>
                <w:rFonts w:hint="eastAsia"/>
              </w:rPr>
              <w:t>해당 프로젝트의 게임 플레이의 재화로서 사용됨</w:t>
            </w:r>
          </w:p>
          <w:p w:rsidR="00815FBD" w:rsidRDefault="00254BB6" w:rsidP="00C6466A">
            <w:r>
              <w:rPr>
                <w:rFonts w:hint="eastAsia"/>
              </w:rPr>
              <w:t>&gt;</w:t>
            </w:r>
            <w:proofErr w:type="spellStart"/>
            <w:r w:rsidR="00FC192D">
              <w:rPr>
                <w:rFonts w:hint="eastAsia"/>
              </w:rPr>
              <w:t>몹</w:t>
            </w:r>
            <w:proofErr w:type="spellEnd"/>
            <w:r w:rsidR="00FC192D">
              <w:rPr>
                <w:rFonts w:hint="eastAsia"/>
              </w:rPr>
              <w:t xml:space="preserve"> </w:t>
            </w:r>
            <w:proofErr w:type="spellStart"/>
            <w:r w:rsidR="00FC192D">
              <w:rPr>
                <w:rFonts w:hint="eastAsia"/>
              </w:rPr>
              <w:t>브리딩에는</w:t>
            </w:r>
            <w:proofErr w:type="spellEnd"/>
            <w:r w:rsidR="00FC192D">
              <w:rPr>
                <w:rFonts w:hint="eastAsia"/>
              </w:rPr>
              <w:t xml:space="preserve"> SLP</w:t>
            </w:r>
            <w:r>
              <w:rPr>
                <w:rFonts w:hint="eastAsia"/>
              </w:rPr>
              <w:t xml:space="preserve">와 </w:t>
            </w:r>
            <w:r>
              <w:t>AXS</w:t>
            </w:r>
            <w:r>
              <w:rPr>
                <w:rFonts w:hint="eastAsia"/>
              </w:rPr>
              <w:t>가 소모</w:t>
            </w:r>
          </w:p>
          <w:p w:rsidR="00FC192D" w:rsidRDefault="00254BB6" w:rsidP="00C6466A">
            <w:r>
              <w:rPr>
                <w:rFonts w:hint="eastAsia"/>
              </w:rPr>
              <w:t xml:space="preserve">&gt;게임내 재산인 랜드(토지)를 </w:t>
            </w:r>
            <w:r>
              <w:t>AXS</w:t>
            </w:r>
            <w:r>
              <w:rPr>
                <w:rFonts w:hint="eastAsia"/>
              </w:rPr>
              <w:t>로 구매</w:t>
            </w:r>
          </w:p>
          <w:p w:rsidR="00254BB6" w:rsidRDefault="00254BB6" w:rsidP="00C6466A">
            <w:r>
              <w:rPr>
                <w:rFonts w:hint="eastAsia"/>
              </w:rPr>
              <w:t xml:space="preserve">&gt;게임의 플레이어 </w:t>
            </w:r>
            <w:proofErr w:type="spellStart"/>
            <w:r>
              <w:rPr>
                <w:rFonts w:hint="eastAsia"/>
              </w:rPr>
              <w:t>몹을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SLP</w:t>
            </w:r>
            <w:r>
              <w:rPr>
                <w:rFonts w:hint="eastAsia"/>
              </w:rPr>
              <w:t>로 구매</w:t>
            </w:r>
          </w:p>
        </w:tc>
      </w:tr>
    </w:tbl>
    <w:p w:rsidR="00C6466A" w:rsidRDefault="00C6466A">
      <w:pPr>
        <w:rPr>
          <w:rFonts w:hint="eastAsia"/>
        </w:rPr>
      </w:pPr>
    </w:p>
    <w:tbl>
      <w:tblPr>
        <w:tblStyle w:val="affff4"/>
        <w:tblW w:w="13904" w:type="dxa"/>
        <w:tblLook w:val="04A0" w:firstRow="1" w:lastRow="0" w:firstColumn="1" w:lastColumn="0" w:noHBand="0" w:noVBand="1"/>
      </w:tblPr>
      <w:tblGrid>
        <w:gridCol w:w="888"/>
        <w:gridCol w:w="890"/>
        <w:gridCol w:w="1184"/>
        <w:gridCol w:w="4539"/>
        <w:gridCol w:w="712"/>
        <w:gridCol w:w="5691"/>
      </w:tblGrid>
      <w:tr w:rsidR="0015342B" w:rsidTr="005E4695">
        <w:trPr>
          <w:trHeight w:val="263"/>
        </w:trPr>
        <w:tc>
          <w:tcPr>
            <w:tcW w:w="888" w:type="dxa"/>
            <w:vAlign w:val="center"/>
          </w:tcPr>
          <w:p w:rsidR="00C6466A" w:rsidRDefault="00C6466A" w:rsidP="00254BB6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184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39" w:type="dxa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403" w:type="dxa"/>
            <w:gridSpan w:val="2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15342B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디자인</w:t>
            </w:r>
          </w:p>
          <w:p w:rsidR="00C6466A" w:rsidRDefault="00C6466A" w:rsidP="00254BB6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184" w:type="dxa"/>
            <w:vAlign w:val="center"/>
          </w:tcPr>
          <w:p w:rsidR="00C6466A" w:rsidRDefault="00254BB6" w:rsidP="00254BB6">
            <w:pPr>
              <w:jc w:val="center"/>
            </w:pPr>
            <w:r>
              <w:rPr>
                <w:rFonts w:hint="eastAsia"/>
              </w:rPr>
              <w:t>H</w:t>
            </w:r>
            <w:r>
              <w:t>ard/Soft Cap</w:t>
            </w:r>
          </w:p>
        </w:tc>
        <w:tc>
          <w:tcPr>
            <w:tcW w:w="4539" w:type="dxa"/>
            <w:vAlign w:val="center"/>
          </w:tcPr>
          <w:p w:rsidR="00254BB6" w:rsidRDefault="00254BB6" w:rsidP="005044A4">
            <w:r>
              <w:t>- 필요</w:t>
            </w:r>
            <w:r w:rsidR="0015342B">
              <w:rPr>
                <w:rFonts w:hint="eastAsia"/>
              </w:rPr>
              <w:t xml:space="preserve"> </w:t>
            </w:r>
            <w:r>
              <w:t xml:space="preserve">자금 산정의 적정성 </w:t>
            </w:r>
          </w:p>
          <w:p w:rsidR="00254BB6" w:rsidRDefault="00254BB6" w:rsidP="005044A4">
            <w:r>
              <w:t>- 프로젝트 투입 필요</w:t>
            </w:r>
            <w:r w:rsidR="0015342B">
              <w:rPr>
                <w:rFonts w:hint="eastAsia"/>
              </w:rPr>
              <w:t xml:space="preserve"> </w:t>
            </w:r>
            <w:r>
              <w:t>자금 대비</w:t>
            </w:r>
            <w:r w:rsidR="0015342B">
              <w:t xml:space="preserve"> </w:t>
            </w:r>
            <w:r>
              <w:t xml:space="preserve">적정한Soft/Hard Cap 설정 여부 </w:t>
            </w:r>
          </w:p>
          <w:p w:rsidR="00C6466A" w:rsidRDefault="00254BB6" w:rsidP="005044A4">
            <w:r>
              <w:t>- 투자 환불 절차의 합리성</w:t>
            </w:r>
          </w:p>
        </w:tc>
        <w:tc>
          <w:tcPr>
            <w:tcW w:w="712" w:type="dxa"/>
            <w:vAlign w:val="center"/>
          </w:tcPr>
          <w:p w:rsidR="00C6466A" w:rsidRDefault="0015342B" w:rsidP="005044A4">
            <w:pPr>
              <w:jc w:val="center"/>
            </w:pPr>
            <w:r>
              <w:t>중</w:t>
            </w:r>
          </w:p>
          <w:p w:rsidR="0015342B" w:rsidRDefault="0015342B" w:rsidP="005044A4">
            <w:pPr>
              <w:jc w:val="center"/>
            </w:pPr>
            <w:r>
              <w:t>(7)</w:t>
            </w:r>
          </w:p>
        </w:tc>
        <w:tc>
          <w:tcPr>
            <w:tcW w:w="5691" w:type="dxa"/>
            <w:vAlign w:val="center"/>
          </w:tcPr>
          <w:p w:rsidR="0015342B" w:rsidRDefault="0015342B" w:rsidP="005044A4">
            <w:r>
              <w:t>- 필요</w:t>
            </w:r>
            <w:r w:rsidR="008F0378">
              <w:rPr>
                <w:rFonts w:hint="eastAsia"/>
              </w:rPr>
              <w:t xml:space="preserve"> </w:t>
            </w:r>
            <w:r>
              <w:t xml:space="preserve">자금은 산정되어 있으나, 그 근거가 명확히 제시 되지 않은 경우 </w:t>
            </w:r>
          </w:p>
          <w:p w:rsidR="0015342B" w:rsidRDefault="0015342B" w:rsidP="005044A4">
            <w:r>
              <w:t>– 필요</w:t>
            </w:r>
            <w:r>
              <w:rPr>
                <w:rFonts w:hint="eastAsia"/>
              </w:rPr>
              <w:t xml:space="preserve"> </w:t>
            </w:r>
            <w:r>
              <w:t xml:space="preserve">자금 대비 과도하거나 과소한 Cap이 설정되어 있는 경우 </w:t>
            </w:r>
          </w:p>
          <w:p w:rsidR="00C6466A" w:rsidRDefault="0015342B" w:rsidP="005044A4">
            <w:r>
              <w:t>- 투자</w:t>
            </w:r>
            <w:r w:rsidR="008F0378">
              <w:rPr>
                <w:rFonts w:hint="eastAsia"/>
              </w:rPr>
              <w:t xml:space="preserve"> </w:t>
            </w:r>
            <w:r>
              <w:t>환불에 대한 약속을 한 경우</w:t>
            </w:r>
          </w:p>
        </w:tc>
      </w:tr>
      <w:tr w:rsidR="005044A4" w:rsidTr="005E4695">
        <w:trPr>
          <w:trHeight w:val="1797"/>
        </w:trPr>
        <w:tc>
          <w:tcPr>
            <w:tcW w:w="888" w:type="dxa"/>
            <w:vMerge/>
            <w:vAlign w:val="center"/>
          </w:tcPr>
          <w:p w:rsidR="00C6466A" w:rsidRDefault="00C6466A" w:rsidP="005044A4"/>
        </w:tc>
        <w:tc>
          <w:tcPr>
            <w:tcW w:w="890" w:type="dxa"/>
            <w:vMerge/>
            <w:vAlign w:val="center"/>
          </w:tcPr>
          <w:p w:rsidR="00C6466A" w:rsidRDefault="00C6466A" w:rsidP="005044A4"/>
        </w:tc>
        <w:tc>
          <w:tcPr>
            <w:tcW w:w="12126" w:type="dxa"/>
            <w:gridSpan w:val="4"/>
            <w:vAlign w:val="center"/>
          </w:tcPr>
          <w:p w:rsidR="008F0378" w:rsidRDefault="0015342B" w:rsidP="005044A4">
            <w:r>
              <w:rPr>
                <w:rFonts w:hint="eastAsia"/>
              </w:rPr>
              <w:t>필요자금을 선정했으며 비공개판매를 통해 모금하였으나 금액 산정의 적정성 등의 언급이 없음</w:t>
            </w:r>
          </w:p>
          <w:p w:rsidR="0015342B" w:rsidRDefault="0015342B" w:rsidP="005044A4">
            <w:r>
              <w:rPr>
                <w:rFonts w:hint="eastAsia"/>
              </w:rPr>
              <w:t>투자 환불의 절차를 명시하였지만 대부분이 사용자에게 불리한 내용임</w:t>
            </w:r>
          </w:p>
          <w:p w:rsidR="0015342B" w:rsidRDefault="0015342B" w:rsidP="005044A4">
            <w:r>
              <w:t>&gt;</w:t>
            </w:r>
            <w:r>
              <w:rPr>
                <w:rFonts w:hint="eastAsia"/>
              </w:rPr>
              <w:t>환불 불가한 경우를 나열</w:t>
            </w:r>
          </w:p>
        </w:tc>
      </w:tr>
      <w:tr w:rsidR="00254BB6" w:rsidTr="005E4695">
        <w:trPr>
          <w:trHeight w:val="508"/>
        </w:trPr>
        <w:tc>
          <w:tcPr>
            <w:tcW w:w="888" w:type="dxa"/>
            <w:vMerge/>
            <w:vAlign w:val="center"/>
          </w:tcPr>
          <w:p w:rsidR="00C6466A" w:rsidRDefault="00C6466A" w:rsidP="005044A4"/>
        </w:tc>
        <w:tc>
          <w:tcPr>
            <w:tcW w:w="890" w:type="dxa"/>
            <w:vMerge/>
            <w:vAlign w:val="center"/>
          </w:tcPr>
          <w:p w:rsidR="00C6466A" w:rsidRDefault="00C6466A" w:rsidP="005044A4"/>
        </w:tc>
        <w:tc>
          <w:tcPr>
            <w:tcW w:w="1184" w:type="dxa"/>
            <w:vAlign w:val="center"/>
          </w:tcPr>
          <w:p w:rsidR="00C6466A" w:rsidRDefault="00254BB6" w:rsidP="00254BB6">
            <w:pPr>
              <w:jc w:val="center"/>
            </w:pPr>
            <w:r>
              <w:rPr>
                <w:rFonts w:hint="eastAsia"/>
              </w:rPr>
              <w:t>C</w:t>
            </w:r>
            <w:r>
              <w:t>reativity</w:t>
            </w:r>
          </w:p>
        </w:tc>
        <w:tc>
          <w:tcPr>
            <w:tcW w:w="4539" w:type="dxa"/>
            <w:vAlign w:val="center"/>
          </w:tcPr>
          <w:p w:rsidR="00C6466A" w:rsidRDefault="0015342B" w:rsidP="005044A4">
            <w:r>
              <w:t>- 기존 방식이 아닌, 새로운 방식의 Token Design을 한 경우 (급변하는 산업이고, 새로운 방식이 종종 큰 성 공을 거두다 보니, Creativity에 대해 일정부분 평가에 반영해야 할 필요 성을 느낌)</w:t>
            </w:r>
          </w:p>
        </w:tc>
        <w:tc>
          <w:tcPr>
            <w:tcW w:w="712" w:type="dxa"/>
            <w:vAlign w:val="center"/>
          </w:tcPr>
          <w:p w:rsidR="00C6466A" w:rsidRDefault="0015342B" w:rsidP="005044A4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15342B" w:rsidRDefault="0015342B" w:rsidP="005044A4">
            <w:pPr>
              <w:jc w:val="center"/>
            </w:pPr>
            <w:r>
              <w:rPr>
                <w:rFonts w:hint="eastAsia"/>
              </w:rPr>
              <w:t>(12)</w:t>
            </w:r>
          </w:p>
        </w:tc>
        <w:tc>
          <w:tcPr>
            <w:tcW w:w="5691" w:type="dxa"/>
            <w:vAlign w:val="center"/>
          </w:tcPr>
          <w:p w:rsidR="00C6466A" w:rsidRDefault="0015342B" w:rsidP="005044A4">
            <w:r>
              <w:t>- 기존 유사 BM을 가진 프로젝트 대비 완전히 새로운 Token Design을 고안한 경우</w:t>
            </w:r>
          </w:p>
        </w:tc>
      </w:tr>
      <w:tr w:rsidR="0015342B" w:rsidTr="005E4695">
        <w:trPr>
          <w:trHeight w:val="2097"/>
        </w:trPr>
        <w:tc>
          <w:tcPr>
            <w:tcW w:w="888" w:type="dxa"/>
            <w:vMerge/>
            <w:vAlign w:val="center"/>
          </w:tcPr>
          <w:p w:rsidR="00C6466A" w:rsidRDefault="00C6466A" w:rsidP="005044A4"/>
        </w:tc>
        <w:tc>
          <w:tcPr>
            <w:tcW w:w="890" w:type="dxa"/>
            <w:vMerge/>
            <w:vAlign w:val="center"/>
          </w:tcPr>
          <w:p w:rsidR="00C6466A" w:rsidRDefault="00C6466A" w:rsidP="005044A4"/>
        </w:tc>
        <w:tc>
          <w:tcPr>
            <w:tcW w:w="12126" w:type="dxa"/>
            <w:gridSpan w:val="4"/>
            <w:vAlign w:val="center"/>
          </w:tcPr>
          <w:p w:rsidR="0015342B" w:rsidRDefault="0015342B" w:rsidP="0015342B">
            <w:r>
              <w:rPr>
                <w:rFonts w:hint="eastAsia"/>
              </w:rPr>
              <w:t xml:space="preserve">Play to Earn </w:t>
            </w:r>
            <w:r>
              <w:t xml:space="preserve">의 </w:t>
            </w:r>
            <w:r>
              <w:rPr>
                <w:rFonts w:hint="eastAsia"/>
              </w:rPr>
              <w:t xml:space="preserve">스타트를 끊은 </w:t>
            </w:r>
            <w:r>
              <w:t>1</w:t>
            </w:r>
            <w:r>
              <w:rPr>
                <w:rFonts w:hint="eastAsia"/>
              </w:rPr>
              <w:t xml:space="preserve">세대 게임으로 </w:t>
            </w:r>
            <w:proofErr w:type="spellStart"/>
            <w:r>
              <w:rPr>
                <w:rFonts w:hint="eastAsia"/>
              </w:rPr>
              <w:t>암호화폐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NFT </w:t>
            </w:r>
            <w:r>
              <w:rPr>
                <w:rFonts w:hint="eastAsia"/>
              </w:rPr>
              <w:t>등등의 항목들을 게임의 영역과 접목 시킨 사례는 거의 유일</w:t>
            </w:r>
          </w:p>
          <w:p w:rsidR="0015342B" w:rsidRPr="0015342B" w:rsidRDefault="0015342B" w:rsidP="0015342B">
            <w:r>
              <w:t>&gt;</w:t>
            </w:r>
            <w:r>
              <w:rPr>
                <w:rFonts w:hint="eastAsia"/>
              </w:rPr>
              <w:t>단순한 수집이 아닌 게임적 콘텐츠를 제공</w:t>
            </w:r>
          </w:p>
        </w:tc>
      </w:tr>
      <w:tr w:rsidR="005044A4" w:rsidTr="005E4695">
        <w:trPr>
          <w:trHeight w:val="263"/>
        </w:trPr>
        <w:tc>
          <w:tcPr>
            <w:tcW w:w="888" w:type="dxa"/>
            <w:vAlign w:val="center"/>
          </w:tcPr>
          <w:p w:rsidR="005044A4" w:rsidRDefault="005044A4" w:rsidP="005044A4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184" w:type="dxa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39" w:type="dxa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403" w:type="dxa"/>
            <w:gridSpan w:val="2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5044A4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디자인</w:t>
            </w:r>
          </w:p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184" w:type="dxa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P</w:t>
            </w:r>
            <w:r>
              <w:t>rice</w:t>
            </w:r>
          </w:p>
          <w:p w:rsidR="005044A4" w:rsidRDefault="005044A4" w:rsidP="005044A4">
            <w:pPr>
              <w:jc w:val="center"/>
            </w:pPr>
            <w:r>
              <w:t>Support</w:t>
            </w:r>
          </w:p>
        </w:tc>
        <w:tc>
          <w:tcPr>
            <w:tcW w:w="4539" w:type="dxa"/>
            <w:vAlign w:val="center"/>
          </w:tcPr>
          <w:p w:rsidR="005044A4" w:rsidRDefault="005044A4" w:rsidP="005044A4">
            <w:r>
              <w:t>- 토큰 가격 안정 Mechanism에 대한 고려 여부</w:t>
            </w:r>
          </w:p>
        </w:tc>
        <w:tc>
          <w:tcPr>
            <w:tcW w:w="712" w:type="dxa"/>
            <w:vAlign w:val="center"/>
          </w:tcPr>
          <w:p w:rsidR="005044A4" w:rsidRDefault="006E2DB5" w:rsidP="005044A4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5044A4" w:rsidRDefault="006E2DB5" w:rsidP="005044A4">
            <w:pPr>
              <w:jc w:val="center"/>
            </w:pPr>
            <w:r>
              <w:t>(6</w:t>
            </w:r>
            <w:r w:rsidR="005044A4">
              <w:t>)</w:t>
            </w:r>
          </w:p>
        </w:tc>
        <w:tc>
          <w:tcPr>
            <w:tcW w:w="5691" w:type="dxa"/>
            <w:vAlign w:val="center"/>
          </w:tcPr>
          <w:p w:rsidR="006E2DB5" w:rsidRDefault="006E2DB5" w:rsidP="006E2DB5">
            <w:r>
              <w:t xml:space="preserve">- </w:t>
            </w:r>
            <w:r>
              <w:rPr>
                <w:rFonts w:hint="eastAsia"/>
              </w:rPr>
              <w:t>해당 방식으로 토큰을 증진시키려 하나 안정을 추구하기는 부족함</w:t>
            </w:r>
          </w:p>
        </w:tc>
      </w:tr>
      <w:tr w:rsidR="005044A4" w:rsidTr="005E4695">
        <w:trPr>
          <w:trHeight w:val="1797"/>
        </w:trPr>
        <w:tc>
          <w:tcPr>
            <w:tcW w:w="888" w:type="dxa"/>
            <w:vMerge/>
            <w:vAlign w:val="center"/>
          </w:tcPr>
          <w:p w:rsidR="005044A4" w:rsidRDefault="005044A4" w:rsidP="005044A4"/>
        </w:tc>
        <w:tc>
          <w:tcPr>
            <w:tcW w:w="890" w:type="dxa"/>
            <w:vMerge/>
            <w:vAlign w:val="center"/>
          </w:tcPr>
          <w:p w:rsidR="005044A4" w:rsidRDefault="005044A4" w:rsidP="005044A4"/>
        </w:tc>
        <w:tc>
          <w:tcPr>
            <w:tcW w:w="12126" w:type="dxa"/>
            <w:gridSpan w:val="4"/>
            <w:vAlign w:val="center"/>
          </w:tcPr>
          <w:p w:rsidR="006E2DB5" w:rsidRDefault="006E2DB5" w:rsidP="006E2DB5">
            <w:r>
              <w:t xml:space="preserve">AXS를 </w:t>
            </w:r>
            <w:proofErr w:type="spellStart"/>
            <w:r>
              <w:t>스테이킹하여</w:t>
            </w:r>
            <w:proofErr w:type="spellEnd"/>
            <w:r>
              <w:t xml:space="preserve"> 매주 보상을 받을 수 있</w:t>
            </w:r>
            <w:r>
              <w:rPr>
                <w:rFonts w:hint="eastAsia"/>
              </w:rPr>
              <w:t>음</w:t>
            </w:r>
          </w:p>
          <w:p w:rsidR="006E2DB5" w:rsidRDefault="006E2DB5" w:rsidP="006E2DB5">
            <w:r>
              <w:t xml:space="preserve">&gt;AXS </w:t>
            </w:r>
            <w:proofErr w:type="spellStart"/>
            <w:r>
              <w:t>스테이킹</w:t>
            </w:r>
            <w:proofErr w:type="spellEnd"/>
            <w:r>
              <w:t xml:space="preserve"> 보상은 청구일로부터 1 년 동안 </w:t>
            </w:r>
            <w:proofErr w:type="spellStart"/>
            <w:r w:rsidR="008F0378">
              <w:t>에스크</w:t>
            </w:r>
            <w:r>
              <w:t>되며</w:t>
            </w:r>
            <w:proofErr w:type="spellEnd"/>
            <w:r>
              <w:t xml:space="preserve"> </w:t>
            </w:r>
            <w:proofErr w:type="spellStart"/>
            <w:r w:rsidR="008F0378">
              <w:t>에스크</w:t>
            </w:r>
            <w:proofErr w:type="spellEnd"/>
            <w:r>
              <w:t xml:space="preserve"> 기간이 종료되면 소유가 확정</w:t>
            </w:r>
          </w:p>
          <w:p w:rsidR="006E2DB5" w:rsidRPr="006E2DB5" w:rsidRDefault="006E2DB5" w:rsidP="006E2DB5">
            <w:r>
              <w:rPr>
                <w:rFonts w:hint="eastAsia"/>
              </w:rPr>
              <w:t>&gt;</w:t>
            </w:r>
            <w:r>
              <w:t>사용자 성장을 장려하기 위해 높은 수준에서 시작</w:t>
            </w:r>
            <w:r>
              <w:rPr>
                <w:rFonts w:hint="eastAsia"/>
              </w:rPr>
              <w:t>하며 점차 감소</w:t>
            </w:r>
          </w:p>
          <w:p w:rsidR="005044A4" w:rsidRDefault="006E2DB5" w:rsidP="006E2DB5">
            <w:r>
              <w:t xml:space="preserve">AXS 수익이 감소함에 따라 </w:t>
            </w:r>
            <w:proofErr w:type="spellStart"/>
            <w:r>
              <w:t>스테이커는</w:t>
            </w:r>
            <w:proofErr w:type="spellEnd"/>
            <w:r>
              <w:t xml:space="preserve"> 거버넌스를 통해 DAO 예비 풀의 추가 보상에 투표 할 수 </w:t>
            </w:r>
            <w:r>
              <w:rPr>
                <w:rFonts w:hint="eastAsia"/>
              </w:rPr>
              <w:t>있음</w:t>
            </w:r>
          </w:p>
          <w:p w:rsidR="006E2DB5" w:rsidRDefault="006E2DB5" w:rsidP="006E2DB5"/>
        </w:tc>
      </w:tr>
      <w:tr w:rsidR="005044A4" w:rsidTr="005E4695">
        <w:trPr>
          <w:trHeight w:val="508"/>
        </w:trPr>
        <w:tc>
          <w:tcPr>
            <w:tcW w:w="888" w:type="dxa"/>
            <w:vMerge/>
            <w:vAlign w:val="center"/>
          </w:tcPr>
          <w:p w:rsidR="005044A4" w:rsidRDefault="005044A4" w:rsidP="005044A4"/>
        </w:tc>
        <w:tc>
          <w:tcPr>
            <w:tcW w:w="890" w:type="dxa"/>
            <w:vMerge/>
            <w:vAlign w:val="center"/>
          </w:tcPr>
          <w:p w:rsidR="005044A4" w:rsidRDefault="005044A4" w:rsidP="005044A4"/>
        </w:tc>
        <w:tc>
          <w:tcPr>
            <w:tcW w:w="1184" w:type="dxa"/>
            <w:vAlign w:val="center"/>
          </w:tcPr>
          <w:p w:rsidR="005044A4" w:rsidRDefault="005044A4" w:rsidP="005044A4">
            <w:pPr>
              <w:jc w:val="center"/>
            </w:pPr>
            <w:r>
              <w:rPr>
                <w:rFonts w:hint="eastAsia"/>
              </w:rPr>
              <w:t>발행 총량</w:t>
            </w:r>
          </w:p>
        </w:tc>
        <w:tc>
          <w:tcPr>
            <w:tcW w:w="4539" w:type="dxa"/>
            <w:vAlign w:val="center"/>
          </w:tcPr>
          <w:p w:rsidR="005044A4" w:rsidRDefault="005044A4" w:rsidP="005044A4">
            <w:r>
              <w:t>- 총</w:t>
            </w:r>
            <w:r w:rsidR="008F0378">
              <w:rPr>
                <w:rFonts w:hint="eastAsia"/>
              </w:rPr>
              <w:t xml:space="preserve"> </w:t>
            </w:r>
            <w:proofErr w:type="spellStart"/>
            <w:r>
              <w:t>발행량</w:t>
            </w:r>
            <w:proofErr w:type="spellEnd"/>
            <w:r>
              <w:t xml:space="preserve"> 대비 Reserve 수량이 적정한가</w:t>
            </w:r>
          </w:p>
        </w:tc>
        <w:tc>
          <w:tcPr>
            <w:tcW w:w="712" w:type="dxa"/>
            <w:vAlign w:val="center"/>
          </w:tcPr>
          <w:p w:rsidR="005044A4" w:rsidRDefault="0001600C" w:rsidP="005044A4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5044A4" w:rsidRDefault="0001600C" w:rsidP="005044A4">
            <w:pPr>
              <w:jc w:val="center"/>
            </w:pPr>
            <w:r>
              <w:rPr>
                <w:rFonts w:hint="eastAsia"/>
              </w:rPr>
              <w:t>(4</w:t>
            </w:r>
            <w:r w:rsidR="005044A4">
              <w:rPr>
                <w:rFonts w:hint="eastAsia"/>
              </w:rPr>
              <w:t>)</w:t>
            </w:r>
          </w:p>
        </w:tc>
        <w:tc>
          <w:tcPr>
            <w:tcW w:w="5691" w:type="dxa"/>
            <w:vAlign w:val="center"/>
          </w:tcPr>
          <w:p w:rsidR="005044A4" w:rsidRDefault="0001600C" w:rsidP="005044A4">
            <w:r>
              <w:t xml:space="preserve">- 총 </w:t>
            </w:r>
            <w:proofErr w:type="spellStart"/>
            <w:r>
              <w:t>발행량</w:t>
            </w:r>
            <w:proofErr w:type="spellEnd"/>
            <w:r>
              <w:t xml:space="preserve"> 대비 Reserve 10% 미만</w:t>
            </w:r>
          </w:p>
        </w:tc>
      </w:tr>
      <w:tr w:rsidR="005044A4" w:rsidTr="005E4695">
        <w:trPr>
          <w:trHeight w:val="3790"/>
        </w:trPr>
        <w:tc>
          <w:tcPr>
            <w:tcW w:w="888" w:type="dxa"/>
            <w:vMerge/>
            <w:vAlign w:val="center"/>
          </w:tcPr>
          <w:p w:rsidR="005044A4" w:rsidRDefault="005044A4" w:rsidP="005044A4"/>
        </w:tc>
        <w:tc>
          <w:tcPr>
            <w:tcW w:w="890" w:type="dxa"/>
            <w:vMerge/>
            <w:vAlign w:val="center"/>
          </w:tcPr>
          <w:p w:rsidR="005044A4" w:rsidRDefault="005044A4" w:rsidP="005044A4"/>
        </w:tc>
        <w:tc>
          <w:tcPr>
            <w:tcW w:w="12126" w:type="dxa"/>
            <w:gridSpan w:val="4"/>
            <w:vAlign w:val="center"/>
          </w:tcPr>
          <w:p w:rsidR="005044A4" w:rsidRDefault="006E2DB5" w:rsidP="005044A4">
            <w:proofErr w:type="spellStart"/>
            <w:r w:rsidRPr="006E2DB5">
              <w:rPr>
                <w:rFonts w:hint="eastAsia"/>
              </w:rPr>
              <w:t>엑시인피니티</w:t>
            </w:r>
            <w:proofErr w:type="spellEnd"/>
            <w:r w:rsidRPr="006E2DB5">
              <w:t xml:space="preserve"> 가격</w:t>
            </w:r>
            <w:r w:rsidRPr="006E2DB5">
              <w:tab/>
            </w:r>
            <w:r>
              <w:tab/>
            </w:r>
            <w:r w:rsidRPr="006E2DB5">
              <w:t>₩17,231.3</w:t>
            </w:r>
          </w:p>
          <w:p w:rsidR="006E2DB5" w:rsidRDefault="006E2DB5" w:rsidP="006E2DB5">
            <w:r>
              <w:rPr>
                <w:rFonts w:hint="eastAsia"/>
              </w:rPr>
              <w:t>거래량</w:t>
            </w:r>
            <w:r>
              <w:t xml:space="preserve"> (24시간)</w:t>
            </w:r>
            <w:r>
              <w:tab/>
            </w:r>
            <w:r>
              <w:tab/>
              <w:t>₩204,740,247,133</w:t>
            </w:r>
          </w:p>
          <w:p w:rsidR="006E2DB5" w:rsidRDefault="006E2DB5" w:rsidP="006E2DB5">
            <w:r>
              <w:rPr>
                <w:rFonts w:hint="eastAsia"/>
              </w:rPr>
              <w:t>총</w:t>
            </w:r>
            <w:r>
              <w:t xml:space="preserve"> 수량</w:t>
            </w:r>
            <w:r>
              <w:tab/>
            </w:r>
            <w:r>
              <w:tab/>
            </w:r>
            <w:r>
              <w:tab/>
              <w:t>270,000,000 AXS</w:t>
            </w:r>
          </w:p>
          <w:p w:rsidR="006E2DB5" w:rsidRDefault="006E2DB5" w:rsidP="006E2DB5">
            <w:r>
              <w:rPr>
                <w:rFonts w:hint="eastAsia"/>
              </w:rPr>
              <w:t>현재</w:t>
            </w:r>
            <w:r>
              <w:t xml:space="preserve"> 유통중인 토큰 수량</w:t>
            </w:r>
            <w:r>
              <w:tab/>
              <w:t>63,392,764 AXS</w:t>
            </w:r>
          </w:p>
          <w:p w:rsidR="006E2DB5" w:rsidRDefault="006E2DB5" w:rsidP="006E2DB5"/>
          <w:p w:rsidR="006E2DB5" w:rsidRDefault="006E2DB5" w:rsidP="006E2DB5">
            <w:r>
              <w:rPr>
                <w:rFonts w:hint="eastAsia"/>
              </w:rPr>
              <w:t xml:space="preserve">공개 판매된 토큰을 제외하고 잠근 상태로 시작하여 스케줄대로 항목을 선형적으로 </w:t>
            </w:r>
            <w:proofErr w:type="spellStart"/>
            <w:r>
              <w:rPr>
                <w:rFonts w:hint="eastAsia"/>
              </w:rPr>
              <w:t>언락</w:t>
            </w:r>
            <w:proofErr w:type="spellEnd"/>
          </w:p>
          <w:p w:rsidR="0001600C" w:rsidRDefault="0001600C" w:rsidP="006E2DB5">
            <w:r>
              <w:rPr>
                <w:rFonts w:hint="eastAsia"/>
              </w:rPr>
              <w:t xml:space="preserve">현재 </w:t>
            </w:r>
            <w:r>
              <w:t xml:space="preserve">270,000,000 AXS </w:t>
            </w:r>
            <w:r>
              <w:rPr>
                <w:rFonts w:hint="eastAsia"/>
              </w:rPr>
              <w:t xml:space="preserve">모두 </w:t>
            </w:r>
            <w:proofErr w:type="spellStart"/>
            <w:r>
              <w:rPr>
                <w:rFonts w:hint="eastAsia"/>
              </w:rPr>
              <w:t>언락</w:t>
            </w:r>
            <w:proofErr w:type="spellEnd"/>
            <w:r>
              <w:rPr>
                <w:rFonts w:hint="eastAsia"/>
              </w:rPr>
              <w:t xml:space="preserve"> 상태이며 추가적인 수량 계획은 없음</w:t>
            </w:r>
          </w:p>
          <w:p w:rsidR="006E2DB5" w:rsidRDefault="006E2DB5" w:rsidP="0001600C"/>
          <w:p w:rsidR="00F74CA5" w:rsidRDefault="00F74CA5" w:rsidP="0001600C">
            <w:proofErr w:type="spellStart"/>
            <w:r>
              <w:rPr>
                <w:rFonts w:hint="eastAsia"/>
              </w:rPr>
              <w:t>스테이킹</w:t>
            </w:r>
            <w:proofErr w:type="spellEnd"/>
            <w:r>
              <w:rPr>
                <w:rFonts w:hint="eastAsia"/>
              </w:rPr>
              <w:t xml:space="preserve"> 보상으로 </w:t>
            </w:r>
            <w:proofErr w:type="spellStart"/>
            <w:r>
              <w:rPr>
                <w:rFonts w:hint="eastAsia"/>
              </w:rPr>
              <w:t>언락될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토큰량이</w:t>
            </w:r>
            <w:proofErr w:type="spellEnd"/>
            <w:r>
              <w:rPr>
                <w:rFonts w:hint="eastAsia"/>
              </w:rPr>
              <w:t xml:space="preserve"> 전체 물량의 약 </w:t>
            </w:r>
            <w:r>
              <w:t xml:space="preserve">6%로 </w:t>
            </w:r>
            <w:r>
              <w:rPr>
                <w:rFonts w:hint="eastAsia"/>
              </w:rPr>
              <w:t>많은 양을 차지</w:t>
            </w:r>
          </w:p>
          <w:p w:rsidR="00F74CA5" w:rsidRPr="006E2DB5" w:rsidRDefault="00F74CA5" w:rsidP="0001600C">
            <w:r>
              <w:rPr>
                <w:rFonts w:hint="eastAsia"/>
              </w:rPr>
              <w:t>&gt; 물가 안정성 의심</w:t>
            </w:r>
          </w:p>
        </w:tc>
      </w:tr>
    </w:tbl>
    <w:p w:rsidR="0001600C" w:rsidRPr="00F74CA5" w:rsidRDefault="0001600C" w:rsidP="008116CD"/>
    <w:tbl>
      <w:tblPr>
        <w:tblStyle w:val="affff4"/>
        <w:tblW w:w="13904" w:type="dxa"/>
        <w:tblLook w:val="04A0" w:firstRow="1" w:lastRow="0" w:firstColumn="1" w:lastColumn="0" w:noHBand="0" w:noVBand="1"/>
      </w:tblPr>
      <w:tblGrid>
        <w:gridCol w:w="888"/>
        <w:gridCol w:w="890"/>
        <w:gridCol w:w="1184"/>
        <w:gridCol w:w="4539"/>
        <w:gridCol w:w="712"/>
        <w:gridCol w:w="5691"/>
      </w:tblGrid>
      <w:tr w:rsidR="0001600C" w:rsidTr="005E4695">
        <w:trPr>
          <w:trHeight w:val="263"/>
        </w:trPr>
        <w:tc>
          <w:tcPr>
            <w:tcW w:w="888" w:type="dxa"/>
            <w:vAlign w:val="center"/>
          </w:tcPr>
          <w:p w:rsidR="0001600C" w:rsidRDefault="0001600C" w:rsidP="0073139E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184" w:type="dxa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39" w:type="dxa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403" w:type="dxa"/>
            <w:gridSpan w:val="2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01600C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세일</w:t>
            </w:r>
          </w:p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184" w:type="dxa"/>
            <w:vAlign w:val="center"/>
          </w:tcPr>
          <w:p w:rsidR="0001600C" w:rsidRDefault="0001600C" w:rsidP="0073139E">
            <w:pPr>
              <w:jc w:val="center"/>
            </w:pPr>
            <w:proofErr w:type="spellStart"/>
            <w:r>
              <w:rPr>
                <w:rFonts w:hint="eastAsia"/>
              </w:rPr>
              <w:t>펀딩구조</w:t>
            </w:r>
            <w:proofErr w:type="spellEnd"/>
          </w:p>
        </w:tc>
        <w:tc>
          <w:tcPr>
            <w:tcW w:w="4539" w:type="dxa"/>
            <w:vAlign w:val="center"/>
          </w:tcPr>
          <w:p w:rsidR="0001600C" w:rsidRDefault="0001600C" w:rsidP="0073139E">
            <w:r>
              <w:t xml:space="preserve">- </w:t>
            </w:r>
            <w:proofErr w:type="spellStart"/>
            <w:r>
              <w:t>펀딩</w:t>
            </w:r>
            <w:proofErr w:type="spellEnd"/>
            <w:r>
              <w:t xml:space="preserve"> 금액 / 참여자 수 및 Reputation</w:t>
            </w:r>
          </w:p>
          <w:p w:rsidR="0001600C" w:rsidRDefault="0001600C" w:rsidP="0073139E">
            <w:r>
              <w:t xml:space="preserve">- 향후 </w:t>
            </w:r>
            <w:proofErr w:type="spellStart"/>
            <w:r>
              <w:t>펀딩</w:t>
            </w:r>
            <w:proofErr w:type="spellEnd"/>
            <w:r>
              <w:t xml:space="preserve"> 플랜의 정합성</w:t>
            </w:r>
          </w:p>
        </w:tc>
        <w:tc>
          <w:tcPr>
            <w:tcW w:w="712" w:type="dxa"/>
            <w:vAlign w:val="center"/>
          </w:tcPr>
          <w:p w:rsidR="0001600C" w:rsidRDefault="007E1094" w:rsidP="0073139E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75559" w:rsidRDefault="00475559" w:rsidP="007313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(10)</w:t>
            </w:r>
          </w:p>
        </w:tc>
        <w:tc>
          <w:tcPr>
            <w:tcW w:w="5691" w:type="dxa"/>
            <w:vAlign w:val="center"/>
          </w:tcPr>
          <w:p w:rsidR="007E1094" w:rsidRDefault="00E020CD" w:rsidP="0073139E">
            <w:r>
              <w:t xml:space="preserve">다수의 </w:t>
            </w:r>
            <w:proofErr w:type="spellStart"/>
            <w:r>
              <w:t>명성있는</w:t>
            </w:r>
            <w:proofErr w:type="spellEnd"/>
            <w:r>
              <w:t xml:space="preserve"> 참여자가 </w:t>
            </w:r>
            <w:proofErr w:type="spellStart"/>
            <w:r>
              <w:t>펀딩에</w:t>
            </w:r>
            <w:proofErr w:type="spellEnd"/>
            <w:r>
              <w:t xml:space="preserve"> 참여하고 총 </w:t>
            </w:r>
            <w:proofErr w:type="spellStart"/>
            <w:r>
              <w:t>펀딩</w:t>
            </w:r>
            <w:proofErr w:type="spellEnd"/>
            <w:r>
              <w:t xml:space="preserve"> 금액의 대 부분을 출자한 경우 </w:t>
            </w:r>
          </w:p>
          <w:p w:rsidR="0001600C" w:rsidRDefault="00E020CD" w:rsidP="0073139E">
            <w:r>
              <w:t xml:space="preserve">- 향후 추가 </w:t>
            </w:r>
            <w:proofErr w:type="spellStart"/>
            <w:r>
              <w:t>펀딩에</w:t>
            </w:r>
            <w:proofErr w:type="spellEnd"/>
            <w:r>
              <w:t xml:space="preserve"> 대한 시나리오가 명백하고, 각각 상세한 계획 이 있는 경우</w:t>
            </w:r>
          </w:p>
        </w:tc>
      </w:tr>
      <w:tr w:rsidR="0001600C" w:rsidTr="005E4695">
        <w:trPr>
          <w:trHeight w:val="1797"/>
        </w:trPr>
        <w:tc>
          <w:tcPr>
            <w:tcW w:w="888" w:type="dxa"/>
            <w:vMerge/>
            <w:vAlign w:val="center"/>
          </w:tcPr>
          <w:p w:rsidR="0001600C" w:rsidRDefault="0001600C" w:rsidP="0073139E"/>
        </w:tc>
        <w:tc>
          <w:tcPr>
            <w:tcW w:w="890" w:type="dxa"/>
            <w:vMerge/>
            <w:vAlign w:val="center"/>
          </w:tcPr>
          <w:p w:rsidR="0001600C" w:rsidRDefault="0001600C" w:rsidP="0073139E"/>
        </w:tc>
        <w:tc>
          <w:tcPr>
            <w:tcW w:w="12126" w:type="dxa"/>
            <w:gridSpan w:val="4"/>
            <w:vAlign w:val="center"/>
          </w:tcPr>
          <w:p w:rsidR="0001600C" w:rsidRDefault="00AE4F15" w:rsidP="00AE4F15">
            <w:r>
              <w:rPr>
                <w:rFonts w:hint="eastAsia"/>
              </w:rPr>
              <w:t xml:space="preserve">총 공급의 </w:t>
            </w:r>
            <w:r>
              <w:t xml:space="preserve">4%, 10,800,000 </w:t>
            </w:r>
            <w:r>
              <w:rPr>
                <w:rFonts w:hint="eastAsia"/>
              </w:rPr>
              <w:t xml:space="preserve">AXS 토큰을 비공개 판매를 통해 </w:t>
            </w:r>
            <w:proofErr w:type="spellStart"/>
            <w:r>
              <w:rPr>
                <w:rFonts w:hint="eastAsia"/>
              </w:rPr>
              <w:t>펀딩</w:t>
            </w:r>
            <w:proofErr w:type="spellEnd"/>
          </w:p>
          <w:p w:rsidR="00AE4F15" w:rsidRDefault="00AE4F15" w:rsidP="00AE4F15">
            <w:r>
              <w:rPr>
                <w:rFonts w:hint="eastAsia"/>
              </w:rPr>
              <w:t xml:space="preserve">&gt; 최초 판매부터 </w:t>
            </w:r>
            <w:r>
              <w:t>6</w:t>
            </w:r>
            <w:r>
              <w:rPr>
                <w:rFonts w:hint="eastAsia"/>
              </w:rPr>
              <w:t>개월,</w:t>
            </w:r>
            <w:r>
              <w:t xml:space="preserve"> 12</w:t>
            </w:r>
            <w:r>
              <w:rPr>
                <w:rFonts w:hint="eastAsia"/>
              </w:rPr>
              <w:t>개월,</w:t>
            </w:r>
            <w:r>
              <w:t xml:space="preserve"> 18</w:t>
            </w:r>
            <w:r>
              <w:rPr>
                <w:rFonts w:hint="eastAsia"/>
              </w:rPr>
              <w:t>개월,</w:t>
            </w:r>
            <w:r>
              <w:t xml:space="preserve"> 24</w:t>
            </w:r>
            <w:r>
              <w:rPr>
                <w:rFonts w:hint="eastAsia"/>
              </w:rPr>
              <w:t>개월째 스케줄</w:t>
            </w:r>
          </w:p>
          <w:p w:rsidR="00AE4F15" w:rsidRDefault="00AE4F15" w:rsidP="00AE4F15">
            <w:r>
              <w:rPr>
                <w:rFonts w:hint="eastAsia"/>
              </w:rPr>
              <w:t xml:space="preserve">&gt; 각 </w:t>
            </w:r>
            <w:r>
              <w:t xml:space="preserve">2,160,000 AXS </w:t>
            </w:r>
            <w:r>
              <w:rPr>
                <w:rFonts w:hint="eastAsia"/>
              </w:rPr>
              <w:t xml:space="preserve">토큰을 </w:t>
            </w:r>
            <w:r>
              <w:t>투자자에게 비공개 판매하여 864,000 달러를 모금</w:t>
            </w:r>
          </w:p>
          <w:p w:rsidR="00AE4F15" w:rsidRDefault="00AE4F15" w:rsidP="00AE4F15">
            <w:r>
              <w:rPr>
                <w:rFonts w:hint="eastAsia"/>
              </w:rPr>
              <w:t>&gt; 해당</w:t>
            </w:r>
            <w:r>
              <w:t xml:space="preserve"> 투자자들은 AXS를 20 % 할인 된 가격에 구매</w:t>
            </w:r>
          </w:p>
          <w:p w:rsidR="00AE4F15" w:rsidRDefault="00AE4F15" w:rsidP="00AE4F15"/>
          <w:p w:rsidR="00565542" w:rsidRDefault="00565542" w:rsidP="00D92265">
            <w:pPr>
              <w:rPr>
                <w:rFonts w:hint="eastAsia"/>
              </w:rPr>
            </w:pPr>
            <w:r>
              <w:rPr>
                <w:rFonts w:hint="eastAsia"/>
              </w:rPr>
              <w:t>유명 투자자 다수 유치</w:t>
            </w:r>
          </w:p>
        </w:tc>
      </w:tr>
      <w:tr w:rsidR="0001600C" w:rsidTr="005E4695">
        <w:trPr>
          <w:trHeight w:val="508"/>
        </w:trPr>
        <w:tc>
          <w:tcPr>
            <w:tcW w:w="888" w:type="dxa"/>
            <w:vMerge/>
            <w:vAlign w:val="center"/>
          </w:tcPr>
          <w:p w:rsidR="0001600C" w:rsidRDefault="0001600C" w:rsidP="0073139E"/>
        </w:tc>
        <w:tc>
          <w:tcPr>
            <w:tcW w:w="890" w:type="dxa"/>
            <w:vMerge/>
            <w:vAlign w:val="center"/>
          </w:tcPr>
          <w:p w:rsidR="0001600C" w:rsidRDefault="0001600C" w:rsidP="0073139E"/>
        </w:tc>
        <w:tc>
          <w:tcPr>
            <w:tcW w:w="1184" w:type="dxa"/>
            <w:vAlign w:val="center"/>
          </w:tcPr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운영진</w:t>
            </w:r>
          </w:p>
          <w:p w:rsidR="0001600C" w:rsidRDefault="0001600C" w:rsidP="0073139E">
            <w:pPr>
              <w:jc w:val="center"/>
            </w:pPr>
            <w:r>
              <w:rPr>
                <w:rFonts w:hint="eastAsia"/>
              </w:rPr>
              <w:t>보상</w:t>
            </w:r>
          </w:p>
        </w:tc>
        <w:tc>
          <w:tcPr>
            <w:tcW w:w="4539" w:type="dxa"/>
            <w:vAlign w:val="center"/>
          </w:tcPr>
          <w:p w:rsidR="0001600C" w:rsidRDefault="0001600C" w:rsidP="0073139E">
            <w:r>
              <w:t xml:space="preserve">- 운영진에 과도한 Incentive 구조 지양 </w:t>
            </w:r>
          </w:p>
          <w:p w:rsidR="0001600C" w:rsidRDefault="0001600C" w:rsidP="0073139E">
            <w:r>
              <w:t>- 적절한 보호예수기간 여부</w:t>
            </w:r>
          </w:p>
        </w:tc>
        <w:tc>
          <w:tcPr>
            <w:tcW w:w="712" w:type="dxa"/>
            <w:vAlign w:val="center"/>
          </w:tcPr>
          <w:p w:rsidR="0001600C" w:rsidRDefault="0001600C" w:rsidP="007E1094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475559" w:rsidRDefault="00475559" w:rsidP="007E10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7)</w:t>
            </w:r>
          </w:p>
        </w:tc>
        <w:tc>
          <w:tcPr>
            <w:tcW w:w="5691" w:type="dxa"/>
            <w:vAlign w:val="center"/>
          </w:tcPr>
          <w:p w:rsidR="0001600C" w:rsidRDefault="0001600C" w:rsidP="0073139E">
            <w:r>
              <w:t>- 운영진/Advisor의 토큰 보유 비중(</w:t>
            </w:r>
            <w:proofErr w:type="spellStart"/>
            <w:r>
              <w:t>지분율</w:t>
            </w:r>
            <w:proofErr w:type="spellEnd"/>
            <w:r>
              <w:t>) 30% 이상</w:t>
            </w:r>
          </w:p>
          <w:p w:rsidR="0001600C" w:rsidRDefault="0001600C" w:rsidP="0001600C">
            <w:r>
              <w:t xml:space="preserve">- 운영진 토큰 Lock-up 42 ~ 54 </w:t>
            </w:r>
            <w:r>
              <w:rPr>
                <w:rFonts w:hint="eastAsia"/>
              </w:rPr>
              <w:t>개월</w:t>
            </w:r>
          </w:p>
        </w:tc>
      </w:tr>
      <w:tr w:rsidR="0001600C" w:rsidRPr="006E2DB5" w:rsidTr="005E4695">
        <w:trPr>
          <w:trHeight w:val="2097"/>
        </w:trPr>
        <w:tc>
          <w:tcPr>
            <w:tcW w:w="888" w:type="dxa"/>
            <w:vMerge/>
            <w:vAlign w:val="center"/>
          </w:tcPr>
          <w:p w:rsidR="0001600C" w:rsidRDefault="0001600C" w:rsidP="0073139E"/>
        </w:tc>
        <w:tc>
          <w:tcPr>
            <w:tcW w:w="890" w:type="dxa"/>
            <w:vMerge/>
            <w:vAlign w:val="center"/>
          </w:tcPr>
          <w:p w:rsidR="0001600C" w:rsidRDefault="0001600C" w:rsidP="0073139E"/>
        </w:tc>
        <w:tc>
          <w:tcPr>
            <w:tcW w:w="12126" w:type="dxa"/>
            <w:gridSpan w:val="4"/>
            <w:vAlign w:val="center"/>
          </w:tcPr>
          <w:p w:rsidR="0001600C" w:rsidRDefault="0001600C" w:rsidP="0073139E">
            <w:proofErr w:type="spellStart"/>
            <w:r>
              <w:rPr>
                <w:rFonts w:hint="eastAsia"/>
              </w:rPr>
              <w:t>프라이빗</w:t>
            </w:r>
            <w:proofErr w:type="spellEnd"/>
            <w:r>
              <w:t xml:space="preserve"> 세일, 팀, </w:t>
            </w:r>
            <w:proofErr w:type="spellStart"/>
            <w:r>
              <w:t>어드바이저의</w:t>
            </w:r>
            <w:proofErr w:type="spellEnd"/>
            <w:r>
              <w:t xml:space="preserve"> 보유 비중이 약 31% 수준으로 타 프로젝트 대비 상대적으로 높다고 판단</w:t>
            </w:r>
          </w:p>
          <w:p w:rsidR="0001600C" w:rsidRDefault="0001600C" w:rsidP="0073139E">
            <w:r>
              <w:rPr>
                <w:rFonts w:hint="eastAsia"/>
              </w:rPr>
              <w:t>전체</w:t>
            </w:r>
            <w:r>
              <w:t xml:space="preserve"> </w:t>
            </w:r>
            <w:proofErr w:type="spellStart"/>
            <w:r>
              <w:t>발행량</w:t>
            </w:r>
            <w:proofErr w:type="spellEnd"/>
            <w:r>
              <w:t xml:space="preserve"> 대비 유통되고 있는 물량 역시 절반이 넘지 않는 상황</w:t>
            </w:r>
          </w:p>
          <w:p w:rsidR="0001600C" w:rsidRDefault="0001600C" w:rsidP="0073139E"/>
          <w:p w:rsidR="0001600C" w:rsidRPr="006E2DB5" w:rsidRDefault="00AE4F15" w:rsidP="0073139E">
            <w:proofErr w:type="spellStart"/>
            <w:r>
              <w:rPr>
                <w:rFonts w:hint="eastAsia"/>
              </w:rPr>
              <w:t>프라이빗</w:t>
            </w:r>
            <w:proofErr w:type="spellEnd"/>
            <w:r>
              <w:t xml:space="preserve"> 세일, 팀, </w:t>
            </w:r>
            <w:proofErr w:type="spellStart"/>
            <w:r>
              <w:t>어드바이저의</w:t>
            </w:r>
            <w:proofErr w:type="spellEnd"/>
            <w:r>
              <w:t xml:space="preserve"> 보유</w:t>
            </w:r>
            <w:r>
              <w:rPr>
                <w:rFonts w:hint="eastAsia"/>
              </w:rPr>
              <w:t xml:space="preserve"> </w:t>
            </w:r>
            <w:r>
              <w:t>토큰을</w:t>
            </w:r>
            <w:r>
              <w:rPr>
                <w:rFonts w:hint="eastAsia"/>
              </w:rPr>
              <w:t xml:space="preserve"> 최소 </w:t>
            </w:r>
            <w:r>
              <w:t xml:space="preserve">42 </w:t>
            </w:r>
            <w:r>
              <w:rPr>
                <w:rFonts w:hint="eastAsia"/>
              </w:rPr>
              <w:t xml:space="preserve">개월, 최대 </w:t>
            </w:r>
            <w:r>
              <w:t xml:space="preserve">54 </w:t>
            </w:r>
            <w:r>
              <w:rPr>
                <w:rFonts w:hint="eastAsia"/>
              </w:rPr>
              <w:t xml:space="preserve">개월에 걸쳐 </w:t>
            </w:r>
            <w:proofErr w:type="spellStart"/>
            <w:r>
              <w:t>언락</w:t>
            </w:r>
            <w:proofErr w:type="spellEnd"/>
          </w:p>
        </w:tc>
      </w:tr>
    </w:tbl>
    <w:p w:rsidR="009A7F20" w:rsidRDefault="009A7F20"/>
    <w:p w:rsidR="00565542" w:rsidRDefault="009A7F20">
      <w:r>
        <w:br w:type="page"/>
      </w:r>
    </w:p>
    <w:tbl>
      <w:tblPr>
        <w:tblStyle w:val="affff4"/>
        <w:tblW w:w="13904" w:type="dxa"/>
        <w:tblLook w:val="04A0" w:firstRow="1" w:lastRow="0" w:firstColumn="1" w:lastColumn="0" w:noHBand="0" w:noVBand="1"/>
      </w:tblPr>
      <w:tblGrid>
        <w:gridCol w:w="888"/>
        <w:gridCol w:w="890"/>
        <w:gridCol w:w="1176"/>
        <w:gridCol w:w="4696"/>
        <w:gridCol w:w="654"/>
        <w:gridCol w:w="5600"/>
      </w:tblGrid>
      <w:tr w:rsidR="00565542" w:rsidTr="005E4695">
        <w:trPr>
          <w:trHeight w:val="263"/>
        </w:trPr>
        <w:tc>
          <w:tcPr>
            <w:tcW w:w="888" w:type="dxa"/>
            <w:vAlign w:val="center"/>
          </w:tcPr>
          <w:p w:rsidR="00565542" w:rsidRDefault="00565542" w:rsidP="0073139E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176" w:type="dxa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696" w:type="dxa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54" w:type="dxa"/>
            <w:gridSpan w:val="2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565542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세일</w:t>
            </w:r>
          </w:p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176" w:type="dxa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투명성</w:t>
            </w:r>
          </w:p>
        </w:tc>
        <w:tc>
          <w:tcPr>
            <w:tcW w:w="4696" w:type="dxa"/>
            <w:vAlign w:val="center"/>
          </w:tcPr>
          <w:p w:rsidR="00565542" w:rsidRDefault="00565542" w:rsidP="0073139E">
            <w:r>
              <w:t xml:space="preserve">- Token의 </w:t>
            </w:r>
            <w:proofErr w:type="spellStart"/>
            <w:r>
              <w:t>자금용처</w:t>
            </w:r>
            <w:proofErr w:type="spellEnd"/>
            <w:r>
              <w:t xml:space="preserve"> 명확화 (다양한 </w:t>
            </w:r>
            <w:proofErr w:type="spellStart"/>
            <w:r>
              <w:t>용처별로</w:t>
            </w:r>
            <w:proofErr w:type="spellEnd"/>
            <w:r>
              <w:t xml:space="preserve"> 적정량의 자금이 배분되어 있는가)</w:t>
            </w:r>
          </w:p>
        </w:tc>
        <w:tc>
          <w:tcPr>
            <w:tcW w:w="654" w:type="dxa"/>
            <w:vAlign w:val="center"/>
          </w:tcPr>
          <w:p w:rsidR="00565542" w:rsidRDefault="008F0378" w:rsidP="0073139E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565542" w:rsidRDefault="008F0378" w:rsidP="0073139E">
            <w:pPr>
              <w:jc w:val="center"/>
            </w:pPr>
            <w:r>
              <w:t>(8)</w:t>
            </w:r>
          </w:p>
        </w:tc>
        <w:tc>
          <w:tcPr>
            <w:tcW w:w="5600" w:type="dxa"/>
            <w:vAlign w:val="center"/>
          </w:tcPr>
          <w:p w:rsidR="00565542" w:rsidRDefault="008F0378" w:rsidP="0073139E">
            <w:r>
              <w:t>- 항목별로 기본적 자금사용 계획 기술</w:t>
            </w:r>
          </w:p>
        </w:tc>
      </w:tr>
      <w:tr w:rsidR="00565542" w:rsidTr="005E4695">
        <w:trPr>
          <w:trHeight w:val="1797"/>
        </w:trPr>
        <w:tc>
          <w:tcPr>
            <w:tcW w:w="888" w:type="dxa"/>
            <w:vMerge/>
            <w:vAlign w:val="center"/>
          </w:tcPr>
          <w:p w:rsidR="00565542" w:rsidRDefault="00565542" w:rsidP="0073139E"/>
        </w:tc>
        <w:tc>
          <w:tcPr>
            <w:tcW w:w="890" w:type="dxa"/>
            <w:vMerge/>
            <w:vAlign w:val="center"/>
          </w:tcPr>
          <w:p w:rsidR="00565542" w:rsidRDefault="00565542" w:rsidP="0073139E"/>
        </w:tc>
        <w:tc>
          <w:tcPr>
            <w:tcW w:w="12126" w:type="dxa"/>
            <w:gridSpan w:val="4"/>
            <w:vAlign w:val="center"/>
          </w:tcPr>
          <w:p w:rsidR="00565542" w:rsidRDefault="00565542" w:rsidP="0073139E">
            <w:r>
              <w:rPr>
                <w:rFonts w:hint="eastAsia"/>
              </w:rPr>
              <w:t xml:space="preserve">총 공급의 </w:t>
            </w:r>
            <w:r>
              <w:t xml:space="preserve">4%, 10,800,000 </w:t>
            </w:r>
            <w:r>
              <w:rPr>
                <w:rFonts w:hint="eastAsia"/>
              </w:rPr>
              <w:t xml:space="preserve">AXS 토큰을 비공개 판매를 통해 </w:t>
            </w:r>
            <w:proofErr w:type="spellStart"/>
            <w:r>
              <w:rPr>
                <w:rFonts w:hint="eastAsia"/>
              </w:rPr>
              <w:t>펀딩</w:t>
            </w:r>
            <w:proofErr w:type="spellEnd"/>
          </w:p>
          <w:p w:rsidR="00565542" w:rsidRDefault="00565542" w:rsidP="0073139E">
            <w:r>
              <w:rPr>
                <w:rFonts w:hint="eastAsia"/>
              </w:rPr>
              <w:t xml:space="preserve">&gt; 최초 판매부터 </w:t>
            </w:r>
            <w:r>
              <w:t>6</w:t>
            </w:r>
            <w:r>
              <w:rPr>
                <w:rFonts w:hint="eastAsia"/>
              </w:rPr>
              <w:t>개월,</w:t>
            </w:r>
            <w:r>
              <w:t xml:space="preserve"> 12</w:t>
            </w:r>
            <w:r>
              <w:rPr>
                <w:rFonts w:hint="eastAsia"/>
              </w:rPr>
              <w:t>개월,</w:t>
            </w:r>
            <w:r>
              <w:t xml:space="preserve"> 18</w:t>
            </w:r>
            <w:r>
              <w:rPr>
                <w:rFonts w:hint="eastAsia"/>
              </w:rPr>
              <w:t>개월,</w:t>
            </w:r>
            <w:r>
              <w:t xml:space="preserve"> 24</w:t>
            </w:r>
            <w:r>
              <w:rPr>
                <w:rFonts w:hint="eastAsia"/>
              </w:rPr>
              <w:t>개월째 스케줄</w:t>
            </w:r>
          </w:p>
          <w:p w:rsidR="00565542" w:rsidRDefault="00565542" w:rsidP="0073139E">
            <w:r>
              <w:rPr>
                <w:rFonts w:hint="eastAsia"/>
              </w:rPr>
              <w:t xml:space="preserve">&gt; 각 </w:t>
            </w:r>
            <w:r>
              <w:t xml:space="preserve">2,160,000 AXS </w:t>
            </w:r>
            <w:r>
              <w:rPr>
                <w:rFonts w:hint="eastAsia"/>
              </w:rPr>
              <w:t xml:space="preserve">토큰을 </w:t>
            </w:r>
            <w:r>
              <w:t>투자자에게 비공개 판매하여 864,000 달러를 모금</w:t>
            </w:r>
          </w:p>
          <w:p w:rsidR="00565542" w:rsidRDefault="00565542" w:rsidP="0073139E">
            <w:r>
              <w:rPr>
                <w:rFonts w:hint="eastAsia"/>
              </w:rPr>
              <w:t>&gt; 해당</w:t>
            </w:r>
            <w:r>
              <w:t xml:space="preserve"> 투자자들은 AXS를 20 % 할인 된 가격에 구매</w:t>
            </w:r>
          </w:p>
          <w:p w:rsidR="00565542" w:rsidRDefault="00565542" w:rsidP="0073139E"/>
          <w:p w:rsidR="00565542" w:rsidRDefault="00565542" w:rsidP="0073139E">
            <w:r>
              <w:rPr>
                <w:rFonts w:hint="eastAsia"/>
              </w:rPr>
              <w:t>유명 투자자 다수 유치</w:t>
            </w:r>
          </w:p>
          <w:p w:rsidR="00565542" w:rsidRDefault="00565542" w:rsidP="008F0378">
            <w:proofErr w:type="spellStart"/>
            <w:r>
              <w:rPr>
                <w:rFonts w:hint="eastAsia"/>
              </w:rPr>
              <w:t>펀딩</w:t>
            </w:r>
            <w:proofErr w:type="spellEnd"/>
            <w:r>
              <w:rPr>
                <w:rFonts w:hint="eastAsia"/>
              </w:rPr>
              <w:t xml:space="preserve"> </w:t>
            </w:r>
            <w:r w:rsidR="008F0378">
              <w:rPr>
                <w:rFonts w:hint="eastAsia"/>
              </w:rPr>
              <w:t>금액 사용 계획을 항목별로 기재하였으나 상세한 계획이 기술되어 있지 않음</w:t>
            </w:r>
          </w:p>
        </w:tc>
      </w:tr>
      <w:tr w:rsidR="00565542" w:rsidTr="005E4695">
        <w:trPr>
          <w:trHeight w:val="508"/>
        </w:trPr>
        <w:tc>
          <w:tcPr>
            <w:tcW w:w="888" w:type="dxa"/>
            <w:vMerge/>
            <w:vAlign w:val="center"/>
          </w:tcPr>
          <w:p w:rsidR="00565542" w:rsidRDefault="00565542" w:rsidP="0073139E"/>
        </w:tc>
        <w:tc>
          <w:tcPr>
            <w:tcW w:w="890" w:type="dxa"/>
            <w:vMerge/>
            <w:vAlign w:val="center"/>
          </w:tcPr>
          <w:p w:rsidR="00565542" w:rsidRDefault="00565542" w:rsidP="0073139E"/>
        </w:tc>
        <w:tc>
          <w:tcPr>
            <w:tcW w:w="1176" w:type="dxa"/>
            <w:vAlign w:val="center"/>
          </w:tcPr>
          <w:p w:rsidR="00565542" w:rsidRDefault="00565542" w:rsidP="0073139E">
            <w:pPr>
              <w:jc w:val="center"/>
            </w:pPr>
            <w:r>
              <w:rPr>
                <w:rFonts w:hint="eastAsia"/>
              </w:rPr>
              <w:t>보안</w:t>
            </w:r>
          </w:p>
        </w:tc>
        <w:tc>
          <w:tcPr>
            <w:tcW w:w="4696" w:type="dxa"/>
            <w:vAlign w:val="center"/>
          </w:tcPr>
          <w:p w:rsidR="00565542" w:rsidRDefault="00565542" w:rsidP="0073139E">
            <w:r>
              <w:t>- 도난 / 사기 / 해킹 방지를 위한 엄격한 보안 수칙 설정/운영 여부</w:t>
            </w:r>
          </w:p>
        </w:tc>
        <w:tc>
          <w:tcPr>
            <w:tcW w:w="654" w:type="dxa"/>
            <w:vAlign w:val="center"/>
          </w:tcPr>
          <w:p w:rsidR="00565542" w:rsidRDefault="007E1094" w:rsidP="0073139E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475559" w:rsidRDefault="00475559" w:rsidP="0073139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(7)</w:t>
            </w:r>
          </w:p>
        </w:tc>
        <w:tc>
          <w:tcPr>
            <w:tcW w:w="5600" w:type="dxa"/>
            <w:vAlign w:val="center"/>
          </w:tcPr>
          <w:p w:rsidR="00565542" w:rsidRDefault="007E1094" w:rsidP="0073139E">
            <w:r>
              <w:t>AML/KYC 관련 Procedure가 있지만 Compliance의 근거가 부족한 경우</w:t>
            </w:r>
          </w:p>
        </w:tc>
      </w:tr>
      <w:tr w:rsidR="00565542" w:rsidRPr="006E2DB5" w:rsidTr="005E4695">
        <w:trPr>
          <w:trHeight w:val="2097"/>
        </w:trPr>
        <w:tc>
          <w:tcPr>
            <w:tcW w:w="888" w:type="dxa"/>
            <w:vMerge/>
            <w:vAlign w:val="center"/>
          </w:tcPr>
          <w:p w:rsidR="00565542" w:rsidRDefault="00565542" w:rsidP="0073139E"/>
        </w:tc>
        <w:tc>
          <w:tcPr>
            <w:tcW w:w="890" w:type="dxa"/>
            <w:vMerge/>
            <w:vAlign w:val="center"/>
          </w:tcPr>
          <w:p w:rsidR="00565542" w:rsidRDefault="00565542" w:rsidP="0073139E"/>
        </w:tc>
        <w:tc>
          <w:tcPr>
            <w:tcW w:w="12126" w:type="dxa"/>
            <w:gridSpan w:val="4"/>
            <w:vAlign w:val="center"/>
          </w:tcPr>
          <w:p w:rsidR="00565542" w:rsidRDefault="00565542" w:rsidP="00565542">
            <w:r>
              <w:rPr>
                <w:rFonts w:hint="eastAsia"/>
              </w:rPr>
              <w:t>해커는</w:t>
            </w:r>
            <w:r>
              <w:t xml:space="preserve"> 5개의 검증인 키를 해킹했으며, 해당 사건 이후 승인에 필요한 서명 수를 8개로 상향조정 한다고 발표</w:t>
            </w:r>
          </w:p>
          <w:p w:rsidR="00565542" w:rsidRDefault="00565542" w:rsidP="00565542">
            <w:r>
              <w:t xml:space="preserve">&gt; 그러나 여전히 </w:t>
            </w:r>
            <w:proofErr w:type="spellStart"/>
            <w:r>
              <w:t>보안성을</w:t>
            </w:r>
            <w:proofErr w:type="spellEnd"/>
            <w:r>
              <w:t xml:space="preserve"> 확보하기에는 전체 노드 수나 </w:t>
            </w:r>
            <w:proofErr w:type="spellStart"/>
            <w:r>
              <w:t>탈중앙도가</w:t>
            </w:r>
            <w:proofErr w:type="spellEnd"/>
            <w:r>
              <w:t xml:space="preserve"> 매우 낮은 상황</w:t>
            </w:r>
          </w:p>
          <w:p w:rsidR="00AA29B4" w:rsidRDefault="007E1094" w:rsidP="00565542">
            <w:r w:rsidRPr="007E1094">
              <w:rPr>
                <w:rFonts w:hint="eastAsia"/>
              </w:rPr>
              <w:t>보안기업</w:t>
            </w:r>
            <w:r w:rsidRPr="007E1094">
              <w:t xml:space="preserve"> </w:t>
            </w:r>
            <w:proofErr w:type="spellStart"/>
            <w:r w:rsidRPr="007E1094">
              <w:t>서틱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 w:rsidRPr="007E1094">
              <w:rPr>
                <w:rFonts w:hint="eastAsia"/>
              </w:rPr>
              <w:t>베리체인랩스로부터</w:t>
            </w:r>
            <w:r w:rsidRPr="007E1094">
              <w:t xml:space="preserve"> 감사</w:t>
            </w:r>
          </w:p>
          <w:p w:rsidR="00565542" w:rsidRPr="007E1094" w:rsidRDefault="00565542" w:rsidP="007E1094">
            <w:pPr>
              <w:rPr>
                <w:rFonts w:hint="eastAsia"/>
              </w:rPr>
            </w:pPr>
          </w:p>
        </w:tc>
      </w:tr>
    </w:tbl>
    <w:p w:rsidR="00AA29B4" w:rsidRDefault="00AA29B4" w:rsidP="008116CD">
      <w:pPr>
        <w:rPr>
          <w:rFonts w:hint="eastAsia"/>
        </w:rPr>
      </w:pPr>
    </w:p>
    <w:p w:rsidR="00AA29B4" w:rsidRDefault="00AA29B4">
      <w:r>
        <w:br w:type="page"/>
      </w:r>
    </w:p>
    <w:tbl>
      <w:tblPr>
        <w:tblStyle w:val="affff4"/>
        <w:tblW w:w="13904" w:type="dxa"/>
        <w:tblLook w:val="04A0" w:firstRow="1" w:lastRow="0" w:firstColumn="1" w:lastColumn="0" w:noHBand="0" w:noVBand="1"/>
      </w:tblPr>
      <w:tblGrid>
        <w:gridCol w:w="888"/>
        <w:gridCol w:w="890"/>
        <w:gridCol w:w="1176"/>
        <w:gridCol w:w="4696"/>
        <w:gridCol w:w="654"/>
        <w:gridCol w:w="5600"/>
      </w:tblGrid>
      <w:tr w:rsidR="00AA29B4" w:rsidTr="005E4695">
        <w:trPr>
          <w:trHeight w:val="263"/>
        </w:trPr>
        <w:tc>
          <w:tcPr>
            <w:tcW w:w="888" w:type="dxa"/>
            <w:vAlign w:val="center"/>
          </w:tcPr>
          <w:p w:rsidR="00AA29B4" w:rsidRDefault="00AA29B4" w:rsidP="0073139E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176" w:type="dxa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696" w:type="dxa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54" w:type="dxa"/>
            <w:gridSpan w:val="2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AA29B4" w:rsidTr="005E4695">
        <w:trPr>
          <w:trHeight w:val="569"/>
        </w:trPr>
        <w:tc>
          <w:tcPr>
            <w:tcW w:w="888" w:type="dxa"/>
            <w:vMerge w:val="restart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vMerge w:val="restart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토큰</w:t>
            </w:r>
          </w:p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세일</w:t>
            </w:r>
          </w:p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구조</w:t>
            </w:r>
          </w:p>
        </w:tc>
        <w:tc>
          <w:tcPr>
            <w:tcW w:w="1176" w:type="dxa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행동강령</w:t>
            </w:r>
          </w:p>
        </w:tc>
        <w:tc>
          <w:tcPr>
            <w:tcW w:w="4696" w:type="dxa"/>
            <w:vAlign w:val="center"/>
          </w:tcPr>
          <w:p w:rsidR="00AA29B4" w:rsidRDefault="00AA29B4" w:rsidP="0073139E">
            <w:r>
              <w:t>- 백서/웹사이트 내 윤리 강령, 행동 강령 기재 여부 및 충실도</w:t>
            </w:r>
          </w:p>
        </w:tc>
        <w:tc>
          <w:tcPr>
            <w:tcW w:w="654" w:type="dxa"/>
            <w:vAlign w:val="center"/>
          </w:tcPr>
          <w:p w:rsidR="00AA29B4" w:rsidRDefault="00AA29B4" w:rsidP="0073139E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AA29B4" w:rsidRDefault="00AA29B4" w:rsidP="0073139E">
            <w:pPr>
              <w:jc w:val="center"/>
            </w:pPr>
            <w:r>
              <w:t>(4)</w:t>
            </w:r>
          </w:p>
        </w:tc>
        <w:tc>
          <w:tcPr>
            <w:tcW w:w="5600" w:type="dxa"/>
            <w:vAlign w:val="center"/>
          </w:tcPr>
          <w:p w:rsidR="00AA29B4" w:rsidRDefault="00AA29B4" w:rsidP="0073139E">
            <w:r>
              <w:t xml:space="preserve">- </w:t>
            </w:r>
            <w:proofErr w:type="spellStart"/>
            <w:r>
              <w:t>백서상</w:t>
            </w:r>
            <w:proofErr w:type="spellEnd"/>
            <w:r>
              <w:t xml:space="preserve"> 윤리/행동강령과 각 해당 강령에 대한 내부 통제 프로세스가 불분명한 경우</w:t>
            </w:r>
          </w:p>
          <w:p w:rsidR="00AA29B4" w:rsidRDefault="00AA29B4" w:rsidP="0073139E">
            <w:r>
              <w:t>- 유사 프로젝트 대비 미비</w:t>
            </w:r>
          </w:p>
        </w:tc>
      </w:tr>
      <w:tr w:rsidR="00AA29B4" w:rsidTr="005E4695">
        <w:trPr>
          <w:trHeight w:val="1797"/>
        </w:trPr>
        <w:tc>
          <w:tcPr>
            <w:tcW w:w="888" w:type="dxa"/>
            <w:vMerge/>
            <w:vAlign w:val="center"/>
          </w:tcPr>
          <w:p w:rsidR="00AA29B4" w:rsidRDefault="00AA29B4" w:rsidP="0073139E"/>
        </w:tc>
        <w:tc>
          <w:tcPr>
            <w:tcW w:w="890" w:type="dxa"/>
            <w:vMerge/>
            <w:vAlign w:val="center"/>
          </w:tcPr>
          <w:p w:rsidR="00AA29B4" w:rsidRDefault="00AA29B4" w:rsidP="0073139E"/>
        </w:tc>
        <w:tc>
          <w:tcPr>
            <w:tcW w:w="12126" w:type="dxa"/>
            <w:gridSpan w:val="4"/>
            <w:vAlign w:val="center"/>
          </w:tcPr>
          <w:p w:rsidR="00AA29B4" w:rsidRDefault="00AA29B4" w:rsidP="00AA29B4">
            <w:r>
              <w:rPr>
                <w:rFonts w:hint="eastAsia"/>
              </w:rPr>
              <w:t>백서/웹사이트 내에 윤리 강령,</w:t>
            </w:r>
            <w:r>
              <w:t xml:space="preserve"> </w:t>
            </w:r>
            <w:r>
              <w:rPr>
                <w:rFonts w:hint="eastAsia"/>
              </w:rPr>
              <w:t>행동 강령 기재 없음</w:t>
            </w:r>
          </w:p>
          <w:p w:rsidR="007E1094" w:rsidRDefault="007E1094" w:rsidP="00AA29B4">
            <w:pPr>
              <w:rPr>
                <w:rFonts w:hint="eastAsia"/>
              </w:rPr>
            </w:pPr>
            <w:r w:rsidRPr="007E1094">
              <w:rPr>
                <w:rFonts w:hint="eastAsia"/>
              </w:rPr>
              <w:t>팀에서는</w:t>
            </w:r>
            <w:r w:rsidRPr="007E1094">
              <w:t xml:space="preserve"> 해킹 사건이 발생한 지 약 6일이 지난 후에야 사용자의 제보에 의해 이를 인지하고 관련된 조치 함</w:t>
            </w:r>
          </w:p>
          <w:p w:rsidR="00AA29B4" w:rsidRPr="007E1094" w:rsidRDefault="00AA29B4" w:rsidP="0073139E">
            <w:pPr>
              <w:rPr>
                <w:rFonts w:hint="eastAsia"/>
              </w:rPr>
            </w:pPr>
            <w:r>
              <w:rPr>
                <w:rFonts w:hint="eastAsia"/>
              </w:rPr>
              <w:t>해킹 사건의 대처 또한 역량이 부족한 점을 미루어보아 충실하지 않다고 판단</w:t>
            </w:r>
          </w:p>
        </w:tc>
      </w:tr>
    </w:tbl>
    <w:p w:rsidR="00AA29B4" w:rsidRDefault="00AA29B4" w:rsidP="008116CD"/>
    <w:p w:rsidR="00AA29B4" w:rsidRDefault="00AA29B4">
      <w:r>
        <w:br w:type="page"/>
      </w: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8"/>
        <w:gridCol w:w="897"/>
        <w:gridCol w:w="897"/>
        <w:gridCol w:w="4816"/>
        <w:gridCol w:w="567"/>
        <w:gridCol w:w="5937"/>
      </w:tblGrid>
      <w:tr w:rsidR="00AA29B4" w:rsidTr="00475559">
        <w:tc>
          <w:tcPr>
            <w:tcW w:w="898" w:type="dxa"/>
            <w:vAlign w:val="center"/>
          </w:tcPr>
          <w:p w:rsidR="00AA29B4" w:rsidRDefault="00AA29B4" w:rsidP="00AA29B4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AA29B4" w:rsidRDefault="00475559" w:rsidP="00AA29B4">
            <w:pPr>
              <w:jc w:val="center"/>
            </w:pPr>
            <w:r>
              <w:rPr>
                <w:rFonts w:hint="eastAsia"/>
              </w:rPr>
              <w:t>중분</w:t>
            </w:r>
            <w:r w:rsidR="00AA29B4">
              <w:rPr>
                <w:rFonts w:hint="eastAsia"/>
              </w:rPr>
              <w:t>류</w:t>
            </w:r>
          </w:p>
        </w:tc>
        <w:tc>
          <w:tcPr>
            <w:tcW w:w="897" w:type="dxa"/>
            <w:vAlign w:val="center"/>
          </w:tcPr>
          <w:p w:rsidR="00AA29B4" w:rsidRDefault="00AA29B4" w:rsidP="00AA29B4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816" w:type="dxa"/>
            <w:vAlign w:val="center"/>
          </w:tcPr>
          <w:p w:rsidR="00AA29B4" w:rsidRDefault="00AA29B4" w:rsidP="00AA29B4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504" w:type="dxa"/>
            <w:gridSpan w:val="2"/>
            <w:vAlign w:val="center"/>
          </w:tcPr>
          <w:p w:rsidR="00AA29B4" w:rsidRDefault="00AA29B4" w:rsidP="00AA29B4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73139E" w:rsidTr="00475559">
        <w:tc>
          <w:tcPr>
            <w:tcW w:w="898" w:type="dxa"/>
            <w:vMerge w:val="restart"/>
            <w:vAlign w:val="center"/>
          </w:tcPr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BM</w:t>
            </w:r>
          </w:p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사업</w:t>
            </w:r>
          </w:p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시장성</w:t>
            </w:r>
          </w:p>
        </w:tc>
        <w:tc>
          <w:tcPr>
            <w:tcW w:w="897" w:type="dxa"/>
            <w:vMerge w:val="restart"/>
            <w:vAlign w:val="center"/>
          </w:tcPr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시장성</w:t>
            </w:r>
          </w:p>
        </w:tc>
        <w:tc>
          <w:tcPr>
            <w:tcW w:w="4816" w:type="dxa"/>
            <w:vAlign w:val="center"/>
          </w:tcPr>
          <w:p w:rsidR="0073139E" w:rsidRDefault="0073139E" w:rsidP="008116CD">
            <w:proofErr w:type="spellStart"/>
            <w:r>
              <w:t>목표시장의</w:t>
            </w:r>
            <w:proofErr w:type="spellEnd"/>
            <w:r>
              <w:t xml:space="preserve"> 정의</w:t>
            </w:r>
          </w:p>
        </w:tc>
        <w:tc>
          <w:tcPr>
            <w:tcW w:w="567" w:type="dxa"/>
            <w:vAlign w:val="center"/>
          </w:tcPr>
          <w:p w:rsidR="0073139E" w:rsidRDefault="007E1094" w:rsidP="00E53482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75559" w:rsidRDefault="00475559" w:rsidP="00E534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(6)</w:t>
            </w:r>
          </w:p>
        </w:tc>
        <w:tc>
          <w:tcPr>
            <w:tcW w:w="5937" w:type="dxa"/>
            <w:vAlign w:val="center"/>
          </w:tcPr>
          <w:p w:rsidR="0073139E" w:rsidRDefault="0073139E" w:rsidP="008116CD">
            <w:r>
              <w:t>목표 시장에 대한 정의와 현실성이 분명함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11320" w:type="dxa"/>
            <w:gridSpan w:val="3"/>
            <w:vAlign w:val="center"/>
          </w:tcPr>
          <w:p w:rsidR="0073139E" w:rsidRDefault="0073139E" w:rsidP="008116CD">
            <w:r>
              <w:rPr>
                <w:rFonts w:hint="eastAsia"/>
              </w:rPr>
              <w:t>Play to Earn 게임의 시작</w:t>
            </w:r>
          </w:p>
          <w:p w:rsidR="0073139E" w:rsidRDefault="0073139E" w:rsidP="008116CD">
            <w:r>
              <w:rPr>
                <w:rFonts w:hint="eastAsia"/>
              </w:rPr>
              <w:t>일하는 것과 즐기는 것의 병합</w:t>
            </w:r>
          </w:p>
          <w:p w:rsidR="0073139E" w:rsidRDefault="0073139E" w:rsidP="008116CD">
            <w:r>
              <w:t>사용자에게 더 많은 권한과 경제적인 기회</w:t>
            </w:r>
            <w:r>
              <w:rPr>
                <w:rFonts w:hint="eastAsia"/>
              </w:rPr>
              <w:t>를 주는 것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4816" w:type="dxa"/>
            <w:vAlign w:val="center"/>
          </w:tcPr>
          <w:p w:rsidR="0073139E" w:rsidRDefault="0073139E" w:rsidP="008116CD">
            <w:r>
              <w:rPr>
                <w:rFonts w:hint="eastAsia"/>
              </w:rPr>
              <w:t>목</w:t>
            </w:r>
            <w:r>
              <w:t>표시장 (잠재)규모</w:t>
            </w:r>
          </w:p>
        </w:tc>
        <w:tc>
          <w:tcPr>
            <w:tcW w:w="567" w:type="dxa"/>
            <w:vAlign w:val="center"/>
          </w:tcPr>
          <w:p w:rsidR="0073139E" w:rsidRDefault="0073139E" w:rsidP="00E53482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75559" w:rsidRDefault="00475559" w:rsidP="00E534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(6)</w:t>
            </w:r>
          </w:p>
        </w:tc>
        <w:tc>
          <w:tcPr>
            <w:tcW w:w="5937" w:type="dxa"/>
            <w:vAlign w:val="center"/>
          </w:tcPr>
          <w:p w:rsidR="0073139E" w:rsidRDefault="0073139E" w:rsidP="008116CD">
            <w:r>
              <w:t xml:space="preserve">목표 시장의 규모가 </w:t>
            </w:r>
            <w:proofErr w:type="spellStart"/>
            <w:r>
              <w:t>사업목표</w:t>
            </w:r>
            <w:proofErr w:type="spellEnd"/>
            <w:r>
              <w:t xml:space="preserve"> 대비 충분함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11320" w:type="dxa"/>
            <w:gridSpan w:val="3"/>
            <w:vAlign w:val="center"/>
          </w:tcPr>
          <w:p w:rsidR="0073139E" w:rsidRDefault="0073139E" w:rsidP="008116CD">
            <w:r>
              <w:rPr>
                <w:rFonts w:hint="eastAsia"/>
              </w:rPr>
              <w:t xml:space="preserve">발전하는 게임 시장과 </w:t>
            </w:r>
            <w:proofErr w:type="spellStart"/>
            <w:r>
              <w:rPr>
                <w:rFonts w:hint="eastAsia"/>
              </w:rPr>
              <w:t>암호화폐</w:t>
            </w:r>
            <w:proofErr w:type="spellEnd"/>
            <w:r>
              <w:rPr>
                <w:rFonts w:hint="eastAsia"/>
              </w:rPr>
              <w:t xml:space="preserve">, </w:t>
            </w:r>
            <w:r>
              <w:t>NFT</w:t>
            </w:r>
            <w:r>
              <w:rPr>
                <w:rFonts w:hint="eastAsia"/>
              </w:rPr>
              <w:t xml:space="preserve">의 요소로 </w:t>
            </w:r>
            <w:r>
              <w:t xml:space="preserve">Web 3.0 </w:t>
            </w:r>
            <w:r>
              <w:rPr>
                <w:rFonts w:hint="eastAsia"/>
              </w:rPr>
              <w:t>시대에서 사용자가 주권을 갖는 시대와 맞물려 발전</w:t>
            </w:r>
          </w:p>
          <w:p w:rsidR="00E53482" w:rsidRPr="00E53482" w:rsidRDefault="00E53482" w:rsidP="008116CD">
            <w:r w:rsidRPr="00E53482">
              <w:rPr>
                <w:rFonts w:hint="eastAsia"/>
              </w:rPr>
              <w:t>코로나</w:t>
            </w:r>
            <w:r w:rsidRPr="00E53482">
              <w:t xml:space="preserve"> 19 </w:t>
            </w:r>
            <w:proofErr w:type="spellStart"/>
            <w:r w:rsidRPr="00E53482">
              <w:t>팬데믹</w:t>
            </w:r>
            <w:proofErr w:type="spellEnd"/>
            <w:r w:rsidRPr="00E53482">
              <w:t xml:space="preserve"> 이후, 일부 국가에서 P2E 게임 수익을 기반으로 경제활동 모델이 실현,</w:t>
            </w:r>
            <w:r w:rsidRPr="00E53482">
              <w:rPr>
                <w:rFonts w:hint="eastAsia"/>
              </w:rPr>
              <w:t xml:space="preserve"> </w:t>
            </w:r>
            <w:proofErr w:type="spellStart"/>
            <w:r w:rsidRPr="00E53482">
              <w:rPr>
                <w:rFonts w:hint="eastAsia"/>
              </w:rPr>
              <w:t>블록체인</w:t>
            </w:r>
            <w:proofErr w:type="spellEnd"/>
            <w:r w:rsidRPr="00E53482">
              <w:t xml:space="preserve"> 업계 뿐 아니라 기존 게임 및 투자 업계까지 높은 관심 유발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AA29B4">
            <w:pPr>
              <w:jc w:val="center"/>
            </w:pPr>
          </w:p>
        </w:tc>
        <w:tc>
          <w:tcPr>
            <w:tcW w:w="897" w:type="dxa"/>
            <w:vMerge w:val="restart"/>
            <w:vAlign w:val="center"/>
          </w:tcPr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사업</w:t>
            </w:r>
          </w:p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경쟁력</w:t>
            </w:r>
          </w:p>
        </w:tc>
        <w:tc>
          <w:tcPr>
            <w:tcW w:w="897" w:type="dxa"/>
            <w:vMerge w:val="restart"/>
            <w:vAlign w:val="center"/>
          </w:tcPr>
          <w:p w:rsidR="0073139E" w:rsidRDefault="0073139E" w:rsidP="00AA29B4">
            <w:pPr>
              <w:jc w:val="center"/>
            </w:pPr>
            <w:r>
              <w:rPr>
                <w:rFonts w:hint="eastAsia"/>
              </w:rPr>
              <w:t>경쟁력</w:t>
            </w:r>
          </w:p>
        </w:tc>
        <w:tc>
          <w:tcPr>
            <w:tcW w:w="4816" w:type="dxa"/>
            <w:vAlign w:val="center"/>
          </w:tcPr>
          <w:p w:rsidR="0073139E" w:rsidRDefault="0073139E" w:rsidP="008116CD">
            <w:proofErr w:type="spellStart"/>
            <w:r>
              <w:t>권리성</w:t>
            </w:r>
            <w:proofErr w:type="spellEnd"/>
          </w:p>
        </w:tc>
        <w:tc>
          <w:tcPr>
            <w:tcW w:w="567" w:type="dxa"/>
            <w:vAlign w:val="center"/>
          </w:tcPr>
          <w:p w:rsidR="0073139E" w:rsidRDefault="0073139E" w:rsidP="007E1094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75559" w:rsidRDefault="00475559" w:rsidP="007E10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(4)</w:t>
            </w:r>
          </w:p>
        </w:tc>
        <w:tc>
          <w:tcPr>
            <w:tcW w:w="5937" w:type="dxa"/>
            <w:vAlign w:val="center"/>
          </w:tcPr>
          <w:p w:rsidR="0073139E" w:rsidRDefault="0073139E" w:rsidP="00DD459B">
            <w:r>
              <w:t>BM특허가 없으며 경쟁자의 진입 장 벽에 대한 대안부재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11320" w:type="dxa"/>
            <w:gridSpan w:val="3"/>
            <w:vAlign w:val="center"/>
          </w:tcPr>
          <w:p w:rsidR="0073139E" w:rsidRPr="0073139E" w:rsidRDefault="0073139E" w:rsidP="008116CD">
            <w:r>
              <w:rPr>
                <w:rFonts w:hint="eastAsia"/>
              </w:rPr>
              <w:t xml:space="preserve">해당 </w:t>
            </w:r>
            <w:r>
              <w:t>BM</w:t>
            </w:r>
            <w:r>
              <w:rPr>
                <w:rFonts w:hint="eastAsia"/>
              </w:rPr>
              <w:t>에 초기 진입하여 독점적 지위가 형성되었지만 별도의 특허나 권리가 없음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4816" w:type="dxa"/>
            <w:vAlign w:val="center"/>
          </w:tcPr>
          <w:p w:rsidR="0073139E" w:rsidRDefault="0073139E" w:rsidP="0073139E">
            <w:pPr>
              <w:tabs>
                <w:tab w:val="left" w:pos="1085"/>
              </w:tabs>
            </w:pPr>
            <w:r>
              <w:t>연관산업과의 접근성</w:t>
            </w:r>
          </w:p>
        </w:tc>
        <w:tc>
          <w:tcPr>
            <w:tcW w:w="567" w:type="dxa"/>
            <w:vAlign w:val="center"/>
          </w:tcPr>
          <w:p w:rsidR="0073139E" w:rsidRDefault="0073139E" w:rsidP="00E53482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475559" w:rsidRDefault="00475559" w:rsidP="00E5348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(8)</w:t>
            </w:r>
          </w:p>
        </w:tc>
        <w:tc>
          <w:tcPr>
            <w:tcW w:w="5937" w:type="dxa"/>
            <w:vAlign w:val="center"/>
          </w:tcPr>
          <w:p w:rsidR="0073139E" w:rsidRDefault="0073139E" w:rsidP="008116CD">
            <w:r>
              <w:t>수직적/수평적관계에 있는 연관 산 업과의 비즈니스 협업 관계를 구축할 필요</w:t>
            </w:r>
          </w:p>
        </w:tc>
      </w:tr>
      <w:tr w:rsidR="0073139E" w:rsidTr="00475559">
        <w:tc>
          <w:tcPr>
            <w:tcW w:w="898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897" w:type="dxa"/>
            <w:vMerge/>
            <w:vAlign w:val="center"/>
          </w:tcPr>
          <w:p w:rsidR="0073139E" w:rsidRDefault="0073139E" w:rsidP="008116CD"/>
        </w:tc>
        <w:tc>
          <w:tcPr>
            <w:tcW w:w="11320" w:type="dxa"/>
            <w:gridSpan w:val="3"/>
            <w:vAlign w:val="center"/>
          </w:tcPr>
          <w:p w:rsidR="0073139E" w:rsidRDefault="0073139E" w:rsidP="008116CD">
            <w:r>
              <w:rPr>
                <w:rFonts w:hint="eastAsia"/>
              </w:rPr>
              <w:t xml:space="preserve">현재 </w:t>
            </w:r>
            <w:r>
              <w:t>Pla</w:t>
            </w:r>
            <w:r>
              <w:rPr>
                <w:rFonts w:hint="eastAsia"/>
              </w:rPr>
              <w:t>y</w:t>
            </w:r>
            <w:r>
              <w:t xml:space="preserve"> to </w:t>
            </w:r>
            <w:r>
              <w:rPr>
                <w:rFonts w:hint="eastAsia"/>
              </w:rPr>
              <w:t>Earn</w:t>
            </w:r>
            <w:r>
              <w:t xml:space="preserve"> </w:t>
            </w:r>
            <w:r>
              <w:rPr>
                <w:rFonts w:hint="eastAsia"/>
              </w:rPr>
              <w:t>게임에 대한 법안 등이 구체적으로 없음</w:t>
            </w:r>
          </w:p>
          <w:p w:rsidR="0073139E" w:rsidRDefault="0073139E" w:rsidP="0073139E">
            <w:r>
              <w:t>&gt;</w:t>
            </w:r>
            <w:r>
              <w:rPr>
                <w:rFonts w:hint="eastAsia"/>
              </w:rPr>
              <w:t xml:space="preserve"> 필리핀 정부는 해당 분야로 얻은 수익 또한 세금을 징수할 것이라는 입장</w:t>
            </w:r>
          </w:p>
          <w:p w:rsidR="0073139E" w:rsidRDefault="0073139E" w:rsidP="0073139E">
            <w:r>
              <w:rPr>
                <w:rFonts w:hint="eastAsia"/>
              </w:rPr>
              <w:t>게임이 실제 사용자의 소유권 인정을 어떻게 받아들일 것인지 고민 및 대안 필요</w:t>
            </w:r>
          </w:p>
          <w:p w:rsidR="00D077DC" w:rsidRDefault="00D077DC" w:rsidP="0073139E">
            <w:proofErr w:type="spellStart"/>
            <w:r w:rsidRPr="00D077DC">
              <w:t>Axie</w:t>
            </w:r>
            <w:proofErr w:type="spellEnd"/>
            <w:r w:rsidRPr="00D077DC">
              <w:t xml:space="preserve"> Infinity 개발사 Sky Mavis, Play-to-Earn 게임 플랫폼에 관한 규칙을 수립하기 위해 정부와 적극적으로 협력할 의사 </w:t>
            </w:r>
            <w:r>
              <w:t>밝</w:t>
            </w:r>
            <w:r>
              <w:rPr>
                <w:rFonts w:hint="eastAsia"/>
              </w:rPr>
              <w:t>힘</w:t>
            </w:r>
          </w:p>
        </w:tc>
      </w:tr>
    </w:tbl>
    <w:p w:rsidR="0073139E" w:rsidRPr="00475559" w:rsidRDefault="0073139E" w:rsidP="008116CD">
      <w:pPr>
        <w:rPr>
          <w:rFonts w:hint="eastAsia"/>
        </w:rPr>
      </w:pP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87"/>
        <w:gridCol w:w="10"/>
        <w:gridCol w:w="880"/>
        <w:gridCol w:w="22"/>
        <w:gridCol w:w="1101"/>
        <w:gridCol w:w="356"/>
        <w:gridCol w:w="4472"/>
        <w:gridCol w:w="652"/>
        <w:gridCol w:w="1232"/>
        <w:gridCol w:w="593"/>
        <w:gridCol w:w="3701"/>
        <w:gridCol w:w="106"/>
      </w:tblGrid>
      <w:tr w:rsidR="0073139E" w:rsidTr="005E4695">
        <w:trPr>
          <w:trHeight w:val="416"/>
        </w:trPr>
        <w:tc>
          <w:tcPr>
            <w:tcW w:w="897" w:type="dxa"/>
            <w:gridSpan w:val="2"/>
            <w:vAlign w:val="center"/>
          </w:tcPr>
          <w:p w:rsidR="0073139E" w:rsidRDefault="0073139E" w:rsidP="0073139E">
            <w:pPr>
              <w:jc w:val="center"/>
            </w:pPr>
            <w:proofErr w:type="spellStart"/>
            <w:r>
              <w:rPr>
                <w:rFonts w:hint="eastAsia"/>
              </w:rPr>
              <w:t>대분류</w:t>
            </w:r>
            <w:proofErr w:type="spellEnd"/>
          </w:p>
        </w:tc>
        <w:tc>
          <w:tcPr>
            <w:tcW w:w="902" w:type="dxa"/>
            <w:gridSpan w:val="2"/>
            <w:vAlign w:val="center"/>
          </w:tcPr>
          <w:p w:rsidR="0073139E" w:rsidRDefault="0073139E" w:rsidP="0073139E">
            <w:pPr>
              <w:jc w:val="center"/>
            </w:pPr>
            <w:proofErr w:type="spellStart"/>
            <w:r>
              <w:rPr>
                <w:rFonts w:hint="eastAsia"/>
              </w:rPr>
              <w:t>중뷴류</w:t>
            </w:r>
            <w:proofErr w:type="spellEnd"/>
          </w:p>
        </w:tc>
        <w:tc>
          <w:tcPr>
            <w:tcW w:w="1101" w:type="dxa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6712" w:type="dxa"/>
            <w:gridSpan w:val="4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4400" w:type="dxa"/>
            <w:gridSpan w:val="3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73139E" w:rsidTr="005E4695">
        <w:trPr>
          <w:trHeight w:val="411"/>
        </w:trPr>
        <w:tc>
          <w:tcPr>
            <w:tcW w:w="897" w:type="dxa"/>
            <w:gridSpan w:val="2"/>
            <w:vMerge w:val="restart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BM</w:t>
            </w:r>
          </w:p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902" w:type="dxa"/>
            <w:gridSpan w:val="2"/>
            <w:vMerge w:val="restart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사업</w:t>
            </w:r>
          </w:p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경쟁력</w:t>
            </w:r>
          </w:p>
        </w:tc>
        <w:tc>
          <w:tcPr>
            <w:tcW w:w="1101" w:type="dxa"/>
            <w:vMerge w:val="restart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경쟁력</w:t>
            </w:r>
          </w:p>
        </w:tc>
        <w:tc>
          <w:tcPr>
            <w:tcW w:w="6712" w:type="dxa"/>
            <w:gridSpan w:val="4"/>
            <w:vAlign w:val="center"/>
          </w:tcPr>
          <w:p w:rsidR="0073139E" w:rsidRDefault="0073139E" w:rsidP="0073139E">
            <w:r>
              <w:rPr>
                <w:rFonts w:hint="eastAsia"/>
              </w:rPr>
              <w:t xml:space="preserve">네트워크 채널 </w:t>
            </w:r>
            <w:proofErr w:type="spellStart"/>
            <w:r>
              <w:rPr>
                <w:rFonts w:hint="eastAsia"/>
              </w:rPr>
              <w:t>점유성</w:t>
            </w:r>
            <w:proofErr w:type="spellEnd"/>
          </w:p>
        </w:tc>
        <w:tc>
          <w:tcPr>
            <w:tcW w:w="593" w:type="dxa"/>
            <w:vAlign w:val="center"/>
          </w:tcPr>
          <w:p w:rsidR="0073139E" w:rsidRDefault="00303CE3" w:rsidP="005E4695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73139E" w:rsidRDefault="00303CE3" w:rsidP="005E4695">
            <w:pPr>
              <w:jc w:val="center"/>
              <w:rPr>
                <w:rFonts w:hint="eastAsia"/>
              </w:rPr>
            </w:pPr>
            <w:r>
              <w:t>(</w:t>
            </w:r>
            <w:r>
              <w:rPr>
                <w:rFonts w:hint="eastAsia"/>
              </w:rPr>
              <w:t>11</w:t>
            </w:r>
            <w:r w:rsidR="0073139E">
              <w:t>)</w:t>
            </w:r>
          </w:p>
        </w:tc>
        <w:tc>
          <w:tcPr>
            <w:tcW w:w="3807" w:type="dxa"/>
            <w:gridSpan w:val="2"/>
            <w:vAlign w:val="center"/>
          </w:tcPr>
          <w:p w:rsidR="0073139E" w:rsidRDefault="00303CE3" w:rsidP="0073139E">
            <w:r>
              <w:t xml:space="preserve">네트워크 의사결정 및 </w:t>
            </w:r>
            <w:proofErr w:type="spellStart"/>
            <w:r>
              <w:t>점유력</w:t>
            </w:r>
            <w:proofErr w:type="spellEnd"/>
            <w:r>
              <w:t xml:space="preserve"> 지배적</w:t>
            </w:r>
          </w:p>
        </w:tc>
      </w:tr>
      <w:tr w:rsidR="0073139E" w:rsidTr="005E4695">
        <w:trPr>
          <w:trHeight w:val="1295"/>
        </w:trPr>
        <w:tc>
          <w:tcPr>
            <w:tcW w:w="897" w:type="dxa"/>
            <w:gridSpan w:val="2"/>
            <w:vMerge/>
            <w:vAlign w:val="center"/>
          </w:tcPr>
          <w:p w:rsidR="0073139E" w:rsidRDefault="0073139E" w:rsidP="0073139E">
            <w:pPr>
              <w:jc w:val="center"/>
            </w:pPr>
          </w:p>
        </w:tc>
        <w:tc>
          <w:tcPr>
            <w:tcW w:w="902" w:type="dxa"/>
            <w:gridSpan w:val="2"/>
            <w:vMerge/>
            <w:vAlign w:val="center"/>
          </w:tcPr>
          <w:p w:rsidR="0073139E" w:rsidRDefault="0073139E" w:rsidP="0073139E">
            <w:pPr>
              <w:jc w:val="center"/>
            </w:pPr>
          </w:p>
        </w:tc>
        <w:tc>
          <w:tcPr>
            <w:tcW w:w="1101" w:type="dxa"/>
            <w:vMerge/>
            <w:vAlign w:val="center"/>
          </w:tcPr>
          <w:p w:rsidR="0073139E" w:rsidRDefault="0073139E" w:rsidP="0073139E">
            <w:pPr>
              <w:jc w:val="center"/>
            </w:pPr>
          </w:p>
        </w:tc>
        <w:tc>
          <w:tcPr>
            <w:tcW w:w="11112" w:type="dxa"/>
            <w:gridSpan w:val="7"/>
            <w:vAlign w:val="center"/>
          </w:tcPr>
          <w:p w:rsidR="00303CE3" w:rsidRDefault="00303CE3" w:rsidP="00303CE3">
            <w:r>
              <w:rPr>
                <w:rFonts w:hint="eastAsia"/>
              </w:rPr>
              <w:t xml:space="preserve">현재 </w:t>
            </w:r>
            <w:r w:rsidR="0073139E">
              <w:rPr>
                <w:rFonts w:hint="eastAsia"/>
              </w:rPr>
              <w:t xml:space="preserve">Play to Earn </w:t>
            </w:r>
            <w:r>
              <w:rPr>
                <w:rFonts w:hint="eastAsia"/>
              </w:rPr>
              <w:t>게임 시장에서의 독점적 지위를 가지고 있음</w:t>
            </w:r>
          </w:p>
          <w:p w:rsidR="0073139E" w:rsidRPr="00E53482" w:rsidRDefault="00E53482" w:rsidP="0073139E">
            <w:proofErr w:type="spellStart"/>
            <w:r w:rsidRPr="00E53482">
              <w:rPr>
                <w:rFonts w:hint="eastAsia"/>
              </w:rPr>
              <w:t>엑시</w:t>
            </w:r>
            <w:proofErr w:type="spellEnd"/>
            <w:r w:rsidRPr="00E53482">
              <w:t xml:space="preserve"> 인피니티는 P2E 게임 시장의 선구자로 일일 활성 유저수가 100만 이상을 기록하고 있음</w:t>
            </w:r>
          </w:p>
        </w:tc>
      </w:tr>
      <w:tr w:rsidR="0073139E" w:rsidTr="005E4695">
        <w:trPr>
          <w:trHeight w:val="778"/>
        </w:trPr>
        <w:tc>
          <w:tcPr>
            <w:tcW w:w="897" w:type="dxa"/>
            <w:gridSpan w:val="2"/>
            <w:vMerge/>
            <w:vAlign w:val="center"/>
          </w:tcPr>
          <w:p w:rsidR="0073139E" w:rsidRDefault="0073139E" w:rsidP="0073139E">
            <w:pPr>
              <w:jc w:val="center"/>
            </w:pPr>
          </w:p>
        </w:tc>
        <w:tc>
          <w:tcPr>
            <w:tcW w:w="902" w:type="dxa"/>
            <w:gridSpan w:val="2"/>
            <w:vMerge w:val="restart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사업</w:t>
            </w:r>
          </w:p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성장성</w:t>
            </w:r>
          </w:p>
        </w:tc>
        <w:tc>
          <w:tcPr>
            <w:tcW w:w="1101" w:type="dxa"/>
            <w:vMerge w:val="restart"/>
            <w:vAlign w:val="center"/>
          </w:tcPr>
          <w:p w:rsidR="0073139E" w:rsidRDefault="0073139E" w:rsidP="0073139E">
            <w:pPr>
              <w:jc w:val="center"/>
            </w:pPr>
            <w:r>
              <w:rPr>
                <w:rFonts w:hint="eastAsia"/>
              </w:rPr>
              <w:t>성장성</w:t>
            </w:r>
          </w:p>
        </w:tc>
        <w:tc>
          <w:tcPr>
            <w:tcW w:w="6712" w:type="dxa"/>
            <w:gridSpan w:val="4"/>
            <w:vAlign w:val="center"/>
          </w:tcPr>
          <w:p w:rsidR="0073139E" w:rsidRDefault="00303CE3" w:rsidP="0073139E">
            <w:r>
              <w:rPr>
                <w:rFonts w:hint="eastAsia"/>
              </w:rPr>
              <w:t>시장 성장 가능성</w:t>
            </w:r>
          </w:p>
        </w:tc>
        <w:tc>
          <w:tcPr>
            <w:tcW w:w="593" w:type="dxa"/>
            <w:vAlign w:val="center"/>
          </w:tcPr>
          <w:p w:rsidR="0073139E" w:rsidRDefault="00303CE3" w:rsidP="00E53482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73139E" w:rsidRDefault="0073139E" w:rsidP="00E53482">
            <w:pPr>
              <w:jc w:val="center"/>
            </w:pPr>
            <w:r>
              <w:rPr>
                <w:rFonts w:hint="eastAsia"/>
              </w:rPr>
              <w:t>(6)</w:t>
            </w:r>
          </w:p>
        </w:tc>
        <w:tc>
          <w:tcPr>
            <w:tcW w:w="3807" w:type="dxa"/>
            <w:gridSpan w:val="2"/>
            <w:vAlign w:val="center"/>
          </w:tcPr>
          <w:p w:rsidR="0073139E" w:rsidRDefault="00303CE3" w:rsidP="0073139E">
            <w:r>
              <w:t>목표시장 성장가능성이 크고 분명함</w:t>
            </w:r>
          </w:p>
        </w:tc>
      </w:tr>
      <w:tr w:rsidR="0073139E" w:rsidTr="005E4695">
        <w:trPr>
          <w:trHeight w:val="1324"/>
        </w:trPr>
        <w:tc>
          <w:tcPr>
            <w:tcW w:w="897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902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1101" w:type="dxa"/>
            <w:vMerge/>
            <w:vAlign w:val="center"/>
          </w:tcPr>
          <w:p w:rsidR="0073139E" w:rsidRDefault="0073139E" w:rsidP="0073139E"/>
        </w:tc>
        <w:tc>
          <w:tcPr>
            <w:tcW w:w="11112" w:type="dxa"/>
            <w:gridSpan w:val="7"/>
            <w:vAlign w:val="center"/>
          </w:tcPr>
          <w:p w:rsidR="0073139E" w:rsidRDefault="00303CE3" w:rsidP="0073139E">
            <w:r>
              <w:rPr>
                <w:rFonts w:hint="eastAsia"/>
              </w:rPr>
              <w:t>게임으로부터 수익을 창출하자 이를 직업으로 선택하고 관련된 산업이 발전</w:t>
            </w:r>
          </w:p>
          <w:p w:rsidR="00303CE3" w:rsidRDefault="00303CE3" w:rsidP="0073139E">
            <w:r>
              <w:t xml:space="preserve">&gt; </w:t>
            </w:r>
            <w:proofErr w:type="spellStart"/>
            <w:r>
              <w:rPr>
                <w:rFonts w:hint="eastAsia"/>
              </w:rPr>
              <w:t>스콜라십</w:t>
            </w:r>
            <w:proofErr w:type="spellEnd"/>
            <w:r>
              <w:rPr>
                <w:rFonts w:hint="eastAsia"/>
              </w:rPr>
              <w:t>(장학 제도)</w:t>
            </w:r>
            <w:r>
              <w:t xml:space="preserve"> </w:t>
            </w:r>
            <w:r>
              <w:rPr>
                <w:rFonts w:hint="eastAsia"/>
              </w:rPr>
              <w:t>계정 운영 등</w:t>
            </w:r>
          </w:p>
          <w:p w:rsidR="00303CE3" w:rsidRPr="00303CE3" w:rsidRDefault="00303CE3" w:rsidP="00303CE3">
            <w:pPr>
              <w:rPr>
                <w:rFonts w:hint="eastAsia"/>
              </w:rPr>
            </w:pPr>
          </w:p>
        </w:tc>
      </w:tr>
      <w:tr w:rsidR="0073139E" w:rsidTr="005E4695">
        <w:trPr>
          <w:trHeight w:val="468"/>
        </w:trPr>
        <w:tc>
          <w:tcPr>
            <w:tcW w:w="897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902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1101" w:type="dxa"/>
            <w:vMerge/>
            <w:vAlign w:val="center"/>
          </w:tcPr>
          <w:p w:rsidR="0073139E" w:rsidRDefault="0073139E" w:rsidP="0073139E"/>
        </w:tc>
        <w:tc>
          <w:tcPr>
            <w:tcW w:w="6712" w:type="dxa"/>
            <w:gridSpan w:val="4"/>
            <w:vAlign w:val="center"/>
          </w:tcPr>
          <w:p w:rsidR="0073139E" w:rsidRDefault="00303CE3" w:rsidP="0073139E">
            <w:pPr>
              <w:tabs>
                <w:tab w:val="left" w:pos="1085"/>
              </w:tabs>
            </w:pPr>
            <w:r>
              <w:rPr>
                <w:rFonts w:hint="eastAsia"/>
              </w:rPr>
              <w:t>시장의 수직적 수평적 확장성</w:t>
            </w:r>
          </w:p>
        </w:tc>
        <w:tc>
          <w:tcPr>
            <w:tcW w:w="593" w:type="dxa"/>
            <w:vAlign w:val="center"/>
          </w:tcPr>
          <w:p w:rsidR="0073139E" w:rsidRDefault="00303CE3" w:rsidP="00E53482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73139E" w:rsidRDefault="00303CE3" w:rsidP="00E53482">
            <w:pPr>
              <w:jc w:val="center"/>
            </w:pPr>
            <w:r>
              <w:rPr>
                <w:rFonts w:hint="eastAsia"/>
              </w:rPr>
              <w:t>(6</w:t>
            </w:r>
            <w:r w:rsidR="0073139E">
              <w:rPr>
                <w:rFonts w:hint="eastAsia"/>
              </w:rPr>
              <w:t>)</w:t>
            </w:r>
          </w:p>
        </w:tc>
        <w:tc>
          <w:tcPr>
            <w:tcW w:w="3807" w:type="dxa"/>
            <w:gridSpan w:val="2"/>
            <w:vAlign w:val="center"/>
          </w:tcPr>
          <w:p w:rsidR="0073139E" w:rsidRDefault="00303CE3" w:rsidP="0073139E">
            <w:r>
              <w:t>기업의 수직적/수평적확장가능성이 크고 분명함</w:t>
            </w:r>
          </w:p>
        </w:tc>
      </w:tr>
      <w:tr w:rsidR="0073139E" w:rsidTr="005E4695">
        <w:trPr>
          <w:trHeight w:val="1936"/>
        </w:trPr>
        <w:tc>
          <w:tcPr>
            <w:tcW w:w="897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902" w:type="dxa"/>
            <w:gridSpan w:val="2"/>
            <w:vMerge/>
            <w:vAlign w:val="center"/>
          </w:tcPr>
          <w:p w:rsidR="0073139E" w:rsidRDefault="0073139E" w:rsidP="0073139E"/>
        </w:tc>
        <w:tc>
          <w:tcPr>
            <w:tcW w:w="1101" w:type="dxa"/>
            <w:vMerge/>
            <w:vAlign w:val="center"/>
          </w:tcPr>
          <w:p w:rsidR="0073139E" w:rsidRDefault="0073139E" w:rsidP="0073139E"/>
        </w:tc>
        <w:tc>
          <w:tcPr>
            <w:tcW w:w="11112" w:type="dxa"/>
            <w:gridSpan w:val="7"/>
            <w:vAlign w:val="center"/>
          </w:tcPr>
          <w:p w:rsidR="00303CE3" w:rsidRPr="00303CE3" w:rsidRDefault="00303CE3" w:rsidP="0073139E">
            <w:r>
              <w:rPr>
                <w:rFonts w:hint="eastAsia"/>
              </w:rPr>
              <w:t>점차 게임을 즐기는 사용자층이 넓어지며 가상 세계와 현실 세계를 구분하지 않고 소유한다는 개념이 확대 됨</w:t>
            </w:r>
          </w:p>
          <w:p w:rsidR="00303CE3" w:rsidRPr="00303CE3" w:rsidRDefault="00303CE3" w:rsidP="0073139E">
            <w:r>
              <w:rPr>
                <w:rFonts w:hint="eastAsia"/>
              </w:rPr>
              <w:t>게임의 초기부터 게임을 통해 수익을 얻는 상황은 있었음</w:t>
            </w:r>
          </w:p>
          <w:p w:rsidR="00303CE3" w:rsidRDefault="00303CE3" w:rsidP="0073139E">
            <w:r>
              <w:rPr>
                <w:rFonts w:hint="eastAsia"/>
              </w:rPr>
              <w:t>&gt; 현재에는 게임 속의 소유물에 대한 법안 등이 논의</w:t>
            </w:r>
          </w:p>
          <w:p w:rsidR="0073139E" w:rsidRDefault="00303CE3" w:rsidP="0073139E">
            <w:r>
              <w:rPr>
                <w:rFonts w:hint="eastAsia"/>
              </w:rPr>
              <w:t xml:space="preserve"> </w:t>
            </w:r>
            <w:proofErr w:type="spellStart"/>
            <w:r w:rsidR="00D077DC" w:rsidRPr="00D077DC">
              <w:t>Axie</w:t>
            </w:r>
            <w:proofErr w:type="spellEnd"/>
            <w:r w:rsidR="00D077DC" w:rsidRPr="00D077DC">
              <w:t xml:space="preserve"> Infinity 개발사 Sky Mavis, Play-to-Earn 게임 플랫폼에 관한 규칙을 수립하기 위해 정부와 적극적으로 협력할 의사 </w:t>
            </w:r>
            <w:r w:rsidR="00D077DC">
              <w:t>밝</w:t>
            </w:r>
            <w:r w:rsidR="00D077DC">
              <w:rPr>
                <w:rFonts w:hint="eastAsia"/>
              </w:rPr>
              <w:t>힘</w:t>
            </w:r>
          </w:p>
        </w:tc>
      </w:tr>
      <w:tr w:rsidR="00B634FC" w:rsidTr="005E4695">
        <w:trPr>
          <w:gridAfter w:val="1"/>
          <w:wAfter w:w="106" w:type="dxa"/>
          <w:trHeight w:val="263"/>
        </w:trPr>
        <w:tc>
          <w:tcPr>
            <w:tcW w:w="887" w:type="dxa"/>
            <w:vAlign w:val="center"/>
          </w:tcPr>
          <w:p w:rsidR="00B634FC" w:rsidRDefault="00B634FC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0" w:type="dxa"/>
            <w:gridSpan w:val="2"/>
            <w:vAlign w:val="center"/>
          </w:tcPr>
          <w:p w:rsidR="00B634FC" w:rsidRDefault="00B634FC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79" w:type="dxa"/>
            <w:gridSpan w:val="3"/>
            <w:vAlign w:val="center"/>
          </w:tcPr>
          <w:p w:rsidR="00B634FC" w:rsidRDefault="00B634FC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472" w:type="dxa"/>
            <w:vAlign w:val="center"/>
          </w:tcPr>
          <w:p w:rsidR="00B634FC" w:rsidRDefault="00B634FC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178" w:type="dxa"/>
            <w:gridSpan w:val="4"/>
            <w:vAlign w:val="center"/>
          </w:tcPr>
          <w:p w:rsidR="00B634FC" w:rsidRDefault="00B634FC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1A7B96" w:rsidTr="005E4695">
        <w:trPr>
          <w:gridAfter w:val="1"/>
          <w:wAfter w:w="106" w:type="dxa"/>
          <w:trHeight w:val="569"/>
        </w:trPr>
        <w:tc>
          <w:tcPr>
            <w:tcW w:w="887" w:type="dxa"/>
            <w:vMerge w:val="restart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0" w:type="dxa"/>
            <w:gridSpan w:val="2"/>
            <w:vMerge w:val="restart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1479" w:type="dxa"/>
            <w:gridSpan w:val="3"/>
            <w:vAlign w:val="center"/>
          </w:tcPr>
          <w:p w:rsidR="001A7B96" w:rsidRDefault="001A7B96" w:rsidP="00B634FC">
            <w:pPr>
              <w:jc w:val="center"/>
            </w:pPr>
            <w:r>
              <w:rPr>
                <w:rFonts w:hint="eastAsia"/>
              </w:rPr>
              <w:t>A</w:t>
            </w:r>
            <w:r>
              <w:t>dvisers</w:t>
            </w:r>
          </w:p>
        </w:tc>
        <w:tc>
          <w:tcPr>
            <w:tcW w:w="4472" w:type="dxa"/>
            <w:vAlign w:val="center"/>
          </w:tcPr>
          <w:p w:rsidR="001A7B96" w:rsidRDefault="001A7B96" w:rsidP="006977C7">
            <w:proofErr w:type="spellStart"/>
            <w:r>
              <w:t>암호화폐</w:t>
            </w:r>
            <w:proofErr w:type="spellEnd"/>
            <w:r>
              <w:t xml:space="preserve"> 산업 이해도</w:t>
            </w:r>
          </w:p>
        </w:tc>
        <w:tc>
          <w:tcPr>
            <w:tcW w:w="652" w:type="dxa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1A7B96" w:rsidRDefault="00475559" w:rsidP="006977C7">
            <w:pPr>
              <w:jc w:val="center"/>
            </w:pPr>
            <w:r>
              <w:rPr>
                <w:rFonts w:hint="eastAsia"/>
              </w:rPr>
              <w:t>(12)</w:t>
            </w:r>
          </w:p>
        </w:tc>
        <w:tc>
          <w:tcPr>
            <w:tcW w:w="5526" w:type="dxa"/>
            <w:gridSpan w:val="3"/>
            <w:vAlign w:val="center"/>
          </w:tcPr>
          <w:p w:rsidR="001A7B96" w:rsidRDefault="001A7B96" w:rsidP="006977C7">
            <w:r>
              <w:t>업계 경험도 보유</w:t>
            </w:r>
          </w:p>
        </w:tc>
      </w:tr>
      <w:tr w:rsidR="001A7B96" w:rsidTr="005E4695">
        <w:trPr>
          <w:gridAfter w:val="1"/>
          <w:wAfter w:w="106" w:type="dxa"/>
          <w:trHeight w:val="1797"/>
        </w:trPr>
        <w:tc>
          <w:tcPr>
            <w:tcW w:w="887" w:type="dxa"/>
            <w:vMerge/>
            <w:vAlign w:val="center"/>
          </w:tcPr>
          <w:p w:rsidR="001A7B96" w:rsidRDefault="001A7B96" w:rsidP="006977C7"/>
        </w:tc>
        <w:tc>
          <w:tcPr>
            <w:tcW w:w="890" w:type="dxa"/>
            <w:gridSpan w:val="2"/>
            <w:vMerge/>
            <w:vAlign w:val="center"/>
          </w:tcPr>
          <w:p w:rsidR="001A7B96" w:rsidRDefault="001A7B96" w:rsidP="006977C7"/>
        </w:tc>
        <w:tc>
          <w:tcPr>
            <w:tcW w:w="12129" w:type="dxa"/>
            <w:gridSpan w:val="8"/>
            <w:vAlign w:val="center"/>
          </w:tcPr>
          <w:p w:rsidR="001A7B96" w:rsidRDefault="001A7B96" w:rsidP="00B634FC">
            <w:proofErr w:type="spellStart"/>
            <w:r w:rsidRPr="00B634FC">
              <w:t>Aleksander</w:t>
            </w:r>
            <w:proofErr w:type="spellEnd"/>
            <w:r w:rsidRPr="00B634FC">
              <w:t xml:space="preserve"> Leonard Larsen </w:t>
            </w:r>
            <w:r>
              <w:t>–</w:t>
            </w:r>
            <w:r w:rsidRPr="00B634FC">
              <w:t xml:space="preserve"> COO</w:t>
            </w:r>
          </w:p>
          <w:p w:rsidR="001A7B96" w:rsidRDefault="001A7B96" w:rsidP="00B634FC">
            <w:r>
              <w:t xml:space="preserve">&gt; </w:t>
            </w:r>
            <w:proofErr w:type="spellStart"/>
            <w:r>
              <w:t>Blockchain</w:t>
            </w:r>
            <w:proofErr w:type="spellEnd"/>
            <w:r>
              <w:t xml:space="preserve"> Game Alliance의 이사회에서 활동하고 있으며 </w:t>
            </w:r>
            <w:proofErr w:type="spellStart"/>
            <w:r>
              <w:t>비서직</w:t>
            </w:r>
            <w:r>
              <w:rPr>
                <w:rFonts w:hint="eastAsia"/>
              </w:rPr>
              <w:t>을</w:t>
            </w:r>
            <w:proofErr w:type="spellEnd"/>
            <w:r>
              <w:rPr>
                <w:rFonts w:hint="eastAsia"/>
              </w:rPr>
              <w:t xml:space="preserve"> 맡고 있음</w:t>
            </w:r>
          </w:p>
          <w:p w:rsidR="001A7B96" w:rsidRDefault="001A7B96" w:rsidP="00B634FC">
            <w:r>
              <w:rPr>
                <w:rFonts w:hint="eastAsia"/>
              </w:rPr>
              <w:t xml:space="preserve">&gt; </w:t>
            </w:r>
            <w:r>
              <w:t>2018 년 초부터 아시아 태평양 지역에서 일했으며 특히 베트남, 홍콩, 한국 및 일본에서 방대한 블록 체인 산업 및 게임 연결 네트워크를 보유</w:t>
            </w:r>
          </w:p>
        </w:tc>
      </w:tr>
      <w:tr w:rsidR="001A7B96" w:rsidTr="005E4695">
        <w:trPr>
          <w:gridAfter w:val="1"/>
          <w:wAfter w:w="106" w:type="dxa"/>
          <w:trHeight w:val="508"/>
        </w:trPr>
        <w:tc>
          <w:tcPr>
            <w:tcW w:w="887" w:type="dxa"/>
            <w:vMerge/>
            <w:vAlign w:val="center"/>
          </w:tcPr>
          <w:p w:rsidR="001A7B96" w:rsidRDefault="001A7B96" w:rsidP="006977C7"/>
        </w:tc>
        <w:tc>
          <w:tcPr>
            <w:tcW w:w="890" w:type="dxa"/>
            <w:gridSpan w:val="2"/>
            <w:vMerge/>
            <w:vAlign w:val="center"/>
          </w:tcPr>
          <w:p w:rsidR="001A7B96" w:rsidRDefault="001A7B96" w:rsidP="006977C7"/>
        </w:tc>
        <w:tc>
          <w:tcPr>
            <w:tcW w:w="1479" w:type="dxa"/>
            <w:gridSpan w:val="3"/>
            <w:vAlign w:val="center"/>
          </w:tcPr>
          <w:p w:rsidR="001A7B96" w:rsidRDefault="001A7B96" w:rsidP="006977C7">
            <w:pPr>
              <w:jc w:val="center"/>
            </w:pPr>
            <w:r>
              <w:t>Domain Expert</w:t>
            </w:r>
          </w:p>
        </w:tc>
        <w:tc>
          <w:tcPr>
            <w:tcW w:w="4472" w:type="dxa"/>
            <w:vAlign w:val="center"/>
          </w:tcPr>
          <w:p w:rsidR="001A7B96" w:rsidRDefault="001A7B96" w:rsidP="00B634FC">
            <w:r>
              <w:t>해당 비즈니스 도메인 경력</w:t>
            </w:r>
          </w:p>
        </w:tc>
        <w:tc>
          <w:tcPr>
            <w:tcW w:w="652" w:type="dxa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1A7B96" w:rsidRDefault="00475559" w:rsidP="006977C7">
            <w:pPr>
              <w:jc w:val="center"/>
            </w:pPr>
            <w:r>
              <w:rPr>
                <w:rFonts w:hint="eastAsia"/>
              </w:rPr>
              <w:t>(8)</w:t>
            </w:r>
          </w:p>
        </w:tc>
        <w:tc>
          <w:tcPr>
            <w:tcW w:w="5526" w:type="dxa"/>
            <w:gridSpan w:val="3"/>
            <w:vAlign w:val="center"/>
          </w:tcPr>
          <w:p w:rsidR="001A7B96" w:rsidRDefault="001A7B96" w:rsidP="006977C7">
            <w:r>
              <w:t>해당 업무 전문인력 존재</w:t>
            </w:r>
          </w:p>
        </w:tc>
      </w:tr>
      <w:tr w:rsidR="001A7B96" w:rsidRPr="006E2DB5" w:rsidTr="005E4695">
        <w:trPr>
          <w:gridAfter w:val="1"/>
          <w:wAfter w:w="106" w:type="dxa"/>
          <w:trHeight w:val="1067"/>
        </w:trPr>
        <w:tc>
          <w:tcPr>
            <w:tcW w:w="887" w:type="dxa"/>
            <w:vMerge/>
            <w:vAlign w:val="center"/>
          </w:tcPr>
          <w:p w:rsidR="001A7B96" w:rsidRDefault="001A7B96" w:rsidP="006977C7"/>
        </w:tc>
        <w:tc>
          <w:tcPr>
            <w:tcW w:w="890" w:type="dxa"/>
            <w:gridSpan w:val="2"/>
            <w:vMerge/>
            <w:vAlign w:val="center"/>
          </w:tcPr>
          <w:p w:rsidR="001A7B96" w:rsidRDefault="001A7B96" w:rsidP="006977C7"/>
        </w:tc>
        <w:tc>
          <w:tcPr>
            <w:tcW w:w="12129" w:type="dxa"/>
            <w:gridSpan w:val="8"/>
            <w:vAlign w:val="center"/>
          </w:tcPr>
          <w:p w:rsidR="001A7B96" w:rsidRPr="00565542" w:rsidRDefault="001A7B96" w:rsidP="00B634FC">
            <w:r>
              <w:rPr>
                <w:rFonts w:hint="eastAsia"/>
              </w:rPr>
              <w:t>존재는 하나 해당 인력의 정보가 없음</w:t>
            </w:r>
          </w:p>
        </w:tc>
      </w:tr>
      <w:tr w:rsidR="001A7B96" w:rsidRPr="006E2DB5" w:rsidTr="005E4695">
        <w:trPr>
          <w:gridAfter w:val="1"/>
          <w:wAfter w:w="106" w:type="dxa"/>
          <w:trHeight w:val="558"/>
        </w:trPr>
        <w:tc>
          <w:tcPr>
            <w:tcW w:w="887" w:type="dxa"/>
            <w:vMerge/>
            <w:vAlign w:val="center"/>
          </w:tcPr>
          <w:p w:rsidR="001A7B96" w:rsidRDefault="001A7B96" w:rsidP="006977C7"/>
        </w:tc>
        <w:tc>
          <w:tcPr>
            <w:tcW w:w="890" w:type="dxa"/>
            <w:gridSpan w:val="2"/>
            <w:vMerge/>
            <w:vAlign w:val="center"/>
          </w:tcPr>
          <w:p w:rsidR="001A7B96" w:rsidRDefault="001A7B96" w:rsidP="006977C7"/>
        </w:tc>
        <w:tc>
          <w:tcPr>
            <w:tcW w:w="1479" w:type="dxa"/>
            <w:gridSpan w:val="3"/>
            <w:vAlign w:val="center"/>
          </w:tcPr>
          <w:p w:rsidR="001A7B96" w:rsidRDefault="001A7B96" w:rsidP="00B634FC">
            <w:r>
              <w:t>Technicians</w:t>
            </w:r>
          </w:p>
        </w:tc>
        <w:tc>
          <w:tcPr>
            <w:tcW w:w="4472" w:type="dxa"/>
            <w:vAlign w:val="center"/>
          </w:tcPr>
          <w:p w:rsidR="001A7B96" w:rsidRDefault="001A7B96" w:rsidP="00B634FC">
            <w:r>
              <w:t>원천기술 보유 능력 및 적용 가능성</w:t>
            </w:r>
          </w:p>
        </w:tc>
        <w:tc>
          <w:tcPr>
            <w:tcW w:w="652" w:type="dxa"/>
            <w:vAlign w:val="center"/>
          </w:tcPr>
          <w:p w:rsidR="001A7B96" w:rsidRDefault="001A7B96" w:rsidP="007E1094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75559" w:rsidRDefault="00475559" w:rsidP="007E10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(5)</w:t>
            </w:r>
          </w:p>
        </w:tc>
        <w:tc>
          <w:tcPr>
            <w:tcW w:w="5526" w:type="dxa"/>
            <w:gridSpan w:val="3"/>
            <w:vAlign w:val="center"/>
          </w:tcPr>
          <w:p w:rsidR="001A7B96" w:rsidRDefault="001A7B96" w:rsidP="00B634FC">
            <w:r>
              <w:t>원천기술에 대한 게시 및 관련 정보 확인 어려움</w:t>
            </w:r>
          </w:p>
        </w:tc>
      </w:tr>
      <w:tr w:rsidR="001A7B96" w:rsidRPr="006E2DB5" w:rsidTr="005E4695">
        <w:trPr>
          <w:gridAfter w:val="1"/>
          <w:wAfter w:w="106" w:type="dxa"/>
          <w:trHeight w:val="1067"/>
        </w:trPr>
        <w:tc>
          <w:tcPr>
            <w:tcW w:w="887" w:type="dxa"/>
            <w:vMerge/>
            <w:vAlign w:val="center"/>
          </w:tcPr>
          <w:p w:rsidR="001A7B96" w:rsidRDefault="001A7B96" w:rsidP="006977C7"/>
        </w:tc>
        <w:tc>
          <w:tcPr>
            <w:tcW w:w="890" w:type="dxa"/>
            <w:gridSpan w:val="2"/>
            <w:vMerge/>
            <w:vAlign w:val="center"/>
          </w:tcPr>
          <w:p w:rsidR="001A7B96" w:rsidRDefault="001A7B96" w:rsidP="006977C7"/>
        </w:tc>
        <w:tc>
          <w:tcPr>
            <w:tcW w:w="12129" w:type="dxa"/>
            <w:gridSpan w:val="8"/>
            <w:vAlign w:val="center"/>
          </w:tcPr>
          <w:p w:rsidR="001A7B96" w:rsidRDefault="001A7B96" w:rsidP="00B634FC">
            <w:r>
              <w:t>원천기술에 대한 게시 및 관련 정보 확인 어려움</w:t>
            </w:r>
          </w:p>
        </w:tc>
      </w:tr>
    </w:tbl>
    <w:p w:rsidR="001A7B96" w:rsidRDefault="001A7B96" w:rsidP="008116CD"/>
    <w:p w:rsidR="001A7B96" w:rsidRDefault="001A7B96">
      <w:r>
        <w:br w:type="page"/>
      </w: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4"/>
        <w:gridCol w:w="897"/>
        <w:gridCol w:w="1490"/>
        <w:gridCol w:w="4506"/>
        <w:gridCol w:w="657"/>
        <w:gridCol w:w="5568"/>
      </w:tblGrid>
      <w:tr w:rsidR="001A7B96" w:rsidTr="005E4695">
        <w:trPr>
          <w:trHeight w:val="263"/>
        </w:trPr>
        <w:tc>
          <w:tcPr>
            <w:tcW w:w="894" w:type="dxa"/>
            <w:vAlign w:val="center"/>
          </w:tcPr>
          <w:p w:rsidR="001A7B96" w:rsidRDefault="001A7B96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06" w:type="dxa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25" w:type="dxa"/>
            <w:gridSpan w:val="2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1A7B96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1A7B96" w:rsidRDefault="001A7B96" w:rsidP="006977C7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1490" w:type="dxa"/>
            <w:vAlign w:val="center"/>
          </w:tcPr>
          <w:p w:rsidR="001A7B96" w:rsidRDefault="001A7B96" w:rsidP="006977C7">
            <w:pPr>
              <w:jc w:val="center"/>
            </w:pPr>
            <w:proofErr w:type="spellStart"/>
            <w:r>
              <w:t>CashFlow</w:t>
            </w:r>
            <w:proofErr w:type="spellEnd"/>
            <w:r>
              <w:t xml:space="preserve"> 능력</w:t>
            </w:r>
          </w:p>
        </w:tc>
        <w:tc>
          <w:tcPr>
            <w:tcW w:w="4506" w:type="dxa"/>
            <w:vAlign w:val="center"/>
          </w:tcPr>
          <w:p w:rsidR="001A7B96" w:rsidRDefault="001A7B96" w:rsidP="006977C7">
            <w:proofErr w:type="spellStart"/>
            <w:r>
              <w:t>현금유지</w:t>
            </w:r>
            <w:proofErr w:type="spellEnd"/>
            <w:r>
              <w:t xml:space="preserve"> 능력 ICO 투자유치까지 생존 능력</w:t>
            </w:r>
          </w:p>
        </w:tc>
        <w:tc>
          <w:tcPr>
            <w:tcW w:w="657" w:type="dxa"/>
            <w:vAlign w:val="center"/>
          </w:tcPr>
          <w:p w:rsidR="001A7B96" w:rsidRDefault="007E1094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75559" w:rsidRDefault="00475559" w:rsidP="006977C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(13)</w:t>
            </w:r>
          </w:p>
        </w:tc>
        <w:tc>
          <w:tcPr>
            <w:tcW w:w="5568" w:type="dxa"/>
            <w:vAlign w:val="center"/>
          </w:tcPr>
          <w:p w:rsidR="001A7B96" w:rsidRDefault="007E1094" w:rsidP="006977C7">
            <w:r>
              <w:t>자체 생존 능력 및 계획 보유</w:t>
            </w:r>
          </w:p>
        </w:tc>
      </w:tr>
      <w:tr w:rsidR="001A7B96" w:rsidTr="005E4695">
        <w:trPr>
          <w:trHeight w:val="2094"/>
        </w:trPr>
        <w:tc>
          <w:tcPr>
            <w:tcW w:w="894" w:type="dxa"/>
            <w:vMerge/>
            <w:vAlign w:val="center"/>
          </w:tcPr>
          <w:p w:rsidR="001A7B96" w:rsidRDefault="001A7B96" w:rsidP="006977C7"/>
        </w:tc>
        <w:tc>
          <w:tcPr>
            <w:tcW w:w="897" w:type="dxa"/>
            <w:vMerge/>
            <w:vAlign w:val="center"/>
          </w:tcPr>
          <w:p w:rsidR="001A7B96" w:rsidRDefault="001A7B96" w:rsidP="006977C7"/>
        </w:tc>
        <w:tc>
          <w:tcPr>
            <w:tcW w:w="12221" w:type="dxa"/>
            <w:gridSpan w:val="4"/>
            <w:vAlign w:val="center"/>
          </w:tcPr>
          <w:p w:rsidR="001A7B96" w:rsidRDefault="00E74EB5" w:rsidP="006977C7">
            <w:r>
              <w:rPr>
                <w:rFonts w:hint="eastAsia"/>
              </w:rPr>
              <w:t>투자 유치 능력이 좋지만 자체 생존 능력 부족</w:t>
            </w:r>
          </w:p>
          <w:p w:rsidR="00E74EB5" w:rsidRDefault="00E74EB5" w:rsidP="006977C7">
            <w:r>
              <w:rPr>
                <w:rFonts w:hint="eastAsia"/>
              </w:rPr>
              <w:t>&gt; 여러 유명 투자 유치를 받음</w:t>
            </w:r>
          </w:p>
          <w:p w:rsidR="00E53482" w:rsidRDefault="00E53482" w:rsidP="006977C7">
            <w:r w:rsidRPr="00E53482">
              <w:t xml:space="preserve">Grayscale의 ‘The </w:t>
            </w:r>
            <w:proofErr w:type="spellStart"/>
            <w:r w:rsidRPr="00E53482">
              <w:t>Metavers</w:t>
            </w:r>
            <w:proofErr w:type="spellEnd"/>
            <w:r w:rsidRPr="00E53482">
              <w:t xml:space="preserve">’ 보고서에 따르면, 3Q21 NFT 관련해서 가장 많은 투자를 받은 섹터는 게임이었으며 14건의 </w:t>
            </w:r>
            <w:proofErr w:type="spellStart"/>
            <w:r w:rsidRPr="00E53482">
              <w:t>펀드레이징</w:t>
            </w:r>
            <w:proofErr w:type="spellEnd"/>
            <w:r w:rsidRPr="00E53482">
              <w:t xml:space="preserve"> 딜을 통해 약 $1B 규모의 자금을 유치하는데 성공했다고 밝힘</w:t>
            </w:r>
            <w:hyperlink r:id="rId11" w:history="1">
              <w:r w:rsidRPr="00CC280E">
                <w:rPr>
                  <w:rStyle w:val="afa"/>
                </w:rPr>
                <w:t>https://grayscale.com/learn/the-metaverse/</w:t>
              </w:r>
            </w:hyperlink>
          </w:p>
          <w:p w:rsidR="00E53482" w:rsidRDefault="00E53482" w:rsidP="006977C7"/>
        </w:tc>
      </w:tr>
      <w:tr w:rsidR="001A7B96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1A7B96" w:rsidRDefault="001A7B96" w:rsidP="006977C7"/>
        </w:tc>
        <w:tc>
          <w:tcPr>
            <w:tcW w:w="897" w:type="dxa"/>
            <w:vMerge/>
            <w:vAlign w:val="center"/>
          </w:tcPr>
          <w:p w:rsidR="001A7B96" w:rsidRDefault="001A7B96" w:rsidP="006977C7"/>
        </w:tc>
        <w:tc>
          <w:tcPr>
            <w:tcW w:w="1490" w:type="dxa"/>
            <w:vAlign w:val="center"/>
          </w:tcPr>
          <w:p w:rsidR="001A7B96" w:rsidRDefault="008C4548" w:rsidP="006977C7">
            <w:pPr>
              <w:jc w:val="center"/>
            </w:pPr>
            <w:r>
              <w:t xml:space="preserve">ICO </w:t>
            </w:r>
            <w:proofErr w:type="spellStart"/>
            <w:r>
              <w:t>수행팀</w:t>
            </w:r>
            <w:proofErr w:type="spellEnd"/>
          </w:p>
        </w:tc>
        <w:tc>
          <w:tcPr>
            <w:tcW w:w="4506" w:type="dxa"/>
            <w:vAlign w:val="center"/>
          </w:tcPr>
          <w:p w:rsidR="001A7B96" w:rsidRDefault="008C4548" w:rsidP="006977C7">
            <w:r>
              <w:t>ICO 경험도 정성적(ICO규모),</w:t>
            </w:r>
            <w:r w:rsidR="005E4695">
              <w:t xml:space="preserve"> </w:t>
            </w:r>
            <w:r>
              <w:t>정량적(횟수)</w:t>
            </w:r>
          </w:p>
        </w:tc>
        <w:tc>
          <w:tcPr>
            <w:tcW w:w="657" w:type="dxa"/>
            <w:vAlign w:val="center"/>
          </w:tcPr>
          <w:p w:rsidR="001A7B96" w:rsidRDefault="008C4548" w:rsidP="006977C7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1A7B96" w:rsidRDefault="00475559" w:rsidP="007E1094">
            <w:r>
              <w:rPr>
                <w:rFonts w:hint="eastAsia"/>
              </w:rPr>
              <w:t>(10)</w:t>
            </w:r>
          </w:p>
        </w:tc>
        <w:tc>
          <w:tcPr>
            <w:tcW w:w="5568" w:type="dxa"/>
            <w:vAlign w:val="center"/>
          </w:tcPr>
          <w:p w:rsidR="001A7B96" w:rsidRDefault="008C4548" w:rsidP="006977C7">
            <w:r>
              <w:t>경험도 보유</w:t>
            </w:r>
          </w:p>
        </w:tc>
      </w:tr>
      <w:tr w:rsidR="001A7B96" w:rsidRPr="00565542" w:rsidTr="005E4695">
        <w:trPr>
          <w:trHeight w:val="3081"/>
        </w:trPr>
        <w:tc>
          <w:tcPr>
            <w:tcW w:w="894" w:type="dxa"/>
            <w:vMerge/>
            <w:vAlign w:val="center"/>
          </w:tcPr>
          <w:p w:rsidR="001A7B96" w:rsidRDefault="001A7B96" w:rsidP="006977C7"/>
        </w:tc>
        <w:tc>
          <w:tcPr>
            <w:tcW w:w="897" w:type="dxa"/>
            <w:vMerge/>
            <w:vAlign w:val="center"/>
          </w:tcPr>
          <w:p w:rsidR="001A7B96" w:rsidRDefault="001A7B96" w:rsidP="006977C7"/>
        </w:tc>
        <w:tc>
          <w:tcPr>
            <w:tcW w:w="12221" w:type="dxa"/>
            <w:gridSpan w:val="4"/>
            <w:vAlign w:val="center"/>
          </w:tcPr>
          <w:p w:rsidR="008C4548" w:rsidRDefault="008C4548" w:rsidP="006977C7">
            <w:proofErr w:type="spellStart"/>
            <w:r w:rsidRPr="008C4548">
              <w:t>Trung</w:t>
            </w:r>
            <w:proofErr w:type="spellEnd"/>
            <w:r w:rsidRPr="008C4548">
              <w:t xml:space="preserve"> </w:t>
            </w:r>
            <w:proofErr w:type="spellStart"/>
            <w:r w:rsidRPr="008C4548">
              <w:t>Thanh</w:t>
            </w:r>
            <w:proofErr w:type="spellEnd"/>
            <w:r w:rsidRPr="008C4548">
              <w:t xml:space="preserve"> Nguyen - CEO</w:t>
            </w:r>
          </w:p>
          <w:p w:rsidR="001A7B96" w:rsidRDefault="008C4548" w:rsidP="006977C7">
            <w:r>
              <w:t xml:space="preserve">&gt; 19 세에 </w:t>
            </w:r>
            <w:proofErr w:type="spellStart"/>
            <w:r>
              <w:t>Trung</w:t>
            </w:r>
            <w:proofErr w:type="spellEnd"/>
            <w:r>
              <w:t>는 약 1,000 만 달러의 자금을 조달했으며 현재까지 운영중인 초기 베트남 전자 상거래 스타트 업 Lozi.vn의 공동 창립자이자 CTO</w:t>
            </w:r>
          </w:p>
          <w:p w:rsidR="00EC22E7" w:rsidRDefault="00EC22E7" w:rsidP="006977C7"/>
          <w:p w:rsidR="00EC22E7" w:rsidRPr="008C4548" w:rsidRDefault="00EC22E7" w:rsidP="006977C7">
            <w:r>
              <w:rPr>
                <w:rFonts w:hint="eastAsia"/>
              </w:rPr>
              <w:t xml:space="preserve">경험은 보유하고 있지만 많은 </w:t>
            </w:r>
            <w:r w:rsidR="007E1094">
              <w:rPr>
                <w:rFonts w:hint="eastAsia"/>
              </w:rPr>
              <w:t>횟</w:t>
            </w:r>
            <w:r>
              <w:rPr>
                <w:rFonts w:hint="eastAsia"/>
              </w:rPr>
              <w:t>수로 보기 어려움</w:t>
            </w:r>
          </w:p>
        </w:tc>
      </w:tr>
    </w:tbl>
    <w:p w:rsidR="008C4548" w:rsidRDefault="008C4548" w:rsidP="008116CD"/>
    <w:p w:rsidR="008C4548" w:rsidRDefault="008C4548">
      <w:r>
        <w:br w:type="page"/>
      </w:r>
    </w:p>
    <w:tbl>
      <w:tblPr>
        <w:tblStyle w:val="affff4"/>
        <w:tblW w:w="14012" w:type="dxa"/>
        <w:tblLayout w:type="fixed"/>
        <w:tblLook w:val="04A0" w:firstRow="1" w:lastRow="0" w:firstColumn="1" w:lastColumn="0" w:noHBand="0" w:noVBand="1"/>
      </w:tblPr>
      <w:tblGrid>
        <w:gridCol w:w="894"/>
        <w:gridCol w:w="897"/>
        <w:gridCol w:w="1490"/>
        <w:gridCol w:w="4652"/>
        <w:gridCol w:w="709"/>
        <w:gridCol w:w="5370"/>
      </w:tblGrid>
      <w:tr w:rsidR="008C4548" w:rsidTr="005E4695">
        <w:trPr>
          <w:trHeight w:val="263"/>
        </w:trPr>
        <w:tc>
          <w:tcPr>
            <w:tcW w:w="894" w:type="dxa"/>
            <w:vAlign w:val="center"/>
          </w:tcPr>
          <w:p w:rsidR="008C4548" w:rsidRDefault="008C4548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652" w:type="dxa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079" w:type="dxa"/>
            <w:gridSpan w:val="2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8C4548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수행</w:t>
            </w:r>
          </w:p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1490" w:type="dxa"/>
            <w:vAlign w:val="center"/>
          </w:tcPr>
          <w:p w:rsidR="008C4548" w:rsidRDefault="008C4548" w:rsidP="006977C7">
            <w:pPr>
              <w:jc w:val="center"/>
            </w:pPr>
            <w:r>
              <w:t>Global Expert</w:t>
            </w:r>
          </w:p>
        </w:tc>
        <w:tc>
          <w:tcPr>
            <w:tcW w:w="4652" w:type="dxa"/>
            <w:vAlign w:val="center"/>
          </w:tcPr>
          <w:p w:rsidR="008C4548" w:rsidRDefault="008C4548" w:rsidP="006977C7">
            <w:r>
              <w:t>전세계 대상으로 마케팅 가능 정도 홈페이지 트래픽 및 정보제공</w:t>
            </w:r>
          </w:p>
        </w:tc>
        <w:tc>
          <w:tcPr>
            <w:tcW w:w="709" w:type="dxa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8C4548" w:rsidRDefault="008C4548" w:rsidP="006977C7">
            <w:pPr>
              <w:jc w:val="center"/>
            </w:pPr>
            <w:r>
              <w:t>(15)</w:t>
            </w:r>
          </w:p>
        </w:tc>
        <w:tc>
          <w:tcPr>
            <w:tcW w:w="5370" w:type="dxa"/>
            <w:vAlign w:val="center"/>
          </w:tcPr>
          <w:p w:rsidR="008C4548" w:rsidRDefault="008C4548" w:rsidP="006977C7">
            <w:r>
              <w:t>전문가 다수 보유 상세한 홈페이지와 상호 트래픽 존재</w:t>
            </w:r>
          </w:p>
        </w:tc>
      </w:tr>
      <w:tr w:rsidR="008C4548" w:rsidTr="005E4695">
        <w:trPr>
          <w:trHeight w:val="1797"/>
        </w:trPr>
        <w:tc>
          <w:tcPr>
            <w:tcW w:w="894" w:type="dxa"/>
            <w:vMerge/>
            <w:vAlign w:val="center"/>
          </w:tcPr>
          <w:p w:rsidR="008C4548" w:rsidRDefault="008C4548" w:rsidP="006977C7"/>
        </w:tc>
        <w:tc>
          <w:tcPr>
            <w:tcW w:w="897" w:type="dxa"/>
            <w:vMerge/>
            <w:vAlign w:val="center"/>
          </w:tcPr>
          <w:p w:rsidR="008C4548" w:rsidRDefault="008C4548" w:rsidP="006977C7"/>
        </w:tc>
        <w:tc>
          <w:tcPr>
            <w:tcW w:w="12221" w:type="dxa"/>
            <w:gridSpan w:val="4"/>
            <w:vAlign w:val="center"/>
          </w:tcPr>
          <w:p w:rsidR="008C4548" w:rsidRDefault="008C4548" w:rsidP="006977C7">
            <w:r>
              <w:rPr>
                <w:rFonts w:hint="eastAsia"/>
              </w:rPr>
              <w:t xml:space="preserve">홈페이지, </w:t>
            </w:r>
            <w:r>
              <w:t xml:space="preserve">SNS, </w:t>
            </w:r>
            <w:r>
              <w:rPr>
                <w:rFonts w:hint="eastAsia"/>
              </w:rPr>
              <w:t>영상 플랫폼, 블로그 등에서 활발한 활동 및 마케팅</w:t>
            </w:r>
          </w:p>
          <w:p w:rsidR="008C4548" w:rsidRDefault="008C4548" w:rsidP="006977C7">
            <w:r w:rsidRPr="008C4548">
              <w:rPr>
                <w:rFonts w:hint="eastAsia"/>
              </w:rPr>
              <w:t>커뮤니티의</w:t>
            </w:r>
            <w:r w:rsidRPr="008C4548">
              <w:t xml:space="preserve"> 규모는 상당한 수준이며, 프로젝트 역시 적극적으로 투자자와 소통하려고 노력하는 상황</w:t>
            </w:r>
          </w:p>
          <w:p w:rsidR="008C4548" w:rsidRDefault="008C4548" w:rsidP="008C4548">
            <w:r>
              <w:rPr>
                <w:rFonts w:hint="eastAsia"/>
              </w:rPr>
              <w:t>많은</w:t>
            </w:r>
            <w:r>
              <w:t xml:space="preserve"> 수의 SNS </w:t>
            </w:r>
            <w:proofErr w:type="spellStart"/>
            <w:r>
              <w:t>팔로워를</w:t>
            </w:r>
            <w:proofErr w:type="spellEnd"/>
            <w:r>
              <w:t xml:space="preserve"> 대상으로 적극적인 IR 활동을 진행함</w:t>
            </w:r>
          </w:p>
          <w:p w:rsidR="008C4548" w:rsidRDefault="008C4548" w:rsidP="008C4548">
            <w:r>
              <w:rPr>
                <w:rFonts w:hint="eastAsia"/>
              </w:rPr>
              <w:t>공시</w:t>
            </w:r>
            <w:r>
              <w:t xml:space="preserve"> 플랫폼 </w:t>
            </w:r>
            <w:proofErr w:type="spellStart"/>
            <w:r>
              <w:t>Xangle</w:t>
            </w:r>
            <w:proofErr w:type="spellEnd"/>
            <w:r>
              <w:t>의 공시를 통해 필요한 정보를 투자자에게 전달 중</w:t>
            </w:r>
          </w:p>
          <w:p w:rsidR="00F24FFB" w:rsidRDefault="00F24FFB" w:rsidP="008C4548">
            <w:r w:rsidRPr="00F24FFB">
              <w:t>https://www.skymavis.com/</w:t>
            </w:r>
          </w:p>
        </w:tc>
      </w:tr>
      <w:tr w:rsidR="008C4548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8C4548" w:rsidRDefault="008C4548" w:rsidP="006977C7"/>
        </w:tc>
        <w:tc>
          <w:tcPr>
            <w:tcW w:w="897" w:type="dxa"/>
            <w:vMerge/>
            <w:vAlign w:val="center"/>
          </w:tcPr>
          <w:p w:rsidR="008C4548" w:rsidRDefault="008C4548" w:rsidP="006977C7"/>
        </w:tc>
        <w:tc>
          <w:tcPr>
            <w:tcW w:w="1490" w:type="dxa"/>
            <w:vAlign w:val="center"/>
          </w:tcPr>
          <w:p w:rsidR="008C4548" w:rsidRDefault="008C4548" w:rsidP="006977C7">
            <w:pPr>
              <w:jc w:val="center"/>
            </w:pPr>
            <w:r>
              <w:t>프로젝트 수행 안정성</w:t>
            </w:r>
          </w:p>
        </w:tc>
        <w:tc>
          <w:tcPr>
            <w:tcW w:w="4652" w:type="dxa"/>
            <w:vAlign w:val="center"/>
          </w:tcPr>
          <w:p w:rsidR="008C4548" w:rsidRDefault="008C4548" w:rsidP="006977C7">
            <w:r>
              <w:t xml:space="preserve">프로젝트 수행 경험도 핵심인력의 </w:t>
            </w:r>
            <w:proofErr w:type="spellStart"/>
            <w:r>
              <w:t>지속유지</w:t>
            </w:r>
            <w:proofErr w:type="spellEnd"/>
            <w:r>
              <w:t xml:space="preserve"> 여부</w:t>
            </w:r>
          </w:p>
        </w:tc>
        <w:tc>
          <w:tcPr>
            <w:tcW w:w="709" w:type="dxa"/>
            <w:vAlign w:val="center"/>
          </w:tcPr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8C4548" w:rsidRDefault="00E53482" w:rsidP="006977C7">
            <w:pPr>
              <w:jc w:val="center"/>
            </w:pPr>
            <w:r>
              <w:rPr>
                <w:rFonts w:hint="eastAsia"/>
              </w:rPr>
              <w:t>(</w:t>
            </w:r>
            <w:r>
              <w:t>6)</w:t>
            </w:r>
          </w:p>
        </w:tc>
        <w:tc>
          <w:tcPr>
            <w:tcW w:w="5370" w:type="dxa"/>
            <w:vAlign w:val="center"/>
          </w:tcPr>
          <w:p w:rsidR="008C4548" w:rsidRDefault="008C4548" w:rsidP="006977C7">
            <w:proofErr w:type="spellStart"/>
            <w:r>
              <w:t>수행경험</w:t>
            </w:r>
            <w:proofErr w:type="spellEnd"/>
            <w:r>
              <w:t xml:space="preserve"> 부재 </w:t>
            </w:r>
            <w:proofErr w:type="spellStart"/>
            <w:r>
              <w:t>동일팀</w:t>
            </w:r>
            <w:proofErr w:type="spellEnd"/>
            <w:r>
              <w:t xml:space="preserve"> 이력 부재</w:t>
            </w:r>
          </w:p>
        </w:tc>
      </w:tr>
      <w:tr w:rsidR="008C4548" w:rsidRPr="00565542" w:rsidTr="005E4695">
        <w:trPr>
          <w:trHeight w:val="671"/>
        </w:trPr>
        <w:tc>
          <w:tcPr>
            <w:tcW w:w="894" w:type="dxa"/>
            <w:vMerge/>
            <w:vAlign w:val="center"/>
          </w:tcPr>
          <w:p w:rsidR="008C4548" w:rsidRDefault="008C4548" w:rsidP="006977C7"/>
        </w:tc>
        <w:tc>
          <w:tcPr>
            <w:tcW w:w="897" w:type="dxa"/>
            <w:vMerge/>
            <w:vAlign w:val="center"/>
          </w:tcPr>
          <w:p w:rsidR="008C4548" w:rsidRDefault="008C4548" w:rsidP="006977C7"/>
        </w:tc>
        <w:tc>
          <w:tcPr>
            <w:tcW w:w="12221" w:type="dxa"/>
            <w:gridSpan w:val="4"/>
            <w:vAlign w:val="center"/>
          </w:tcPr>
          <w:p w:rsidR="008C4548" w:rsidRPr="00565542" w:rsidRDefault="008C4548" w:rsidP="006977C7">
            <w:r>
              <w:rPr>
                <w:rFonts w:hint="eastAsia"/>
              </w:rPr>
              <w:t>해당 팀</w:t>
            </w:r>
            <w:r w:rsidR="00BE7C71">
              <w:rPr>
                <w:rFonts w:hint="eastAsia"/>
              </w:rPr>
              <w:t xml:space="preserve"> 단위가 아닌 개개인의 프로젝트 수행 이력만이 존재</w:t>
            </w:r>
          </w:p>
        </w:tc>
      </w:tr>
      <w:tr w:rsidR="008C4548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8C4548" w:rsidRDefault="008C4548" w:rsidP="006977C7"/>
        </w:tc>
        <w:tc>
          <w:tcPr>
            <w:tcW w:w="897" w:type="dxa"/>
            <w:vMerge/>
            <w:vAlign w:val="center"/>
          </w:tcPr>
          <w:p w:rsidR="008C4548" w:rsidRDefault="008C4548" w:rsidP="006977C7"/>
        </w:tc>
        <w:tc>
          <w:tcPr>
            <w:tcW w:w="1490" w:type="dxa"/>
            <w:vAlign w:val="center"/>
          </w:tcPr>
          <w:p w:rsidR="008C4548" w:rsidRDefault="008C4548" w:rsidP="008C4548">
            <w:pPr>
              <w:jc w:val="center"/>
            </w:pPr>
            <w:r>
              <w:t>달성 가능 역량</w:t>
            </w:r>
          </w:p>
        </w:tc>
        <w:tc>
          <w:tcPr>
            <w:tcW w:w="4652" w:type="dxa"/>
            <w:vAlign w:val="center"/>
          </w:tcPr>
          <w:p w:rsidR="008C4548" w:rsidRDefault="008C4548" w:rsidP="006977C7">
            <w:r>
              <w:t>플레이어 참여 현실 방안 보유</w:t>
            </w:r>
          </w:p>
        </w:tc>
        <w:tc>
          <w:tcPr>
            <w:tcW w:w="709" w:type="dxa"/>
            <w:vAlign w:val="center"/>
          </w:tcPr>
          <w:p w:rsidR="008C4548" w:rsidRDefault="00BE7C71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8C4548" w:rsidRDefault="008C4548" w:rsidP="006977C7">
            <w:pPr>
              <w:jc w:val="center"/>
            </w:pPr>
            <w:r>
              <w:rPr>
                <w:rFonts w:hint="eastAsia"/>
              </w:rPr>
              <w:t>(</w:t>
            </w:r>
            <w:r w:rsidR="00BE7C71">
              <w:t>1</w:t>
            </w:r>
            <w:r w:rsidR="00BE7C71">
              <w:rPr>
                <w:rFonts w:hint="eastAsia"/>
              </w:rP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5370" w:type="dxa"/>
            <w:vAlign w:val="center"/>
          </w:tcPr>
          <w:p w:rsidR="008C4548" w:rsidRDefault="00BE7C71" w:rsidP="006977C7">
            <w:r>
              <w:t>전체 플레이어 수치 및 참여 가능 구체적 수치 확보</w:t>
            </w:r>
          </w:p>
        </w:tc>
      </w:tr>
      <w:tr w:rsidR="008C4548" w:rsidTr="005E4695">
        <w:trPr>
          <w:trHeight w:val="1067"/>
        </w:trPr>
        <w:tc>
          <w:tcPr>
            <w:tcW w:w="894" w:type="dxa"/>
            <w:vMerge/>
            <w:vAlign w:val="center"/>
          </w:tcPr>
          <w:p w:rsidR="008C4548" w:rsidRDefault="008C4548" w:rsidP="006977C7"/>
        </w:tc>
        <w:tc>
          <w:tcPr>
            <w:tcW w:w="897" w:type="dxa"/>
            <w:vMerge/>
            <w:vAlign w:val="center"/>
          </w:tcPr>
          <w:p w:rsidR="008C4548" w:rsidRDefault="008C4548" w:rsidP="006977C7"/>
        </w:tc>
        <w:tc>
          <w:tcPr>
            <w:tcW w:w="12221" w:type="dxa"/>
            <w:gridSpan w:val="4"/>
            <w:vAlign w:val="center"/>
          </w:tcPr>
          <w:p w:rsidR="00BE7C71" w:rsidRDefault="00BE7C71" w:rsidP="00BE7C71">
            <w:r>
              <w:rPr>
                <w:rFonts w:hint="eastAsia"/>
              </w:rPr>
              <w:t>총 플레이어 수:</w:t>
            </w:r>
            <w:r>
              <w:t xml:space="preserve"> 43777</w:t>
            </w:r>
            <w:r>
              <w:rPr>
                <w:rFonts w:hint="eastAsia"/>
              </w:rPr>
              <w:t>명</w:t>
            </w:r>
          </w:p>
          <w:p w:rsidR="00BE7C71" w:rsidRDefault="00BE7C71" w:rsidP="00BE7C71">
            <w:r>
              <w:rPr>
                <w:rFonts w:hint="eastAsia"/>
              </w:rPr>
              <w:t>신규 유입 사용자(</w:t>
            </w:r>
            <w:r>
              <w:t>1</w:t>
            </w:r>
            <w:r>
              <w:rPr>
                <w:rFonts w:hint="eastAsia"/>
              </w:rPr>
              <w:t>달)</w:t>
            </w:r>
            <w:r>
              <w:t>: 326</w:t>
            </w:r>
            <w:r>
              <w:rPr>
                <w:rFonts w:hint="eastAsia"/>
              </w:rPr>
              <w:t>명</w:t>
            </w:r>
          </w:p>
          <w:p w:rsidR="00BE7C71" w:rsidRDefault="00BE7C71" w:rsidP="00BE7C71"/>
          <w:p w:rsidR="00BE7C71" w:rsidRDefault="00BE7C71" w:rsidP="00BE7C71">
            <w:r>
              <w:t>일일 활성 플레이어 수 2백만명 이상을 확보</w:t>
            </w:r>
            <w:r>
              <w:rPr>
                <w:rFonts w:hint="eastAsia"/>
              </w:rPr>
              <w:t>하였지만 현재 포화 상태</w:t>
            </w:r>
          </w:p>
          <w:p w:rsidR="00BE7C71" w:rsidRDefault="00BE7C71" w:rsidP="00BE7C71">
            <w:r>
              <w:t>당분간은 성장을 기대할 수 있는 모멘텀이 부재한 상황</w:t>
            </w:r>
          </w:p>
          <w:p w:rsidR="00BE7C71" w:rsidRDefault="00BE7C71" w:rsidP="00BE7C71">
            <w:proofErr w:type="spellStart"/>
            <w:r>
              <w:t>Axie</w:t>
            </w:r>
            <w:proofErr w:type="spellEnd"/>
            <w:r>
              <w:t xml:space="preserve"> </w:t>
            </w:r>
            <w:proofErr w:type="spellStart"/>
            <w:r>
              <w:t>게임유저의</w:t>
            </w:r>
            <w:proofErr w:type="spellEnd"/>
            <w:r>
              <w:t xml:space="preserve"> 유입 속도가 다소 둔화</w:t>
            </w:r>
            <w:r>
              <w:rPr>
                <w:rFonts w:hint="eastAsia"/>
              </w:rPr>
              <w:t>됨</w:t>
            </w:r>
          </w:p>
          <w:p w:rsidR="00BE7C71" w:rsidRPr="00BE7C71" w:rsidRDefault="00BE7C71" w:rsidP="00BE7C71">
            <w:r>
              <w:rPr>
                <w:rFonts w:hint="eastAsia"/>
              </w:rPr>
              <w:t>여러 업체에서</w:t>
            </w:r>
            <w:r w:rsidRPr="00BE7C71">
              <w:t>P2E 게임 산업에 본격적인 진출을 예고</w:t>
            </w:r>
            <w:r>
              <w:rPr>
                <w:rFonts w:hint="eastAsia"/>
              </w:rPr>
              <w:t>한 만큼 대비가 필요</w:t>
            </w:r>
          </w:p>
        </w:tc>
      </w:tr>
      <w:tr w:rsidR="00BE7C71" w:rsidTr="005E4695">
        <w:trPr>
          <w:trHeight w:val="263"/>
        </w:trPr>
        <w:tc>
          <w:tcPr>
            <w:tcW w:w="894" w:type="dxa"/>
            <w:vAlign w:val="center"/>
          </w:tcPr>
          <w:p w:rsidR="00BE7C71" w:rsidRDefault="00BE7C71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652" w:type="dxa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079" w:type="dxa"/>
            <w:gridSpan w:val="2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BE7C71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수행</w:t>
            </w:r>
          </w:p>
          <w:p w:rsidR="00BE7C71" w:rsidRDefault="00BE7C71" w:rsidP="006977C7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1490" w:type="dxa"/>
            <w:vAlign w:val="center"/>
          </w:tcPr>
          <w:p w:rsidR="00BE7C71" w:rsidRDefault="00BE7C71" w:rsidP="006977C7">
            <w:pPr>
              <w:jc w:val="center"/>
            </w:pPr>
            <w:r>
              <w:t>개발팀 인력구성</w:t>
            </w:r>
          </w:p>
        </w:tc>
        <w:tc>
          <w:tcPr>
            <w:tcW w:w="4652" w:type="dxa"/>
            <w:vAlign w:val="center"/>
          </w:tcPr>
          <w:p w:rsidR="00BE7C71" w:rsidRDefault="00BE7C71" w:rsidP="006977C7">
            <w:r>
              <w:t>풀타임 개발팀의 인력 구성 정도</w:t>
            </w:r>
          </w:p>
        </w:tc>
        <w:tc>
          <w:tcPr>
            <w:tcW w:w="709" w:type="dxa"/>
            <w:vAlign w:val="center"/>
          </w:tcPr>
          <w:p w:rsidR="00BE7C71" w:rsidRDefault="007E1094" w:rsidP="007E1094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FC7E22" w:rsidRDefault="00FC7E22" w:rsidP="007E10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(8)</w:t>
            </w:r>
          </w:p>
        </w:tc>
        <w:tc>
          <w:tcPr>
            <w:tcW w:w="5370" w:type="dxa"/>
            <w:vAlign w:val="center"/>
          </w:tcPr>
          <w:p w:rsidR="00BE7C71" w:rsidRDefault="00BE7C71" w:rsidP="007E1094">
            <w:pPr>
              <w:rPr>
                <w:rFonts w:hint="eastAsia"/>
              </w:rPr>
            </w:pPr>
            <w:r>
              <w:t>유사 프로젝트</w:t>
            </w:r>
            <w:r w:rsidR="007E1094">
              <w:rPr>
                <w:rFonts w:hint="eastAsia"/>
              </w:rPr>
              <w:t>와 유사</w:t>
            </w:r>
          </w:p>
        </w:tc>
      </w:tr>
      <w:tr w:rsidR="00BE7C71" w:rsidTr="005E4695">
        <w:trPr>
          <w:trHeight w:val="1797"/>
        </w:trPr>
        <w:tc>
          <w:tcPr>
            <w:tcW w:w="894" w:type="dxa"/>
            <w:vMerge/>
            <w:vAlign w:val="center"/>
          </w:tcPr>
          <w:p w:rsidR="00BE7C71" w:rsidRDefault="00BE7C71" w:rsidP="006977C7"/>
        </w:tc>
        <w:tc>
          <w:tcPr>
            <w:tcW w:w="897" w:type="dxa"/>
            <w:vMerge/>
            <w:vAlign w:val="center"/>
          </w:tcPr>
          <w:p w:rsidR="00BE7C71" w:rsidRDefault="00BE7C71" w:rsidP="006977C7"/>
        </w:tc>
        <w:tc>
          <w:tcPr>
            <w:tcW w:w="12221" w:type="dxa"/>
            <w:gridSpan w:val="4"/>
            <w:vAlign w:val="center"/>
          </w:tcPr>
          <w:p w:rsidR="00BE7C71" w:rsidRDefault="009A2C8C" w:rsidP="007E1094">
            <w:r>
              <w:rPr>
                <w:rFonts w:hint="eastAsia"/>
              </w:rPr>
              <w:t xml:space="preserve">사업 규모에 </w:t>
            </w:r>
            <w:r w:rsidR="007E1094">
              <w:rPr>
                <w:rFonts w:hint="eastAsia"/>
              </w:rPr>
              <w:t xml:space="preserve">유사한 </w:t>
            </w:r>
            <w:r>
              <w:rPr>
                <w:rFonts w:hint="eastAsia"/>
              </w:rPr>
              <w:t>인력 구성</w:t>
            </w:r>
            <w:r w:rsidR="0018523B">
              <w:rPr>
                <w:rFonts w:hint="eastAsia"/>
              </w:rPr>
              <w:t xml:space="preserve">(헤드 프로젝트 팀 </w:t>
            </w:r>
            <w:r w:rsidR="0018523B">
              <w:t>25</w:t>
            </w:r>
            <w:r w:rsidR="0018523B">
              <w:rPr>
                <w:rFonts w:hint="eastAsia"/>
              </w:rPr>
              <w:t>명)</w:t>
            </w:r>
          </w:p>
        </w:tc>
      </w:tr>
      <w:tr w:rsidR="00BE7C71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BE7C71" w:rsidRDefault="00BE7C71" w:rsidP="006977C7"/>
        </w:tc>
        <w:tc>
          <w:tcPr>
            <w:tcW w:w="897" w:type="dxa"/>
            <w:vMerge/>
            <w:vAlign w:val="center"/>
          </w:tcPr>
          <w:p w:rsidR="00BE7C71" w:rsidRDefault="00BE7C71" w:rsidP="006977C7"/>
        </w:tc>
        <w:tc>
          <w:tcPr>
            <w:tcW w:w="1490" w:type="dxa"/>
            <w:vAlign w:val="center"/>
          </w:tcPr>
          <w:p w:rsidR="00BE7C71" w:rsidRDefault="00BE7C71" w:rsidP="006977C7">
            <w:pPr>
              <w:jc w:val="center"/>
            </w:pPr>
            <w:r>
              <w:t>기술력 향상 능력</w:t>
            </w:r>
          </w:p>
        </w:tc>
        <w:tc>
          <w:tcPr>
            <w:tcW w:w="4652" w:type="dxa"/>
            <w:vAlign w:val="center"/>
          </w:tcPr>
          <w:p w:rsidR="00BE7C71" w:rsidRDefault="00BE7C71" w:rsidP="006977C7">
            <w:r>
              <w:t>기술 확산 및 시너지 효과 R&amp;D 전략의 타당성 GitHub 공개 및 트래픽</w:t>
            </w:r>
          </w:p>
        </w:tc>
        <w:tc>
          <w:tcPr>
            <w:tcW w:w="709" w:type="dxa"/>
            <w:vAlign w:val="center"/>
          </w:tcPr>
          <w:p w:rsidR="00BE7C71" w:rsidRDefault="007E1094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BE7C71" w:rsidRDefault="00FC7E22" w:rsidP="007E1094">
            <w:r>
              <w:rPr>
                <w:rFonts w:hint="eastAsia"/>
              </w:rPr>
              <w:t>(14)</w:t>
            </w:r>
          </w:p>
        </w:tc>
        <w:tc>
          <w:tcPr>
            <w:tcW w:w="5370" w:type="dxa"/>
            <w:vAlign w:val="center"/>
          </w:tcPr>
          <w:p w:rsidR="00BE7C71" w:rsidRDefault="00BE7C71" w:rsidP="007E1094">
            <w:proofErr w:type="spellStart"/>
            <w:r>
              <w:t>기술확산</w:t>
            </w:r>
            <w:proofErr w:type="spellEnd"/>
            <w:r>
              <w:t xml:space="preserve"> 개요 제시 개략적인 전략 보유</w:t>
            </w:r>
            <w:r w:rsidR="007E1094">
              <w:t xml:space="preserve"> GitHub </w:t>
            </w:r>
            <w:r>
              <w:t>공개</w:t>
            </w:r>
          </w:p>
        </w:tc>
      </w:tr>
      <w:tr w:rsidR="00BE7C71" w:rsidRPr="00565542" w:rsidTr="005E4695">
        <w:trPr>
          <w:trHeight w:val="1067"/>
        </w:trPr>
        <w:tc>
          <w:tcPr>
            <w:tcW w:w="894" w:type="dxa"/>
            <w:vMerge/>
            <w:vAlign w:val="center"/>
          </w:tcPr>
          <w:p w:rsidR="00BE7C71" w:rsidRDefault="00BE7C71" w:rsidP="006977C7"/>
        </w:tc>
        <w:tc>
          <w:tcPr>
            <w:tcW w:w="897" w:type="dxa"/>
            <w:vMerge/>
            <w:vAlign w:val="center"/>
          </w:tcPr>
          <w:p w:rsidR="00BE7C71" w:rsidRDefault="00BE7C71" w:rsidP="006977C7"/>
        </w:tc>
        <w:tc>
          <w:tcPr>
            <w:tcW w:w="12221" w:type="dxa"/>
            <w:gridSpan w:val="4"/>
            <w:vAlign w:val="center"/>
          </w:tcPr>
          <w:p w:rsidR="00BE7C71" w:rsidRDefault="00E020CD" w:rsidP="006977C7">
            <w:hyperlink r:id="rId12" w:history="1">
              <w:r w:rsidR="00BE7C71" w:rsidRPr="001C2A3C">
                <w:rPr>
                  <w:rStyle w:val="afa"/>
                </w:rPr>
                <w:t>https://github.com/axieinfinity</w:t>
              </w:r>
            </w:hyperlink>
          </w:p>
          <w:p w:rsidR="00BE7C71" w:rsidRDefault="00E020CD" w:rsidP="006977C7">
            <w:hyperlink r:id="rId13" w:history="1">
              <w:r w:rsidR="00BE7C71" w:rsidRPr="001C2A3C">
                <w:rPr>
                  <w:rStyle w:val="afa"/>
                </w:rPr>
                <w:t>https://github.com/skymavis</w:t>
              </w:r>
            </w:hyperlink>
          </w:p>
          <w:p w:rsidR="00BE7C71" w:rsidRPr="00565542" w:rsidRDefault="00BE7C71" w:rsidP="006977C7"/>
        </w:tc>
      </w:tr>
    </w:tbl>
    <w:p w:rsidR="009A2C8C" w:rsidRDefault="009A2C8C" w:rsidP="008116CD"/>
    <w:p w:rsidR="009A2C8C" w:rsidRDefault="009A2C8C">
      <w:r>
        <w:br w:type="page"/>
      </w:r>
    </w:p>
    <w:tbl>
      <w:tblPr>
        <w:tblStyle w:val="affff4"/>
        <w:tblW w:w="14012" w:type="dxa"/>
        <w:tblLayout w:type="fixed"/>
        <w:tblLook w:val="04A0" w:firstRow="1" w:lastRow="0" w:firstColumn="1" w:lastColumn="0" w:noHBand="0" w:noVBand="1"/>
      </w:tblPr>
      <w:tblGrid>
        <w:gridCol w:w="894"/>
        <w:gridCol w:w="897"/>
        <w:gridCol w:w="1490"/>
        <w:gridCol w:w="4794"/>
        <w:gridCol w:w="709"/>
        <w:gridCol w:w="5228"/>
      </w:tblGrid>
      <w:tr w:rsidR="009A2C8C" w:rsidTr="005E4695">
        <w:trPr>
          <w:trHeight w:val="263"/>
        </w:trPr>
        <w:tc>
          <w:tcPr>
            <w:tcW w:w="894" w:type="dxa"/>
            <w:vAlign w:val="center"/>
          </w:tcPr>
          <w:p w:rsidR="009A2C8C" w:rsidRDefault="009A2C8C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794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5937" w:type="dxa"/>
            <w:gridSpan w:val="2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9A2C8C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조직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도덕성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1490" w:type="dxa"/>
            <w:vAlign w:val="center"/>
          </w:tcPr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자금 집행</w:t>
            </w:r>
          </w:p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투명성</w:t>
            </w:r>
          </w:p>
        </w:tc>
        <w:tc>
          <w:tcPr>
            <w:tcW w:w="4794" w:type="dxa"/>
            <w:vAlign w:val="center"/>
          </w:tcPr>
          <w:p w:rsidR="009A2C8C" w:rsidRDefault="009A2C8C" w:rsidP="006977C7">
            <w:r>
              <w:t>재무 집행</w:t>
            </w:r>
            <w:r w:rsidR="0018523B">
              <w:rPr>
                <w:rFonts w:hint="eastAsia"/>
              </w:rPr>
              <w:t xml:space="preserve"> </w:t>
            </w:r>
            <w:r>
              <w:t>관련 신뢰성을 확보할 수 있는 방안 준비 여부</w:t>
            </w:r>
          </w:p>
        </w:tc>
        <w:tc>
          <w:tcPr>
            <w:tcW w:w="709" w:type="dxa"/>
            <w:vAlign w:val="center"/>
          </w:tcPr>
          <w:p w:rsidR="009A2C8C" w:rsidRDefault="00E53482" w:rsidP="006977C7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9A2C8C" w:rsidRDefault="00E53482" w:rsidP="006977C7">
            <w:pPr>
              <w:jc w:val="center"/>
            </w:pPr>
            <w:r>
              <w:t>(2</w:t>
            </w:r>
            <w:r w:rsidR="002D6E07">
              <w:t>)</w:t>
            </w:r>
          </w:p>
        </w:tc>
        <w:tc>
          <w:tcPr>
            <w:tcW w:w="5228" w:type="dxa"/>
            <w:vAlign w:val="center"/>
          </w:tcPr>
          <w:p w:rsidR="009A2C8C" w:rsidRDefault="002D6E07" w:rsidP="009A2C8C">
            <w:r>
              <w:rPr>
                <w:rFonts w:hint="eastAsia"/>
              </w:rPr>
              <w:t>대규모 자금 피해</w:t>
            </w:r>
          </w:p>
        </w:tc>
      </w:tr>
      <w:tr w:rsidR="009A2C8C" w:rsidTr="005E4695">
        <w:trPr>
          <w:trHeight w:val="1527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2221" w:type="dxa"/>
            <w:gridSpan w:val="4"/>
            <w:vAlign w:val="center"/>
          </w:tcPr>
          <w:p w:rsidR="009A2C8C" w:rsidRDefault="002D6E07" w:rsidP="009A2C8C">
            <w:r w:rsidRPr="002D6E07">
              <w:rPr>
                <w:rFonts w:hint="eastAsia"/>
              </w:rPr>
              <w:t>약</w:t>
            </w:r>
            <w:r w:rsidRPr="002D6E07">
              <w:t xml:space="preserve"> 17만3천 </w:t>
            </w:r>
            <w:proofErr w:type="spellStart"/>
            <w:r w:rsidRPr="002D6E07">
              <w:t>이더리움</w:t>
            </w:r>
            <w:proofErr w:type="spellEnd"/>
            <w:r w:rsidRPr="002D6E07">
              <w:t>(약 7천100억원)과 2천500만 달러(약 302억3천만원) 상당의 USDC를 도난</w:t>
            </w:r>
          </w:p>
          <w:p w:rsidR="002D6E07" w:rsidRDefault="002D6E07" w:rsidP="009A2C8C">
            <w:r>
              <w:t xml:space="preserve">&gt; </w:t>
            </w:r>
            <w:r>
              <w:rPr>
                <w:rFonts w:hint="eastAsia"/>
              </w:rPr>
              <w:t>해당 자금은 유저에게 지급되어야 할 자금도 포함</w:t>
            </w:r>
          </w:p>
          <w:p w:rsidR="002D6E07" w:rsidRPr="002D6E07" w:rsidRDefault="002D6E07" w:rsidP="009A2C8C"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자금 집행에 어려움이 있다고 판단됨</w:t>
            </w:r>
          </w:p>
        </w:tc>
      </w:tr>
      <w:tr w:rsidR="009A2C8C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490" w:type="dxa"/>
            <w:vAlign w:val="center"/>
          </w:tcPr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내부통제</w:t>
            </w:r>
          </w:p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역량</w:t>
            </w:r>
          </w:p>
        </w:tc>
        <w:tc>
          <w:tcPr>
            <w:tcW w:w="4794" w:type="dxa"/>
            <w:vAlign w:val="center"/>
          </w:tcPr>
          <w:p w:rsidR="009A2C8C" w:rsidRDefault="009A2C8C" w:rsidP="006977C7">
            <w:r>
              <w:t>법/제도 대응</w:t>
            </w:r>
            <w:r w:rsidR="0018523B">
              <w:rPr>
                <w:rFonts w:hint="eastAsia"/>
              </w:rPr>
              <w:t xml:space="preserve"> </w:t>
            </w:r>
            <w:r>
              <w:t xml:space="preserve">팀을 통한 대응력 구비 정도 재무/회계에 대한 이해도 여부 </w:t>
            </w:r>
            <w:proofErr w:type="spellStart"/>
            <w:r>
              <w:t>LcokUp</w:t>
            </w:r>
            <w:proofErr w:type="spellEnd"/>
            <w:r>
              <w:t xml:space="preserve"> 대비도</w:t>
            </w:r>
          </w:p>
        </w:tc>
        <w:tc>
          <w:tcPr>
            <w:tcW w:w="709" w:type="dxa"/>
            <w:vAlign w:val="center"/>
          </w:tcPr>
          <w:p w:rsidR="009A2C8C" w:rsidRDefault="00012300" w:rsidP="00012300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012300" w:rsidRDefault="00012300" w:rsidP="00012300">
            <w:pPr>
              <w:jc w:val="center"/>
            </w:pPr>
            <w:r>
              <w:rPr>
                <w:rFonts w:hint="eastAsia"/>
              </w:rPr>
              <w:t>(</w:t>
            </w:r>
            <w:r>
              <w:t>2)</w:t>
            </w:r>
          </w:p>
        </w:tc>
        <w:tc>
          <w:tcPr>
            <w:tcW w:w="5228" w:type="dxa"/>
            <w:vAlign w:val="center"/>
          </w:tcPr>
          <w:p w:rsidR="009A2C8C" w:rsidRDefault="009A2C8C" w:rsidP="006977C7">
            <w:r>
              <w:t xml:space="preserve">법/제도 준비 미비 전문가 부재 외부 전문인력 자문 요청 </w:t>
            </w:r>
            <w:proofErr w:type="spellStart"/>
            <w:r>
              <w:t>락업</w:t>
            </w:r>
            <w:proofErr w:type="spellEnd"/>
            <w:r>
              <w:t xml:space="preserve"> </w:t>
            </w:r>
            <w:proofErr w:type="spellStart"/>
            <w:r>
              <w:t>계획부재</w:t>
            </w:r>
            <w:proofErr w:type="spellEnd"/>
          </w:p>
        </w:tc>
      </w:tr>
      <w:tr w:rsidR="009A2C8C" w:rsidRPr="00565542" w:rsidTr="005E4695">
        <w:trPr>
          <w:trHeight w:val="1757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2221" w:type="dxa"/>
            <w:gridSpan w:val="4"/>
            <w:vAlign w:val="center"/>
          </w:tcPr>
          <w:p w:rsidR="009A2C8C" w:rsidRDefault="009A2C8C" w:rsidP="009A2C8C">
            <w:r>
              <w:rPr>
                <w:rFonts w:hint="eastAsia"/>
              </w:rPr>
              <w:t>해당 사항에 대한 기재 부족</w:t>
            </w:r>
          </w:p>
          <w:p w:rsidR="009A2C8C" w:rsidRPr="00565542" w:rsidRDefault="009A2C8C" w:rsidP="009A2C8C">
            <w:r w:rsidRPr="009A2C8C">
              <w:t>2022년 3월 23일 있었던 해킹 사건</w:t>
            </w:r>
            <w:r>
              <w:rPr>
                <w:rFonts w:hint="eastAsia"/>
              </w:rPr>
              <w:t>에 대한 대처 및 법적 대응 미비로 인해 계획 부재로 판단</w:t>
            </w:r>
          </w:p>
        </w:tc>
      </w:tr>
    </w:tbl>
    <w:p w:rsidR="009A2C8C" w:rsidRDefault="009A2C8C" w:rsidP="008116CD"/>
    <w:p w:rsidR="009A2C8C" w:rsidRDefault="009A2C8C">
      <w:r>
        <w:br w:type="page"/>
      </w: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4"/>
        <w:gridCol w:w="897"/>
        <w:gridCol w:w="1490"/>
        <w:gridCol w:w="4506"/>
        <w:gridCol w:w="657"/>
        <w:gridCol w:w="5568"/>
      </w:tblGrid>
      <w:tr w:rsidR="009A2C8C" w:rsidTr="005E4695">
        <w:trPr>
          <w:trHeight w:val="263"/>
        </w:trPr>
        <w:tc>
          <w:tcPr>
            <w:tcW w:w="894" w:type="dxa"/>
            <w:vAlign w:val="center"/>
          </w:tcPr>
          <w:p w:rsidR="009A2C8C" w:rsidRDefault="009A2C8C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06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25" w:type="dxa"/>
            <w:gridSpan w:val="2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9A2C8C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핵심</w:t>
            </w:r>
          </w:p>
          <w:p w:rsidR="009A2C8C" w:rsidRDefault="009A2C8C" w:rsidP="009A2C8C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1490" w:type="dxa"/>
            <w:vAlign w:val="center"/>
          </w:tcPr>
          <w:p w:rsidR="009A2C8C" w:rsidRDefault="009A2C8C" w:rsidP="006977C7">
            <w:pPr>
              <w:jc w:val="center"/>
            </w:pPr>
            <w:proofErr w:type="spellStart"/>
            <w:r>
              <w:rPr>
                <w:rFonts w:hint="eastAsia"/>
              </w:rPr>
              <w:t>분산합의</w:t>
            </w:r>
            <w:proofErr w:type="spellEnd"/>
            <w:r>
              <w:rPr>
                <w:rFonts w:hint="eastAsia"/>
              </w:rPr>
              <w:t xml:space="preserve"> 기술</w:t>
            </w:r>
          </w:p>
        </w:tc>
        <w:tc>
          <w:tcPr>
            <w:tcW w:w="4506" w:type="dxa"/>
            <w:vAlign w:val="center"/>
          </w:tcPr>
          <w:p w:rsidR="009A2C8C" w:rsidRDefault="009A2C8C" w:rsidP="006977C7">
            <w:proofErr w:type="spellStart"/>
            <w:r>
              <w:t>퍼블릭합의</w:t>
            </w:r>
            <w:proofErr w:type="spellEnd"/>
            <w:r>
              <w:t xml:space="preserve">, 프라이빗합의, 컨소시엄 합의, </w:t>
            </w:r>
            <w:proofErr w:type="spellStart"/>
            <w:r>
              <w:t>PoS</w:t>
            </w:r>
            <w:proofErr w:type="spellEnd"/>
            <w:r>
              <w:t xml:space="preserve">, </w:t>
            </w:r>
            <w:proofErr w:type="spellStart"/>
            <w:r>
              <w:t>PoW</w:t>
            </w:r>
            <w:proofErr w:type="spellEnd"/>
            <w:r>
              <w:t xml:space="preserve">, PBDF, DPOS, POI, 초경량 저전력 </w:t>
            </w:r>
            <w:proofErr w:type="spellStart"/>
            <w:r>
              <w:t>IoT</w:t>
            </w:r>
            <w:proofErr w:type="spellEnd"/>
            <w:r>
              <w:t xml:space="preserve">용 </w:t>
            </w:r>
            <w:proofErr w:type="spellStart"/>
            <w:r>
              <w:t>합의기술</w:t>
            </w:r>
            <w:proofErr w:type="spellEnd"/>
            <w:r>
              <w:t xml:space="preserve"> Fast Consensus </w:t>
            </w:r>
            <w:proofErr w:type="spellStart"/>
            <w:r>
              <w:t>Algoritm</w:t>
            </w:r>
            <w:proofErr w:type="spellEnd"/>
          </w:p>
        </w:tc>
        <w:tc>
          <w:tcPr>
            <w:tcW w:w="657" w:type="dxa"/>
            <w:vAlign w:val="center"/>
          </w:tcPr>
          <w:p w:rsidR="009A2C8C" w:rsidRDefault="006977C7" w:rsidP="006977C7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9A2C8C" w:rsidRDefault="006977C7" w:rsidP="006977C7">
            <w:pPr>
              <w:jc w:val="center"/>
            </w:pPr>
            <w:r>
              <w:t>(13</w:t>
            </w:r>
            <w:r w:rsidR="009A2C8C">
              <w:t>)</w:t>
            </w:r>
          </w:p>
        </w:tc>
        <w:tc>
          <w:tcPr>
            <w:tcW w:w="5568" w:type="dxa"/>
            <w:vAlign w:val="center"/>
          </w:tcPr>
          <w:p w:rsidR="009A2C8C" w:rsidRDefault="006977C7" w:rsidP="006977C7">
            <w:r>
              <w:t>분산 합의 기술에 대한 제시 및 증명을 시도함</w:t>
            </w:r>
          </w:p>
        </w:tc>
      </w:tr>
      <w:tr w:rsidR="009A2C8C" w:rsidTr="005E4695">
        <w:trPr>
          <w:trHeight w:val="1797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2221" w:type="dxa"/>
            <w:gridSpan w:val="4"/>
            <w:vAlign w:val="center"/>
          </w:tcPr>
          <w:p w:rsidR="009A2C8C" w:rsidRDefault="009A2C8C" w:rsidP="009A2C8C">
            <w:r>
              <w:rPr>
                <w:rFonts w:hint="eastAsia"/>
              </w:rPr>
              <w:t>&gt; 검증인</w:t>
            </w:r>
            <w:r>
              <w:t xml:space="preserve"> (Validator)의 </w:t>
            </w:r>
            <w:proofErr w:type="spellStart"/>
            <w:r>
              <w:t>프라이빗</w:t>
            </w:r>
            <w:proofErr w:type="spellEnd"/>
            <w:r>
              <w:t xml:space="preserve"> 키 5개가 </w:t>
            </w:r>
            <w:proofErr w:type="spellStart"/>
            <w:r>
              <w:t>해킹되었으며</w:t>
            </w:r>
            <w:proofErr w:type="spellEnd"/>
            <w:r>
              <w:t xml:space="preserve">, 이는 현재 </w:t>
            </w:r>
            <w:proofErr w:type="spellStart"/>
            <w:r>
              <w:t>로닌에서</w:t>
            </w:r>
            <w:proofErr w:type="spellEnd"/>
            <w:r>
              <w:t xml:space="preserve"> 운영 중인 9개의 노드 가운데 승인을 위한 최소 검증인 수에 해당</w:t>
            </w:r>
          </w:p>
          <w:p w:rsidR="009A2C8C" w:rsidRDefault="009A2C8C" w:rsidP="009A2C8C">
            <w:r>
              <w:rPr>
                <w:rFonts w:hint="eastAsia"/>
              </w:rPr>
              <w:t>&gt; 향후</w:t>
            </w:r>
            <w:r>
              <w:t xml:space="preserve"> 승인에 필요한 최소 검증인 수가 5명에서 8명으로 상향 조정될 예정이지만 여전히 총 9개의 노드만이 운영되는데다 그 중 4개를 팀에서 운영하고 있어 </w:t>
            </w:r>
            <w:proofErr w:type="spellStart"/>
            <w:r>
              <w:t>중앙화와</w:t>
            </w:r>
            <w:proofErr w:type="spellEnd"/>
            <w:r>
              <w:t xml:space="preserve"> </w:t>
            </w:r>
            <w:proofErr w:type="spellStart"/>
            <w:r>
              <w:t>보안성</w:t>
            </w:r>
            <w:proofErr w:type="spellEnd"/>
            <w:r>
              <w:t xml:space="preserve"> 이슈가 해결되었다고 보기는 어렵다고 판단</w:t>
            </w:r>
          </w:p>
        </w:tc>
      </w:tr>
      <w:tr w:rsidR="009A2C8C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490" w:type="dxa"/>
            <w:vAlign w:val="center"/>
          </w:tcPr>
          <w:p w:rsidR="009A2C8C" w:rsidRDefault="009A2C8C" w:rsidP="006977C7">
            <w:pPr>
              <w:jc w:val="center"/>
            </w:pPr>
            <w:proofErr w:type="spellStart"/>
            <w:r>
              <w:rPr>
                <w:rFonts w:hint="eastAsia"/>
              </w:rPr>
              <w:t>분산원장</w:t>
            </w:r>
            <w:proofErr w:type="spellEnd"/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4506" w:type="dxa"/>
            <w:vAlign w:val="center"/>
          </w:tcPr>
          <w:p w:rsidR="009A2C8C" w:rsidRDefault="009A2C8C" w:rsidP="006977C7">
            <w:r>
              <w:t xml:space="preserve">분산 저장 기술 </w:t>
            </w:r>
            <w:proofErr w:type="spellStart"/>
            <w:r>
              <w:t>블록체인용</w:t>
            </w:r>
            <w:proofErr w:type="spellEnd"/>
            <w:r>
              <w:t xml:space="preserve"> </w:t>
            </w:r>
            <w:proofErr w:type="spellStart"/>
            <w:r>
              <w:t>샤딩기술</w:t>
            </w:r>
            <w:proofErr w:type="spellEnd"/>
            <w:r>
              <w:t>, 대용량 저장</w:t>
            </w:r>
          </w:p>
        </w:tc>
        <w:tc>
          <w:tcPr>
            <w:tcW w:w="657" w:type="dxa"/>
            <w:vAlign w:val="center"/>
          </w:tcPr>
          <w:p w:rsidR="009A2C8C" w:rsidRDefault="006977C7" w:rsidP="006977C7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9A2C8C" w:rsidRDefault="006977C7" w:rsidP="006977C7">
            <w:pPr>
              <w:jc w:val="center"/>
            </w:pPr>
            <w:r>
              <w:rPr>
                <w:rFonts w:hint="eastAsia"/>
              </w:rPr>
              <w:t>(9</w:t>
            </w:r>
            <w:r w:rsidR="009A2C8C">
              <w:rPr>
                <w:rFonts w:hint="eastAsia"/>
              </w:rPr>
              <w:t>)</w:t>
            </w:r>
          </w:p>
        </w:tc>
        <w:tc>
          <w:tcPr>
            <w:tcW w:w="5568" w:type="dxa"/>
            <w:vAlign w:val="center"/>
          </w:tcPr>
          <w:p w:rsidR="009A2C8C" w:rsidRDefault="006977C7" w:rsidP="006977C7">
            <w:r>
              <w:t>분산 원장의 저장에 대한 제시 와 처리 속도에 대한 근거를 제시함</w:t>
            </w:r>
          </w:p>
        </w:tc>
      </w:tr>
      <w:tr w:rsidR="009A2C8C" w:rsidRPr="00565542" w:rsidTr="005E4695">
        <w:trPr>
          <w:trHeight w:val="1304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2221" w:type="dxa"/>
            <w:gridSpan w:val="4"/>
            <w:vAlign w:val="center"/>
          </w:tcPr>
          <w:p w:rsidR="009A2C8C" w:rsidRDefault="006977C7" w:rsidP="006977C7">
            <w:proofErr w:type="spellStart"/>
            <w:r w:rsidRPr="006977C7">
              <w:rPr>
                <w:rFonts w:hint="eastAsia"/>
              </w:rPr>
              <w:t>로닌</w:t>
            </w:r>
            <w:proofErr w:type="spellEnd"/>
            <w:r w:rsidRPr="006977C7">
              <w:t xml:space="preserve"> (Ronin) </w:t>
            </w:r>
            <w:proofErr w:type="spellStart"/>
            <w:r w:rsidRPr="006977C7">
              <w:t>이더리움</w:t>
            </w:r>
            <w:proofErr w:type="spellEnd"/>
            <w:r w:rsidRPr="006977C7">
              <w:t xml:space="preserve"> 사이드 체인 런칭에 성공하였으나, 운영된 지 1년 정도 만에 대규모 해킹 피해를 입었음</w:t>
            </w:r>
          </w:p>
          <w:p w:rsidR="006977C7" w:rsidRPr="006977C7" w:rsidRDefault="006977C7" w:rsidP="006977C7">
            <w:r>
              <w:rPr>
                <w:rFonts w:hint="eastAsia"/>
              </w:rPr>
              <w:t>대책을 제시하였지만 자세하지 않음</w:t>
            </w:r>
          </w:p>
        </w:tc>
      </w:tr>
      <w:tr w:rsidR="009A2C8C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490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고성능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트랜잭션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4506" w:type="dxa"/>
            <w:vAlign w:val="center"/>
          </w:tcPr>
          <w:p w:rsidR="009A2C8C" w:rsidRDefault="009A2C8C" w:rsidP="006977C7">
            <w:proofErr w:type="spellStart"/>
            <w:r>
              <w:t>퍼블릭</w:t>
            </w:r>
            <w:proofErr w:type="spellEnd"/>
            <w:r>
              <w:t xml:space="preserve">, </w:t>
            </w:r>
            <w:proofErr w:type="spellStart"/>
            <w:r>
              <w:t>프라이빗</w:t>
            </w:r>
            <w:proofErr w:type="spellEnd"/>
            <w:r>
              <w:t xml:space="preserve"> 고속 트랜잭션 처 리 기술, </w:t>
            </w:r>
            <w:proofErr w:type="spellStart"/>
            <w:r>
              <w:t>오프체인</w:t>
            </w:r>
            <w:proofErr w:type="spellEnd"/>
            <w:r>
              <w:t xml:space="preserve"> 기술(Off-chain Tech)</w:t>
            </w:r>
          </w:p>
        </w:tc>
        <w:tc>
          <w:tcPr>
            <w:tcW w:w="657" w:type="dxa"/>
            <w:vAlign w:val="center"/>
          </w:tcPr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9A2C8C" w:rsidRDefault="009A2C8C" w:rsidP="006977C7">
            <w:pPr>
              <w:jc w:val="center"/>
            </w:pPr>
            <w:r>
              <w:rPr>
                <w:rFonts w:hint="eastAsia"/>
              </w:rPr>
              <w:t>(</w:t>
            </w:r>
            <w:r w:rsidR="006977C7">
              <w:t>20</w:t>
            </w:r>
            <w:r>
              <w:rPr>
                <w:rFonts w:hint="eastAsia"/>
              </w:rPr>
              <w:t>)</w:t>
            </w:r>
          </w:p>
        </w:tc>
        <w:tc>
          <w:tcPr>
            <w:tcW w:w="5568" w:type="dxa"/>
            <w:vAlign w:val="center"/>
          </w:tcPr>
          <w:p w:rsidR="009A2C8C" w:rsidRDefault="009A2C8C" w:rsidP="006977C7">
            <w:r>
              <w:t>전체 플레이어 수치 및 참여 가능 구체적 수치 확보</w:t>
            </w:r>
          </w:p>
        </w:tc>
      </w:tr>
      <w:tr w:rsidR="009A2C8C" w:rsidTr="005E4695">
        <w:trPr>
          <w:trHeight w:val="1113"/>
        </w:trPr>
        <w:tc>
          <w:tcPr>
            <w:tcW w:w="894" w:type="dxa"/>
            <w:vMerge/>
            <w:vAlign w:val="center"/>
          </w:tcPr>
          <w:p w:rsidR="009A2C8C" w:rsidRDefault="009A2C8C" w:rsidP="006977C7"/>
        </w:tc>
        <w:tc>
          <w:tcPr>
            <w:tcW w:w="897" w:type="dxa"/>
            <w:vMerge/>
            <w:vAlign w:val="center"/>
          </w:tcPr>
          <w:p w:rsidR="009A2C8C" w:rsidRDefault="009A2C8C" w:rsidP="006977C7"/>
        </w:tc>
        <w:tc>
          <w:tcPr>
            <w:tcW w:w="12221" w:type="dxa"/>
            <w:gridSpan w:val="4"/>
            <w:vAlign w:val="center"/>
          </w:tcPr>
          <w:p w:rsidR="009A2C8C" w:rsidRPr="006977C7" w:rsidRDefault="006977C7" w:rsidP="006977C7">
            <w:r w:rsidRPr="006977C7">
              <w:rPr>
                <w:rFonts w:hint="eastAsia"/>
              </w:rPr>
              <w:t>현재</w:t>
            </w:r>
            <w:r w:rsidRPr="006977C7">
              <w:t xml:space="preserve"> </w:t>
            </w:r>
            <w:proofErr w:type="spellStart"/>
            <w:r w:rsidRPr="006977C7">
              <w:t>로닌</w:t>
            </w:r>
            <w:proofErr w:type="spellEnd"/>
            <w:r w:rsidRPr="006977C7">
              <w:t xml:space="preserve"> 체인 위에서 누적 트랜잭션 수는 +2.7억 건 이상, 전체 지갑 주소 역시 +939만 개 이상 기록 중</w:t>
            </w:r>
          </w:p>
        </w:tc>
      </w:tr>
      <w:tr w:rsidR="006977C7" w:rsidTr="005E4695">
        <w:trPr>
          <w:trHeight w:val="263"/>
        </w:trPr>
        <w:tc>
          <w:tcPr>
            <w:tcW w:w="894" w:type="dxa"/>
            <w:vAlign w:val="center"/>
          </w:tcPr>
          <w:p w:rsidR="006977C7" w:rsidRDefault="006977C7" w:rsidP="006977C7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7" w:type="dxa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506" w:type="dxa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225" w:type="dxa"/>
            <w:gridSpan w:val="2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6977C7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핵심</w:t>
            </w:r>
          </w:p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1490" w:type="dxa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스마트</w:t>
            </w:r>
          </w:p>
          <w:p w:rsidR="006977C7" w:rsidRDefault="006977C7" w:rsidP="006977C7">
            <w:pPr>
              <w:jc w:val="center"/>
            </w:pPr>
            <w:proofErr w:type="spellStart"/>
            <w:r>
              <w:rPr>
                <w:rFonts w:hint="eastAsia"/>
              </w:rPr>
              <w:t>컨트랙트</w:t>
            </w:r>
            <w:proofErr w:type="spellEnd"/>
          </w:p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4506" w:type="dxa"/>
            <w:vAlign w:val="center"/>
          </w:tcPr>
          <w:p w:rsidR="006977C7" w:rsidRDefault="006977C7" w:rsidP="006977C7">
            <w:r>
              <w:t xml:space="preserve">스마트 </w:t>
            </w:r>
            <w:proofErr w:type="spellStart"/>
            <w:r>
              <w:t>컨트랙트</w:t>
            </w:r>
            <w:proofErr w:type="spellEnd"/>
            <w:r>
              <w:t xml:space="preserve"> </w:t>
            </w:r>
            <w:proofErr w:type="spellStart"/>
            <w:r>
              <w:t>검증기술</w:t>
            </w:r>
            <w:proofErr w:type="spellEnd"/>
          </w:p>
        </w:tc>
        <w:tc>
          <w:tcPr>
            <w:tcW w:w="657" w:type="dxa"/>
            <w:vAlign w:val="center"/>
          </w:tcPr>
          <w:p w:rsidR="006977C7" w:rsidRDefault="000F1BB9" w:rsidP="006977C7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6977C7" w:rsidRDefault="00012300" w:rsidP="006977C7">
            <w:pPr>
              <w:jc w:val="center"/>
            </w:pPr>
            <w:r>
              <w:t>(20</w:t>
            </w:r>
            <w:r w:rsidR="00FC7E22">
              <w:t>)</w:t>
            </w:r>
          </w:p>
        </w:tc>
        <w:tc>
          <w:tcPr>
            <w:tcW w:w="5568" w:type="dxa"/>
            <w:vAlign w:val="center"/>
          </w:tcPr>
          <w:p w:rsidR="006977C7" w:rsidRDefault="000F1BB9" w:rsidP="006977C7">
            <w:r>
              <w:t xml:space="preserve">스마트 </w:t>
            </w:r>
            <w:proofErr w:type="spellStart"/>
            <w:r>
              <w:t>컨트랙트</w:t>
            </w:r>
            <w:proofErr w:type="spellEnd"/>
            <w:r>
              <w:t xml:space="preserve"> 안전성, 무결 성, </w:t>
            </w:r>
            <w:proofErr w:type="spellStart"/>
            <w:r>
              <w:t>확산성에</w:t>
            </w:r>
            <w:proofErr w:type="spellEnd"/>
            <w:r>
              <w:t xml:space="preserve"> 대한 검증 기술 을 효율성과 차별성을 증명함</w:t>
            </w:r>
          </w:p>
        </w:tc>
      </w:tr>
      <w:tr w:rsidR="006977C7" w:rsidTr="005E4695">
        <w:trPr>
          <w:trHeight w:val="1797"/>
        </w:trPr>
        <w:tc>
          <w:tcPr>
            <w:tcW w:w="894" w:type="dxa"/>
            <w:vMerge/>
            <w:vAlign w:val="center"/>
          </w:tcPr>
          <w:p w:rsidR="006977C7" w:rsidRDefault="006977C7" w:rsidP="006977C7"/>
        </w:tc>
        <w:tc>
          <w:tcPr>
            <w:tcW w:w="897" w:type="dxa"/>
            <w:vMerge/>
            <w:vAlign w:val="center"/>
          </w:tcPr>
          <w:p w:rsidR="006977C7" w:rsidRDefault="006977C7" w:rsidP="006977C7"/>
        </w:tc>
        <w:tc>
          <w:tcPr>
            <w:tcW w:w="12221" w:type="dxa"/>
            <w:gridSpan w:val="4"/>
            <w:vAlign w:val="center"/>
          </w:tcPr>
          <w:p w:rsidR="000F1BB9" w:rsidRDefault="000F1BB9" w:rsidP="006977C7">
            <w:r>
              <w:rPr>
                <w:rFonts w:hint="eastAsia"/>
              </w:rPr>
              <w:t>AXIE ERC7</w:t>
            </w:r>
            <w:r>
              <w:t>21</w:t>
            </w:r>
            <w:r>
              <w:rPr>
                <w:rFonts w:hint="eastAsia"/>
              </w:rPr>
              <w:t xml:space="preserve">, </w:t>
            </w:r>
            <w:r>
              <w:t>Claim Reward</w:t>
            </w:r>
            <w:r>
              <w:rPr>
                <w:rFonts w:hint="eastAsia"/>
              </w:rPr>
              <w:t xml:space="preserve">, </w:t>
            </w:r>
            <w:r>
              <w:t xml:space="preserve">Origin </w:t>
            </w:r>
            <w:proofErr w:type="spellStart"/>
            <w:r>
              <w:t>Axie</w:t>
            </w:r>
            <w:proofErr w:type="spellEnd"/>
            <w:r>
              <w:t xml:space="preserve"> sale</w:t>
            </w:r>
            <w:r>
              <w:rPr>
                <w:rFonts w:hint="eastAsia"/>
              </w:rPr>
              <w:t xml:space="preserve">, </w:t>
            </w:r>
            <w:r>
              <w:t xml:space="preserve">MEO 1 </w:t>
            </w:r>
            <w:proofErr w:type="spellStart"/>
            <w:r>
              <w:t>Axie</w:t>
            </w:r>
            <w:proofErr w:type="spellEnd"/>
            <w:r>
              <w:t xml:space="preserve"> sale</w:t>
            </w:r>
            <w:r>
              <w:rPr>
                <w:rFonts w:hint="eastAsia"/>
              </w:rPr>
              <w:t xml:space="preserve">, </w:t>
            </w:r>
            <w:r>
              <w:t>Land sale</w:t>
            </w:r>
            <w:r>
              <w:rPr>
                <w:rFonts w:hint="eastAsia"/>
              </w:rPr>
              <w:t xml:space="preserve">, </w:t>
            </w:r>
            <w:r>
              <w:t>Marketplace contract</w:t>
            </w:r>
            <w:r>
              <w:rPr>
                <w:rFonts w:hint="eastAsia"/>
              </w:rPr>
              <w:t xml:space="preserve">, </w:t>
            </w:r>
            <w:r>
              <w:t>Breeding contract</w:t>
            </w:r>
            <w:r>
              <w:rPr>
                <w:rFonts w:hint="eastAsia"/>
              </w:rPr>
              <w:t xml:space="preserve">, </w:t>
            </w:r>
            <w:r>
              <w:t xml:space="preserve">Small Love Potion </w:t>
            </w:r>
            <w:r>
              <w:rPr>
                <w:rFonts w:hint="eastAsia"/>
              </w:rPr>
              <w:t xml:space="preserve">등의 스마트 </w:t>
            </w:r>
            <w:proofErr w:type="spellStart"/>
            <w:r>
              <w:rPr>
                <w:rFonts w:hint="eastAsia"/>
              </w:rPr>
              <w:t>컨트랙트를</w:t>
            </w:r>
            <w:proofErr w:type="spellEnd"/>
            <w:r>
              <w:rPr>
                <w:rFonts w:hint="eastAsia"/>
              </w:rPr>
              <w:t xml:space="preserve"> 사용하며 이를 공개 함</w:t>
            </w:r>
          </w:p>
          <w:p w:rsidR="000F1BB9" w:rsidRPr="000F1BB9" w:rsidRDefault="000F1BB9" w:rsidP="006977C7">
            <w:r w:rsidRPr="000F1BB9">
              <w:t>https://axie-infinity-korea.gitbook.io/axie-infinity-korea/undefined-4/github</w:t>
            </w:r>
          </w:p>
        </w:tc>
      </w:tr>
      <w:tr w:rsidR="006977C7" w:rsidTr="005E4695">
        <w:trPr>
          <w:trHeight w:val="508"/>
        </w:trPr>
        <w:tc>
          <w:tcPr>
            <w:tcW w:w="894" w:type="dxa"/>
            <w:vMerge/>
            <w:vAlign w:val="center"/>
          </w:tcPr>
          <w:p w:rsidR="006977C7" w:rsidRDefault="006977C7" w:rsidP="006977C7"/>
        </w:tc>
        <w:tc>
          <w:tcPr>
            <w:tcW w:w="897" w:type="dxa"/>
            <w:vMerge/>
            <w:vAlign w:val="center"/>
          </w:tcPr>
          <w:p w:rsidR="006977C7" w:rsidRDefault="006977C7" w:rsidP="006977C7"/>
        </w:tc>
        <w:tc>
          <w:tcPr>
            <w:tcW w:w="1490" w:type="dxa"/>
            <w:vAlign w:val="center"/>
          </w:tcPr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네트워킹</w:t>
            </w:r>
          </w:p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4506" w:type="dxa"/>
            <w:vAlign w:val="center"/>
          </w:tcPr>
          <w:p w:rsidR="006977C7" w:rsidRDefault="006977C7" w:rsidP="006977C7">
            <w:r>
              <w:t>P2P 네트워킹(P2P networking) 동기화/</w:t>
            </w:r>
            <w:proofErr w:type="spellStart"/>
            <w:r>
              <w:t>비동기화</w:t>
            </w:r>
            <w:proofErr w:type="spellEnd"/>
            <w:r>
              <w:t>/</w:t>
            </w:r>
            <w:proofErr w:type="spellStart"/>
            <w:r>
              <w:t>반동기화</w:t>
            </w:r>
            <w:proofErr w:type="spellEnd"/>
            <w:r>
              <w:t xml:space="preserve"> </w:t>
            </w:r>
            <w:proofErr w:type="spellStart"/>
            <w:r>
              <w:t>저지연</w:t>
            </w:r>
            <w:proofErr w:type="spellEnd"/>
            <w:r>
              <w:t xml:space="preserve"> 기술(Low Latency Network Tech), </w:t>
            </w:r>
            <w:proofErr w:type="spellStart"/>
            <w:r>
              <w:t>가속기술</w:t>
            </w:r>
            <w:proofErr w:type="spellEnd"/>
          </w:p>
        </w:tc>
        <w:tc>
          <w:tcPr>
            <w:tcW w:w="657" w:type="dxa"/>
            <w:vAlign w:val="center"/>
          </w:tcPr>
          <w:p w:rsidR="006977C7" w:rsidRDefault="00C805D9" w:rsidP="006977C7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6977C7" w:rsidRDefault="00C805D9" w:rsidP="006977C7">
            <w:pPr>
              <w:jc w:val="center"/>
            </w:pPr>
            <w:r>
              <w:rPr>
                <w:rFonts w:hint="eastAsia"/>
              </w:rPr>
              <w:t>(14</w:t>
            </w:r>
            <w:r w:rsidR="006977C7">
              <w:rPr>
                <w:rFonts w:hint="eastAsia"/>
              </w:rPr>
              <w:t>)</w:t>
            </w:r>
          </w:p>
        </w:tc>
        <w:tc>
          <w:tcPr>
            <w:tcW w:w="5568" w:type="dxa"/>
            <w:vAlign w:val="center"/>
          </w:tcPr>
          <w:p w:rsidR="006977C7" w:rsidRDefault="000F1BB9" w:rsidP="006977C7">
            <w:r>
              <w:t>네트워킹 적용 기술의 효율성 과 차별성을 제시함</w:t>
            </w:r>
          </w:p>
        </w:tc>
      </w:tr>
      <w:tr w:rsidR="006977C7" w:rsidRPr="00565542" w:rsidTr="005E4695">
        <w:trPr>
          <w:trHeight w:val="1067"/>
        </w:trPr>
        <w:tc>
          <w:tcPr>
            <w:tcW w:w="894" w:type="dxa"/>
            <w:vMerge/>
            <w:vAlign w:val="center"/>
          </w:tcPr>
          <w:p w:rsidR="006977C7" w:rsidRDefault="006977C7" w:rsidP="006977C7"/>
        </w:tc>
        <w:tc>
          <w:tcPr>
            <w:tcW w:w="897" w:type="dxa"/>
            <w:vMerge/>
            <w:vAlign w:val="center"/>
          </w:tcPr>
          <w:p w:rsidR="006977C7" w:rsidRDefault="006977C7" w:rsidP="006977C7"/>
        </w:tc>
        <w:tc>
          <w:tcPr>
            <w:tcW w:w="12221" w:type="dxa"/>
            <w:gridSpan w:val="4"/>
            <w:vAlign w:val="center"/>
          </w:tcPr>
          <w:p w:rsidR="000F1BB9" w:rsidRDefault="003E5D89" w:rsidP="000F1BB9">
            <w:proofErr w:type="spellStart"/>
            <w:r w:rsidRPr="003E5D89">
              <w:rPr>
                <w:rFonts w:hint="eastAsia"/>
              </w:rPr>
              <w:t>로닌</w:t>
            </w:r>
            <w:proofErr w:type="spellEnd"/>
            <w:r w:rsidRPr="003E5D89">
              <w:t xml:space="preserve"> 네트워크는</w:t>
            </w:r>
            <w:r>
              <w:t xml:space="preserve"> </w:t>
            </w:r>
            <w:r w:rsidRPr="003E5D89">
              <w:t xml:space="preserve">스카이 </w:t>
            </w:r>
            <w:proofErr w:type="spellStart"/>
            <w:r w:rsidRPr="003E5D89">
              <w:t>마비스의</w:t>
            </w:r>
            <w:proofErr w:type="spellEnd"/>
            <w:r w:rsidRPr="003E5D89">
              <w:t xml:space="preserve"> </w:t>
            </w:r>
            <w:proofErr w:type="spellStart"/>
            <w:r w:rsidRPr="003E5D89">
              <w:t>로닌</w:t>
            </w:r>
            <w:proofErr w:type="spellEnd"/>
            <w:r w:rsidRPr="003E5D89">
              <w:t xml:space="preserve"> </w:t>
            </w:r>
            <w:proofErr w:type="spellStart"/>
            <w:r w:rsidRPr="003E5D89">
              <w:t>검증자</w:t>
            </w:r>
            <w:proofErr w:type="spellEnd"/>
            <w:r w:rsidRPr="003E5D89">
              <w:t xml:space="preserve">(validator) 노드와 </w:t>
            </w:r>
            <w:proofErr w:type="spellStart"/>
            <w:r w:rsidRPr="003E5D89">
              <w:t>엑시</w:t>
            </w:r>
            <w:proofErr w:type="spellEnd"/>
            <w:r w:rsidRPr="003E5D89">
              <w:t xml:space="preserve"> 다오(DAO) </w:t>
            </w:r>
            <w:proofErr w:type="spellStart"/>
            <w:r w:rsidRPr="003E5D89">
              <w:t>검증자</w:t>
            </w:r>
            <w:proofErr w:type="spellEnd"/>
            <w:r w:rsidRPr="003E5D89">
              <w:t xml:space="preserve"> 노드가 손상돼 </w:t>
            </w:r>
            <w:proofErr w:type="spellStart"/>
            <w:r w:rsidRPr="003E5D89">
              <w:t>로닌</w:t>
            </w:r>
            <w:proofErr w:type="spellEnd"/>
            <w:r w:rsidRPr="003E5D89">
              <w:t xml:space="preserve"> </w:t>
            </w:r>
            <w:proofErr w:type="spellStart"/>
            <w:r w:rsidRPr="003E5D89">
              <w:t>브릿지에서</w:t>
            </w:r>
            <w:proofErr w:type="spellEnd"/>
            <w:r w:rsidRPr="003E5D89">
              <w:t xml:space="preserve"> 17만3600이더리움(약 7100억원)과 2550만USDC(약 302억원)가 유출</w:t>
            </w:r>
            <w:r>
              <w:rPr>
                <w:rFonts w:hint="eastAsia"/>
              </w:rPr>
              <w:t xml:space="preserve"> 됨</w:t>
            </w:r>
          </w:p>
          <w:p w:rsidR="006977C7" w:rsidRDefault="003E5D89" w:rsidP="006977C7">
            <w:r>
              <w:rPr>
                <w:rFonts w:hint="eastAsia"/>
              </w:rPr>
              <w:t xml:space="preserve">차별성을 제시하였지만 실질적 기술 </w:t>
            </w:r>
            <w:proofErr w:type="spellStart"/>
            <w:r>
              <w:rPr>
                <w:rFonts w:hint="eastAsia"/>
              </w:rPr>
              <w:t>적용도는</w:t>
            </w:r>
            <w:proofErr w:type="spellEnd"/>
            <w:r>
              <w:rPr>
                <w:rFonts w:hint="eastAsia"/>
              </w:rPr>
              <w:t xml:space="preserve"> 낮다고 판단</w:t>
            </w:r>
          </w:p>
          <w:p w:rsidR="00C805D9" w:rsidRPr="006977C7" w:rsidRDefault="00C805D9" w:rsidP="006977C7">
            <w:r w:rsidRPr="00C805D9">
              <w:rPr>
                <w:rFonts w:hint="eastAsia"/>
              </w:rPr>
              <w:t>서버</w:t>
            </w:r>
            <w:r w:rsidRPr="00C805D9">
              <w:t xml:space="preserve"> 업데이트와 자동화 봇 방지 메커니즘</w:t>
            </w:r>
            <w:r>
              <w:rPr>
                <w:rFonts w:hint="eastAsia"/>
              </w:rPr>
              <w:t xml:space="preserve"> 기술 보유</w:t>
            </w:r>
          </w:p>
        </w:tc>
      </w:tr>
      <w:tr w:rsidR="006977C7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6977C7" w:rsidRDefault="006977C7" w:rsidP="006977C7"/>
        </w:tc>
        <w:tc>
          <w:tcPr>
            <w:tcW w:w="897" w:type="dxa"/>
            <w:vMerge/>
            <w:vAlign w:val="center"/>
          </w:tcPr>
          <w:p w:rsidR="006977C7" w:rsidRDefault="006977C7" w:rsidP="006977C7"/>
        </w:tc>
        <w:tc>
          <w:tcPr>
            <w:tcW w:w="1490" w:type="dxa"/>
            <w:vAlign w:val="center"/>
          </w:tcPr>
          <w:p w:rsidR="006977C7" w:rsidRDefault="006977C7" w:rsidP="006977C7">
            <w:pPr>
              <w:jc w:val="center"/>
            </w:pPr>
            <w:proofErr w:type="spellStart"/>
            <w:r>
              <w:rPr>
                <w:rFonts w:hint="eastAsia"/>
              </w:rPr>
              <w:t>보안성</w:t>
            </w:r>
            <w:proofErr w:type="spellEnd"/>
            <w:r>
              <w:rPr>
                <w:rFonts w:hint="eastAsia"/>
              </w:rPr>
              <w:t xml:space="preserve"> 기술</w:t>
            </w:r>
          </w:p>
        </w:tc>
        <w:tc>
          <w:tcPr>
            <w:tcW w:w="4506" w:type="dxa"/>
            <w:vAlign w:val="center"/>
          </w:tcPr>
          <w:p w:rsidR="006977C7" w:rsidRDefault="006977C7" w:rsidP="006977C7">
            <w:proofErr w:type="spellStart"/>
            <w:r>
              <w:t>Trused</w:t>
            </w:r>
            <w:proofErr w:type="spellEnd"/>
            <w:r>
              <w:t xml:space="preserve"> Block 프라이버시 및 </w:t>
            </w:r>
            <w:proofErr w:type="spellStart"/>
            <w:r>
              <w:t>비밀성</w:t>
            </w:r>
            <w:proofErr w:type="spellEnd"/>
            <w:r>
              <w:t xml:space="preserve"> 보장 기술 </w:t>
            </w:r>
            <w:proofErr w:type="spellStart"/>
            <w:r>
              <w:t>블록체인</w:t>
            </w:r>
            <w:proofErr w:type="spellEnd"/>
            <w:r>
              <w:t xml:space="preserve"> 안전성 </w:t>
            </w:r>
            <w:proofErr w:type="spellStart"/>
            <w:r>
              <w:t>프리미티브</w:t>
            </w:r>
            <w:proofErr w:type="spellEnd"/>
          </w:p>
        </w:tc>
        <w:tc>
          <w:tcPr>
            <w:tcW w:w="657" w:type="dxa"/>
            <w:vAlign w:val="center"/>
          </w:tcPr>
          <w:p w:rsidR="006977C7" w:rsidRDefault="009A7F20" w:rsidP="006977C7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6977C7" w:rsidRDefault="006977C7" w:rsidP="006977C7">
            <w:pPr>
              <w:jc w:val="center"/>
            </w:pPr>
            <w:r>
              <w:rPr>
                <w:rFonts w:hint="eastAsia"/>
              </w:rPr>
              <w:t>(</w:t>
            </w:r>
            <w:r w:rsidR="009A7F20">
              <w:t>9</w:t>
            </w:r>
            <w:r>
              <w:rPr>
                <w:rFonts w:hint="eastAsia"/>
              </w:rPr>
              <w:t>)</w:t>
            </w:r>
          </w:p>
        </w:tc>
        <w:tc>
          <w:tcPr>
            <w:tcW w:w="5568" w:type="dxa"/>
            <w:vAlign w:val="center"/>
          </w:tcPr>
          <w:p w:rsidR="006977C7" w:rsidRDefault="000F1BB9" w:rsidP="006977C7">
            <w:proofErr w:type="spellStart"/>
            <w:r>
              <w:t>보안성</w:t>
            </w:r>
            <w:proofErr w:type="spellEnd"/>
            <w:r>
              <w:t xml:space="preserve"> 기술 적용 방안을 제시 함</w:t>
            </w:r>
          </w:p>
        </w:tc>
      </w:tr>
      <w:tr w:rsidR="006977C7" w:rsidTr="005E4695">
        <w:trPr>
          <w:trHeight w:val="1124"/>
        </w:trPr>
        <w:tc>
          <w:tcPr>
            <w:tcW w:w="894" w:type="dxa"/>
            <w:vMerge/>
            <w:vAlign w:val="center"/>
          </w:tcPr>
          <w:p w:rsidR="006977C7" w:rsidRDefault="006977C7" w:rsidP="006977C7"/>
        </w:tc>
        <w:tc>
          <w:tcPr>
            <w:tcW w:w="897" w:type="dxa"/>
            <w:vMerge/>
            <w:vAlign w:val="center"/>
          </w:tcPr>
          <w:p w:rsidR="006977C7" w:rsidRDefault="006977C7" w:rsidP="006977C7"/>
        </w:tc>
        <w:tc>
          <w:tcPr>
            <w:tcW w:w="12221" w:type="dxa"/>
            <w:gridSpan w:val="4"/>
            <w:vAlign w:val="center"/>
          </w:tcPr>
          <w:p w:rsidR="006977C7" w:rsidRPr="006977C7" w:rsidRDefault="009A7F20" w:rsidP="006977C7">
            <w:proofErr w:type="spellStart"/>
            <w:r>
              <w:rPr>
                <w:rFonts w:hint="eastAsia"/>
              </w:rPr>
              <w:t>보안성</w:t>
            </w:r>
            <w:proofErr w:type="spellEnd"/>
            <w:r>
              <w:rPr>
                <w:rFonts w:hint="eastAsia"/>
              </w:rPr>
              <w:t xml:space="preserve"> 기술 </w:t>
            </w:r>
            <w:proofErr w:type="spellStart"/>
            <w:r>
              <w:rPr>
                <w:rFonts w:hint="eastAsia"/>
              </w:rPr>
              <w:t>적용방안을</w:t>
            </w:r>
            <w:proofErr w:type="spellEnd"/>
            <w:r>
              <w:rPr>
                <w:rFonts w:hint="eastAsia"/>
              </w:rPr>
              <w:t xml:space="preserve"> 제시는 하지만 구체적 적용 방안이 미비하며 이전의 해킹 피해 복구 또한 완벽히 해내지 않아 </w:t>
            </w:r>
            <w:proofErr w:type="spellStart"/>
            <w:r>
              <w:rPr>
                <w:rFonts w:hint="eastAsia"/>
              </w:rPr>
              <w:t>보안성</w:t>
            </w:r>
            <w:proofErr w:type="spellEnd"/>
            <w:r>
              <w:rPr>
                <w:rFonts w:hint="eastAsia"/>
              </w:rPr>
              <w:t xml:space="preserve"> 기술이 낮다고 판단</w:t>
            </w:r>
          </w:p>
        </w:tc>
      </w:tr>
    </w:tbl>
    <w:p w:rsidR="004558D9" w:rsidRDefault="004558D9"/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4"/>
        <w:gridCol w:w="897"/>
        <w:gridCol w:w="1490"/>
        <w:gridCol w:w="6495"/>
        <w:gridCol w:w="709"/>
        <w:gridCol w:w="3527"/>
      </w:tblGrid>
      <w:tr w:rsidR="004558D9" w:rsidTr="004558D9">
        <w:trPr>
          <w:trHeight w:val="263"/>
        </w:trPr>
        <w:tc>
          <w:tcPr>
            <w:tcW w:w="894" w:type="dxa"/>
          </w:tcPr>
          <w:p w:rsidR="004558D9" w:rsidRDefault="004558D9" w:rsidP="008F0378">
            <w:pPr>
              <w:jc w:val="center"/>
            </w:pPr>
            <w:proofErr w:type="spellStart"/>
            <w:r>
              <w:rPr>
                <w:rFonts w:hint="eastAsia"/>
              </w:rPr>
              <w:t>대분류</w:t>
            </w:r>
            <w:proofErr w:type="spellEnd"/>
          </w:p>
        </w:tc>
        <w:tc>
          <w:tcPr>
            <w:tcW w:w="897" w:type="dxa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490" w:type="dxa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6495" w:type="dxa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4236" w:type="dxa"/>
            <w:gridSpan w:val="2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4558D9" w:rsidTr="004558D9">
        <w:trPr>
          <w:trHeight w:val="569"/>
        </w:trPr>
        <w:tc>
          <w:tcPr>
            <w:tcW w:w="894" w:type="dxa"/>
            <w:vMerge w:val="restart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7" w:type="dxa"/>
            <w:vMerge w:val="restart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핵심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1490" w:type="dxa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암호 기술</w:t>
            </w:r>
          </w:p>
        </w:tc>
        <w:tc>
          <w:tcPr>
            <w:tcW w:w="6495" w:type="dxa"/>
          </w:tcPr>
          <w:p w:rsidR="004558D9" w:rsidRDefault="004558D9" w:rsidP="008F0378">
            <w:r>
              <w:t>정형/</w:t>
            </w:r>
            <w:proofErr w:type="gramStart"/>
            <w:r>
              <w:t>비정형데이터암호화 ,</w:t>
            </w:r>
            <w:proofErr w:type="gramEnd"/>
            <w:r>
              <w:t xml:space="preserve"> 스마트 </w:t>
            </w:r>
            <w:proofErr w:type="spellStart"/>
            <w:r>
              <w:t>컨트랙트</w:t>
            </w:r>
            <w:proofErr w:type="spellEnd"/>
            <w:r>
              <w:t xml:space="preserve"> 암호화, Cipher 체인, PKI, Digital Signature, </w:t>
            </w:r>
            <w:proofErr w:type="spellStart"/>
            <w:r>
              <w:t>공개키암호</w:t>
            </w:r>
            <w:proofErr w:type="spellEnd"/>
            <w:r>
              <w:t xml:space="preserve">/전자서명/다중전자서명, </w:t>
            </w:r>
            <w:proofErr w:type="spellStart"/>
            <w:r>
              <w:t>해쉬함수</w:t>
            </w:r>
            <w:proofErr w:type="spellEnd"/>
            <w:r>
              <w:t xml:space="preserve">/분산 </w:t>
            </w:r>
            <w:proofErr w:type="spellStart"/>
            <w:r>
              <w:t>해쉬함수</w:t>
            </w:r>
            <w:proofErr w:type="spellEnd"/>
            <w:r>
              <w:t xml:space="preserve">, </w:t>
            </w:r>
            <w:proofErr w:type="spellStart"/>
            <w:r>
              <w:t>비밀계산</w:t>
            </w:r>
            <w:proofErr w:type="spellEnd"/>
            <w:r>
              <w:t xml:space="preserve">/영지식증명시스 템, </w:t>
            </w:r>
            <w:proofErr w:type="spellStart"/>
            <w:r>
              <w:t>양자저항</w:t>
            </w:r>
            <w:proofErr w:type="spellEnd"/>
            <w:r>
              <w:t xml:space="preserve"> 암호</w:t>
            </w:r>
          </w:p>
        </w:tc>
        <w:tc>
          <w:tcPr>
            <w:tcW w:w="709" w:type="dxa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4558D9" w:rsidRDefault="004558D9" w:rsidP="008F0378">
            <w:pPr>
              <w:jc w:val="center"/>
            </w:pPr>
            <w:r>
              <w:t>(11)</w:t>
            </w:r>
          </w:p>
        </w:tc>
        <w:tc>
          <w:tcPr>
            <w:tcW w:w="3527" w:type="dxa"/>
          </w:tcPr>
          <w:p w:rsidR="004558D9" w:rsidRDefault="004558D9" w:rsidP="008F0378">
            <w:r>
              <w:t>암호 기술의 활용을 제시함</w:t>
            </w:r>
          </w:p>
        </w:tc>
      </w:tr>
      <w:tr w:rsidR="004558D9" w:rsidTr="004558D9">
        <w:trPr>
          <w:trHeight w:val="1277"/>
        </w:trPr>
        <w:tc>
          <w:tcPr>
            <w:tcW w:w="894" w:type="dxa"/>
            <w:vMerge/>
          </w:tcPr>
          <w:p w:rsidR="004558D9" w:rsidRDefault="004558D9" w:rsidP="008F0378"/>
        </w:tc>
        <w:tc>
          <w:tcPr>
            <w:tcW w:w="897" w:type="dxa"/>
            <w:vMerge/>
          </w:tcPr>
          <w:p w:rsidR="004558D9" w:rsidRDefault="004558D9" w:rsidP="008F0378"/>
        </w:tc>
        <w:tc>
          <w:tcPr>
            <w:tcW w:w="12221" w:type="dxa"/>
            <w:gridSpan w:val="4"/>
          </w:tcPr>
          <w:p w:rsidR="004558D9" w:rsidRDefault="004558D9" w:rsidP="008F0378">
            <w:proofErr w:type="spellStart"/>
            <w:r w:rsidRPr="004558D9">
              <w:rPr>
                <w:rFonts w:hint="eastAsia"/>
              </w:rPr>
              <w:t>암호학적</w:t>
            </w:r>
            <w:proofErr w:type="spellEnd"/>
            <w:r w:rsidRPr="004558D9">
              <w:t xml:space="preserve"> 검증(cryptographically validated)이 되지 않음</w:t>
            </w:r>
          </w:p>
          <w:p w:rsidR="00012300" w:rsidRDefault="00012300" w:rsidP="008F0378"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기술만 존재</w:t>
            </w:r>
          </w:p>
        </w:tc>
      </w:tr>
    </w:tbl>
    <w:p w:rsidR="004558D9" w:rsidRPr="00504DE9" w:rsidRDefault="004558D9" w:rsidP="004558D9"/>
    <w:p w:rsidR="004558D9" w:rsidRDefault="004558D9" w:rsidP="008116CD"/>
    <w:p w:rsidR="004558D9" w:rsidRDefault="004558D9">
      <w:r>
        <w:br w:type="page"/>
      </w: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4"/>
        <w:gridCol w:w="896"/>
        <w:gridCol w:w="1756"/>
        <w:gridCol w:w="4434"/>
        <w:gridCol w:w="654"/>
        <w:gridCol w:w="5378"/>
      </w:tblGrid>
      <w:tr w:rsidR="004558D9" w:rsidTr="005E4695">
        <w:trPr>
          <w:trHeight w:val="263"/>
        </w:trPr>
        <w:tc>
          <w:tcPr>
            <w:tcW w:w="894" w:type="dxa"/>
            <w:vAlign w:val="center"/>
          </w:tcPr>
          <w:p w:rsidR="004558D9" w:rsidRDefault="004558D9" w:rsidP="008F0378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6" w:type="dxa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756" w:type="dxa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434" w:type="dxa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032" w:type="dxa"/>
            <w:gridSpan w:val="2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4558D9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6" w:type="dxa"/>
            <w:vMerge w:val="restart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플랫폼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/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인프라</w:t>
            </w:r>
          </w:p>
        </w:tc>
        <w:tc>
          <w:tcPr>
            <w:tcW w:w="1756" w:type="dxa"/>
            <w:vAlign w:val="center"/>
          </w:tcPr>
          <w:p w:rsidR="004558D9" w:rsidRDefault="004558D9" w:rsidP="008F0378">
            <w:pPr>
              <w:jc w:val="center"/>
            </w:pPr>
            <w:r>
              <w:t>Architecture</w:t>
            </w:r>
          </w:p>
        </w:tc>
        <w:tc>
          <w:tcPr>
            <w:tcW w:w="4434" w:type="dxa"/>
            <w:vAlign w:val="center"/>
          </w:tcPr>
          <w:p w:rsidR="004558D9" w:rsidRDefault="004558D9" w:rsidP="008F0378">
            <w:proofErr w:type="spellStart"/>
            <w:r>
              <w:t>참조구조</w:t>
            </w:r>
            <w:proofErr w:type="spellEnd"/>
            <w:r>
              <w:t xml:space="preserve">(Reference Architecture) </w:t>
            </w:r>
            <w:proofErr w:type="spellStart"/>
            <w:r>
              <w:t>기능구조</w:t>
            </w:r>
            <w:proofErr w:type="spellEnd"/>
            <w:r>
              <w:t xml:space="preserve">(Functional Architecture) </w:t>
            </w:r>
            <w:proofErr w:type="spellStart"/>
            <w:r>
              <w:t>블록체인</w:t>
            </w:r>
            <w:proofErr w:type="spellEnd"/>
            <w:r>
              <w:t xml:space="preserve"> NGI 구조</w:t>
            </w:r>
            <w:r w:rsidR="005E4695">
              <w:t>(</w:t>
            </w:r>
            <w:proofErr w:type="spellStart"/>
            <w:r w:rsidR="005E4695">
              <w:t>Blockchain</w:t>
            </w:r>
            <w:proofErr w:type="spellEnd"/>
            <w:r w:rsidR="005E4695">
              <w:t xml:space="preserve"> NGI </w:t>
            </w:r>
            <w:r>
              <w:t xml:space="preserve">Architecture), </w:t>
            </w:r>
            <w:proofErr w:type="spellStart"/>
            <w:r>
              <w:t>분산웹</w:t>
            </w:r>
            <w:proofErr w:type="spellEnd"/>
            <w:r>
              <w:t>(Decentralized Web)</w:t>
            </w:r>
          </w:p>
        </w:tc>
        <w:tc>
          <w:tcPr>
            <w:tcW w:w="654" w:type="dxa"/>
            <w:vAlign w:val="center"/>
          </w:tcPr>
          <w:p w:rsidR="004558D9" w:rsidRDefault="008320FF" w:rsidP="008F0378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558D9" w:rsidRDefault="008320FF" w:rsidP="008F0378">
            <w:pPr>
              <w:jc w:val="center"/>
            </w:pPr>
            <w:r>
              <w:t>(8</w:t>
            </w:r>
            <w:r w:rsidR="004558D9">
              <w:t>)</w:t>
            </w:r>
          </w:p>
        </w:tc>
        <w:tc>
          <w:tcPr>
            <w:tcW w:w="5378" w:type="dxa"/>
            <w:vAlign w:val="center"/>
          </w:tcPr>
          <w:p w:rsidR="004558D9" w:rsidRDefault="008320FF" w:rsidP="008320FF">
            <w:r>
              <w:t>아키텍처를 제시함</w:t>
            </w:r>
          </w:p>
        </w:tc>
      </w:tr>
      <w:tr w:rsidR="004558D9" w:rsidTr="005E4695">
        <w:trPr>
          <w:trHeight w:val="1325"/>
        </w:trPr>
        <w:tc>
          <w:tcPr>
            <w:tcW w:w="894" w:type="dxa"/>
            <w:vMerge/>
            <w:vAlign w:val="center"/>
          </w:tcPr>
          <w:p w:rsidR="004558D9" w:rsidRDefault="004558D9" w:rsidP="008F0378"/>
        </w:tc>
        <w:tc>
          <w:tcPr>
            <w:tcW w:w="896" w:type="dxa"/>
            <w:vMerge/>
            <w:vAlign w:val="center"/>
          </w:tcPr>
          <w:p w:rsidR="004558D9" w:rsidRDefault="004558D9" w:rsidP="008F0378"/>
        </w:tc>
        <w:tc>
          <w:tcPr>
            <w:tcW w:w="12222" w:type="dxa"/>
            <w:gridSpan w:val="4"/>
            <w:vAlign w:val="center"/>
          </w:tcPr>
          <w:p w:rsidR="004558D9" w:rsidRDefault="008320FF" w:rsidP="008F0378">
            <w:r>
              <w:t xml:space="preserve">아키텍처를 제시하고 있으나 디지털 </w:t>
            </w:r>
            <w:proofErr w:type="spellStart"/>
            <w:r>
              <w:t>마켓플레이스에</w:t>
            </w:r>
            <w:proofErr w:type="spellEnd"/>
            <w:r>
              <w:t xml:space="preserve"> 대한 아키텍처가 빠져 있으며 적합성과 효율성에 대한 내용이 없음</w:t>
            </w:r>
          </w:p>
        </w:tc>
      </w:tr>
      <w:tr w:rsidR="004558D9" w:rsidTr="005E4695">
        <w:trPr>
          <w:trHeight w:val="670"/>
        </w:trPr>
        <w:tc>
          <w:tcPr>
            <w:tcW w:w="894" w:type="dxa"/>
            <w:vMerge/>
            <w:vAlign w:val="center"/>
          </w:tcPr>
          <w:p w:rsidR="004558D9" w:rsidRDefault="004558D9" w:rsidP="008F0378"/>
        </w:tc>
        <w:tc>
          <w:tcPr>
            <w:tcW w:w="896" w:type="dxa"/>
            <w:vMerge/>
            <w:vAlign w:val="center"/>
          </w:tcPr>
          <w:p w:rsidR="004558D9" w:rsidRDefault="004558D9" w:rsidP="008F0378"/>
        </w:tc>
        <w:tc>
          <w:tcPr>
            <w:tcW w:w="1756" w:type="dxa"/>
            <w:vAlign w:val="center"/>
          </w:tcPr>
          <w:p w:rsidR="004558D9" w:rsidRDefault="004558D9" w:rsidP="004558D9">
            <w:pPr>
              <w:jc w:val="center"/>
            </w:pPr>
            <w:proofErr w:type="spellStart"/>
            <w:r>
              <w:rPr>
                <w:rFonts w:hint="eastAsia"/>
              </w:rPr>
              <w:t>암호화폐</w:t>
            </w:r>
            <w:proofErr w:type="spellEnd"/>
          </w:p>
          <w:p w:rsidR="004558D9" w:rsidRDefault="004558D9" w:rsidP="004558D9">
            <w:pPr>
              <w:jc w:val="center"/>
            </w:pPr>
            <w:r>
              <w:rPr>
                <w:rFonts w:hint="eastAsia"/>
              </w:rPr>
              <w:t>플랫폼 기술</w:t>
            </w:r>
          </w:p>
        </w:tc>
        <w:tc>
          <w:tcPr>
            <w:tcW w:w="4434" w:type="dxa"/>
            <w:vAlign w:val="center"/>
          </w:tcPr>
          <w:p w:rsidR="004558D9" w:rsidRDefault="004558D9" w:rsidP="008F0378">
            <w:proofErr w:type="spellStart"/>
            <w:r>
              <w:t>메타코인</w:t>
            </w:r>
            <w:proofErr w:type="spellEnd"/>
            <w:r>
              <w:t xml:space="preserve"> 플랫폼(</w:t>
            </w:r>
            <w:proofErr w:type="spellStart"/>
            <w:r>
              <w:t>Metacoin</w:t>
            </w:r>
            <w:proofErr w:type="spellEnd"/>
            <w:r>
              <w:t xml:space="preserve"> Platform</w:t>
            </w:r>
            <w:r w:rsidR="005E4695">
              <w:t>)</w:t>
            </w:r>
          </w:p>
        </w:tc>
        <w:tc>
          <w:tcPr>
            <w:tcW w:w="654" w:type="dxa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558D9" w:rsidRDefault="008320FF" w:rsidP="008F0378">
            <w:pPr>
              <w:jc w:val="center"/>
            </w:pPr>
            <w:r>
              <w:rPr>
                <w:rFonts w:hint="eastAsia"/>
              </w:rPr>
              <w:t>(7</w:t>
            </w:r>
            <w:r w:rsidR="004558D9">
              <w:rPr>
                <w:rFonts w:hint="eastAsia"/>
              </w:rPr>
              <w:t>)</w:t>
            </w:r>
          </w:p>
        </w:tc>
        <w:tc>
          <w:tcPr>
            <w:tcW w:w="5378" w:type="dxa"/>
            <w:vAlign w:val="center"/>
          </w:tcPr>
          <w:p w:rsidR="004558D9" w:rsidRDefault="008320FF" w:rsidP="008F0378">
            <w:proofErr w:type="spellStart"/>
            <w:r>
              <w:t>메타코인</w:t>
            </w:r>
            <w:proofErr w:type="spellEnd"/>
            <w:r>
              <w:t xml:space="preserve"> 내용 게시 및 관련 정보 확인 어려움</w:t>
            </w:r>
          </w:p>
        </w:tc>
      </w:tr>
      <w:tr w:rsidR="004558D9" w:rsidRPr="00565542" w:rsidTr="005E4695">
        <w:trPr>
          <w:trHeight w:val="1304"/>
        </w:trPr>
        <w:tc>
          <w:tcPr>
            <w:tcW w:w="894" w:type="dxa"/>
            <w:vMerge/>
            <w:vAlign w:val="center"/>
          </w:tcPr>
          <w:p w:rsidR="004558D9" w:rsidRDefault="004558D9" w:rsidP="008F0378"/>
        </w:tc>
        <w:tc>
          <w:tcPr>
            <w:tcW w:w="896" w:type="dxa"/>
            <w:vMerge/>
            <w:vAlign w:val="center"/>
          </w:tcPr>
          <w:p w:rsidR="004558D9" w:rsidRDefault="004558D9" w:rsidP="008F0378"/>
        </w:tc>
        <w:tc>
          <w:tcPr>
            <w:tcW w:w="12222" w:type="dxa"/>
            <w:gridSpan w:val="4"/>
            <w:vAlign w:val="center"/>
          </w:tcPr>
          <w:p w:rsidR="004558D9" w:rsidRPr="006977C7" w:rsidRDefault="008320FF" w:rsidP="008F0378">
            <w:proofErr w:type="spellStart"/>
            <w:r>
              <w:t>메타코인</w:t>
            </w:r>
            <w:proofErr w:type="spellEnd"/>
            <w:r>
              <w:t xml:space="preserve"> 내용 게시 및 관련 정보 확인 어려움</w:t>
            </w:r>
          </w:p>
        </w:tc>
      </w:tr>
      <w:tr w:rsidR="004558D9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4558D9" w:rsidRDefault="004558D9" w:rsidP="008F0378"/>
        </w:tc>
        <w:tc>
          <w:tcPr>
            <w:tcW w:w="896" w:type="dxa"/>
            <w:vMerge/>
            <w:vAlign w:val="center"/>
          </w:tcPr>
          <w:p w:rsidR="004558D9" w:rsidRDefault="004558D9" w:rsidP="008F0378"/>
        </w:tc>
        <w:tc>
          <w:tcPr>
            <w:tcW w:w="1756" w:type="dxa"/>
            <w:vAlign w:val="center"/>
          </w:tcPr>
          <w:p w:rsidR="004558D9" w:rsidRDefault="004558D9" w:rsidP="008F0378">
            <w:pPr>
              <w:jc w:val="center"/>
            </w:pPr>
            <w:proofErr w:type="spellStart"/>
            <w:r>
              <w:rPr>
                <w:rFonts w:hint="eastAsia"/>
              </w:rPr>
              <w:t>스마트컨트랙트</w:t>
            </w:r>
            <w:proofErr w:type="spellEnd"/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플랫폼 기술</w:t>
            </w:r>
          </w:p>
        </w:tc>
        <w:tc>
          <w:tcPr>
            <w:tcW w:w="4434" w:type="dxa"/>
            <w:vAlign w:val="center"/>
          </w:tcPr>
          <w:p w:rsidR="004558D9" w:rsidRDefault="004558D9" w:rsidP="008F0378">
            <w:proofErr w:type="spellStart"/>
            <w:r>
              <w:t>Dapp</w:t>
            </w:r>
            <w:proofErr w:type="spellEnd"/>
            <w:r>
              <w:t xml:space="preserve"> Base </w:t>
            </w:r>
            <w:proofErr w:type="spellStart"/>
            <w:r>
              <w:t>Templete</w:t>
            </w:r>
            <w:proofErr w:type="spellEnd"/>
            <w:r>
              <w:t>, Open API, Da pp 연동 기술</w:t>
            </w:r>
          </w:p>
        </w:tc>
        <w:tc>
          <w:tcPr>
            <w:tcW w:w="654" w:type="dxa"/>
            <w:vAlign w:val="center"/>
          </w:tcPr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4558D9" w:rsidRDefault="004558D9" w:rsidP="008F0378">
            <w:pPr>
              <w:jc w:val="center"/>
            </w:pPr>
            <w:r>
              <w:rPr>
                <w:rFonts w:hint="eastAsia"/>
              </w:rPr>
              <w:t>(</w:t>
            </w:r>
            <w:r w:rsidR="008320FF">
              <w:t>17</w:t>
            </w:r>
            <w:r>
              <w:rPr>
                <w:rFonts w:hint="eastAsia"/>
              </w:rPr>
              <w:t>)</w:t>
            </w:r>
          </w:p>
        </w:tc>
        <w:tc>
          <w:tcPr>
            <w:tcW w:w="5378" w:type="dxa"/>
            <w:vAlign w:val="center"/>
          </w:tcPr>
          <w:p w:rsidR="004558D9" w:rsidRDefault="008320FF" w:rsidP="008F0378">
            <w:r>
              <w:t xml:space="preserve">스마트 </w:t>
            </w:r>
            <w:proofErr w:type="spellStart"/>
            <w:r>
              <w:t>컨트랙트의</w:t>
            </w:r>
            <w:proofErr w:type="spellEnd"/>
            <w:r>
              <w:t xml:space="preserve"> 적합성, 효율성을 제시함</w:t>
            </w:r>
          </w:p>
        </w:tc>
      </w:tr>
      <w:tr w:rsidR="004558D9" w:rsidTr="005E4695">
        <w:trPr>
          <w:trHeight w:val="1965"/>
        </w:trPr>
        <w:tc>
          <w:tcPr>
            <w:tcW w:w="894" w:type="dxa"/>
            <w:vMerge/>
            <w:vAlign w:val="center"/>
          </w:tcPr>
          <w:p w:rsidR="004558D9" w:rsidRDefault="004558D9" w:rsidP="008F0378"/>
        </w:tc>
        <w:tc>
          <w:tcPr>
            <w:tcW w:w="896" w:type="dxa"/>
            <w:vMerge/>
            <w:vAlign w:val="center"/>
          </w:tcPr>
          <w:p w:rsidR="004558D9" w:rsidRDefault="004558D9" w:rsidP="008F0378"/>
        </w:tc>
        <w:tc>
          <w:tcPr>
            <w:tcW w:w="12222" w:type="dxa"/>
            <w:gridSpan w:val="4"/>
            <w:vAlign w:val="center"/>
          </w:tcPr>
          <w:p w:rsidR="008320FF" w:rsidRDefault="008320FF" w:rsidP="008320FF">
            <w:r>
              <w:rPr>
                <w:rFonts w:hint="eastAsia"/>
              </w:rPr>
              <w:t>AXIE ERC7</w:t>
            </w:r>
            <w:r>
              <w:t>21</w:t>
            </w:r>
            <w:r>
              <w:rPr>
                <w:rFonts w:hint="eastAsia"/>
              </w:rPr>
              <w:t xml:space="preserve">, </w:t>
            </w:r>
            <w:r>
              <w:t>Claim Reward</w:t>
            </w:r>
            <w:r>
              <w:rPr>
                <w:rFonts w:hint="eastAsia"/>
              </w:rPr>
              <w:t xml:space="preserve">, </w:t>
            </w:r>
            <w:r>
              <w:t xml:space="preserve">Origin </w:t>
            </w:r>
            <w:proofErr w:type="spellStart"/>
            <w:r>
              <w:t>Axie</w:t>
            </w:r>
            <w:proofErr w:type="spellEnd"/>
            <w:r>
              <w:t xml:space="preserve"> sale</w:t>
            </w:r>
            <w:r>
              <w:rPr>
                <w:rFonts w:hint="eastAsia"/>
              </w:rPr>
              <w:t xml:space="preserve">, </w:t>
            </w:r>
            <w:r>
              <w:t xml:space="preserve">MEO 1 </w:t>
            </w:r>
            <w:proofErr w:type="spellStart"/>
            <w:r>
              <w:t>Axie</w:t>
            </w:r>
            <w:proofErr w:type="spellEnd"/>
            <w:r>
              <w:t xml:space="preserve"> sale</w:t>
            </w:r>
            <w:r>
              <w:rPr>
                <w:rFonts w:hint="eastAsia"/>
              </w:rPr>
              <w:t xml:space="preserve">, </w:t>
            </w:r>
            <w:r>
              <w:t>Land sale</w:t>
            </w:r>
            <w:r>
              <w:rPr>
                <w:rFonts w:hint="eastAsia"/>
              </w:rPr>
              <w:t xml:space="preserve">, </w:t>
            </w:r>
            <w:r>
              <w:t>Marketplace contract</w:t>
            </w:r>
            <w:r>
              <w:rPr>
                <w:rFonts w:hint="eastAsia"/>
              </w:rPr>
              <w:t xml:space="preserve">, </w:t>
            </w:r>
            <w:r>
              <w:t>Breeding contract</w:t>
            </w:r>
            <w:r>
              <w:rPr>
                <w:rFonts w:hint="eastAsia"/>
              </w:rPr>
              <w:t xml:space="preserve">, </w:t>
            </w:r>
            <w:r>
              <w:t xml:space="preserve">Small Love Potion </w:t>
            </w:r>
            <w:r>
              <w:rPr>
                <w:rFonts w:hint="eastAsia"/>
              </w:rPr>
              <w:t xml:space="preserve">등의 스마트 </w:t>
            </w:r>
            <w:proofErr w:type="spellStart"/>
            <w:r>
              <w:rPr>
                <w:rFonts w:hint="eastAsia"/>
              </w:rPr>
              <w:t>컨트랙트를</w:t>
            </w:r>
            <w:proofErr w:type="spellEnd"/>
            <w:r>
              <w:rPr>
                <w:rFonts w:hint="eastAsia"/>
              </w:rPr>
              <w:t xml:space="preserve"> 사용하며 이를 공개 함</w:t>
            </w:r>
          </w:p>
          <w:p w:rsidR="004558D9" w:rsidRPr="006977C7" w:rsidRDefault="008320FF" w:rsidP="008320FF">
            <w:r w:rsidRPr="000F1BB9">
              <w:t>https://axie-infinity-korea.gitbook.io/axie-infinity-korea/undefined-4/github</w:t>
            </w:r>
          </w:p>
        </w:tc>
      </w:tr>
      <w:tr w:rsidR="008320FF" w:rsidTr="005E4695">
        <w:trPr>
          <w:trHeight w:val="263"/>
        </w:trPr>
        <w:tc>
          <w:tcPr>
            <w:tcW w:w="894" w:type="dxa"/>
            <w:vAlign w:val="center"/>
          </w:tcPr>
          <w:p w:rsidR="008320FF" w:rsidRDefault="008320FF" w:rsidP="008F0378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6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756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434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032" w:type="dxa"/>
            <w:gridSpan w:val="2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8320FF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6" w:type="dxa"/>
            <w:vMerge w:val="restart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플랫폼</w:t>
            </w:r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/</w:t>
            </w:r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인프라</w:t>
            </w:r>
          </w:p>
        </w:tc>
        <w:tc>
          <w:tcPr>
            <w:tcW w:w="1756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지갑 플랫폼 기술</w:t>
            </w:r>
          </w:p>
        </w:tc>
        <w:tc>
          <w:tcPr>
            <w:tcW w:w="4434" w:type="dxa"/>
            <w:vAlign w:val="center"/>
          </w:tcPr>
          <w:p w:rsidR="008320FF" w:rsidRDefault="008320FF" w:rsidP="008F0378">
            <w:r>
              <w:t xml:space="preserve">HW 및 SW 기반 </w:t>
            </w:r>
            <w:proofErr w:type="spellStart"/>
            <w:r>
              <w:t>블록체인</w:t>
            </w:r>
            <w:proofErr w:type="spellEnd"/>
            <w:r>
              <w:t xml:space="preserve"> 지갑</w:t>
            </w:r>
          </w:p>
        </w:tc>
        <w:tc>
          <w:tcPr>
            <w:tcW w:w="654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상</w:t>
            </w:r>
          </w:p>
          <w:p w:rsidR="008320FF" w:rsidRDefault="00012300" w:rsidP="008F0378">
            <w:pPr>
              <w:jc w:val="center"/>
            </w:pPr>
            <w:r>
              <w:t>(20)</w:t>
            </w:r>
          </w:p>
        </w:tc>
        <w:tc>
          <w:tcPr>
            <w:tcW w:w="5378" w:type="dxa"/>
            <w:vAlign w:val="center"/>
          </w:tcPr>
          <w:p w:rsidR="008320FF" w:rsidRDefault="008320FF" w:rsidP="008F0378">
            <w:proofErr w:type="spellStart"/>
            <w:r>
              <w:t>월렛의</w:t>
            </w:r>
            <w:proofErr w:type="spellEnd"/>
            <w:r>
              <w:t xml:space="preserve"> 적합성, 효율성과 경쟁 우 위를 증명함</w:t>
            </w:r>
          </w:p>
        </w:tc>
      </w:tr>
      <w:tr w:rsidR="008320FF" w:rsidTr="005E4695">
        <w:trPr>
          <w:trHeight w:val="1325"/>
        </w:trPr>
        <w:tc>
          <w:tcPr>
            <w:tcW w:w="894" w:type="dxa"/>
            <w:vMerge/>
            <w:vAlign w:val="center"/>
          </w:tcPr>
          <w:p w:rsidR="008320FF" w:rsidRDefault="008320FF" w:rsidP="008F0378"/>
        </w:tc>
        <w:tc>
          <w:tcPr>
            <w:tcW w:w="896" w:type="dxa"/>
            <w:vMerge/>
            <w:vAlign w:val="center"/>
          </w:tcPr>
          <w:p w:rsidR="008320FF" w:rsidRDefault="008320FF" w:rsidP="008F0378"/>
        </w:tc>
        <w:tc>
          <w:tcPr>
            <w:tcW w:w="12222" w:type="dxa"/>
            <w:gridSpan w:val="4"/>
            <w:vAlign w:val="center"/>
          </w:tcPr>
          <w:p w:rsidR="008320FF" w:rsidRDefault="008320FF" w:rsidP="008F0378">
            <w:proofErr w:type="spellStart"/>
            <w:r w:rsidRPr="008320FF">
              <w:rPr>
                <w:rFonts w:hint="eastAsia"/>
              </w:rPr>
              <w:t>엑시</w:t>
            </w:r>
            <w:proofErr w:type="spellEnd"/>
            <w:r w:rsidRPr="008320FF">
              <w:t xml:space="preserve"> 인피니티를 위한 Ronin 모바일 지갑 출시</w:t>
            </w:r>
          </w:p>
          <w:p w:rsidR="008320FF" w:rsidRDefault="008320FF" w:rsidP="008320FF">
            <w:r>
              <w:rPr>
                <w:rFonts w:hint="eastAsia"/>
              </w:rPr>
              <w:t>&gt; 모바일</w:t>
            </w:r>
            <w:r>
              <w:t xml:space="preserve"> 브라우저에서 마켓플레이스로 이동한 다음 Ronin 지갑으로 로그인 </w:t>
            </w:r>
            <w:r>
              <w:rPr>
                <w:rFonts w:hint="eastAsia"/>
              </w:rPr>
              <w:t>가능</w:t>
            </w:r>
          </w:p>
          <w:p w:rsidR="008320FF" w:rsidRDefault="008320FF" w:rsidP="008320FF">
            <w:r>
              <w:t xml:space="preserve">&gt; AXS Staking 대시보드 및 Katana을 곧 모바일에서 사용 </w:t>
            </w:r>
            <w:r>
              <w:rPr>
                <w:rFonts w:hint="eastAsia"/>
              </w:rPr>
              <w:t>가능</w:t>
            </w:r>
          </w:p>
          <w:p w:rsidR="008320FF" w:rsidRDefault="008320FF" w:rsidP="008320FF">
            <w:r>
              <w:t xml:space="preserve">&gt; Ronin 지갑은 </w:t>
            </w:r>
            <w:proofErr w:type="spellStart"/>
            <w:r>
              <w:t>Verichains</w:t>
            </w:r>
            <w:proofErr w:type="spellEnd"/>
            <w:r>
              <w:t xml:space="preserve">의 감사를 </w:t>
            </w:r>
            <w:r>
              <w:rPr>
                <w:rFonts w:hint="eastAsia"/>
              </w:rPr>
              <w:t>받음</w:t>
            </w:r>
          </w:p>
          <w:p w:rsidR="008320FF" w:rsidRDefault="008320FF" w:rsidP="008320FF">
            <w:r w:rsidRPr="008320FF">
              <w:rPr>
                <w:rFonts w:hint="eastAsia"/>
              </w:rPr>
              <w:t>신규</w:t>
            </w:r>
            <w:r w:rsidRPr="008320FF">
              <w:t xml:space="preserve"> </w:t>
            </w:r>
            <w:proofErr w:type="spellStart"/>
            <w:r w:rsidRPr="008320FF">
              <w:t>월렛</w:t>
            </w:r>
            <w:proofErr w:type="spellEnd"/>
            <w:r w:rsidRPr="008320FF">
              <w:t xml:space="preserve"> 지원 (Ramp Network)</w:t>
            </w:r>
          </w:p>
          <w:p w:rsidR="008320FF" w:rsidRPr="008320FF" w:rsidRDefault="008320FF" w:rsidP="008320FF">
            <w:r>
              <w:t xml:space="preserve">&gt; </w:t>
            </w:r>
            <w:r w:rsidRPr="008320FF">
              <w:t xml:space="preserve">Ramp를 통해 사용자는 </w:t>
            </w:r>
            <w:proofErr w:type="spellStart"/>
            <w:r w:rsidRPr="008320FF">
              <w:t>디앱</w:t>
            </w:r>
            <w:proofErr w:type="spellEnd"/>
            <w:r w:rsidRPr="008320FF">
              <w:t>(</w:t>
            </w:r>
            <w:proofErr w:type="spellStart"/>
            <w:r w:rsidRPr="008320FF">
              <w:t>dApp</w:t>
            </w:r>
            <w:proofErr w:type="spellEnd"/>
            <w:r w:rsidRPr="008320FF">
              <w:t xml:space="preserve">) 또는 지갑에서 직접 </w:t>
            </w:r>
            <w:proofErr w:type="spellStart"/>
            <w:r w:rsidRPr="008320FF">
              <w:t>가상자산을</w:t>
            </w:r>
            <w:proofErr w:type="spellEnd"/>
            <w:r w:rsidRPr="008320FF">
              <w:t xml:space="preserve"> 구매</w:t>
            </w:r>
          </w:p>
        </w:tc>
      </w:tr>
      <w:tr w:rsidR="008320FF" w:rsidTr="005E4695">
        <w:trPr>
          <w:trHeight w:val="670"/>
        </w:trPr>
        <w:tc>
          <w:tcPr>
            <w:tcW w:w="894" w:type="dxa"/>
            <w:vMerge/>
            <w:vAlign w:val="center"/>
          </w:tcPr>
          <w:p w:rsidR="008320FF" w:rsidRDefault="008320FF" w:rsidP="008F0378"/>
        </w:tc>
        <w:tc>
          <w:tcPr>
            <w:tcW w:w="896" w:type="dxa"/>
            <w:vMerge/>
            <w:vAlign w:val="center"/>
          </w:tcPr>
          <w:p w:rsidR="008320FF" w:rsidRDefault="008320FF" w:rsidP="008F0378"/>
        </w:tc>
        <w:tc>
          <w:tcPr>
            <w:tcW w:w="1756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IOT플랫폼 기술</w:t>
            </w:r>
          </w:p>
        </w:tc>
        <w:tc>
          <w:tcPr>
            <w:tcW w:w="4434" w:type="dxa"/>
            <w:vAlign w:val="center"/>
          </w:tcPr>
          <w:p w:rsidR="008320FF" w:rsidRDefault="008320FF" w:rsidP="008F0378">
            <w:r>
              <w:t xml:space="preserve">초경량 저전력 </w:t>
            </w:r>
            <w:proofErr w:type="spellStart"/>
            <w:r>
              <w:t>플랫폼기술</w:t>
            </w:r>
            <w:proofErr w:type="spellEnd"/>
          </w:p>
        </w:tc>
        <w:tc>
          <w:tcPr>
            <w:tcW w:w="654" w:type="dxa"/>
            <w:vAlign w:val="center"/>
          </w:tcPr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(7)</w:t>
            </w:r>
          </w:p>
        </w:tc>
        <w:tc>
          <w:tcPr>
            <w:tcW w:w="5378" w:type="dxa"/>
            <w:vAlign w:val="center"/>
          </w:tcPr>
          <w:p w:rsidR="008320FF" w:rsidRDefault="008320FF" w:rsidP="008F0378">
            <w:proofErr w:type="spellStart"/>
            <w:r>
              <w:t>메타코인</w:t>
            </w:r>
            <w:proofErr w:type="spellEnd"/>
            <w:r>
              <w:t xml:space="preserve"> 내용 게시 및 관련 정보 확인 어려움</w:t>
            </w:r>
          </w:p>
        </w:tc>
      </w:tr>
      <w:tr w:rsidR="008320FF" w:rsidRPr="00565542" w:rsidTr="005E4695">
        <w:trPr>
          <w:trHeight w:val="1304"/>
        </w:trPr>
        <w:tc>
          <w:tcPr>
            <w:tcW w:w="894" w:type="dxa"/>
            <w:vMerge/>
            <w:vAlign w:val="center"/>
          </w:tcPr>
          <w:p w:rsidR="008320FF" w:rsidRDefault="008320FF" w:rsidP="008F0378"/>
        </w:tc>
        <w:tc>
          <w:tcPr>
            <w:tcW w:w="896" w:type="dxa"/>
            <w:vMerge/>
            <w:vAlign w:val="center"/>
          </w:tcPr>
          <w:p w:rsidR="008320FF" w:rsidRDefault="008320FF" w:rsidP="008F0378"/>
        </w:tc>
        <w:tc>
          <w:tcPr>
            <w:tcW w:w="12222" w:type="dxa"/>
            <w:gridSpan w:val="4"/>
            <w:vAlign w:val="center"/>
          </w:tcPr>
          <w:p w:rsidR="008320FF" w:rsidRPr="006977C7" w:rsidRDefault="008320FF" w:rsidP="008F0378">
            <w:proofErr w:type="spellStart"/>
            <w:r>
              <w:t>메타코인</w:t>
            </w:r>
            <w:proofErr w:type="spellEnd"/>
            <w:r>
              <w:t xml:space="preserve"> 내용 게시 및 관련 정보 확인 어려움</w:t>
            </w:r>
          </w:p>
        </w:tc>
      </w:tr>
      <w:tr w:rsidR="008320FF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8320FF" w:rsidRDefault="008320FF" w:rsidP="008F0378"/>
        </w:tc>
        <w:tc>
          <w:tcPr>
            <w:tcW w:w="896" w:type="dxa"/>
            <w:vMerge/>
            <w:vAlign w:val="center"/>
          </w:tcPr>
          <w:p w:rsidR="008320FF" w:rsidRDefault="008320FF" w:rsidP="008F0378"/>
        </w:tc>
        <w:tc>
          <w:tcPr>
            <w:tcW w:w="1756" w:type="dxa"/>
            <w:vAlign w:val="center"/>
          </w:tcPr>
          <w:p w:rsidR="008320FF" w:rsidRDefault="008320FF" w:rsidP="008320FF">
            <w:pPr>
              <w:jc w:val="center"/>
            </w:pPr>
            <w:proofErr w:type="spellStart"/>
            <w:r>
              <w:rPr>
                <w:rFonts w:hint="eastAsia"/>
              </w:rPr>
              <w:t>클라우드</w:t>
            </w:r>
            <w:proofErr w:type="spellEnd"/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 xml:space="preserve"> 기술</w:t>
            </w:r>
          </w:p>
        </w:tc>
        <w:tc>
          <w:tcPr>
            <w:tcW w:w="4434" w:type="dxa"/>
            <w:vAlign w:val="center"/>
          </w:tcPr>
          <w:p w:rsidR="008320FF" w:rsidRDefault="008320FF" w:rsidP="008F0378">
            <w:proofErr w:type="spellStart"/>
            <w:r>
              <w:t>BaaS</w:t>
            </w:r>
            <w:proofErr w:type="spellEnd"/>
            <w:r>
              <w:t>(</w:t>
            </w:r>
            <w:proofErr w:type="spellStart"/>
            <w:r>
              <w:t>Blockchain</w:t>
            </w:r>
            <w:proofErr w:type="spellEnd"/>
            <w:r>
              <w:t xml:space="preserve"> as a Service), </w:t>
            </w:r>
            <w:proofErr w:type="spellStart"/>
            <w:r>
              <w:t>BP</w:t>
            </w:r>
            <w:r w:rsidR="00D077DC">
              <w:t>aaS</w:t>
            </w:r>
            <w:proofErr w:type="spellEnd"/>
            <w:r w:rsidR="00D077DC">
              <w:t>(</w:t>
            </w:r>
            <w:proofErr w:type="spellStart"/>
            <w:r w:rsidR="00D077DC">
              <w:t>Blockchain</w:t>
            </w:r>
            <w:proofErr w:type="spellEnd"/>
            <w:r w:rsidR="00D077DC">
              <w:t xml:space="preserve"> Platform as a Se</w:t>
            </w:r>
            <w:r>
              <w:t>rvice)</w:t>
            </w:r>
          </w:p>
        </w:tc>
        <w:tc>
          <w:tcPr>
            <w:tcW w:w="654" w:type="dxa"/>
            <w:vAlign w:val="center"/>
          </w:tcPr>
          <w:p w:rsidR="008320FF" w:rsidRDefault="00B0349E" w:rsidP="008F0378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8320FF" w:rsidRDefault="008320FF" w:rsidP="008F0378">
            <w:pPr>
              <w:jc w:val="center"/>
            </w:pPr>
            <w:r>
              <w:rPr>
                <w:rFonts w:hint="eastAsia"/>
              </w:rPr>
              <w:t>(</w:t>
            </w:r>
            <w:r w:rsidR="00B0349E">
              <w:t>8</w:t>
            </w:r>
            <w:r>
              <w:rPr>
                <w:rFonts w:hint="eastAsia"/>
              </w:rPr>
              <w:t>)</w:t>
            </w:r>
          </w:p>
        </w:tc>
        <w:tc>
          <w:tcPr>
            <w:tcW w:w="5378" w:type="dxa"/>
            <w:vAlign w:val="center"/>
          </w:tcPr>
          <w:p w:rsidR="008320FF" w:rsidRDefault="00D077DC" w:rsidP="008F0378">
            <w:proofErr w:type="spellStart"/>
            <w:r>
              <w:rPr>
                <w:rFonts w:hint="eastAsia"/>
              </w:rPr>
              <w:t>클라우드</w:t>
            </w:r>
            <w:proofErr w:type="spellEnd"/>
            <w:r>
              <w:rPr>
                <w:rFonts w:hint="eastAsia"/>
              </w:rPr>
              <w:t xml:space="preserve"> 기술</w:t>
            </w:r>
            <w:r>
              <w:t xml:space="preserve"> 내용 게시 및 관련 정보 확인 어려움</w:t>
            </w:r>
          </w:p>
        </w:tc>
      </w:tr>
      <w:tr w:rsidR="008320FF" w:rsidTr="005E4695">
        <w:trPr>
          <w:trHeight w:val="1472"/>
        </w:trPr>
        <w:tc>
          <w:tcPr>
            <w:tcW w:w="894" w:type="dxa"/>
            <w:vMerge/>
            <w:vAlign w:val="center"/>
          </w:tcPr>
          <w:p w:rsidR="008320FF" w:rsidRDefault="008320FF" w:rsidP="008F0378"/>
        </w:tc>
        <w:tc>
          <w:tcPr>
            <w:tcW w:w="896" w:type="dxa"/>
            <w:vMerge/>
            <w:vAlign w:val="center"/>
          </w:tcPr>
          <w:p w:rsidR="008320FF" w:rsidRDefault="008320FF" w:rsidP="008F0378"/>
        </w:tc>
        <w:tc>
          <w:tcPr>
            <w:tcW w:w="12222" w:type="dxa"/>
            <w:gridSpan w:val="4"/>
            <w:vAlign w:val="center"/>
          </w:tcPr>
          <w:p w:rsidR="008320FF" w:rsidRPr="006977C7" w:rsidRDefault="00B0349E" w:rsidP="008F0378">
            <w:r>
              <w:rPr>
                <w:rFonts w:hint="eastAsia"/>
              </w:rPr>
              <w:t>크로스체인에 대한 언급이 있지만 자세한 상술이 아님</w:t>
            </w:r>
          </w:p>
        </w:tc>
      </w:tr>
    </w:tbl>
    <w:p w:rsidR="00012300" w:rsidRDefault="00012300"/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4"/>
        <w:gridCol w:w="896"/>
        <w:gridCol w:w="1756"/>
        <w:gridCol w:w="4434"/>
        <w:gridCol w:w="654"/>
        <w:gridCol w:w="5378"/>
      </w:tblGrid>
      <w:tr w:rsidR="00012300" w:rsidTr="005E4695">
        <w:trPr>
          <w:trHeight w:val="263"/>
        </w:trPr>
        <w:tc>
          <w:tcPr>
            <w:tcW w:w="894" w:type="dxa"/>
            <w:vAlign w:val="center"/>
          </w:tcPr>
          <w:p w:rsidR="00012300" w:rsidRDefault="00012300" w:rsidP="00E020C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6" w:type="dxa"/>
            <w:vAlign w:val="center"/>
          </w:tcPr>
          <w:p w:rsidR="00012300" w:rsidRDefault="00012300" w:rsidP="00E020CD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756" w:type="dxa"/>
            <w:vAlign w:val="center"/>
          </w:tcPr>
          <w:p w:rsidR="00012300" w:rsidRDefault="00012300" w:rsidP="00E020CD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4434" w:type="dxa"/>
            <w:vAlign w:val="center"/>
          </w:tcPr>
          <w:p w:rsidR="00012300" w:rsidRDefault="00012300" w:rsidP="00E020CD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6032" w:type="dxa"/>
            <w:gridSpan w:val="2"/>
            <w:vAlign w:val="center"/>
          </w:tcPr>
          <w:p w:rsidR="00012300" w:rsidRDefault="00012300" w:rsidP="00E020CD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2D64EE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6" w:type="dxa"/>
            <w:vMerge w:val="restart"/>
            <w:vAlign w:val="center"/>
          </w:tcPr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플랫폼</w:t>
            </w:r>
          </w:p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/</w:t>
            </w:r>
          </w:p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인프라</w:t>
            </w:r>
          </w:p>
        </w:tc>
        <w:tc>
          <w:tcPr>
            <w:tcW w:w="1756" w:type="dxa"/>
            <w:vAlign w:val="center"/>
          </w:tcPr>
          <w:p w:rsidR="002D64EE" w:rsidRDefault="002D64EE" w:rsidP="00E020CD">
            <w:pPr>
              <w:jc w:val="center"/>
            </w:pPr>
            <w:r>
              <w:t>플랫폼 연동 기술</w:t>
            </w:r>
          </w:p>
        </w:tc>
        <w:tc>
          <w:tcPr>
            <w:tcW w:w="4434" w:type="dxa"/>
            <w:vAlign w:val="center"/>
          </w:tcPr>
          <w:p w:rsidR="002D64EE" w:rsidRDefault="002D64EE" w:rsidP="00E020CD">
            <w:r>
              <w:t xml:space="preserve">플랫폼간 연동 게이트웨이, 프로토콜 </w:t>
            </w:r>
            <w:proofErr w:type="spellStart"/>
            <w:r>
              <w:t>변환기술</w:t>
            </w:r>
            <w:proofErr w:type="spellEnd"/>
          </w:p>
        </w:tc>
        <w:tc>
          <w:tcPr>
            <w:tcW w:w="654" w:type="dxa"/>
            <w:vAlign w:val="center"/>
          </w:tcPr>
          <w:p w:rsidR="002D64EE" w:rsidRDefault="00B25C84" w:rsidP="00E020CD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2D64EE" w:rsidRDefault="002D64EE" w:rsidP="00E020CD">
            <w:pPr>
              <w:jc w:val="center"/>
            </w:pPr>
            <w:r>
              <w:t>(</w:t>
            </w:r>
            <w:r w:rsidR="00B25C84">
              <w:t>16</w:t>
            </w:r>
            <w:r w:rsidR="005B192A">
              <w:t>)</w:t>
            </w:r>
          </w:p>
        </w:tc>
        <w:tc>
          <w:tcPr>
            <w:tcW w:w="5378" w:type="dxa"/>
            <w:vAlign w:val="center"/>
          </w:tcPr>
          <w:p w:rsidR="002D64EE" w:rsidRDefault="00B25C84" w:rsidP="00E020CD">
            <w:r>
              <w:t>플랫폼 연동의 적합성, 효율성 을 제시함</w:t>
            </w:r>
          </w:p>
        </w:tc>
      </w:tr>
      <w:tr w:rsidR="002D64EE" w:rsidRPr="008320FF" w:rsidTr="005E4695">
        <w:trPr>
          <w:trHeight w:val="960"/>
        </w:trPr>
        <w:tc>
          <w:tcPr>
            <w:tcW w:w="894" w:type="dxa"/>
            <w:vMerge/>
            <w:vAlign w:val="center"/>
          </w:tcPr>
          <w:p w:rsidR="002D64EE" w:rsidRDefault="002D64EE" w:rsidP="00E020CD"/>
        </w:tc>
        <w:tc>
          <w:tcPr>
            <w:tcW w:w="896" w:type="dxa"/>
            <w:vMerge/>
            <w:vAlign w:val="center"/>
          </w:tcPr>
          <w:p w:rsidR="002D64EE" w:rsidRDefault="002D64EE" w:rsidP="00E020CD"/>
        </w:tc>
        <w:tc>
          <w:tcPr>
            <w:tcW w:w="12222" w:type="dxa"/>
            <w:gridSpan w:val="4"/>
            <w:vAlign w:val="center"/>
          </w:tcPr>
          <w:p w:rsidR="00B25C84" w:rsidRDefault="00B25C84" w:rsidP="00012300">
            <w:proofErr w:type="spellStart"/>
            <w:r w:rsidRPr="00B25C84">
              <w:t>Coinone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U</w:t>
            </w:r>
            <w:r>
              <w:t>pbit</w:t>
            </w:r>
            <w:proofErr w:type="spellEnd"/>
            <w:r>
              <w:t xml:space="preserve">, </w:t>
            </w:r>
            <w:proofErr w:type="spellStart"/>
            <w:r>
              <w:t>Binance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등의 다양한 거래소와 </w:t>
            </w:r>
            <w:proofErr w:type="spellStart"/>
            <w:r w:rsidRPr="00B25C84">
              <w:t>Wirex</w:t>
            </w:r>
            <w:proofErr w:type="spellEnd"/>
            <w:r>
              <w:rPr>
                <w:rFonts w:hint="eastAsia"/>
              </w:rPr>
              <w:t>(</w:t>
            </w:r>
            <w:r w:rsidRPr="00B25C84">
              <w:rPr>
                <w:rFonts w:hint="eastAsia"/>
              </w:rPr>
              <w:t>디지털</w:t>
            </w:r>
            <w:r w:rsidRPr="00B25C84">
              <w:t xml:space="preserve"> 결제 플랫폼</w:t>
            </w:r>
            <w:r>
              <w:rPr>
                <w:rFonts w:hint="eastAsia"/>
              </w:rPr>
              <w:t>)과 연동</w:t>
            </w:r>
          </w:p>
          <w:p w:rsidR="00B25C84" w:rsidRPr="00B25C84" w:rsidRDefault="00B25C84" w:rsidP="00012300">
            <w:r>
              <w:rPr>
                <w:rFonts w:hint="eastAsia"/>
              </w:rPr>
              <w:t>많은 플랫폼과 연동을 체결 중</w:t>
            </w:r>
          </w:p>
        </w:tc>
      </w:tr>
      <w:tr w:rsidR="002D64EE" w:rsidRPr="006977C7" w:rsidTr="005E4695">
        <w:trPr>
          <w:trHeight w:val="501"/>
        </w:trPr>
        <w:tc>
          <w:tcPr>
            <w:tcW w:w="894" w:type="dxa"/>
            <w:vMerge/>
            <w:vAlign w:val="center"/>
          </w:tcPr>
          <w:p w:rsidR="002D64EE" w:rsidRDefault="002D64EE" w:rsidP="00E020CD"/>
        </w:tc>
        <w:tc>
          <w:tcPr>
            <w:tcW w:w="896" w:type="dxa"/>
            <w:vMerge w:val="restart"/>
            <w:vAlign w:val="center"/>
          </w:tcPr>
          <w:p w:rsidR="002D64EE" w:rsidRDefault="002D64EE" w:rsidP="00E020CD">
            <w:r>
              <w:t>응용 및 관리 기술</w:t>
            </w:r>
          </w:p>
        </w:tc>
        <w:tc>
          <w:tcPr>
            <w:tcW w:w="1756" w:type="dxa"/>
            <w:vAlign w:val="center"/>
          </w:tcPr>
          <w:p w:rsidR="002D64EE" w:rsidRPr="006977C7" w:rsidRDefault="002D64EE" w:rsidP="00E020CD">
            <w:r>
              <w:t>서비스 기술</w:t>
            </w:r>
          </w:p>
        </w:tc>
        <w:tc>
          <w:tcPr>
            <w:tcW w:w="4434" w:type="dxa"/>
            <w:vAlign w:val="center"/>
          </w:tcPr>
          <w:p w:rsidR="002D64EE" w:rsidRPr="006977C7" w:rsidRDefault="002D64EE" w:rsidP="00E020CD">
            <w:proofErr w:type="spellStart"/>
            <w:r>
              <w:t>블록체인</w:t>
            </w:r>
            <w:proofErr w:type="spellEnd"/>
            <w:r>
              <w:t xml:space="preserve"> 연동 및 API 제공 기술</w:t>
            </w:r>
          </w:p>
        </w:tc>
        <w:tc>
          <w:tcPr>
            <w:tcW w:w="654" w:type="dxa"/>
            <w:vAlign w:val="center"/>
          </w:tcPr>
          <w:p w:rsidR="002D64EE" w:rsidRDefault="005B192A" w:rsidP="005B192A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5B192A" w:rsidRPr="006977C7" w:rsidRDefault="005B192A" w:rsidP="005B192A">
            <w:pPr>
              <w:jc w:val="center"/>
            </w:pPr>
            <w:r>
              <w:rPr>
                <w:rFonts w:hint="eastAsia"/>
              </w:rPr>
              <w:t>(</w:t>
            </w:r>
            <w:r>
              <w:t>1</w:t>
            </w:r>
            <w:r w:rsidR="00B942D1">
              <w:t>1)</w:t>
            </w:r>
          </w:p>
        </w:tc>
        <w:tc>
          <w:tcPr>
            <w:tcW w:w="5378" w:type="dxa"/>
            <w:vAlign w:val="center"/>
          </w:tcPr>
          <w:p w:rsidR="002D64EE" w:rsidRPr="006977C7" w:rsidRDefault="005B192A" w:rsidP="00E020CD">
            <w:proofErr w:type="spellStart"/>
            <w:r>
              <w:t>연동기법과</w:t>
            </w:r>
            <w:proofErr w:type="spellEnd"/>
            <w:r>
              <w:t xml:space="preserve"> API 제공의 적합성, 효율성을 제시함</w:t>
            </w:r>
          </w:p>
        </w:tc>
      </w:tr>
      <w:tr w:rsidR="002D64EE" w:rsidRPr="006977C7" w:rsidTr="005E4695">
        <w:trPr>
          <w:trHeight w:val="1352"/>
        </w:trPr>
        <w:tc>
          <w:tcPr>
            <w:tcW w:w="894" w:type="dxa"/>
            <w:vMerge/>
            <w:vAlign w:val="center"/>
          </w:tcPr>
          <w:p w:rsidR="002D64EE" w:rsidRDefault="002D64EE" w:rsidP="00E020CD"/>
        </w:tc>
        <w:tc>
          <w:tcPr>
            <w:tcW w:w="896" w:type="dxa"/>
            <w:vMerge/>
            <w:vAlign w:val="center"/>
          </w:tcPr>
          <w:p w:rsidR="002D64EE" w:rsidRDefault="002D64EE" w:rsidP="00E020CD"/>
        </w:tc>
        <w:tc>
          <w:tcPr>
            <w:tcW w:w="12222" w:type="dxa"/>
            <w:gridSpan w:val="4"/>
            <w:vAlign w:val="center"/>
          </w:tcPr>
          <w:p w:rsidR="00B25C84" w:rsidRDefault="00B25C84" w:rsidP="00B25C84">
            <w:proofErr w:type="spellStart"/>
            <w:r>
              <w:t>이더리움</w:t>
            </w:r>
            <w:proofErr w:type="spellEnd"/>
            <w:r>
              <w:t xml:space="preserve"> 사이드 체인 </w:t>
            </w:r>
            <w:proofErr w:type="spellStart"/>
            <w:r>
              <w:t>로닌</w:t>
            </w:r>
            <w:proofErr w:type="spellEnd"/>
            <w:r>
              <w:t>(Ronin)을</w:t>
            </w:r>
            <w:r>
              <w:rPr>
                <w:rFonts w:hint="eastAsia"/>
              </w:rPr>
              <w:t xml:space="preserve"> 개발 중</w:t>
            </w:r>
          </w:p>
          <w:p w:rsidR="002D64EE" w:rsidRDefault="00B25C84" w:rsidP="00B25C84">
            <w:r>
              <w:t xml:space="preserve">&gt; </w:t>
            </w:r>
            <w:r>
              <w:rPr>
                <w:rFonts w:hint="eastAsia"/>
              </w:rPr>
              <w:t xml:space="preserve">타 </w:t>
            </w:r>
            <w:proofErr w:type="spellStart"/>
            <w:r>
              <w:rPr>
                <w:rFonts w:hint="eastAsia"/>
              </w:rPr>
              <w:t>암호화폐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이더리움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Axie</w:t>
            </w:r>
            <w:proofErr w:type="spellEnd"/>
            <w:r>
              <w:t xml:space="preserve"> NFT, </w:t>
            </w:r>
            <w:r>
              <w:rPr>
                <w:rFonts w:hint="eastAsia"/>
              </w:rPr>
              <w:t>L</w:t>
            </w:r>
            <w:r>
              <w:t xml:space="preserve">and NFT, Item NFT, AXS, SLP </w:t>
            </w:r>
            <w:r>
              <w:rPr>
                <w:rFonts w:hint="eastAsia"/>
              </w:rPr>
              <w:t>등등을 자유롭게 거래하는 것을 목표로 함</w:t>
            </w:r>
          </w:p>
        </w:tc>
      </w:tr>
      <w:tr w:rsidR="002D64EE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2D64EE" w:rsidRDefault="002D64EE" w:rsidP="00E020CD"/>
        </w:tc>
        <w:tc>
          <w:tcPr>
            <w:tcW w:w="896" w:type="dxa"/>
            <w:vMerge/>
            <w:vAlign w:val="center"/>
          </w:tcPr>
          <w:p w:rsidR="002D64EE" w:rsidRDefault="002D64EE" w:rsidP="00E020CD"/>
        </w:tc>
        <w:tc>
          <w:tcPr>
            <w:tcW w:w="1756" w:type="dxa"/>
            <w:vAlign w:val="center"/>
          </w:tcPr>
          <w:p w:rsidR="002D64EE" w:rsidRDefault="002D64EE" w:rsidP="00E020CD">
            <w:pPr>
              <w:jc w:val="center"/>
            </w:pPr>
            <w:proofErr w:type="spellStart"/>
            <w:r>
              <w:t>Dapp</w:t>
            </w:r>
            <w:proofErr w:type="spellEnd"/>
            <w:r>
              <w:t xml:space="preserve"> 기술</w:t>
            </w:r>
          </w:p>
        </w:tc>
        <w:tc>
          <w:tcPr>
            <w:tcW w:w="4434" w:type="dxa"/>
            <w:vAlign w:val="center"/>
          </w:tcPr>
          <w:p w:rsidR="002D64EE" w:rsidRDefault="002D64EE" w:rsidP="002D64EE">
            <w:r>
              <w:t>분산 서비스 앱 기술</w:t>
            </w:r>
          </w:p>
        </w:tc>
        <w:tc>
          <w:tcPr>
            <w:tcW w:w="654" w:type="dxa"/>
            <w:vAlign w:val="center"/>
          </w:tcPr>
          <w:p w:rsidR="002D64EE" w:rsidRDefault="00B942D1" w:rsidP="00E020CD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2D64EE" w:rsidRDefault="002D64EE" w:rsidP="00E020CD">
            <w:pPr>
              <w:jc w:val="center"/>
            </w:pPr>
            <w:r>
              <w:rPr>
                <w:rFonts w:hint="eastAsia"/>
              </w:rPr>
              <w:t>(</w:t>
            </w:r>
            <w:r w:rsidR="00B942D1">
              <w:t>12)</w:t>
            </w:r>
          </w:p>
        </w:tc>
        <w:tc>
          <w:tcPr>
            <w:tcW w:w="5378" w:type="dxa"/>
            <w:vAlign w:val="center"/>
          </w:tcPr>
          <w:p w:rsidR="002D64EE" w:rsidRDefault="002D64EE" w:rsidP="00E020CD">
            <w:proofErr w:type="spellStart"/>
            <w:r>
              <w:rPr>
                <w:rFonts w:hint="eastAsia"/>
              </w:rPr>
              <w:t>클라우드</w:t>
            </w:r>
            <w:proofErr w:type="spellEnd"/>
            <w:r>
              <w:rPr>
                <w:rFonts w:hint="eastAsia"/>
              </w:rPr>
              <w:t xml:space="preserve"> 기술</w:t>
            </w:r>
            <w:r>
              <w:t xml:space="preserve"> 내용 게시 및 관련 정보 확인 어려움</w:t>
            </w:r>
          </w:p>
        </w:tc>
      </w:tr>
      <w:tr w:rsidR="002D64EE" w:rsidRPr="006977C7" w:rsidTr="005E4695">
        <w:trPr>
          <w:trHeight w:val="2069"/>
        </w:trPr>
        <w:tc>
          <w:tcPr>
            <w:tcW w:w="894" w:type="dxa"/>
            <w:vMerge/>
            <w:vAlign w:val="center"/>
          </w:tcPr>
          <w:p w:rsidR="002D64EE" w:rsidRDefault="002D64EE" w:rsidP="00E020CD"/>
        </w:tc>
        <w:tc>
          <w:tcPr>
            <w:tcW w:w="896" w:type="dxa"/>
            <w:vMerge/>
            <w:vAlign w:val="center"/>
          </w:tcPr>
          <w:p w:rsidR="002D64EE" w:rsidRDefault="002D64EE" w:rsidP="00E020CD"/>
        </w:tc>
        <w:tc>
          <w:tcPr>
            <w:tcW w:w="12222" w:type="dxa"/>
            <w:gridSpan w:val="4"/>
            <w:vAlign w:val="center"/>
          </w:tcPr>
          <w:p w:rsidR="002D64EE" w:rsidRDefault="00667AD7" w:rsidP="00E020CD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 xml:space="preserve">년 </w:t>
            </w:r>
            <w:r w:rsidR="00344B11">
              <w:t>8</w:t>
            </w:r>
            <w:r w:rsidR="00344B11">
              <w:rPr>
                <w:rFonts w:hint="eastAsia"/>
              </w:rPr>
              <w:t xml:space="preserve">월 엄청난 상승세를 보이며 </w:t>
            </w:r>
            <w:r w:rsidR="00344B11">
              <w:t xml:space="preserve">NFT </w:t>
            </w:r>
            <w:proofErr w:type="spellStart"/>
            <w:r w:rsidR="00344B11">
              <w:rPr>
                <w:rFonts w:hint="eastAsia"/>
              </w:rPr>
              <w:t>D</w:t>
            </w:r>
            <w:r w:rsidR="00344B11">
              <w:t>app</w:t>
            </w:r>
            <w:proofErr w:type="spellEnd"/>
            <w:r w:rsidR="00344B11">
              <w:rPr>
                <w:rFonts w:hint="eastAsia"/>
              </w:rPr>
              <w:t xml:space="preserve">에서 압도적 차이로 누적 거래량 </w:t>
            </w:r>
            <w:r w:rsidR="00344B11">
              <w:t>1</w:t>
            </w:r>
            <w:r w:rsidR="00344B11">
              <w:rPr>
                <w:rFonts w:hint="eastAsia"/>
              </w:rPr>
              <w:t>위</w:t>
            </w:r>
          </w:p>
          <w:p w:rsidR="00344B11" w:rsidRDefault="00344B11" w:rsidP="00344B11">
            <w:r>
              <w:rPr>
                <w:rFonts w:hint="eastAsia"/>
              </w:rPr>
              <w:t>당시 누적 거래량:</w:t>
            </w:r>
            <w:r w:rsidRPr="00344B11">
              <w:t xml:space="preserve"> 15억 2천만 달러</w:t>
            </w:r>
          </w:p>
          <w:p w:rsidR="00344B11" w:rsidRDefault="00344B11" w:rsidP="00344B11">
            <w:proofErr w:type="spellStart"/>
            <w:r>
              <w:rPr>
                <w:rFonts w:hint="eastAsia"/>
              </w:rPr>
              <w:t>로닌</w:t>
            </w:r>
            <w:proofErr w:type="spellEnd"/>
            <w:r>
              <w:rPr>
                <w:rFonts w:hint="eastAsia"/>
              </w:rPr>
              <w:t xml:space="preserve"> 사이드 체인을 활용하여 </w:t>
            </w:r>
            <w:proofErr w:type="spellStart"/>
            <w:r>
              <w:rPr>
                <w:rFonts w:hint="eastAsia"/>
              </w:rPr>
              <w:t>가스비</w:t>
            </w:r>
            <w:proofErr w:type="spellEnd"/>
            <w:r>
              <w:rPr>
                <w:rFonts w:hint="eastAsia"/>
              </w:rPr>
              <w:t xml:space="preserve"> 이슈 해결</w:t>
            </w:r>
          </w:p>
          <w:p w:rsidR="00344B11" w:rsidRPr="006977C7" w:rsidRDefault="00B070A7" w:rsidP="00344B11">
            <w:proofErr w:type="spellStart"/>
            <w:r w:rsidRPr="00B070A7">
              <w:rPr>
                <w:rFonts w:hint="eastAsia"/>
              </w:rPr>
              <w:t>탈중앙화</w:t>
            </w:r>
            <w:proofErr w:type="spellEnd"/>
            <w:r w:rsidRPr="00B070A7">
              <w:t xml:space="preserve"> 거래소 Katana 런칭 및 </w:t>
            </w:r>
            <w:proofErr w:type="spellStart"/>
            <w:r w:rsidRPr="00B070A7">
              <w:t>로닌</w:t>
            </w:r>
            <w:proofErr w:type="spellEnd"/>
            <w:r w:rsidRPr="00B070A7">
              <w:t xml:space="preserve"> 체인 TVL +$1b 수준</w:t>
            </w:r>
          </w:p>
        </w:tc>
      </w:tr>
    </w:tbl>
    <w:p w:rsidR="00917927" w:rsidRDefault="00667AD7" w:rsidP="008116CD">
      <w:r>
        <w:rPr>
          <w:rFonts w:hint="eastAsia"/>
        </w:rPr>
        <w:t xml:space="preserve"> </w:t>
      </w:r>
    </w:p>
    <w:p w:rsidR="00917927" w:rsidRDefault="00917927">
      <w:r>
        <w:br w:type="page"/>
      </w:r>
    </w:p>
    <w:tbl>
      <w:tblPr>
        <w:tblStyle w:val="affff4"/>
        <w:tblW w:w="14012" w:type="dxa"/>
        <w:tblLook w:val="04A0" w:firstRow="1" w:lastRow="0" w:firstColumn="1" w:lastColumn="0" w:noHBand="0" w:noVBand="1"/>
      </w:tblPr>
      <w:tblGrid>
        <w:gridCol w:w="893"/>
        <w:gridCol w:w="895"/>
        <w:gridCol w:w="1709"/>
        <w:gridCol w:w="6176"/>
        <w:gridCol w:w="593"/>
        <w:gridCol w:w="3746"/>
      </w:tblGrid>
      <w:tr w:rsidR="00B942D1" w:rsidTr="005E4695">
        <w:trPr>
          <w:trHeight w:val="263"/>
        </w:trPr>
        <w:tc>
          <w:tcPr>
            <w:tcW w:w="894" w:type="dxa"/>
            <w:vAlign w:val="center"/>
          </w:tcPr>
          <w:p w:rsidR="00473064" w:rsidRDefault="00473064" w:rsidP="00E020CD">
            <w:pPr>
              <w:jc w:val="center"/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895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중분류</w:t>
            </w:r>
          </w:p>
        </w:tc>
        <w:tc>
          <w:tcPr>
            <w:tcW w:w="1723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소분류</w:t>
            </w:r>
          </w:p>
        </w:tc>
        <w:tc>
          <w:tcPr>
            <w:tcW w:w="6264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상세내용</w:t>
            </w:r>
          </w:p>
        </w:tc>
        <w:tc>
          <w:tcPr>
            <w:tcW w:w="4236" w:type="dxa"/>
            <w:gridSpan w:val="2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평가 및 평가 사유</w:t>
            </w:r>
          </w:p>
        </w:tc>
      </w:tr>
      <w:tr w:rsidR="00667AD7" w:rsidTr="005E4695">
        <w:trPr>
          <w:trHeight w:val="569"/>
        </w:trPr>
        <w:tc>
          <w:tcPr>
            <w:tcW w:w="894" w:type="dxa"/>
            <w:vMerge w:val="restart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기술</w:t>
            </w:r>
          </w:p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평가</w:t>
            </w:r>
          </w:p>
        </w:tc>
        <w:tc>
          <w:tcPr>
            <w:tcW w:w="895" w:type="dxa"/>
            <w:vMerge w:val="restart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응용</w:t>
            </w:r>
          </w:p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및</w:t>
            </w:r>
          </w:p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관리</w:t>
            </w:r>
          </w:p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기술</w:t>
            </w:r>
          </w:p>
        </w:tc>
        <w:tc>
          <w:tcPr>
            <w:tcW w:w="1723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정책 지원 기술</w:t>
            </w:r>
          </w:p>
        </w:tc>
        <w:tc>
          <w:tcPr>
            <w:tcW w:w="6264" w:type="dxa"/>
            <w:vAlign w:val="center"/>
          </w:tcPr>
          <w:p w:rsidR="00473064" w:rsidRDefault="00473064" w:rsidP="00E020CD">
            <w:r>
              <w:t xml:space="preserve">모니터링 및 추적 기술 </w:t>
            </w:r>
            <w:proofErr w:type="spellStart"/>
            <w:r>
              <w:t>규제기술</w:t>
            </w:r>
            <w:proofErr w:type="spellEnd"/>
            <w:r>
              <w:t>(KYC(Know Your Client), AML(자금세탁방지)) 정부 및 공공 서비스 적용 기술 금융 서비스 적용기술</w:t>
            </w:r>
          </w:p>
        </w:tc>
        <w:tc>
          <w:tcPr>
            <w:tcW w:w="425" w:type="dxa"/>
            <w:vAlign w:val="center"/>
          </w:tcPr>
          <w:p w:rsidR="00473064" w:rsidRDefault="00667AD7" w:rsidP="00E020CD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73064" w:rsidRDefault="00473064" w:rsidP="00E020CD">
            <w:pPr>
              <w:jc w:val="center"/>
            </w:pPr>
            <w:r>
              <w:t>(</w:t>
            </w:r>
            <w:r w:rsidR="00667AD7">
              <w:t>5)</w:t>
            </w:r>
          </w:p>
        </w:tc>
        <w:tc>
          <w:tcPr>
            <w:tcW w:w="3811" w:type="dxa"/>
            <w:vAlign w:val="center"/>
          </w:tcPr>
          <w:p w:rsidR="00473064" w:rsidRDefault="00667AD7" w:rsidP="00E020CD">
            <w:r>
              <w:rPr>
                <w:rFonts w:hint="eastAsia"/>
              </w:rPr>
              <w:t>백서 내에 해당 내용의 언급이 없음</w:t>
            </w:r>
          </w:p>
        </w:tc>
      </w:tr>
      <w:tr w:rsidR="00473064" w:rsidRPr="008320FF" w:rsidTr="005E4695">
        <w:trPr>
          <w:trHeight w:val="1277"/>
        </w:trPr>
        <w:tc>
          <w:tcPr>
            <w:tcW w:w="894" w:type="dxa"/>
            <w:vMerge/>
            <w:vAlign w:val="center"/>
          </w:tcPr>
          <w:p w:rsidR="00473064" w:rsidRDefault="00473064" w:rsidP="00E020CD"/>
        </w:tc>
        <w:tc>
          <w:tcPr>
            <w:tcW w:w="895" w:type="dxa"/>
            <w:vMerge/>
            <w:vAlign w:val="center"/>
          </w:tcPr>
          <w:p w:rsidR="00473064" w:rsidRDefault="00473064" w:rsidP="00E020CD"/>
        </w:tc>
        <w:tc>
          <w:tcPr>
            <w:tcW w:w="12223" w:type="dxa"/>
            <w:gridSpan w:val="4"/>
            <w:vAlign w:val="center"/>
          </w:tcPr>
          <w:p w:rsidR="00473064" w:rsidRPr="008320FF" w:rsidRDefault="00667AD7" w:rsidP="00473064">
            <w:r>
              <w:rPr>
                <w:rFonts w:hint="eastAsia"/>
              </w:rPr>
              <w:t>해당 내용</w:t>
            </w:r>
            <w:r>
              <w:t xml:space="preserve"> 게시 및 관련 정보 확인 어려움</w:t>
            </w:r>
          </w:p>
        </w:tc>
      </w:tr>
      <w:tr w:rsidR="00667AD7" w:rsidTr="005E4695">
        <w:trPr>
          <w:trHeight w:val="670"/>
        </w:trPr>
        <w:tc>
          <w:tcPr>
            <w:tcW w:w="894" w:type="dxa"/>
            <w:vMerge/>
            <w:vAlign w:val="center"/>
          </w:tcPr>
          <w:p w:rsidR="00473064" w:rsidRDefault="00473064" w:rsidP="00E020CD"/>
        </w:tc>
        <w:tc>
          <w:tcPr>
            <w:tcW w:w="895" w:type="dxa"/>
            <w:vMerge/>
            <w:vAlign w:val="center"/>
          </w:tcPr>
          <w:p w:rsidR="00473064" w:rsidRDefault="00473064" w:rsidP="00E020CD"/>
        </w:tc>
        <w:tc>
          <w:tcPr>
            <w:tcW w:w="1723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도메인 특화 기술</w:t>
            </w:r>
          </w:p>
        </w:tc>
        <w:tc>
          <w:tcPr>
            <w:tcW w:w="6264" w:type="dxa"/>
            <w:vAlign w:val="center"/>
          </w:tcPr>
          <w:p w:rsidR="00473064" w:rsidRDefault="00473064" w:rsidP="00E020CD">
            <w:r>
              <w:t>에너지 서비스 적용기술 의료/헬스케어서비스 적용기술 콘텐츠(IP 등) 유통 서비스 적용기술 물류 서비스 적용기술</w:t>
            </w:r>
          </w:p>
        </w:tc>
        <w:tc>
          <w:tcPr>
            <w:tcW w:w="425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하</w:t>
            </w:r>
          </w:p>
          <w:p w:rsidR="00473064" w:rsidRDefault="00B25C84" w:rsidP="00E020CD">
            <w:pPr>
              <w:jc w:val="center"/>
            </w:pPr>
            <w:r>
              <w:rPr>
                <w:rFonts w:hint="eastAsia"/>
              </w:rPr>
              <w:t>(</w:t>
            </w:r>
            <w:r>
              <w:t>5)</w:t>
            </w:r>
          </w:p>
        </w:tc>
        <w:tc>
          <w:tcPr>
            <w:tcW w:w="3811" w:type="dxa"/>
            <w:vAlign w:val="center"/>
          </w:tcPr>
          <w:p w:rsidR="00473064" w:rsidRDefault="00473064" w:rsidP="00473064">
            <w:r>
              <w:rPr>
                <w:rFonts w:hint="eastAsia"/>
              </w:rPr>
              <w:t>백서 내에 해당 내용의 언급이 없음</w:t>
            </w:r>
          </w:p>
        </w:tc>
      </w:tr>
      <w:tr w:rsidR="00473064" w:rsidRPr="006977C7" w:rsidTr="005E4695">
        <w:trPr>
          <w:trHeight w:val="1065"/>
        </w:trPr>
        <w:tc>
          <w:tcPr>
            <w:tcW w:w="894" w:type="dxa"/>
            <w:vMerge/>
            <w:vAlign w:val="center"/>
          </w:tcPr>
          <w:p w:rsidR="00473064" w:rsidRDefault="00473064" w:rsidP="00E020CD"/>
        </w:tc>
        <w:tc>
          <w:tcPr>
            <w:tcW w:w="895" w:type="dxa"/>
            <w:vMerge/>
            <w:vAlign w:val="center"/>
          </w:tcPr>
          <w:p w:rsidR="00473064" w:rsidRDefault="00473064" w:rsidP="00E020CD"/>
        </w:tc>
        <w:tc>
          <w:tcPr>
            <w:tcW w:w="12223" w:type="dxa"/>
            <w:gridSpan w:val="4"/>
            <w:vAlign w:val="center"/>
          </w:tcPr>
          <w:p w:rsidR="00473064" w:rsidRPr="006977C7" w:rsidRDefault="00B25C84" w:rsidP="00E020CD">
            <w:r>
              <w:rPr>
                <w:rFonts w:hint="eastAsia"/>
              </w:rPr>
              <w:t>해당 내용</w:t>
            </w:r>
            <w:r w:rsidR="00473064">
              <w:t xml:space="preserve"> 게시 및 관련 정보 확인 어려움</w:t>
            </w:r>
          </w:p>
        </w:tc>
      </w:tr>
      <w:tr w:rsidR="00667AD7" w:rsidTr="005E4695">
        <w:trPr>
          <w:trHeight w:val="558"/>
        </w:trPr>
        <w:tc>
          <w:tcPr>
            <w:tcW w:w="894" w:type="dxa"/>
            <w:vMerge/>
            <w:vAlign w:val="center"/>
          </w:tcPr>
          <w:p w:rsidR="00473064" w:rsidRDefault="00473064" w:rsidP="00E020CD"/>
        </w:tc>
        <w:tc>
          <w:tcPr>
            <w:tcW w:w="895" w:type="dxa"/>
            <w:vMerge/>
            <w:vAlign w:val="center"/>
          </w:tcPr>
          <w:p w:rsidR="00473064" w:rsidRDefault="00473064" w:rsidP="00E020CD"/>
        </w:tc>
        <w:tc>
          <w:tcPr>
            <w:tcW w:w="1723" w:type="dxa"/>
            <w:vAlign w:val="center"/>
          </w:tcPr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거버넌스 기술</w:t>
            </w:r>
          </w:p>
        </w:tc>
        <w:tc>
          <w:tcPr>
            <w:tcW w:w="6264" w:type="dxa"/>
            <w:vAlign w:val="center"/>
          </w:tcPr>
          <w:p w:rsidR="00473064" w:rsidRDefault="00473064" w:rsidP="00E020CD">
            <w:r>
              <w:t xml:space="preserve">플랫폼 신뢰성 평가 </w:t>
            </w:r>
            <w:proofErr w:type="spellStart"/>
            <w:r>
              <w:t>블록체인</w:t>
            </w:r>
            <w:proofErr w:type="spellEnd"/>
            <w:r>
              <w:t xml:space="preserve"> 개발도구 </w:t>
            </w:r>
            <w:proofErr w:type="spellStart"/>
            <w:r>
              <w:t>식별화</w:t>
            </w:r>
            <w:proofErr w:type="spellEnd"/>
            <w:r>
              <w:t xml:space="preserve">(Identity) </w:t>
            </w:r>
            <w:proofErr w:type="spellStart"/>
            <w:r>
              <w:t>블록체인</w:t>
            </w:r>
            <w:proofErr w:type="spellEnd"/>
            <w:r>
              <w:t xml:space="preserve"> UI/UX (</w:t>
            </w:r>
            <w:proofErr w:type="spellStart"/>
            <w:r>
              <w:t>BlockchainUI</w:t>
            </w:r>
            <w:proofErr w:type="spellEnd"/>
            <w:r>
              <w:t xml:space="preserve">/UX) </w:t>
            </w:r>
            <w:proofErr w:type="spellStart"/>
            <w:r>
              <w:t>블록체인</w:t>
            </w:r>
            <w:proofErr w:type="spellEnd"/>
            <w:r>
              <w:t xml:space="preserve"> 테스트 툴 복합 IAM 기술(Converged Identity and Access Management)</w:t>
            </w:r>
          </w:p>
        </w:tc>
        <w:tc>
          <w:tcPr>
            <w:tcW w:w="425" w:type="dxa"/>
            <w:vAlign w:val="center"/>
          </w:tcPr>
          <w:p w:rsidR="00473064" w:rsidRDefault="00B070A7" w:rsidP="00E020CD">
            <w:pPr>
              <w:jc w:val="center"/>
            </w:pPr>
            <w:r>
              <w:rPr>
                <w:rFonts w:hint="eastAsia"/>
              </w:rPr>
              <w:t>중</w:t>
            </w:r>
          </w:p>
          <w:p w:rsidR="00473064" w:rsidRDefault="00473064" w:rsidP="00E020CD">
            <w:pPr>
              <w:jc w:val="center"/>
            </w:pPr>
            <w:r>
              <w:rPr>
                <w:rFonts w:hint="eastAsia"/>
              </w:rPr>
              <w:t>(</w:t>
            </w:r>
            <w:r w:rsidR="00B942D1">
              <w:t>10)</w:t>
            </w:r>
          </w:p>
        </w:tc>
        <w:tc>
          <w:tcPr>
            <w:tcW w:w="3811" w:type="dxa"/>
            <w:vAlign w:val="center"/>
          </w:tcPr>
          <w:p w:rsidR="00473064" w:rsidRDefault="00473064" w:rsidP="00E020CD">
            <w:r>
              <w:t>관리 기법에 적용한 기술을 제시함</w:t>
            </w:r>
          </w:p>
        </w:tc>
      </w:tr>
      <w:tr w:rsidR="00473064" w:rsidRPr="006977C7" w:rsidTr="005E4695">
        <w:trPr>
          <w:trHeight w:val="1912"/>
        </w:trPr>
        <w:tc>
          <w:tcPr>
            <w:tcW w:w="894" w:type="dxa"/>
            <w:vMerge/>
            <w:vAlign w:val="center"/>
          </w:tcPr>
          <w:p w:rsidR="00473064" w:rsidRDefault="00473064" w:rsidP="00E020CD"/>
        </w:tc>
        <w:tc>
          <w:tcPr>
            <w:tcW w:w="895" w:type="dxa"/>
            <w:vMerge/>
            <w:vAlign w:val="center"/>
          </w:tcPr>
          <w:p w:rsidR="00473064" w:rsidRDefault="00473064" w:rsidP="00E020CD"/>
        </w:tc>
        <w:tc>
          <w:tcPr>
            <w:tcW w:w="12223" w:type="dxa"/>
            <w:gridSpan w:val="4"/>
            <w:vAlign w:val="center"/>
          </w:tcPr>
          <w:p w:rsidR="00473064" w:rsidRDefault="00473064" w:rsidP="00E020CD">
            <w:proofErr w:type="spellStart"/>
            <w:r w:rsidRPr="00473064">
              <w:rPr>
                <w:rFonts w:hint="eastAsia"/>
              </w:rPr>
              <w:t>온체인</w:t>
            </w:r>
            <w:proofErr w:type="spellEnd"/>
            <w:r w:rsidRPr="00473064">
              <w:t xml:space="preserve"> 거버넌스는 구축이 되어있지 않은 상황</w:t>
            </w:r>
          </w:p>
          <w:p w:rsidR="00473064" w:rsidRDefault="00473064" w:rsidP="00E020CD">
            <w:r>
              <w:rPr>
                <w:rFonts w:hint="eastAsia"/>
              </w:rPr>
              <w:t>&gt;</w:t>
            </w:r>
            <w:r>
              <w:t xml:space="preserve"> </w:t>
            </w:r>
            <w:r w:rsidRPr="00473064">
              <w:rPr>
                <w:rFonts w:hint="eastAsia"/>
              </w:rPr>
              <w:t>현재</w:t>
            </w:r>
            <w:r w:rsidRPr="00473064">
              <w:t xml:space="preserve"> </w:t>
            </w:r>
            <w:proofErr w:type="spellStart"/>
            <w:r w:rsidRPr="00473064">
              <w:t>온체인</w:t>
            </w:r>
            <w:proofErr w:type="spellEnd"/>
            <w:r w:rsidRPr="00473064">
              <w:t xml:space="preserve"> 거버넌스가 구축이 되어있지 않은 상황이며, 2022년 초부터 본격적인 운영을 시작해서 2023년에 온전한 DAO로 전환할 계획</w:t>
            </w:r>
          </w:p>
          <w:p w:rsidR="00344B11" w:rsidRDefault="00344B11" w:rsidP="00E020CD">
            <w:r w:rsidRPr="00344B11">
              <w:t xml:space="preserve">AXS </w:t>
            </w:r>
            <w:proofErr w:type="spellStart"/>
            <w:r w:rsidRPr="00344B11">
              <w:t>스테이킹</w:t>
            </w:r>
            <w:proofErr w:type="spellEnd"/>
            <w:r w:rsidRPr="00344B11">
              <w:t xml:space="preserve"> 대시보드 런칭 (2021년 9월</w:t>
            </w:r>
            <w:r>
              <w:t xml:space="preserve">) </w:t>
            </w:r>
          </w:p>
          <w:p w:rsidR="00344B11" w:rsidRPr="00473064" w:rsidRDefault="00344B11" w:rsidP="00E020CD">
            <w:r>
              <w:t xml:space="preserve">&gt; </w:t>
            </w:r>
            <w:proofErr w:type="spellStart"/>
            <w:r w:rsidRPr="00344B11">
              <w:t>온체인</w:t>
            </w:r>
            <w:proofErr w:type="spellEnd"/>
            <w:r w:rsidRPr="00344B11">
              <w:t xml:space="preserve"> 거버넌스를 위한 첫 단계로 AXS </w:t>
            </w:r>
            <w:proofErr w:type="spellStart"/>
            <w:r w:rsidRPr="00344B11">
              <w:t>스테이킹</w:t>
            </w:r>
            <w:proofErr w:type="spellEnd"/>
            <w:r w:rsidRPr="00344B11">
              <w:t xml:space="preserve"> 대시보드 런칭</w:t>
            </w:r>
          </w:p>
        </w:tc>
      </w:tr>
    </w:tbl>
    <w:p w:rsidR="00E020CD" w:rsidRPr="00473064" w:rsidRDefault="00E020CD" w:rsidP="008116CD"/>
    <w:tbl>
      <w:tblPr>
        <w:tblStyle w:val="affff4"/>
        <w:tblW w:w="0" w:type="auto"/>
        <w:tblLook w:val="04A0" w:firstRow="1" w:lastRow="0" w:firstColumn="1" w:lastColumn="0" w:noHBand="0" w:noVBand="1"/>
      </w:tblPr>
      <w:tblGrid>
        <w:gridCol w:w="1696"/>
        <w:gridCol w:w="2694"/>
        <w:gridCol w:w="850"/>
        <w:gridCol w:w="851"/>
      </w:tblGrid>
      <w:tr w:rsidR="00E020CD" w:rsidTr="005E4695">
        <w:tc>
          <w:tcPr>
            <w:tcW w:w="1696" w:type="dxa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대분류</w:t>
            </w:r>
            <w:proofErr w:type="spellEnd"/>
          </w:p>
        </w:tc>
        <w:tc>
          <w:tcPr>
            <w:tcW w:w="2694" w:type="dxa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소분류</w:t>
            </w:r>
          </w:p>
        </w:tc>
        <w:tc>
          <w:tcPr>
            <w:tcW w:w="850" w:type="dxa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점수</w:t>
            </w:r>
          </w:p>
        </w:tc>
        <w:tc>
          <w:tcPr>
            <w:tcW w:w="851" w:type="dxa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평가</w:t>
            </w:r>
          </w:p>
        </w:tc>
      </w:tr>
      <w:tr w:rsidR="00E020CD" w:rsidTr="005E4695">
        <w:tc>
          <w:tcPr>
            <w:tcW w:w="1696" w:type="dxa"/>
            <w:vMerge w:val="restart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토큰구조평가</w:t>
            </w: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 xml:space="preserve">Token </w:t>
            </w:r>
            <w:r w:rsidRPr="00B06D94">
              <w:rPr>
                <w:color w:val="00566E" w:themeColor="accent4" w:themeShade="80"/>
              </w:rPr>
              <w:t xml:space="preserve">Design </w:t>
            </w:r>
            <w:r w:rsidRPr="00B06D94">
              <w:rPr>
                <w:rFonts w:hint="eastAsia"/>
                <w:color w:val="00566E" w:themeColor="accent4" w:themeShade="80"/>
              </w:rPr>
              <w:t>구조</w:t>
            </w:r>
          </w:p>
        </w:tc>
        <w:tc>
          <w:tcPr>
            <w:tcW w:w="850" w:type="dxa"/>
            <w:vAlign w:val="center"/>
          </w:tcPr>
          <w:p w:rsidR="00E020CD" w:rsidRPr="00B06D94" w:rsidRDefault="00E020CD" w:rsidP="00B06D94">
            <w:pPr>
              <w:jc w:val="right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13</w:t>
            </w:r>
          </w:p>
        </w:tc>
        <w:tc>
          <w:tcPr>
            <w:tcW w:w="851" w:type="dxa"/>
            <w:vAlign w:val="center"/>
          </w:tcPr>
          <w:p w:rsidR="00E020CD" w:rsidRPr="00B06D94" w:rsidRDefault="007E1094" w:rsidP="00B06D94">
            <w:pPr>
              <w:jc w:val="center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상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 xml:space="preserve">Token </w:t>
            </w:r>
            <w:r w:rsidRPr="00B06D94">
              <w:rPr>
                <w:color w:val="00566E" w:themeColor="accent4" w:themeShade="80"/>
              </w:rPr>
              <w:t xml:space="preserve">Sale </w:t>
            </w:r>
            <w:r w:rsidRPr="00B06D94">
              <w:rPr>
                <w:rFonts w:hint="eastAsia"/>
                <w:color w:val="00566E" w:themeColor="accent4" w:themeShade="80"/>
              </w:rPr>
              <w:t>구조</w:t>
            </w:r>
          </w:p>
        </w:tc>
        <w:tc>
          <w:tcPr>
            <w:tcW w:w="850" w:type="dxa"/>
            <w:vAlign w:val="center"/>
          </w:tcPr>
          <w:p w:rsidR="00E020CD" w:rsidRPr="00B06D94" w:rsidRDefault="007E1094" w:rsidP="00B06D94">
            <w:pPr>
              <w:jc w:val="right"/>
              <w:rPr>
                <w:rFonts w:hint="eastAsia"/>
                <w:color w:val="00566E" w:themeColor="accent4" w:themeShade="80"/>
              </w:rPr>
            </w:pPr>
            <w:r w:rsidRPr="00B06D94">
              <w:rPr>
                <w:color w:val="00566E" w:themeColor="accent4" w:themeShade="80"/>
              </w:rPr>
              <w:t>10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상</w:t>
            </w:r>
          </w:p>
        </w:tc>
      </w:tr>
      <w:tr w:rsidR="00E020CD" w:rsidTr="005E4695">
        <w:tc>
          <w:tcPr>
            <w:tcW w:w="1696" w:type="dxa"/>
            <w:vMerge w:val="restart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BM 평가</w:t>
            </w: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00566E" w:themeColor="accent4" w:themeShade="80"/>
              </w:rPr>
            </w:pPr>
            <w:r w:rsidRPr="00B06D94">
              <w:rPr>
                <w:color w:val="00566E" w:themeColor="accent4" w:themeShade="80"/>
              </w:rPr>
              <w:t>사업</w:t>
            </w:r>
            <w:r w:rsidRPr="00B06D94">
              <w:rPr>
                <w:rFonts w:hint="eastAsia"/>
                <w:color w:val="00566E" w:themeColor="accent4" w:themeShade="80"/>
              </w:rPr>
              <w:t xml:space="preserve"> 시장성</w:t>
            </w:r>
          </w:p>
        </w:tc>
        <w:tc>
          <w:tcPr>
            <w:tcW w:w="850" w:type="dxa"/>
            <w:vAlign w:val="center"/>
          </w:tcPr>
          <w:p w:rsidR="00E020CD" w:rsidRPr="00B06D94" w:rsidRDefault="007E1094" w:rsidP="00B06D94">
            <w:pPr>
              <w:jc w:val="right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6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상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사업 경쟁력</w:t>
            </w:r>
          </w:p>
        </w:tc>
        <w:tc>
          <w:tcPr>
            <w:tcW w:w="850" w:type="dxa"/>
            <w:vAlign w:val="center"/>
          </w:tcPr>
          <w:p w:rsidR="00E020CD" w:rsidRPr="00B06D94" w:rsidRDefault="007E1094" w:rsidP="00B06D94">
            <w:pPr>
              <w:jc w:val="right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6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하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사업 성장성</w:t>
            </w:r>
          </w:p>
        </w:tc>
        <w:tc>
          <w:tcPr>
            <w:tcW w:w="850" w:type="dxa"/>
            <w:vAlign w:val="center"/>
          </w:tcPr>
          <w:p w:rsidR="00E020CD" w:rsidRPr="00B06D94" w:rsidRDefault="00E42150" w:rsidP="00B06D94">
            <w:pPr>
              <w:jc w:val="right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6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상</w:t>
            </w:r>
          </w:p>
        </w:tc>
      </w:tr>
      <w:tr w:rsidR="00E020CD" w:rsidTr="005E4695">
        <w:tc>
          <w:tcPr>
            <w:tcW w:w="1696" w:type="dxa"/>
            <w:vMerge w:val="restart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조직평가</w:t>
            </w:r>
            <w:proofErr w:type="spellEnd"/>
          </w:p>
        </w:tc>
        <w:tc>
          <w:tcPr>
            <w:tcW w:w="2694" w:type="dxa"/>
            <w:vAlign w:val="center"/>
          </w:tcPr>
          <w:p w:rsidR="00E020CD" w:rsidRDefault="00E020CD" w:rsidP="008116CD">
            <w:pPr>
              <w:rPr>
                <w:rFonts w:hint="eastAsia"/>
              </w:rPr>
            </w:pPr>
            <w:r>
              <w:rPr>
                <w:rFonts w:hint="eastAsia"/>
              </w:rPr>
              <w:t>조직 역량</w:t>
            </w:r>
          </w:p>
        </w:tc>
        <w:tc>
          <w:tcPr>
            <w:tcW w:w="850" w:type="dxa"/>
            <w:vAlign w:val="center"/>
          </w:tcPr>
          <w:p w:rsidR="00E020CD" w:rsidRDefault="007E1094" w:rsidP="00B06D94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851" w:type="dxa"/>
            <w:vAlign w:val="center"/>
          </w:tcPr>
          <w:p w:rsidR="00E020CD" w:rsidRDefault="00E42150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수행 역량</w:t>
            </w:r>
          </w:p>
        </w:tc>
        <w:tc>
          <w:tcPr>
            <w:tcW w:w="850" w:type="dxa"/>
            <w:vAlign w:val="center"/>
          </w:tcPr>
          <w:p w:rsidR="00E020CD" w:rsidRPr="00B06D94" w:rsidRDefault="00E42150" w:rsidP="00B06D94">
            <w:pPr>
              <w:jc w:val="right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12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00566E" w:themeColor="accent4" w:themeShade="80"/>
              </w:rPr>
            </w:pPr>
            <w:r w:rsidRPr="00B06D94">
              <w:rPr>
                <w:rFonts w:hint="eastAsia"/>
                <w:color w:val="00566E" w:themeColor="accent4" w:themeShade="80"/>
              </w:rPr>
              <w:t>상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도덕상 역량</w:t>
            </w:r>
          </w:p>
        </w:tc>
        <w:tc>
          <w:tcPr>
            <w:tcW w:w="850" w:type="dxa"/>
            <w:vAlign w:val="center"/>
          </w:tcPr>
          <w:p w:rsidR="00E020CD" w:rsidRPr="00B06D94" w:rsidRDefault="007E1094" w:rsidP="00B06D94">
            <w:pPr>
              <w:jc w:val="right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2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하</w:t>
            </w:r>
          </w:p>
        </w:tc>
      </w:tr>
      <w:tr w:rsidR="00E020CD" w:rsidTr="005E4695">
        <w:tc>
          <w:tcPr>
            <w:tcW w:w="1696" w:type="dxa"/>
            <w:vMerge w:val="restart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기술평가</w:t>
            </w:r>
          </w:p>
        </w:tc>
        <w:tc>
          <w:tcPr>
            <w:tcW w:w="2694" w:type="dxa"/>
            <w:vAlign w:val="center"/>
          </w:tcPr>
          <w:p w:rsidR="00E020CD" w:rsidRDefault="00E020CD" w:rsidP="008116CD">
            <w:pPr>
              <w:rPr>
                <w:rFonts w:hint="eastAsia"/>
              </w:rPr>
            </w:pPr>
            <w:r>
              <w:rPr>
                <w:rFonts w:hint="eastAsia"/>
              </w:rPr>
              <w:t>핵심기술</w:t>
            </w:r>
          </w:p>
        </w:tc>
        <w:tc>
          <w:tcPr>
            <w:tcW w:w="850" w:type="dxa"/>
            <w:vAlign w:val="center"/>
          </w:tcPr>
          <w:p w:rsidR="00E020CD" w:rsidRDefault="00E42150" w:rsidP="00B06D94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851" w:type="dxa"/>
            <w:vAlign w:val="center"/>
          </w:tcPr>
          <w:p w:rsidR="00E020CD" w:rsidRDefault="00E42150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  <w:bookmarkStart w:id="0" w:name="_GoBack"/>
        <w:bookmarkEnd w:id="0"/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8116CD">
            <w:pPr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Default="00E020CD" w:rsidP="008116CD">
            <w:pPr>
              <w:rPr>
                <w:rFonts w:hint="eastAsia"/>
              </w:rPr>
            </w:pPr>
            <w:r>
              <w:rPr>
                <w:rFonts w:hint="eastAsia"/>
              </w:rPr>
              <w:t>플랫폼/인프라</w:t>
            </w:r>
          </w:p>
        </w:tc>
        <w:tc>
          <w:tcPr>
            <w:tcW w:w="850" w:type="dxa"/>
            <w:vAlign w:val="center"/>
          </w:tcPr>
          <w:p w:rsidR="00E020CD" w:rsidRDefault="00E42150" w:rsidP="00B06D94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12</w:t>
            </w:r>
          </w:p>
        </w:tc>
        <w:tc>
          <w:tcPr>
            <w:tcW w:w="851" w:type="dxa"/>
            <w:vAlign w:val="center"/>
          </w:tcPr>
          <w:p w:rsidR="00E020CD" w:rsidRDefault="00E42150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  <w:tr w:rsidR="00E020CD" w:rsidTr="005E4695">
        <w:tc>
          <w:tcPr>
            <w:tcW w:w="1696" w:type="dxa"/>
            <w:vMerge/>
            <w:vAlign w:val="center"/>
          </w:tcPr>
          <w:p w:rsidR="00E020CD" w:rsidRDefault="00E020CD" w:rsidP="008116CD">
            <w:pPr>
              <w:rPr>
                <w:rFonts w:hint="eastAsia"/>
              </w:rPr>
            </w:pPr>
          </w:p>
        </w:tc>
        <w:tc>
          <w:tcPr>
            <w:tcW w:w="2694" w:type="dxa"/>
            <w:vAlign w:val="center"/>
          </w:tcPr>
          <w:p w:rsidR="00E020CD" w:rsidRPr="00B06D94" w:rsidRDefault="00E020CD" w:rsidP="008116CD">
            <w:pPr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응용 및 관리 기술</w:t>
            </w:r>
          </w:p>
        </w:tc>
        <w:tc>
          <w:tcPr>
            <w:tcW w:w="850" w:type="dxa"/>
            <w:vAlign w:val="center"/>
          </w:tcPr>
          <w:p w:rsidR="00E020CD" w:rsidRPr="00B06D94" w:rsidRDefault="00E42150" w:rsidP="00B06D94">
            <w:pPr>
              <w:jc w:val="right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8</w:t>
            </w:r>
          </w:p>
        </w:tc>
        <w:tc>
          <w:tcPr>
            <w:tcW w:w="851" w:type="dxa"/>
            <w:vAlign w:val="center"/>
          </w:tcPr>
          <w:p w:rsidR="00E020CD" w:rsidRPr="00B06D94" w:rsidRDefault="00E42150" w:rsidP="00B06D94">
            <w:pPr>
              <w:jc w:val="center"/>
              <w:rPr>
                <w:rFonts w:hint="eastAsia"/>
                <w:color w:val="FF5050"/>
              </w:rPr>
            </w:pPr>
            <w:r w:rsidRPr="00B06D94">
              <w:rPr>
                <w:rFonts w:hint="eastAsia"/>
                <w:color w:val="FF5050"/>
              </w:rPr>
              <w:t>하</w:t>
            </w:r>
          </w:p>
        </w:tc>
      </w:tr>
      <w:tr w:rsidR="00E020CD" w:rsidTr="005E4695">
        <w:tc>
          <w:tcPr>
            <w:tcW w:w="4390" w:type="dxa"/>
            <w:gridSpan w:val="2"/>
            <w:vAlign w:val="center"/>
          </w:tcPr>
          <w:p w:rsidR="00E020CD" w:rsidRDefault="00E020CD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총점</w:t>
            </w:r>
          </w:p>
        </w:tc>
        <w:tc>
          <w:tcPr>
            <w:tcW w:w="850" w:type="dxa"/>
            <w:vAlign w:val="center"/>
          </w:tcPr>
          <w:p w:rsidR="00E020CD" w:rsidRDefault="00E42150" w:rsidP="00B06D94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99</w:t>
            </w:r>
          </w:p>
        </w:tc>
        <w:tc>
          <w:tcPr>
            <w:tcW w:w="851" w:type="dxa"/>
            <w:vAlign w:val="center"/>
          </w:tcPr>
          <w:p w:rsidR="00E020CD" w:rsidRDefault="00B06D94" w:rsidP="00B06D9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중</w:t>
            </w:r>
          </w:p>
        </w:tc>
      </w:tr>
    </w:tbl>
    <w:p w:rsidR="00B634FC" w:rsidRPr="00473064" w:rsidRDefault="00B634FC" w:rsidP="008116CD">
      <w:pPr>
        <w:rPr>
          <w:rFonts w:hint="eastAsia"/>
        </w:rPr>
      </w:pPr>
    </w:p>
    <w:sectPr w:rsidR="00B634FC" w:rsidRPr="00473064" w:rsidSect="00F93DC3">
      <w:type w:val="continuous"/>
      <w:pgSz w:w="16838" w:h="11906" w:orient="landscape" w:code="9"/>
      <w:pgMar w:top="1800" w:right="1728" w:bottom="180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7CE" w:rsidRDefault="001B17CE" w:rsidP="00C6554A">
      <w:pPr>
        <w:spacing w:before="0" w:after="0" w:line="240" w:lineRule="auto"/>
      </w:pPr>
      <w:r>
        <w:separator/>
      </w:r>
    </w:p>
  </w:endnote>
  <w:endnote w:type="continuationSeparator" w:id="0">
    <w:p w:rsidR="001B17CE" w:rsidRDefault="001B17C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Xinwei">
    <w:altName w:val="맑은 고딕 Semilight"/>
    <w:charset w:val="86"/>
    <w:family w:val="auto"/>
    <w:pitch w:val="variable"/>
    <w:sig w:usb0="00000000" w:usb1="080F0000" w:usb2="00000010" w:usb3="00000000" w:csb0="00040000" w:csb1="00000000"/>
  </w:font>
  <w:font w:name="Noto Sans K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20CD" w:rsidRPr="00DA341C" w:rsidRDefault="00E020CD">
    <w:pPr>
      <w:pStyle w:val="a9"/>
    </w:pPr>
    <w:r w:rsidRPr="00DA341C">
      <w:rPr>
        <w:rFonts w:hint="eastAsia"/>
        <w:lang w:val="ko-KR" w:bidi="ko-KR"/>
      </w:rPr>
      <w:fldChar w:fldCharType="begin"/>
    </w:r>
    <w:r w:rsidRPr="00DA341C">
      <w:rPr>
        <w:rFonts w:hint="eastAsia"/>
        <w:lang w:val="ko-KR" w:bidi="ko-KR"/>
      </w:rPr>
      <w:instrText xml:space="preserve"> PAGE  \* Arabic  \* MERGEFORMAT </w:instrText>
    </w:r>
    <w:r w:rsidRPr="00DA341C">
      <w:rPr>
        <w:rFonts w:hint="eastAsia"/>
        <w:lang w:val="ko-KR" w:bidi="ko-KR"/>
      </w:rPr>
      <w:fldChar w:fldCharType="separate"/>
    </w:r>
    <w:r w:rsidR="005E4695">
      <w:rPr>
        <w:noProof/>
        <w:lang w:val="ko-KR" w:bidi="ko-KR"/>
      </w:rPr>
      <w:t>20</w:t>
    </w:r>
    <w:r w:rsidRPr="00DA341C">
      <w:rPr>
        <w:rFonts w:hint="eastAsia"/>
        <w:lang w:val="ko-KR" w:bidi="ko-KR"/>
      </w:rPr>
      <w:fldChar w:fldCharType="end"/>
    </w:r>
    <w:r w:rsidRPr="00DA341C">
      <w:rPr>
        <w:rFonts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7CE" w:rsidRDefault="001B17CE" w:rsidP="00C6554A">
      <w:pPr>
        <w:spacing w:before="0" w:after="0" w:line="240" w:lineRule="auto"/>
      </w:pPr>
      <w:r>
        <w:separator/>
      </w:r>
    </w:p>
  </w:footnote>
  <w:footnote w:type="continuationSeparator" w:id="0">
    <w:p w:rsidR="001B17CE" w:rsidRDefault="001B17C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6D2657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2F01EF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DE4796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CA33E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068DC9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36CE3E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00CB32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0DA1E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F6168D"/>
    <w:multiLevelType w:val="hybridMultilevel"/>
    <w:tmpl w:val="CB68107A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047B19BE"/>
    <w:multiLevelType w:val="hybridMultilevel"/>
    <w:tmpl w:val="161EC752"/>
    <w:lvl w:ilvl="0" w:tplc="37CABF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0DB5B71"/>
    <w:multiLevelType w:val="hybridMultilevel"/>
    <w:tmpl w:val="93360CE8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127120E9"/>
    <w:multiLevelType w:val="hybridMultilevel"/>
    <w:tmpl w:val="68E0B896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12BC7915"/>
    <w:multiLevelType w:val="hybridMultilevel"/>
    <w:tmpl w:val="627229BC"/>
    <w:lvl w:ilvl="0" w:tplc="62F006A0">
      <w:start w:val="1"/>
      <w:numFmt w:val="bullet"/>
      <w:lvlText w:val=""/>
      <w:lvlJc w:val="left"/>
      <w:pPr>
        <w:ind w:left="1560" w:hanging="400"/>
      </w:pPr>
      <w:rPr>
        <w:rFonts w:ascii="Wingdings" w:hAnsi="Wingdings" w:hint="default"/>
      </w:rPr>
    </w:lvl>
    <w:lvl w:ilvl="1" w:tplc="CED8B1F8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7C6CB6AE">
      <w:start w:val="12"/>
      <w:numFmt w:val="bullet"/>
      <w:lvlText w:val=""/>
      <w:lvlJc w:val="left"/>
      <w:pPr>
        <w:ind w:left="1560" w:hanging="360"/>
      </w:pPr>
      <w:rPr>
        <w:rFonts w:ascii="Wingdings" w:eastAsia="맑은 고딕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33E5B1B"/>
    <w:multiLevelType w:val="hybridMultilevel"/>
    <w:tmpl w:val="D6364FF8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25086222"/>
    <w:multiLevelType w:val="hybridMultilevel"/>
    <w:tmpl w:val="DC508C96"/>
    <w:lvl w:ilvl="0" w:tplc="CED8B1F8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2BD42050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F353532"/>
    <w:multiLevelType w:val="hybridMultilevel"/>
    <w:tmpl w:val="0CB023E0"/>
    <w:lvl w:ilvl="0" w:tplc="62F006A0">
      <w:start w:val="1"/>
      <w:numFmt w:val="bullet"/>
      <w:lvlText w:val=""/>
      <w:lvlJc w:val="left"/>
      <w:pPr>
        <w:ind w:left="15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7F0294A"/>
    <w:multiLevelType w:val="hybridMultilevel"/>
    <w:tmpl w:val="63CAD47A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2" w15:restartNumberingAfterBreak="0">
    <w:nsid w:val="3B086684"/>
    <w:multiLevelType w:val="hybridMultilevel"/>
    <w:tmpl w:val="3156005C"/>
    <w:lvl w:ilvl="0" w:tplc="62F006A0">
      <w:start w:val="1"/>
      <w:numFmt w:val="bullet"/>
      <w:lvlText w:val=""/>
      <w:lvlJc w:val="left"/>
      <w:pPr>
        <w:ind w:left="1560" w:hanging="400"/>
      </w:pPr>
      <w:rPr>
        <w:rFonts w:ascii="Wingdings" w:hAnsi="Wingdings" w:hint="default"/>
      </w:rPr>
    </w:lvl>
    <w:lvl w:ilvl="1" w:tplc="62F006A0">
      <w:start w:val="1"/>
      <w:numFmt w:val="bullet"/>
      <w:lvlText w:val="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FC80D7D"/>
    <w:multiLevelType w:val="hybridMultilevel"/>
    <w:tmpl w:val="335222D4"/>
    <w:lvl w:ilvl="0" w:tplc="62F006A0">
      <w:start w:val="1"/>
      <w:numFmt w:val="bullet"/>
      <w:lvlText w:val=""/>
      <w:lvlJc w:val="left"/>
      <w:pPr>
        <w:ind w:left="15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86FDF"/>
    <w:multiLevelType w:val="hybridMultilevel"/>
    <w:tmpl w:val="2C1A455C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46D239C5"/>
    <w:multiLevelType w:val="hybridMultilevel"/>
    <w:tmpl w:val="FF8C62DE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BD44AC0"/>
    <w:multiLevelType w:val="hybridMultilevel"/>
    <w:tmpl w:val="D80260BC"/>
    <w:lvl w:ilvl="0" w:tplc="CED8B1F8">
      <w:start w:val="1"/>
      <w:numFmt w:val="bullet"/>
      <w:lvlText w:val=""/>
      <w:lvlJc w:val="left"/>
      <w:pPr>
        <w:ind w:left="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8" w15:restartNumberingAfterBreak="0">
    <w:nsid w:val="4CD55714"/>
    <w:multiLevelType w:val="hybridMultilevel"/>
    <w:tmpl w:val="AFAE56A6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571B6DF1"/>
    <w:multiLevelType w:val="hybridMultilevel"/>
    <w:tmpl w:val="FD1A8984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0" w15:restartNumberingAfterBreak="0">
    <w:nsid w:val="582013D4"/>
    <w:multiLevelType w:val="hybridMultilevel"/>
    <w:tmpl w:val="E0664A18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1" w15:restartNumberingAfterBreak="0">
    <w:nsid w:val="595F5561"/>
    <w:multiLevelType w:val="hybridMultilevel"/>
    <w:tmpl w:val="5A608F74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2" w15:restartNumberingAfterBreak="0">
    <w:nsid w:val="5B00464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5972D5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867758F"/>
    <w:multiLevelType w:val="hybridMultilevel"/>
    <w:tmpl w:val="830031CA"/>
    <w:lvl w:ilvl="0" w:tplc="CED8B1F8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6"/>
  </w:num>
  <w:num w:numId="6">
    <w:abstractNumId w:val="10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3"/>
  </w:num>
  <w:num w:numId="17">
    <w:abstractNumId w:val="32"/>
  </w:num>
  <w:num w:numId="18">
    <w:abstractNumId w:val="19"/>
  </w:num>
  <w:num w:numId="19">
    <w:abstractNumId w:val="12"/>
  </w:num>
  <w:num w:numId="20">
    <w:abstractNumId w:val="23"/>
  </w:num>
  <w:num w:numId="21">
    <w:abstractNumId w:val="22"/>
  </w:num>
  <w:num w:numId="22">
    <w:abstractNumId w:val="20"/>
  </w:num>
  <w:num w:numId="23">
    <w:abstractNumId w:val="16"/>
  </w:num>
  <w:num w:numId="24">
    <w:abstractNumId w:val="18"/>
  </w:num>
  <w:num w:numId="25">
    <w:abstractNumId w:val="28"/>
  </w:num>
  <w:num w:numId="26">
    <w:abstractNumId w:val="29"/>
  </w:num>
  <w:num w:numId="27">
    <w:abstractNumId w:val="11"/>
  </w:num>
  <w:num w:numId="28">
    <w:abstractNumId w:val="27"/>
  </w:num>
  <w:num w:numId="29">
    <w:abstractNumId w:val="17"/>
  </w:num>
  <w:num w:numId="30">
    <w:abstractNumId w:val="24"/>
  </w:num>
  <w:num w:numId="31">
    <w:abstractNumId w:val="21"/>
  </w:num>
  <w:num w:numId="32">
    <w:abstractNumId w:val="34"/>
  </w:num>
  <w:num w:numId="33">
    <w:abstractNumId w:val="30"/>
  </w:num>
  <w:num w:numId="34">
    <w:abstractNumId w:val="15"/>
  </w:num>
  <w:num w:numId="35">
    <w:abstractNumId w:val="31"/>
  </w:num>
  <w:num w:numId="36">
    <w:abstractNumId w:val="25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D7E"/>
    <w:rsid w:val="00012300"/>
    <w:rsid w:val="0001600C"/>
    <w:rsid w:val="00045564"/>
    <w:rsid w:val="0007410F"/>
    <w:rsid w:val="000F1BB9"/>
    <w:rsid w:val="00105658"/>
    <w:rsid w:val="0015342B"/>
    <w:rsid w:val="00164A2A"/>
    <w:rsid w:val="0018523B"/>
    <w:rsid w:val="001A7B96"/>
    <w:rsid w:val="001B17CE"/>
    <w:rsid w:val="00240FA7"/>
    <w:rsid w:val="00254BB6"/>
    <w:rsid w:val="002554CD"/>
    <w:rsid w:val="00290BB9"/>
    <w:rsid w:val="00293B83"/>
    <w:rsid w:val="002B4294"/>
    <w:rsid w:val="002D64EE"/>
    <w:rsid w:val="002D6E07"/>
    <w:rsid w:val="00303CE3"/>
    <w:rsid w:val="00333D0D"/>
    <w:rsid w:val="00344B11"/>
    <w:rsid w:val="003D5E8A"/>
    <w:rsid w:val="003E5D89"/>
    <w:rsid w:val="0041524A"/>
    <w:rsid w:val="00420D62"/>
    <w:rsid w:val="004558D9"/>
    <w:rsid w:val="00473064"/>
    <w:rsid w:val="00475559"/>
    <w:rsid w:val="00485A78"/>
    <w:rsid w:val="004C049F"/>
    <w:rsid w:val="005000E2"/>
    <w:rsid w:val="005044A4"/>
    <w:rsid w:val="00504DE9"/>
    <w:rsid w:val="00565542"/>
    <w:rsid w:val="005B192A"/>
    <w:rsid w:val="005C0D06"/>
    <w:rsid w:val="005E4695"/>
    <w:rsid w:val="005F70B4"/>
    <w:rsid w:val="00667AD7"/>
    <w:rsid w:val="006977C7"/>
    <w:rsid w:val="006A3CE7"/>
    <w:rsid w:val="006B6FE9"/>
    <w:rsid w:val="006E2DB5"/>
    <w:rsid w:val="00711BAD"/>
    <w:rsid w:val="0073139E"/>
    <w:rsid w:val="007E1094"/>
    <w:rsid w:val="00805F66"/>
    <w:rsid w:val="008116CD"/>
    <w:rsid w:val="00815FBD"/>
    <w:rsid w:val="008320FF"/>
    <w:rsid w:val="008938CB"/>
    <w:rsid w:val="0089714F"/>
    <w:rsid w:val="008C4548"/>
    <w:rsid w:val="008C5E7B"/>
    <w:rsid w:val="008F0378"/>
    <w:rsid w:val="00917927"/>
    <w:rsid w:val="009A2C8C"/>
    <w:rsid w:val="009A7F20"/>
    <w:rsid w:val="00A475A7"/>
    <w:rsid w:val="00A7026D"/>
    <w:rsid w:val="00AA29B4"/>
    <w:rsid w:val="00AE4F15"/>
    <w:rsid w:val="00B0349E"/>
    <w:rsid w:val="00B06D94"/>
    <w:rsid w:val="00B070A7"/>
    <w:rsid w:val="00B25C84"/>
    <w:rsid w:val="00B634FC"/>
    <w:rsid w:val="00B91B53"/>
    <w:rsid w:val="00B942D1"/>
    <w:rsid w:val="00BD1B08"/>
    <w:rsid w:val="00BE7C71"/>
    <w:rsid w:val="00C0560B"/>
    <w:rsid w:val="00C6466A"/>
    <w:rsid w:val="00C6554A"/>
    <w:rsid w:val="00C74EF7"/>
    <w:rsid w:val="00C805D9"/>
    <w:rsid w:val="00C93126"/>
    <w:rsid w:val="00D077DC"/>
    <w:rsid w:val="00D7777C"/>
    <w:rsid w:val="00D92265"/>
    <w:rsid w:val="00D92E90"/>
    <w:rsid w:val="00DA341C"/>
    <w:rsid w:val="00DD459B"/>
    <w:rsid w:val="00E020CD"/>
    <w:rsid w:val="00E27D7E"/>
    <w:rsid w:val="00E42150"/>
    <w:rsid w:val="00E53482"/>
    <w:rsid w:val="00E74EB5"/>
    <w:rsid w:val="00E86DF2"/>
    <w:rsid w:val="00EC22E7"/>
    <w:rsid w:val="00ED7C44"/>
    <w:rsid w:val="00F24FFB"/>
    <w:rsid w:val="00F74CA5"/>
    <w:rsid w:val="00F93DC3"/>
    <w:rsid w:val="00FC192D"/>
    <w:rsid w:val="00FC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2C08C"/>
  <w15:chartTrackingRefBased/>
  <w15:docId w15:val="{CE675640-A6D4-4A79-92EE-C32503E0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A341C"/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9"/>
    <w:qFormat/>
    <w:rsid w:val="00DA341C"/>
    <w:pPr>
      <w:keepNext/>
      <w:keepLines/>
      <w:spacing w:before="600" w:after="60"/>
      <w:contextualSpacing/>
      <w:outlineLvl w:val="0"/>
    </w:pPr>
    <w:rPr>
      <w:rFonts w:cstheme="majorBidi"/>
      <w:color w:val="007789" w:themeColor="accent1" w:themeShade="BF"/>
      <w:sz w:val="32"/>
    </w:rPr>
  </w:style>
  <w:style w:type="paragraph" w:styleId="21">
    <w:name w:val="heading 2"/>
    <w:basedOn w:val="a2"/>
    <w:next w:val="a2"/>
    <w:link w:val="2Char"/>
    <w:uiPriority w:val="9"/>
    <w:unhideWhenUsed/>
    <w:qFormat/>
    <w:rsid w:val="00DA341C"/>
    <w:pPr>
      <w:keepNext/>
      <w:keepLines/>
      <w:spacing w:before="240" w:after="0"/>
      <w:contextualSpacing/>
      <w:outlineLvl w:val="1"/>
    </w:pPr>
    <w:rPr>
      <w:rFonts w:cstheme="majorBidi"/>
      <w:caps/>
      <w:color w:val="007789" w:themeColor="accent1" w:themeShade="BF"/>
      <w:sz w:val="24"/>
    </w:rPr>
  </w:style>
  <w:style w:type="paragraph" w:styleId="31">
    <w:name w:val="heading 3"/>
    <w:basedOn w:val="a2"/>
    <w:next w:val="a2"/>
    <w:link w:val="3Char"/>
    <w:uiPriority w:val="9"/>
    <w:semiHidden/>
    <w:unhideWhenUsed/>
    <w:qFormat/>
    <w:rsid w:val="00DA341C"/>
    <w:pPr>
      <w:keepNext/>
      <w:keepLines/>
      <w:spacing w:before="40" w:after="0"/>
      <w:outlineLvl w:val="2"/>
    </w:pPr>
    <w:rPr>
      <w:rFonts w:cstheme="majorBidi"/>
      <w:color w:val="004F5B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9"/>
    <w:semiHidden/>
    <w:unhideWhenUsed/>
    <w:qFormat/>
    <w:rsid w:val="00DA341C"/>
    <w:pPr>
      <w:keepNext/>
      <w:keepLines/>
      <w:spacing w:before="40" w:after="0"/>
      <w:outlineLvl w:val="3"/>
    </w:pPr>
    <w:rPr>
      <w:rFonts w:cstheme="majorBidi"/>
      <w:i/>
      <w:iCs/>
      <w:color w:val="007789" w:themeColor="accent1" w:themeShade="BF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DA341C"/>
    <w:pPr>
      <w:keepNext/>
      <w:keepLines/>
      <w:spacing w:before="40" w:after="0"/>
      <w:outlineLvl w:val="4"/>
    </w:pPr>
    <w:rPr>
      <w:rFonts w:cstheme="majorBidi"/>
      <w:color w:val="007789" w:themeColor="accent1" w:themeShade="BF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DA341C"/>
    <w:pPr>
      <w:keepNext/>
      <w:keepLines/>
      <w:spacing w:before="40" w:after="0"/>
      <w:outlineLvl w:val="5"/>
    </w:pPr>
    <w:rPr>
      <w:rFonts w:cstheme="majorBidi"/>
      <w:color w:val="004F5B" w:themeColor="accent1" w:themeShade="7F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DA341C"/>
    <w:pPr>
      <w:keepNext/>
      <w:keepLines/>
      <w:spacing w:before="40" w:after="0"/>
      <w:outlineLvl w:val="6"/>
    </w:pPr>
    <w:rPr>
      <w:rFonts w:cstheme="majorBidi"/>
      <w:i/>
      <w:iCs/>
      <w:color w:val="004F5B" w:themeColor="accent1" w:themeShade="7F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DA341C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DA341C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9"/>
    <w:rsid w:val="00DA341C"/>
    <w:rPr>
      <w:rFonts w:ascii="맑은 고딕" w:eastAsia="맑은 고딕" w:hAnsi="맑은 고딕" w:cstheme="majorBidi"/>
      <w:color w:val="007789" w:themeColor="accent1" w:themeShade="BF"/>
      <w:sz w:val="32"/>
    </w:rPr>
  </w:style>
  <w:style w:type="character" w:customStyle="1" w:styleId="2Char">
    <w:name w:val="제목 2 Char"/>
    <w:basedOn w:val="a3"/>
    <w:link w:val="21"/>
    <w:uiPriority w:val="9"/>
    <w:rsid w:val="00DA341C"/>
    <w:rPr>
      <w:rFonts w:ascii="맑은 고딕" w:eastAsia="맑은 고딕" w:hAnsi="맑은 고딕" w:cstheme="majorBidi"/>
      <w:caps/>
      <w:color w:val="007789" w:themeColor="accent1" w:themeShade="BF"/>
      <w:sz w:val="24"/>
    </w:rPr>
  </w:style>
  <w:style w:type="paragraph" w:customStyle="1" w:styleId="a6">
    <w:name w:val="연락처 정보"/>
    <w:basedOn w:val="a2"/>
    <w:uiPriority w:val="4"/>
    <w:qFormat/>
    <w:rsid w:val="00DA341C"/>
    <w:pPr>
      <w:spacing w:before="0" w:after="0"/>
      <w:jc w:val="center"/>
    </w:pPr>
  </w:style>
  <w:style w:type="paragraph" w:styleId="a0">
    <w:name w:val="List Bullet"/>
    <w:basedOn w:val="a2"/>
    <w:uiPriority w:val="10"/>
    <w:unhideWhenUsed/>
    <w:qFormat/>
    <w:rsid w:val="00DA341C"/>
    <w:pPr>
      <w:numPr>
        <w:numId w:val="4"/>
      </w:numPr>
    </w:pPr>
  </w:style>
  <w:style w:type="paragraph" w:styleId="a7">
    <w:name w:val="Title"/>
    <w:basedOn w:val="a2"/>
    <w:link w:val="Char"/>
    <w:uiPriority w:val="2"/>
    <w:unhideWhenUsed/>
    <w:qFormat/>
    <w:rsid w:val="00DA341C"/>
    <w:pPr>
      <w:spacing w:before="480" w:after="40" w:line="240" w:lineRule="auto"/>
      <w:contextualSpacing/>
      <w:jc w:val="center"/>
    </w:pPr>
    <w:rPr>
      <w:rFonts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3"/>
    <w:link w:val="a7"/>
    <w:uiPriority w:val="2"/>
    <w:rsid w:val="00DA341C"/>
    <w:rPr>
      <w:rFonts w:ascii="맑은 고딕" w:eastAsia="맑은 고딕" w:hAnsi="맑은 고딕" w:cstheme="majorBidi"/>
      <w:color w:val="007789" w:themeColor="accent1" w:themeShade="BF"/>
      <w:kern w:val="28"/>
      <w:sz w:val="60"/>
    </w:rPr>
  </w:style>
  <w:style w:type="paragraph" w:styleId="a8">
    <w:name w:val="Subtitle"/>
    <w:basedOn w:val="a2"/>
    <w:link w:val="Char0"/>
    <w:uiPriority w:val="3"/>
    <w:unhideWhenUsed/>
    <w:qFormat/>
    <w:rsid w:val="00DA341C"/>
    <w:pPr>
      <w:numPr>
        <w:ilvl w:val="1"/>
      </w:numPr>
      <w:spacing w:before="0" w:after="480"/>
      <w:contextualSpacing/>
      <w:jc w:val="center"/>
    </w:pPr>
    <w:rPr>
      <w:rFonts w:cstheme="majorBidi"/>
      <w:caps/>
      <w:sz w:val="26"/>
    </w:rPr>
  </w:style>
  <w:style w:type="character" w:customStyle="1" w:styleId="Char0">
    <w:name w:val="부제 Char"/>
    <w:basedOn w:val="a3"/>
    <w:link w:val="a8"/>
    <w:uiPriority w:val="3"/>
    <w:rsid w:val="00DA341C"/>
    <w:rPr>
      <w:rFonts w:ascii="맑은 고딕" w:eastAsia="맑은 고딕" w:hAnsi="맑은 고딕" w:cstheme="majorBidi"/>
      <w:caps/>
      <w:sz w:val="26"/>
    </w:rPr>
  </w:style>
  <w:style w:type="paragraph" w:styleId="a9">
    <w:name w:val="footer"/>
    <w:basedOn w:val="a2"/>
    <w:link w:val="Char1"/>
    <w:uiPriority w:val="99"/>
    <w:unhideWhenUsed/>
    <w:rsid w:val="00DA341C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3"/>
    <w:link w:val="a9"/>
    <w:uiPriority w:val="99"/>
    <w:rsid w:val="00DA341C"/>
    <w:rPr>
      <w:rFonts w:ascii="맑은 고딕" w:eastAsia="맑은 고딕" w:hAnsi="맑은 고딕"/>
      <w:caps/>
    </w:rPr>
  </w:style>
  <w:style w:type="paragraph" w:customStyle="1" w:styleId="aa">
    <w:name w:val="사진"/>
    <w:basedOn w:val="a2"/>
    <w:uiPriority w:val="1"/>
    <w:qFormat/>
    <w:rsid w:val="00DA341C"/>
    <w:pPr>
      <w:spacing w:before="0" w:after="0" w:line="240" w:lineRule="auto"/>
      <w:jc w:val="center"/>
    </w:pPr>
  </w:style>
  <w:style w:type="paragraph" w:styleId="ab">
    <w:name w:val="header"/>
    <w:basedOn w:val="a2"/>
    <w:link w:val="Char2"/>
    <w:uiPriority w:val="99"/>
    <w:unhideWhenUsed/>
    <w:rsid w:val="00DA341C"/>
    <w:pPr>
      <w:spacing w:before="0" w:after="0" w:line="240" w:lineRule="auto"/>
    </w:pPr>
  </w:style>
  <w:style w:type="character" w:customStyle="1" w:styleId="Char2">
    <w:name w:val="머리글 Char"/>
    <w:basedOn w:val="a3"/>
    <w:link w:val="ab"/>
    <w:uiPriority w:val="99"/>
    <w:rsid w:val="00DA341C"/>
    <w:rPr>
      <w:rFonts w:ascii="맑은 고딕" w:eastAsia="맑은 고딕" w:hAnsi="맑은 고딕"/>
    </w:rPr>
  </w:style>
  <w:style w:type="paragraph" w:styleId="a">
    <w:name w:val="List Number"/>
    <w:basedOn w:val="a2"/>
    <w:uiPriority w:val="11"/>
    <w:unhideWhenUsed/>
    <w:qFormat/>
    <w:rsid w:val="00DA341C"/>
    <w:pPr>
      <w:numPr>
        <w:numId w:val="3"/>
      </w:numPr>
      <w:contextualSpacing/>
    </w:pPr>
  </w:style>
  <w:style w:type="character" w:customStyle="1" w:styleId="3Char">
    <w:name w:val="제목 3 Char"/>
    <w:basedOn w:val="a3"/>
    <w:link w:val="31"/>
    <w:uiPriority w:val="9"/>
    <w:semiHidden/>
    <w:rsid w:val="00DA341C"/>
    <w:rPr>
      <w:rFonts w:ascii="맑은 고딕" w:eastAsia="맑은 고딕" w:hAnsi="맑은 고딕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3"/>
    <w:link w:val="8"/>
    <w:uiPriority w:val="9"/>
    <w:semiHidden/>
    <w:rsid w:val="00DA341C"/>
    <w:rPr>
      <w:rFonts w:ascii="맑은 고딕" w:eastAsia="맑은 고딕" w:hAnsi="맑은 고딕" w:cstheme="majorBidi"/>
      <w:color w:val="272727" w:themeColor="text1" w:themeTint="D8"/>
      <w:szCs w:val="21"/>
    </w:rPr>
  </w:style>
  <w:style w:type="character" w:customStyle="1" w:styleId="9Char">
    <w:name w:val="제목 9 Char"/>
    <w:basedOn w:val="a3"/>
    <w:link w:val="9"/>
    <w:uiPriority w:val="9"/>
    <w:semiHidden/>
    <w:rsid w:val="00DA341C"/>
    <w:rPr>
      <w:rFonts w:ascii="맑은 고딕" w:eastAsia="맑은 고딕" w:hAnsi="맑은 고딕" w:cstheme="majorBidi"/>
      <w:i/>
      <w:iCs/>
      <w:color w:val="272727" w:themeColor="text1" w:themeTint="D8"/>
      <w:szCs w:val="21"/>
    </w:rPr>
  </w:style>
  <w:style w:type="character" w:styleId="ac">
    <w:name w:val="Intense Emphasis"/>
    <w:basedOn w:val="a3"/>
    <w:uiPriority w:val="21"/>
    <w:semiHidden/>
    <w:unhideWhenUsed/>
    <w:qFormat/>
    <w:rsid w:val="00DA341C"/>
    <w:rPr>
      <w:rFonts w:ascii="맑은 고딕" w:eastAsia="맑은 고딕" w:hAnsi="맑은 고딕"/>
      <w:i/>
      <w:iCs/>
      <w:color w:val="007789" w:themeColor="accent1" w:themeShade="BF"/>
    </w:rPr>
  </w:style>
  <w:style w:type="paragraph" w:styleId="ad">
    <w:name w:val="Intense Quote"/>
    <w:basedOn w:val="a2"/>
    <w:next w:val="a2"/>
    <w:link w:val="Char3"/>
    <w:uiPriority w:val="30"/>
    <w:semiHidden/>
    <w:unhideWhenUsed/>
    <w:qFormat/>
    <w:rsid w:val="00DA341C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3"/>
    <w:link w:val="ad"/>
    <w:uiPriority w:val="30"/>
    <w:semiHidden/>
    <w:rsid w:val="00DA341C"/>
    <w:rPr>
      <w:rFonts w:ascii="맑은 고딕" w:eastAsia="맑은 고딕" w:hAnsi="맑은 고딕"/>
      <w:i/>
      <w:iCs/>
      <w:color w:val="007789" w:themeColor="accent1" w:themeShade="BF"/>
    </w:rPr>
  </w:style>
  <w:style w:type="character" w:styleId="ae">
    <w:name w:val="Intense Reference"/>
    <w:basedOn w:val="a3"/>
    <w:uiPriority w:val="32"/>
    <w:semiHidden/>
    <w:unhideWhenUsed/>
    <w:qFormat/>
    <w:rsid w:val="00DA341C"/>
    <w:rPr>
      <w:rFonts w:ascii="맑은 고딕" w:eastAsia="맑은 고딕" w:hAnsi="맑은 고딕"/>
      <w:b/>
      <w:bCs/>
      <w:caps w:val="0"/>
      <w:smallCaps/>
      <w:color w:val="007789" w:themeColor="accent1" w:themeShade="BF"/>
      <w:spacing w:val="5"/>
    </w:rPr>
  </w:style>
  <w:style w:type="paragraph" w:styleId="af">
    <w:name w:val="caption"/>
    <w:basedOn w:val="a2"/>
    <w:next w:val="a2"/>
    <w:uiPriority w:val="35"/>
    <w:semiHidden/>
    <w:unhideWhenUsed/>
    <w:qFormat/>
    <w:rsid w:val="00DA341C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0">
    <w:name w:val="Balloon Text"/>
    <w:basedOn w:val="a2"/>
    <w:link w:val="Char4"/>
    <w:uiPriority w:val="99"/>
    <w:semiHidden/>
    <w:unhideWhenUsed/>
    <w:rsid w:val="00DA341C"/>
    <w:pPr>
      <w:spacing w:before="0" w:after="0" w:line="240" w:lineRule="auto"/>
    </w:pPr>
    <w:rPr>
      <w:rFonts w:cs="Segoe UI"/>
      <w:szCs w:val="18"/>
    </w:rPr>
  </w:style>
  <w:style w:type="character" w:customStyle="1" w:styleId="Char4">
    <w:name w:val="풍선 도움말 텍스트 Char"/>
    <w:basedOn w:val="a3"/>
    <w:link w:val="af0"/>
    <w:uiPriority w:val="99"/>
    <w:semiHidden/>
    <w:rsid w:val="00DA341C"/>
    <w:rPr>
      <w:rFonts w:ascii="맑은 고딕" w:eastAsia="맑은 고딕" w:hAnsi="맑은 고딕" w:cs="Segoe UI"/>
      <w:szCs w:val="18"/>
    </w:rPr>
  </w:style>
  <w:style w:type="paragraph" w:styleId="af1">
    <w:name w:val="Block Text"/>
    <w:basedOn w:val="a2"/>
    <w:uiPriority w:val="99"/>
    <w:semiHidden/>
    <w:unhideWhenUsed/>
    <w:rsid w:val="00DA341C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2">
    <w:name w:val="Body Text 3"/>
    <w:basedOn w:val="a2"/>
    <w:link w:val="3Char0"/>
    <w:uiPriority w:val="99"/>
    <w:semiHidden/>
    <w:unhideWhenUsed/>
    <w:rsid w:val="00DA341C"/>
    <w:pPr>
      <w:spacing w:after="120"/>
    </w:pPr>
    <w:rPr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DA341C"/>
    <w:rPr>
      <w:rFonts w:ascii="맑은 고딕" w:eastAsia="맑은 고딕" w:hAnsi="맑은 고딕"/>
      <w:szCs w:val="16"/>
    </w:rPr>
  </w:style>
  <w:style w:type="paragraph" w:styleId="33">
    <w:name w:val="Body Text Indent 3"/>
    <w:basedOn w:val="a2"/>
    <w:link w:val="3Char1"/>
    <w:uiPriority w:val="99"/>
    <w:semiHidden/>
    <w:unhideWhenUsed/>
    <w:rsid w:val="00DA341C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DA341C"/>
    <w:rPr>
      <w:rFonts w:ascii="맑은 고딕" w:eastAsia="맑은 고딕" w:hAnsi="맑은 고딕"/>
      <w:szCs w:val="16"/>
    </w:rPr>
  </w:style>
  <w:style w:type="character" w:styleId="af2">
    <w:name w:val="annotation reference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16"/>
    </w:rPr>
  </w:style>
  <w:style w:type="paragraph" w:styleId="af3">
    <w:name w:val="annotation text"/>
    <w:basedOn w:val="a2"/>
    <w:link w:val="Char5"/>
    <w:uiPriority w:val="99"/>
    <w:semiHidden/>
    <w:unhideWhenUsed/>
    <w:rsid w:val="00DA341C"/>
    <w:pPr>
      <w:spacing w:line="240" w:lineRule="auto"/>
    </w:pPr>
    <w:rPr>
      <w:szCs w:val="20"/>
    </w:rPr>
  </w:style>
  <w:style w:type="character" w:customStyle="1" w:styleId="Char5">
    <w:name w:val="메모 텍스트 Char"/>
    <w:basedOn w:val="a3"/>
    <w:link w:val="af3"/>
    <w:uiPriority w:val="99"/>
    <w:semiHidden/>
    <w:rsid w:val="00DA341C"/>
    <w:rPr>
      <w:rFonts w:ascii="맑은 고딕" w:eastAsia="맑은 고딕" w:hAnsi="맑은 고딕"/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DA341C"/>
    <w:rPr>
      <w:b/>
      <w:bCs/>
    </w:rPr>
  </w:style>
  <w:style w:type="character" w:customStyle="1" w:styleId="Char6">
    <w:name w:val="메모 주제 Char"/>
    <w:basedOn w:val="Char5"/>
    <w:link w:val="af4"/>
    <w:uiPriority w:val="99"/>
    <w:semiHidden/>
    <w:rsid w:val="00DA341C"/>
    <w:rPr>
      <w:rFonts w:ascii="맑은 고딕" w:eastAsia="맑은 고딕" w:hAnsi="맑은 고딕"/>
      <w:b/>
      <w:bCs/>
      <w:szCs w:val="20"/>
    </w:rPr>
  </w:style>
  <w:style w:type="paragraph" w:styleId="af5">
    <w:name w:val="Document Map"/>
    <w:basedOn w:val="a2"/>
    <w:link w:val="Char7"/>
    <w:uiPriority w:val="99"/>
    <w:semiHidden/>
    <w:unhideWhenUsed/>
    <w:rsid w:val="00DA341C"/>
    <w:pPr>
      <w:spacing w:before="0" w:after="0" w:line="240" w:lineRule="auto"/>
    </w:pPr>
    <w:rPr>
      <w:rFonts w:cs="Segoe UI"/>
      <w:szCs w:val="16"/>
    </w:rPr>
  </w:style>
  <w:style w:type="character" w:customStyle="1" w:styleId="Char7">
    <w:name w:val="문서 구조 Char"/>
    <w:basedOn w:val="a3"/>
    <w:link w:val="af5"/>
    <w:uiPriority w:val="99"/>
    <w:semiHidden/>
    <w:rsid w:val="00DA341C"/>
    <w:rPr>
      <w:rFonts w:ascii="맑은 고딕" w:eastAsia="맑은 고딕" w:hAnsi="맑은 고딕" w:cs="Segoe UI"/>
      <w:szCs w:val="16"/>
    </w:rPr>
  </w:style>
  <w:style w:type="paragraph" w:styleId="af6">
    <w:name w:val="endnote text"/>
    <w:basedOn w:val="a2"/>
    <w:link w:val="Char8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3"/>
    <w:link w:val="af6"/>
    <w:uiPriority w:val="99"/>
    <w:semiHidden/>
    <w:rsid w:val="00DA341C"/>
    <w:rPr>
      <w:rFonts w:ascii="맑은 고딕" w:eastAsia="맑은 고딕" w:hAnsi="맑은 고딕"/>
      <w:szCs w:val="20"/>
    </w:rPr>
  </w:style>
  <w:style w:type="paragraph" w:styleId="af7">
    <w:name w:val="envelope return"/>
    <w:basedOn w:val="a2"/>
    <w:uiPriority w:val="99"/>
    <w:semiHidden/>
    <w:unhideWhenUsed/>
    <w:rsid w:val="00DA341C"/>
    <w:pPr>
      <w:spacing w:before="0" w:after="0" w:line="240" w:lineRule="auto"/>
    </w:pPr>
    <w:rPr>
      <w:rFonts w:cstheme="majorBidi"/>
      <w:szCs w:val="20"/>
    </w:rPr>
  </w:style>
  <w:style w:type="character" w:styleId="af8">
    <w:name w:val="FollowedHyperlink"/>
    <w:basedOn w:val="a3"/>
    <w:uiPriority w:val="99"/>
    <w:semiHidden/>
    <w:unhideWhenUsed/>
    <w:rsid w:val="00DA341C"/>
    <w:rPr>
      <w:rFonts w:ascii="맑은 고딕" w:eastAsia="맑은 고딕" w:hAnsi="맑은 고딕"/>
      <w:color w:val="007789" w:themeColor="accent1" w:themeShade="BF"/>
      <w:u w:val="single"/>
    </w:rPr>
  </w:style>
  <w:style w:type="paragraph" w:styleId="af9">
    <w:name w:val="footnote text"/>
    <w:basedOn w:val="a2"/>
    <w:link w:val="Char9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3"/>
    <w:link w:val="af9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HTML">
    <w:name w:val="HTML Code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paragraph" w:styleId="HTML1">
    <w:name w:val="HTML Preformatted"/>
    <w:basedOn w:val="a2"/>
    <w:link w:val="HTMLChar"/>
    <w:uiPriority w:val="99"/>
    <w:semiHidden/>
    <w:unhideWhenUsed/>
    <w:rsid w:val="00DA341C"/>
    <w:pPr>
      <w:spacing w:before="0" w:after="0" w:line="240" w:lineRule="auto"/>
    </w:pPr>
    <w:rPr>
      <w:szCs w:val="20"/>
    </w:rPr>
  </w:style>
  <w:style w:type="character" w:customStyle="1" w:styleId="HTMLChar">
    <w:name w:val="미리 서식이 지정된 HTML Char"/>
    <w:basedOn w:val="a3"/>
    <w:link w:val="HTML1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HTML2">
    <w:name w:val="HTML Typewriter"/>
    <w:basedOn w:val="a3"/>
    <w:uiPriority w:val="99"/>
    <w:semiHidden/>
    <w:unhideWhenUsed/>
    <w:rsid w:val="00DA341C"/>
    <w:rPr>
      <w:rFonts w:ascii="맑은 고딕" w:eastAsia="맑은 고딕" w:hAnsi="맑은 고딕"/>
      <w:sz w:val="22"/>
      <w:szCs w:val="20"/>
    </w:rPr>
  </w:style>
  <w:style w:type="character" w:styleId="afa">
    <w:name w:val="Hyperlink"/>
    <w:basedOn w:val="a3"/>
    <w:uiPriority w:val="99"/>
    <w:unhideWhenUsed/>
    <w:rsid w:val="00DA341C"/>
    <w:rPr>
      <w:rFonts w:ascii="맑은 고딕" w:eastAsia="맑은 고딕" w:hAnsi="맑은 고딕"/>
      <w:color w:val="835D00" w:themeColor="accent3" w:themeShade="80"/>
      <w:u w:val="single"/>
    </w:rPr>
  </w:style>
  <w:style w:type="paragraph" w:styleId="afb">
    <w:name w:val="macro"/>
    <w:link w:val="Chara"/>
    <w:uiPriority w:val="99"/>
    <w:semiHidden/>
    <w:unhideWhenUsed/>
    <w:rsid w:val="00DA341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szCs w:val="20"/>
    </w:rPr>
  </w:style>
  <w:style w:type="character" w:customStyle="1" w:styleId="Chara">
    <w:name w:val="매크로 텍스트 Char"/>
    <w:basedOn w:val="a3"/>
    <w:link w:val="afb"/>
    <w:uiPriority w:val="99"/>
    <w:semiHidden/>
    <w:rsid w:val="00DA341C"/>
    <w:rPr>
      <w:rFonts w:ascii="맑은 고딕" w:eastAsia="맑은 고딕" w:hAnsi="맑은 고딕"/>
      <w:szCs w:val="20"/>
    </w:rPr>
  </w:style>
  <w:style w:type="character" w:styleId="afc">
    <w:name w:val="Placeholder Text"/>
    <w:basedOn w:val="a3"/>
    <w:uiPriority w:val="99"/>
    <w:semiHidden/>
    <w:rsid w:val="00DA341C"/>
    <w:rPr>
      <w:rFonts w:ascii="맑은 고딕" w:eastAsia="맑은 고딕" w:hAnsi="맑은 고딕"/>
      <w:color w:val="595959" w:themeColor="text1" w:themeTint="A6"/>
    </w:rPr>
  </w:style>
  <w:style w:type="paragraph" w:styleId="afd">
    <w:name w:val="Plain Text"/>
    <w:basedOn w:val="a2"/>
    <w:link w:val="Charb"/>
    <w:uiPriority w:val="99"/>
    <w:semiHidden/>
    <w:unhideWhenUsed/>
    <w:rsid w:val="00DA341C"/>
    <w:pPr>
      <w:spacing w:before="0" w:after="0" w:line="240" w:lineRule="auto"/>
    </w:pPr>
    <w:rPr>
      <w:szCs w:val="21"/>
    </w:rPr>
  </w:style>
  <w:style w:type="character" w:customStyle="1" w:styleId="Charb">
    <w:name w:val="글자만 Char"/>
    <w:basedOn w:val="a3"/>
    <w:link w:val="afd"/>
    <w:uiPriority w:val="99"/>
    <w:semiHidden/>
    <w:rsid w:val="00DA341C"/>
    <w:rPr>
      <w:rFonts w:ascii="맑은 고딕" w:eastAsia="맑은 고딕" w:hAnsi="맑은 고딕"/>
      <w:szCs w:val="21"/>
    </w:rPr>
  </w:style>
  <w:style w:type="character" w:customStyle="1" w:styleId="7Char">
    <w:name w:val="제목 7 Char"/>
    <w:basedOn w:val="a3"/>
    <w:link w:val="7"/>
    <w:uiPriority w:val="9"/>
    <w:semiHidden/>
    <w:rsid w:val="00DA341C"/>
    <w:rPr>
      <w:rFonts w:ascii="맑은 고딕" w:eastAsia="맑은 고딕" w:hAnsi="맑은 고딕" w:cstheme="majorBidi"/>
      <w:i/>
      <w:iCs/>
      <w:color w:val="004F5B" w:themeColor="accent1" w:themeShade="7F"/>
    </w:rPr>
  </w:style>
  <w:style w:type="character" w:customStyle="1" w:styleId="6Char">
    <w:name w:val="제목 6 Char"/>
    <w:basedOn w:val="a3"/>
    <w:link w:val="6"/>
    <w:uiPriority w:val="9"/>
    <w:semiHidden/>
    <w:rsid w:val="00DA341C"/>
    <w:rPr>
      <w:rFonts w:ascii="맑은 고딕" w:eastAsia="맑은 고딕" w:hAnsi="맑은 고딕" w:cstheme="majorBidi"/>
      <w:color w:val="004F5B" w:themeColor="accent1" w:themeShade="7F"/>
    </w:rPr>
  </w:style>
  <w:style w:type="character" w:customStyle="1" w:styleId="Mention">
    <w:name w:val="Mention"/>
    <w:basedOn w:val="a3"/>
    <w:uiPriority w:val="99"/>
    <w:semiHidden/>
    <w:unhideWhenUsed/>
    <w:rsid w:val="00DA341C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DA341C"/>
    <w:pPr>
      <w:numPr>
        <w:numId w:val="16"/>
      </w:numPr>
    </w:pPr>
  </w:style>
  <w:style w:type="numbering" w:styleId="1ai">
    <w:name w:val="Outline List 1"/>
    <w:basedOn w:val="a5"/>
    <w:uiPriority w:val="99"/>
    <w:semiHidden/>
    <w:unhideWhenUsed/>
    <w:rsid w:val="00DA341C"/>
    <w:pPr>
      <w:numPr>
        <w:numId w:val="17"/>
      </w:numPr>
    </w:pPr>
  </w:style>
  <w:style w:type="character" w:styleId="HTML3">
    <w:name w:val="HTML Variable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paragraph" w:styleId="HTML4">
    <w:name w:val="HTML Address"/>
    <w:basedOn w:val="a2"/>
    <w:link w:val="HTMLChar0"/>
    <w:uiPriority w:val="99"/>
    <w:semiHidden/>
    <w:unhideWhenUsed/>
    <w:rsid w:val="00DA341C"/>
    <w:pPr>
      <w:spacing w:before="0" w:after="0" w:line="240" w:lineRule="auto"/>
    </w:pPr>
    <w:rPr>
      <w:i/>
      <w:iCs/>
    </w:rPr>
  </w:style>
  <w:style w:type="character" w:customStyle="1" w:styleId="HTMLChar0">
    <w:name w:val="HTML 주소 Char"/>
    <w:basedOn w:val="a3"/>
    <w:link w:val="HTML4"/>
    <w:uiPriority w:val="99"/>
    <w:semiHidden/>
    <w:rsid w:val="00DA341C"/>
    <w:rPr>
      <w:rFonts w:ascii="맑은 고딕" w:eastAsia="맑은 고딕" w:hAnsi="맑은 고딕"/>
      <w:i/>
      <w:iCs/>
    </w:rPr>
  </w:style>
  <w:style w:type="character" w:styleId="HTML5">
    <w:name w:val="HTML Definition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character" w:styleId="HTML6">
    <w:name w:val="HTML Cite"/>
    <w:basedOn w:val="a3"/>
    <w:uiPriority w:val="99"/>
    <w:semiHidden/>
    <w:unhideWhenUsed/>
    <w:rsid w:val="00DA341C"/>
    <w:rPr>
      <w:rFonts w:ascii="맑은 고딕" w:eastAsia="맑은 고딕" w:hAnsi="맑은 고딕"/>
      <w:i/>
      <w:iCs/>
    </w:rPr>
  </w:style>
  <w:style w:type="character" w:styleId="HTML7">
    <w:name w:val="HTML Sample"/>
    <w:basedOn w:val="a3"/>
    <w:uiPriority w:val="99"/>
    <w:semiHidden/>
    <w:unhideWhenUsed/>
    <w:rsid w:val="00DA341C"/>
    <w:rPr>
      <w:rFonts w:ascii="맑은 고딕" w:eastAsia="맑은 고딕" w:hAnsi="맑은 고딕"/>
      <w:sz w:val="24"/>
      <w:szCs w:val="24"/>
    </w:rPr>
  </w:style>
  <w:style w:type="character" w:styleId="HTML8">
    <w:name w:val="HTML Acronym"/>
    <w:basedOn w:val="a3"/>
    <w:uiPriority w:val="99"/>
    <w:semiHidden/>
    <w:unhideWhenUsed/>
    <w:rsid w:val="00DA341C"/>
    <w:rPr>
      <w:rFonts w:ascii="맑은 고딕" w:eastAsia="맑은 고딕" w:hAnsi="맑은 고딕"/>
    </w:rPr>
  </w:style>
  <w:style w:type="paragraph" w:styleId="10">
    <w:name w:val="toc 1"/>
    <w:basedOn w:val="a2"/>
    <w:next w:val="a2"/>
    <w:autoRedefine/>
    <w:uiPriority w:val="39"/>
    <w:unhideWhenUsed/>
    <w:rsid w:val="00DA341C"/>
    <w:pPr>
      <w:spacing w:after="100"/>
    </w:pPr>
  </w:style>
  <w:style w:type="paragraph" w:styleId="22">
    <w:name w:val="toc 2"/>
    <w:basedOn w:val="a2"/>
    <w:next w:val="a2"/>
    <w:autoRedefine/>
    <w:uiPriority w:val="39"/>
    <w:unhideWhenUsed/>
    <w:rsid w:val="00DA341C"/>
    <w:pPr>
      <w:spacing w:after="100"/>
      <w:ind w:left="220"/>
    </w:pPr>
  </w:style>
  <w:style w:type="paragraph" w:styleId="34">
    <w:name w:val="toc 3"/>
    <w:basedOn w:val="a2"/>
    <w:next w:val="a2"/>
    <w:autoRedefine/>
    <w:uiPriority w:val="39"/>
    <w:unhideWhenUsed/>
    <w:rsid w:val="00DA341C"/>
    <w:pPr>
      <w:spacing w:after="100"/>
      <w:ind w:left="440"/>
    </w:pPr>
  </w:style>
  <w:style w:type="paragraph" w:styleId="42">
    <w:name w:val="toc 4"/>
    <w:basedOn w:val="a2"/>
    <w:next w:val="a2"/>
    <w:autoRedefine/>
    <w:uiPriority w:val="39"/>
    <w:semiHidden/>
    <w:unhideWhenUsed/>
    <w:rsid w:val="00DA341C"/>
    <w:pPr>
      <w:spacing w:after="100"/>
      <w:ind w:left="660"/>
    </w:pPr>
  </w:style>
  <w:style w:type="paragraph" w:styleId="52">
    <w:name w:val="toc 5"/>
    <w:basedOn w:val="a2"/>
    <w:next w:val="a2"/>
    <w:autoRedefine/>
    <w:uiPriority w:val="39"/>
    <w:semiHidden/>
    <w:unhideWhenUsed/>
    <w:rsid w:val="00DA341C"/>
    <w:pPr>
      <w:spacing w:after="100"/>
      <w:ind w:left="880"/>
    </w:pPr>
  </w:style>
  <w:style w:type="paragraph" w:styleId="60">
    <w:name w:val="toc 6"/>
    <w:basedOn w:val="a2"/>
    <w:next w:val="a2"/>
    <w:autoRedefine/>
    <w:uiPriority w:val="39"/>
    <w:semiHidden/>
    <w:unhideWhenUsed/>
    <w:rsid w:val="00DA341C"/>
    <w:pPr>
      <w:spacing w:after="100"/>
      <w:ind w:left="1100"/>
    </w:pPr>
  </w:style>
  <w:style w:type="paragraph" w:styleId="70">
    <w:name w:val="toc 7"/>
    <w:basedOn w:val="a2"/>
    <w:next w:val="a2"/>
    <w:autoRedefine/>
    <w:uiPriority w:val="39"/>
    <w:semiHidden/>
    <w:unhideWhenUsed/>
    <w:rsid w:val="00DA341C"/>
    <w:pPr>
      <w:spacing w:after="100"/>
      <w:ind w:left="1320"/>
    </w:pPr>
  </w:style>
  <w:style w:type="paragraph" w:styleId="80">
    <w:name w:val="toc 8"/>
    <w:basedOn w:val="a2"/>
    <w:next w:val="a2"/>
    <w:autoRedefine/>
    <w:uiPriority w:val="39"/>
    <w:semiHidden/>
    <w:unhideWhenUsed/>
    <w:rsid w:val="00DA341C"/>
    <w:pPr>
      <w:spacing w:after="100"/>
      <w:ind w:left="1540"/>
    </w:pPr>
  </w:style>
  <w:style w:type="paragraph" w:styleId="90">
    <w:name w:val="toc 9"/>
    <w:basedOn w:val="a2"/>
    <w:next w:val="a2"/>
    <w:autoRedefine/>
    <w:uiPriority w:val="39"/>
    <w:semiHidden/>
    <w:unhideWhenUsed/>
    <w:rsid w:val="00DA341C"/>
    <w:pPr>
      <w:spacing w:after="100"/>
      <w:ind w:left="1760"/>
    </w:pPr>
  </w:style>
  <w:style w:type="paragraph" w:styleId="TOC">
    <w:name w:val="TOC Heading"/>
    <w:basedOn w:val="1"/>
    <w:next w:val="a2"/>
    <w:uiPriority w:val="39"/>
    <w:unhideWhenUsed/>
    <w:qFormat/>
    <w:rsid w:val="00DA341C"/>
    <w:pPr>
      <w:spacing w:before="240" w:after="0"/>
      <w:contextualSpacing w:val="0"/>
      <w:outlineLvl w:val="9"/>
    </w:pPr>
    <w:rPr>
      <w:szCs w:val="32"/>
    </w:rPr>
  </w:style>
  <w:style w:type="character" w:styleId="afe">
    <w:name w:val="Subtle Reference"/>
    <w:basedOn w:val="a3"/>
    <w:uiPriority w:val="31"/>
    <w:semiHidden/>
    <w:unhideWhenUsed/>
    <w:qFormat/>
    <w:rsid w:val="00DA341C"/>
    <w:rPr>
      <w:rFonts w:ascii="맑은 고딕" w:eastAsia="맑은 고딕" w:hAnsi="맑은 고딕"/>
      <w:smallCaps/>
      <w:color w:val="5A5A5A" w:themeColor="text1" w:themeTint="A5"/>
    </w:rPr>
  </w:style>
  <w:style w:type="character" w:styleId="aff">
    <w:name w:val="Subtle Emphasis"/>
    <w:basedOn w:val="a3"/>
    <w:uiPriority w:val="19"/>
    <w:semiHidden/>
    <w:unhideWhenUsed/>
    <w:qFormat/>
    <w:rsid w:val="00DA341C"/>
    <w:rPr>
      <w:rFonts w:ascii="맑은 고딕" w:eastAsia="맑은 고딕" w:hAnsi="맑은 고딕"/>
      <w:i/>
      <w:iCs/>
      <w:color w:val="404040" w:themeColor="text1" w:themeTint="BF"/>
    </w:rPr>
  </w:style>
  <w:style w:type="table" w:styleId="aff0">
    <w:name w:val="Table Professional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0B8" w:themeColor="accent1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0B8" w:themeColor="accent1"/>
          <w:bottom w:val="single" w:sz="8" w:space="0" w:color="00A0B8" w:themeColor="accent1"/>
        </w:tcBorders>
      </w:tc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shd w:val="clear" w:color="auto" w:fill="AEF4FF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157A" w:themeColor="accent2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157A" w:themeColor="accent2"/>
          <w:bottom w:val="single" w:sz="8" w:space="0" w:color="EA157A" w:themeColor="accent2"/>
        </w:tcBorders>
      </w:tc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shd w:val="clear" w:color="auto" w:fill="F9C5DD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80A" w:themeColor="accent3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80A" w:themeColor="accent3"/>
          <w:bottom w:val="single" w:sz="8" w:space="0" w:color="FEB80A" w:themeColor="accent3"/>
        </w:tcBorders>
      </w:tc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shd w:val="clear" w:color="auto" w:fill="FEEDC2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DDC" w:themeColor="accent4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DDC" w:themeColor="accent4"/>
          <w:bottom w:val="single" w:sz="8" w:space="0" w:color="00ADDC" w:themeColor="accent4"/>
        </w:tcBorders>
      </w:tc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shd w:val="clear" w:color="auto" w:fill="B7EFFF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8AC8" w:themeColor="accent5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8AC8" w:themeColor="accent5"/>
          <w:bottom w:val="single" w:sz="8" w:space="0" w:color="738AC8" w:themeColor="accent5"/>
        </w:tcBorders>
      </w:tc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shd w:val="clear" w:color="auto" w:fill="DCE1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6"/>
        </w:tcBorders>
      </w:tcPr>
    </w:tblStylePr>
    <w:tblStylePr w:type="lastRow">
      <w:rPr>
        <w:b/>
        <w:bCs/>
        <w:color w:val="4E5B6F" w:themeColor="text2"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6"/>
          <w:bottom w:val="single" w:sz="8" w:space="0" w:color="1AB39F" w:themeColor="accent6"/>
        </w:tcBorders>
      </w:tc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shd w:val="clear" w:color="auto" w:fill="BCF5ED" w:themeFill="accent6" w:themeFillTint="3F"/>
      </w:tcPr>
    </w:tblStylePr>
  </w:style>
  <w:style w:type="table" w:styleId="23">
    <w:name w:val="Medium List 2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0B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0B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0B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F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15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15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5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80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80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D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DD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DD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EF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8AC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8AC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1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DEFF" w:themeColor="accent1" w:themeTint="BF"/>
          <w:left w:val="single" w:sz="8" w:space="0" w:color="0ADEFF" w:themeColor="accent1" w:themeTint="BF"/>
          <w:bottom w:val="single" w:sz="8" w:space="0" w:color="0ADEFF" w:themeColor="accent1" w:themeTint="BF"/>
          <w:right w:val="single" w:sz="8" w:space="0" w:color="0ADEF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F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F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F4F9A" w:themeColor="accent2" w:themeTint="BF"/>
          <w:left w:val="single" w:sz="8" w:space="0" w:color="EF4F9A" w:themeColor="accent2" w:themeTint="BF"/>
          <w:bottom w:val="single" w:sz="8" w:space="0" w:color="EF4F9A" w:themeColor="accent2" w:themeTint="BF"/>
          <w:right w:val="single" w:sz="8" w:space="0" w:color="EF4F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5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947" w:themeColor="accent3" w:themeTint="BF"/>
          <w:left w:val="single" w:sz="8" w:space="0" w:color="FEC947" w:themeColor="accent3" w:themeTint="BF"/>
          <w:bottom w:val="single" w:sz="8" w:space="0" w:color="FEC947" w:themeColor="accent3" w:themeTint="BF"/>
          <w:right w:val="single" w:sz="8" w:space="0" w:color="FEC94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D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D0FF" w:themeColor="accent4" w:themeTint="BF"/>
          <w:left w:val="single" w:sz="8" w:space="0" w:color="25D0FF" w:themeColor="accent4" w:themeTint="BF"/>
          <w:bottom w:val="single" w:sz="8" w:space="0" w:color="25D0FF" w:themeColor="accent4" w:themeTint="BF"/>
          <w:right w:val="single" w:sz="8" w:space="0" w:color="25D0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EF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EF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A7D5" w:themeColor="accent5" w:themeTint="BF"/>
          <w:left w:val="single" w:sz="8" w:space="0" w:color="95A7D5" w:themeColor="accent5" w:themeTint="BF"/>
          <w:bottom w:val="single" w:sz="8" w:space="0" w:color="95A7D5" w:themeColor="accent5" w:themeTint="BF"/>
          <w:right w:val="single" w:sz="8" w:space="0" w:color="95A7D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1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1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ADEFF" w:themeColor="accent1" w:themeTint="BF"/>
        <w:left w:val="single" w:sz="8" w:space="0" w:color="0ADEFF" w:themeColor="accent1" w:themeTint="BF"/>
        <w:bottom w:val="single" w:sz="8" w:space="0" w:color="0ADEFF" w:themeColor="accent1" w:themeTint="BF"/>
        <w:right w:val="single" w:sz="8" w:space="0" w:color="0ADEFF" w:themeColor="accent1" w:themeTint="BF"/>
        <w:insideH w:val="single" w:sz="8" w:space="0" w:color="0ADEFF" w:themeColor="accent1" w:themeTint="BF"/>
        <w:insideV w:val="single" w:sz="8" w:space="0" w:color="0ADEFF" w:themeColor="accent1" w:themeTint="BF"/>
      </w:tblBorders>
    </w:tblPr>
    <w:tcPr>
      <w:shd w:val="clear" w:color="auto" w:fill="AEF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DEF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F4F9A" w:themeColor="accent2" w:themeTint="BF"/>
        <w:left w:val="single" w:sz="8" w:space="0" w:color="EF4F9A" w:themeColor="accent2" w:themeTint="BF"/>
        <w:bottom w:val="single" w:sz="8" w:space="0" w:color="EF4F9A" w:themeColor="accent2" w:themeTint="BF"/>
        <w:right w:val="single" w:sz="8" w:space="0" w:color="EF4F9A" w:themeColor="accent2" w:themeTint="BF"/>
        <w:insideH w:val="single" w:sz="8" w:space="0" w:color="EF4F9A" w:themeColor="accent2" w:themeTint="BF"/>
        <w:insideV w:val="single" w:sz="8" w:space="0" w:color="EF4F9A" w:themeColor="accent2" w:themeTint="BF"/>
      </w:tblBorders>
    </w:tblPr>
    <w:tcPr>
      <w:shd w:val="clear" w:color="auto" w:fill="F9C5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F4F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C947" w:themeColor="accent3" w:themeTint="BF"/>
        <w:left w:val="single" w:sz="8" w:space="0" w:color="FEC947" w:themeColor="accent3" w:themeTint="BF"/>
        <w:bottom w:val="single" w:sz="8" w:space="0" w:color="FEC947" w:themeColor="accent3" w:themeTint="BF"/>
        <w:right w:val="single" w:sz="8" w:space="0" w:color="FEC947" w:themeColor="accent3" w:themeTint="BF"/>
        <w:insideH w:val="single" w:sz="8" w:space="0" w:color="FEC947" w:themeColor="accent3" w:themeTint="BF"/>
        <w:insideV w:val="single" w:sz="8" w:space="0" w:color="FEC947" w:themeColor="accent3" w:themeTint="BF"/>
      </w:tblBorders>
    </w:tblPr>
    <w:tcPr>
      <w:shd w:val="clear" w:color="auto" w:fill="FEED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94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25D0FF" w:themeColor="accent4" w:themeTint="BF"/>
        <w:left w:val="single" w:sz="8" w:space="0" w:color="25D0FF" w:themeColor="accent4" w:themeTint="BF"/>
        <w:bottom w:val="single" w:sz="8" w:space="0" w:color="25D0FF" w:themeColor="accent4" w:themeTint="BF"/>
        <w:right w:val="single" w:sz="8" w:space="0" w:color="25D0FF" w:themeColor="accent4" w:themeTint="BF"/>
        <w:insideH w:val="single" w:sz="8" w:space="0" w:color="25D0FF" w:themeColor="accent4" w:themeTint="BF"/>
        <w:insideV w:val="single" w:sz="8" w:space="0" w:color="25D0FF" w:themeColor="accent4" w:themeTint="BF"/>
      </w:tblBorders>
    </w:tblPr>
    <w:tcPr>
      <w:shd w:val="clear" w:color="auto" w:fill="B7EF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5D0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95A7D5" w:themeColor="accent5" w:themeTint="BF"/>
        <w:left w:val="single" w:sz="8" w:space="0" w:color="95A7D5" w:themeColor="accent5" w:themeTint="BF"/>
        <w:bottom w:val="single" w:sz="8" w:space="0" w:color="95A7D5" w:themeColor="accent5" w:themeTint="BF"/>
        <w:right w:val="single" w:sz="8" w:space="0" w:color="95A7D5" w:themeColor="accent5" w:themeTint="BF"/>
        <w:insideH w:val="single" w:sz="8" w:space="0" w:color="95A7D5" w:themeColor="accent5" w:themeTint="BF"/>
        <w:insideV w:val="single" w:sz="8" w:space="0" w:color="95A7D5" w:themeColor="accent5" w:themeTint="BF"/>
      </w:tblBorders>
    </w:tblPr>
    <w:tcPr>
      <w:shd w:val="clear" w:color="auto" w:fill="DCE1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A7D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25">
    <w:name w:val="Medium Grid 2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cPr>
      <w:shd w:val="clear" w:color="auto" w:fill="AEF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FFA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6FF" w:themeFill="accent1" w:themeFillTint="33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tcBorders>
          <w:insideH w:val="single" w:sz="6" w:space="0" w:color="00A0B8" w:themeColor="accent1"/>
          <w:insideV w:val="single" w:sz="6" w:space="0" w:color="00A0B8" w:themeColor="accent1"/>
        </w:tcBorders>
        <w:shd w:val="clear" w:color="auto" w:fill="5CE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cPr>
      <w:shd w:val="clear" w:color="auto" w:fill="F9C5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8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0E4" w:themeFill="accent2" w:themeFillTint="33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tcBorders>
          <w:insideH w:val="single" w:sz="6" w:space="0" w:color="EA157A" w:themeColor="accent2"/>
          <w:insideV w:val="single" w:sz="6" w:space="0" w:color="EA157A" w:themeColor="accent2"/>
        </w:tcBorders>
        <w:shd w:val="clear" w:color="auto" w:fill="F48A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cPr>
      <w:shd w:val="clear" w:color="auto" w:fill="FEED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0CD" w:themeFill="accent3" w:themeFillTint="33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tcBorders>
          <w:insideH w:val="single" w:sz="6" w:space="0" w:color="FEB80A" w:themeColor="accent3"/>
          <w:insideV w:val="single" w:sz="6" w:space="0" w:color="FEB80A" w:themeColor="accent3"/>
        </w:tcBorders>
        <w:shd w:val="clear" w:color="auto" w:fill="FEDB8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cPr>
      <w:shd w:val="clear" w:color="auto" w:fill="B7EF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2F8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F2FF" w:themeFill="accent4" w:themeFillTint="33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tcBorders>
          <w:insideH w:val="single" w:sz="6" w:space="0" w:color="00ADDC" w:themeColor="accent4"/>
          <w:insideV w:val="single" w:sz="6" w:space="0" w:color="00ADDC" w:themeColor="accent4"/>
        </w:tcBorders>
        <w:shd w:val="clear" w:color="auto" w:fill="6ED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cPr>
      <w:shd w:val="clear" w:color="auto" w:fill="DCE1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7F4" w:themeFill="accent5" w:themeFillTint="33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tcBorders>
          <w:insideH w:val="single" w:sz="6" w:space="0" w:color="738AC8" w:themeColor="accent5"/>
          <w:insideV w:val="single" w:sz="6" w:space="0" w:color="738AC8" w:themeColor="accent5"/>
        </w:tcBorders>
        <w:shd w:val="clear" w:color="auto" w:fill="B9C4E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DA341C"/>
    <w:pPr>
      <w:spacing w:before="0"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F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0B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0B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E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E9FF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5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15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8A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8AB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D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80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80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B8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B84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EF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DD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DD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ED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EDFFF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1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8AC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8AC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C4E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C4E3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paragraph" w:styleId="aff1">
    <w:name w:val="Bibliography"/>
    <w:basedOn w:val="a2"/>
    <w:next w:val="a2"/>
    <w:uiPriority w:val="37"/>
    <w:semiHidden/>
    <w:unhideWhenUsed/>
    <w:rsid w:val="00DA341C"/>
  </w:style>
  <w:style w:type="character" w:styleId="aff2">
    <w:name w:val="Book Title"/>
    <w:basedOn w:val="a3"/>
    <w:uiPriority w:val="33"/>
    <w:semiHidden/>
    <w:unhideWhenUsed/>
    <w:qFormat/>
    <w:rsid w:val="00DA341C"/>
    <w:rPr>
      <w:rFonts w:ascii="맑은 고딕" w:eastAsia="맑은 고딕" w:hAnsi="맑은 고딕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DA341C"/>
    <w:rPr>
      <w:rFonts w:ascii="맑은 고딕" w:eastAsia="맑은 고딕" w:hAnsi="맑은 고딕"/>
      <w:color w:val="2B579A"/>
      <w:shd w:val="clear" w:color="auto" w:fill="E1DFDD"/>
    </w:rPr>
  </w:style>
  <w:style w:type="paragraph" w:styleId="aff3">
    <w:name w:val="Message Header"/>
    <w:basedOn w:val="a2"/>
    <w:link w:val="Charc"/>
    <w:uiPriority w:val="99"/>
    <w:semiHidden/>
    <w:unhideWhenUsed/>
    <w:rsid w:val="00DA341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c">
    <w:name w:val="메시지 머리글 Char"/>
    <w:basedOn w:val="a3"/>
    <w:link w:val="aff3"/>
    <w:uiPriority w:val="99"/>
    <w:semiHidden/>
    <w:rsid w:val="00DA341C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f4">
    <w:name w:val="Table Elegant"/>
    <w:basedOn w:val="a4"/>
    <w:uiPriority w:val="99"/>
    <w:semiHidden/>
    <w:unhideWhenUsed/>
    <w:rsid w:val="00DA341C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List"/>
    <w:basedOn w:val="a2"/>
    <w:uiPriority w:val="99"/>
    <w:semiHidden/>
    <w:unhideWhenUsed/>
    <w:rsid w:val="00DA341C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DA341C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DA341C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DA341C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DA341C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DA341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DA341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List 3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DA341C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DA341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DA341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6">
    <w:name w:val="List Continue"/>
    <w:basedOn w:val="a2"/>
    <w:uiPriority w:val="99"/>
    <w:semiHidden/>
    <w:unhideWhenUsed/>
    <w:rsid w:val="00DA341C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DA341C"/>
    <w:pPr>
      <w:spacing w:after="120"/>
      <w:ind w:left="720"/>
      <w:contextualSpacing/>
    </w:pPr>
  </w:style>
  <w:style w:type="paragraph" w:styleId="38">
    <w:name w:val="List Continue 3"/>
    <w:basedOn w:val="a2"/>
    <w:uiPriority w:val="99"/>
    <w:semiHidden/>
    <w:unhideWhenUsed/>
    <w:rsid w:val="00DA341C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DA341C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DA341C"/>
    <w:pPr>
      <w:spacing w:after="120"/>
      <w:ind w:left="1800"/>
      <w:contextualSpacing/>
    </w:pPr>
  </w:style>
  <w:style w:type="paragraph" w:styleId="aff7">
    <w:name w:val="List Paragraph"/>
    <w:basedOn w:val="a2"/>
    <w:uiPriority w:val="34"/>
    <w:unhideWhenUsed/>
    <w:qFormat/>
    <w:rsid w:val="00DA341C"/>
    <w:pPr>
      <w:ind w:left="720"/>
      <w:contextualSpacing/>
    </w:pPr>
  </w:style>
  <w:style w:type="paragraph" w:styleId="2">
    <w:name w:val="List Number 2"/>
    <w:basedOn w:val="a2"/>
    <w:uiPriority w:val="99"/>
    <w:semiHidden/>
    <w:unhideWhenUsed/>
    <w:rsid w:val="00DA341C"/>
    <w:pPr>
      <w:numPr>
        <w:numId w:val="12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DA341C"/>
    <w:pPr>
      <w:numPr>
        <w:numId w:val="13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DA341C"/>
    <w:pPr>
      <w:numPr>
        <w:numId w:val="14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DA341C"/>
    <w:pPr>
      <w:numPr>
        <w:numId w:val="15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DA341C"/>
    <w:pPr>
      <w:numPr>
        <w:numId w:val="8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DA341C"/>
    <w:pPr>
      <w:numPr>
        <w:numId w:val="9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DA341C"/>
    <w:pPr>
      <w:numPr>
        <w:numId w:val="10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DA341C"/>
    <w:pPr>
      <w:numPr>
        <w:numId w:val="11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uiPriority w:val="99"/>
    <w:semiHidden/>
    <w:unhideWhenUsed/>
    <w:rsid w:val="00DA341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8">
    <w:name w:val="table of figures"/>
    <w:basedOn w:val="a2"/>
    <w:next w:val="a2"/>
    <w:uiPriority w:val="99"/>
    <w:semiHidden/>
    <w:unhideWhenUsed/>
    <w:rsid w:val="00DA341C"/>
    <w:pPr>
      <w:spacing w:after="0"/>
    </w:pPr>
  </w:style>
  <w:style w:type="character" w:styleId="aff9">
    <w:name w:val="endnote reference"/>
    <w:basedOn w:val="a3"/>
    <w:uiPriority w:val="99"/>
    <w:semiHidden/>
    <w:unhideWhenUsed/>
    <w:rsid w:val="00DA341C"/>
    <w:rPr>
      <w:rFonts w:ascii="맑은 고딕" w:eastAsia="맑은 고딕" w:hAnsi="맑은 고딕"/>
      <w:vertAlign w:val="superscript"/>
    </w:rPr>
  </w:style>
  <w:style w:type="paragraph" w:styleId="affa">
    <w:name w:val="table of authorities"/>
    <w:basedOn w:val="a2"/>
    <w:next w:val="a2"/>
    <w:uiPriority w:val="99"/>
    <w:semiHidden/>
    <w:unhideWhenUsed/>
    <w:rsid w:val="00DA341C"/>
    <w:pPr>
      <w:spacing w:after="0"/>
      <w:ind w:left="220" w:hanging="220"/>
    </w:pPr>
  </w:style>
  <w:style w:type="paragraph" w:styleId="affb">
    <w:name w:val="toa heading"/>
    <w:basedOn w:val="a2"/>
    <w:next w:val="a2"/>
    <w:uiPriority w:val="99"/>
    <w:semiHidden/>
    <w:unhideWhenUsed/>
    <w:rsid w:val="00DA341C"/>
    <w:rPr>
      <w:rFonts w:cstheme="majorBidi"/>
      <w:b/>
      <w:bCs/>
      <w:sz w:val="24"/>
      <w:szCs w:val="24"/>
    </w:rPr>
  </w:style>
  <w:style w:type="paragraph" w:styleId="affc">
    <w:name w:val="Quote"/>
    <w:basedOn w:val="a2"/>
    <w:next w:val="a2"/>
    <w:link w:val="Chard"/>
    <w:uiPriority w:val="29"/>
    <w:semiHidden/>
    <w:unhideWhenUsed/>
    <w:qFormat/>
    <w:rsid w:val="00DA341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d">
    <w:name w:val="인용 Char"/>
    <w:basedOn w:val="a3"/>
    <w:link w:val="affc"/>
    <w:uiPriority w:val="29"/>
    <w:semiHidden/>
    <w:rsid w:val="00DA341C"/>
    <w:rPr>
      <w:rFonts w:ascii="맑은 고딕" w:eastAsia="맑은 고딕" w:hAnsi="맑은 고딕"/>
      <w:i/>
      <w:iCs/>
      <w:color w:val="404040" w:themeColor="text1" w:themeTint="BF"/>
    </w:rPr>
  </w:style>
  <w:style w:type="character" w:styleId="affd">
    <w:name w:val="Emphasis"/>
    <w:basedOn w:val="a3"/>
    <w:uiPriority w:val="20"/>
    <w:semiHidden/>
    <w:unhideWhenUsed/>
    <w:qFormat/>
    <w:rsid w:val="00DA341C"/>
    <w:rPr>
      <w:rFonts w:ascii="맑은 고딕" w:eastAsia="맑은 고딕" w:hAnsi="맑은 고딕"/>
      <w:i/>
      <w:iCs/>
    </w:rPr>
  </w:style>
  <w:style w:type="table" w:styleId="affe">
    <w:name w:val="Colorful List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FA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8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1060" w:themeFill="accent2" w:themeFillShade="CC"/>
      </w:tcPr>
    </w:tblStylePr>
    <w:tblStylePr w:type="lastRow">
      <w:rPr>
        <w:b/>
        <w:bCs/>
        <w:color w:val="BB106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AB0" w:themeFill="accent4" w:themeFillShade="CC"/>
      </w:tcPr>
    </w:tblStylePr>
    <w:tblStylePr w:type="lastRow">
      <w:rPr>
        <w:b/>
        <w:bCs/>
        <w:color w:val="008AB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8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9501" w:themeFill="accent3" w:themeFillShade="CC"/>
      </w:tcPr>
    </w:tblStylePr>
    <w:tblStylePr w:type="lastRow">
      <w:rPr>
        <w:b/>
        <w:bCs/>
        <w:color w:val="D295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6" w:themeFillShade="CC"/>
      </w:tcPr>
    </w:tblStylePr>
    <w:tblStylePr w:type="lastRow">
      <w:rPr>
        <w:b/>
        <w:bCs/>
        <w:color w:val="158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-6">
    <w:name w:val="Colorful List Accent 6"/>
    <w:basedOn w:val="a4"/>
    <w:uiPriority w:val="72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DA341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DA341C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4"/>
    <w:uiPriority w:val="99"/>
    <w:semiHidden/>
    <w:unhideWhenUsed/>
    <w:rsid w:val="00DA341C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">
    <w:name w:val="Colorful Shading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FA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F6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F6E" w:themeColor="accent1" w:themeShade="99"/>
          <w:insideV w:val="nil"/>
        </w:tcBorders>
        <w:shd w:val="clear" w:color="auto" w:fill="005F6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F6E" w:themeFill="accent1" w:themeFillShade="99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5CE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15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0C4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0C48" w:themeColor="accent2" w:themeShade="99"/>
          <w:insideV w:val="nil"/>
        </w:tcBorders>
        <w:shd w:val="clear" w:color="auto" w:fill="8C0C4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0C48" w:themeFill="accent2" w:themeFillShade="99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48A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DDC" w:themeColor="accent4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DD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0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000" w:themeColor="accent3" w:themeShade="99"/>
          <w:insideV w:val="nil"/>
        </w:tcBorders>
        <w:shd w:val="clear" w:color="auto" w:fill="9D70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000" w:themeFill="accent3" w:themeFillShade="99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80A" w:themeColor="accent3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8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80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78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784" w:themeColor="accent4" w:themeShade="99"/>
          <w:insideV w:val="nil"/>
        </w:tcBorders>
        <w:shd w:val="clear" w:color="auto" w:fill="00678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784" w:themeFill="accent4" w:themeFillShade="99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6ED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6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54B8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54B87" w:themeColor="accent5" w:themeShade="99"/>
          <w:insideV w:val="nil"/>
        </w:tcBorders>
        <w:shd w:val="clear" w:color="auto" w:fill="354B8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4B87" w:themeFill="accent5" w:themeFillShade="99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B9C4E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0">
    <w:name w:val="Colorful Grid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</w:rPr>
      <w:tblPr/>
      <w:tcPr>
        <w:shd w:val="clear" w:color="auto" w:fill="7CED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ED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7789" w:themeFill="accent1" w:themeFillShade="BF"/>
      </w:tcPr>
    </w:tblStylePr>
    <w:tblStylePr w:type="band1Vert">
      <w:tblPr/>
      <w:tcPr>
        <w:shd w:val="clear" w:color="auto" w:fill="5CE9FF" w:themeFill="accent1" w:themeFillTint="7F"/>
      </w:tcPr>
    </w:tblStylePr>
    <w:tblStylePr w:type="band1Horz">
      <w:tblPr/>
      <w:tcPr>
        <w:shd w:val="clear" w:color="auto" w:fill="5CE9FF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</w:rPr>
      <w:tblPr/>
      <w:tcPr>
        <w:shd w:val="clear" w:color="auto" w:fill="F6A1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1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F0F5A" w:themeFill="accent2" w:themeFillShade="BF"/>
      </w:tcPr>
    </w:tblStylePr>
    <w:tblStylePr w:type="band1Vert">
      <w:tblPr/>
      <w:tcPr>
        <w:shd w:val="clear" w:color="auto" w:fill="F48ABC" w:themeFill="accent2" w:themeFillTint="7F"/>
      </w:tcPr>
    </w:tblStylePr>
    <w:tblStylePr w:type="band1Horz">
      <w:tblPr/>
      <w:tcPr>
        <w:shd w:val="clear" w:color="auto" w:fill="F48ABC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</w:rPr>
      <w:tblPr/>
      <w:tcPr>
        <w:shd w:val="clear" w:color="auto" w:fill="FEE29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29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8B01" w:themeFill="accent3" w:themeFillShade="BF"/>
      </w:tcPr>
    </w:tblStylePr>
    <w:tblStylePr w:type="band1Vert">
      <w:tblPr/>
      <w:tcPr>
        <w:shd w:val="clear" w:color="auto" w:fill="FEDB84" w:themeFill="accent3" w:themeFillTint="7F"/>
      </w:tcPr>
    </w:tblStylePr>
    <w:tblStylePr w:type="band1Horz">
      <w:tblPr/>
      <w:tcPr>
        <w:shd w:val="clear" w:color="auto" w:fill="FEDB84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</w:rPr>
      <w:tblPr/>
      <w:tcPr>
        <w:shd w:val="clear" w:color="auto" w:fill="8BE5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E5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1A4" w:themeFill="accent4" w:themeFillShade="BF"/>
      </w:tcPr>
    </w:tblStylePr>
    <w:tblStylePr w:type="band1Vert">
      <w:tblPr/>
      <w:tcPr>
        <w:shd w:val="clear" w:color="auto" w:fill="6EDFFF" w:themeFill="accent4" w:themeFillTint="7F"/>
      </w:tcPr>
    </w:tblStylePr>
    <w:tblStylePr w:type="band1Horz">
      <w:tblPr/>
      <w:tcPr>
        <w:shd w:val="clear" w:color="auto" w:fill="6EDFFF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</w:rPr>
      <w:tblPr/>
      <w:tcPr>
        <w:shd w:val="clear" w:color="auto" w:fill="C7D0E9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D0E9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25EA9" w:themeFill="accent5" w:themeFillShade="BF"/>
      </w:tcPr>
    </w:tblStylePr>
    <w:tblStylePr w:type="band1Vert">
      <w:tblPr/>
      <w:tcPr>
        <w:shd w:val="clear" w:color="auto" w:fill="B9C4E3" w:themeFill="accent5" w:themeFillTint="7F"/>
      </w:tcPr>
    </w:tblStylePr>
    <w:tblStylePr w:type="band1Horz">
      <w:tblPr/>
      <w:tcPr>
        <w:shd w:val="clear" w:color="auto" w:fill="B9C4E3" w:themeFill="accent5" w:themeFillTint="7F"/>
      </w:tcPr>
    </w:tblStylePr>
  </w:style>
  <w:style w:type="table" w:styleId="-61">
    <w:name w:val="Colorful Grid Accent 6"/>
    <w:basedOn w:val="a4"/>
    <w:uiPriority w:val="73"/>
    <w:rsid w:val="00DA341C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</w:rPr>
      <w:tblPr/>
      <w:tcPr>
        <w:shd w:val="clear" w:color="auto" w:fill="94EFE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6" w:themeFillShade="BF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paragraph" w:styleId="afff1">
    <w:name w:val="envelope address"/>
    <w:basedOn w:val="a2"/>
    <w:uiPriority w:val="99"/>
    <w:semiHidden/>
    <w:unhideWhenUsed/>
    <w:rsid w:val="00DA341C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cstheme="majorBidi"/>
      <w:sz w:val="24"/>
      <w:szCs w:val="24"/>
    </w:rPr>
  </w:style>
  <w:style w:type="character" w:customStyle="1" w:styleId="4Char">
    <w:name w:val="제목 4 Char"/>
    <w:basedOn w:val="a3"/>
    <w:link w:val="41"/>
    <w:uiPriority w:val="9"/>
    <w:semiHidden/>
    <w:rsid w:val="00DA341C"/>
    <w:rPr>
      <w:rFonts w:ascii="맑은 고딕" w:eastAsia="맑은 고딕" w:hAnsi="맑은 고딕" w:cstheme="majorBidi"/>
      <w:i/>
      <w:iCs/>
      <w:color w:val="007789" w:themeColor="accent1" w:themeShade="BF"/>
    </w:rPr>
  </w:style>
  <w:style w:type="character" w:customStyle="1" w:styleId="5Char">
    <w:name w:val="제목 5 Char"/>
    <w:basedOn w:val="a3"/>
    <w:link w:val="51"/>
    <w:uiPriority w:val="9"/>
    <w:semiHidden/>
    <w:rsid w:val="00DA341C"/>
    <w:rPr>
      <w:rFonts w:ascii="맑은 고딕" w:eastAsia="맑은 고딕" w:hAnsi="맑은 고딕" w:cstheme="majorBidi"/>
      <w:color w:val="007789" w:themeColor="accent1" w:themeShade="BF"/>
    </w:rPr>
  </w:style>
  <w:style w:type="numbering" w:styleId="a1">
    <w:name w:val="Outline List 3"/>
    <w:basedOn w:val="a5"/>
    <w:uiPriority w:val="99"/>
    <w:semiHidden/>
    <w:unhideWhenUsed/>
    <w:rsid w:val="00DA341C"/>
    <w:pPr>
      <w:numPr>
        <w:numId w:val="18"/>
      </w:numPr>
    </w:pPr>
  </w:style>
  <w:style w:type="table" w:styleId="17">
    <w:name w:val="Plain Table 1"/>
    <w:basedOn w:val="a4"/>
    <w:uiPriority w:val="41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b">
    <w:name w:val="Plain Table 3"/>
    <w:basedOn w:val="a4"/>
    <w:uiPriority w:val="43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No Spacing"/>
    <w:uiPriority w:val="1"/>
    <w:semiHidden/>
    <w:unhideWhenUsed/>
    <w:qFormat/>
    <w:rsid w:val="00DA341C"/>
    <w:pPr>
      <w:spacing w:before="0" w:after="0" w:line="240" w:lineRule="auto"/>
    </w:pPr>
    <w:rPr>
      <w:rFonts w:ascii="맑은 고딕" w:eastAsia="맑은 고딕" w:hAnsi="맑은 고딕"/>
    </w:rPr>
  </w:style>
  <w:style w:type="paragraph" w:styleId="afff3">
    <w:name w:val="Date"/>
    <w:basedOn w:val="a2"/>
    <w:next w:val="a2"/>
    <w:link w:val="Chare"/>
    <w:uiPriority w:val="99"/>
    <w:semiHidden/>
    <w:unhideWhenUsed/>
    <w:rsid w:val="00DA341C"/>
  </w:style>
  <w:style w:type="character" w:customStyle="1" w:styleId="Chare">
    <w:name w:val="날짜 Char"/>
    <w:basedOn w:val="a3"/>
    <w:link w:val="afff3"/>
    <w:uiPriority w:val="99"/>
    <w:semiHidden/>
    <w:rsid w:val="00DA341C"/>
    <w:rPr>
      <w:rFonts w:ascii="맑은 고딕" w:eastAsia="맑은 고딕" w:hAnsi="맑은 고딕"/>
    </w:rPr>
  </w:style>
  <w:style w:type="paragraph" w:styleId="afff4">
    <w:name w:val="Normal (Web)"/>
    <w:basedOn w:val="a2"/>
    <w:uiPriority w:val="99"/>
    <w:semiHidden/>
    <w:unhideWhenUsed/>
    <w:rsid w:val="00DA341C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DA341C"/>
    <w:rPr>
      <w:rFonts w:ascii="맑은 고딕" w:eastAsia="맑은 고딕" w:hAnsi="맑은 고딕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DA341C"/>
    <w:rPr>
      <w:rFonts w:ascii="맑은 고딕" w:eastAsia="맑은 고딕" w:hAnsi="맑은 고딕"/>
      <w:color w:val="605E5C"/>
      <w:shd w:val="clear" w:color="auto" w:fill="E1DFDD"/>
    </w:rPr>
  </w:style>
  <w:style w:type="paragraph" w:styleId="afff5">
    <w:name w:val="Body Text"/>
    <w:basedOn w:val="a2"/>
    <w:link w:val="Charf"/>
    <w:uiPriority w:val="99"/>
    <w:semiHidden/>
    <w:unhideWhenUsed/>
    <w:rsid w:val="00DA341C"/>
    <w:pPr>
      <w:spacing w:after="120"/>
    </w:pPr>
  </w:style>
  <w:style w:type="character" w:customStyle="1" w:styleId="Charf">
    <w:name w:val="본문 Char"/>
    <w:basedOn w:val="a3"/>
    <w:link w:val="afff5"/>
    <w:uiPriority w:val="99"/>
    <w:semiHidden/>
    <w:rsid w:val="00DA341C"/>
    <w:rPr>
      <w:rFonts w:ascii="맑은 고딕" w:eastAsia="맑은 고딕" w:hAnsi="맑은 고딕"/>
    </w:rPr>
  </w:style>
  <w:style w:type="paragraph" w:styleId="2c">
    <w:name w:val="Body Text 2"/>
    <w:basedOn w:val="a2"/>
    <w:link w:val="2Char0"/>
    <w:uiPriority w:val="99"/>
    <w:semiHidden/>
    <w:unhideWhenUsed/>
    <w:rsid w:val="00DA341C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DA341C"/>
    <w:rPr>
      <w:rFonts w:ascii="맑은 고딕" w:eastAsia="맑은 고딕" w:hAnsi="맑은 고딕"/>
    </w:rPr>
  </w:style>
  <w:style w:type="paragraph" w:styleId="afff6">
    <w:name w:val="Body Text Indent"/>
    <w:basedOn w:val="a2"/>
    <w:link w:val="Charf0"/>
    <w:uiPriority w:val="99"/>
    <w:semiHidden/>
    <w:unhideWhenUsed/>
    <w:rsid w:val="00DA341C"/>
    <w:pPr>
      <w:spacing w:after="120"/>
      <w:ind w:left="360"/>
    </w:pPr>
  </w:style>
  <w:style w:type="character" w:customStyle="1" w:styleId="Charf0">
    <w:name w:val="본문 들여쓰기 Char"/>
    <w:basedOn w:val="a3"/>
    <w:link w:val="afff6"/>
    <w:uiPriority w:val="99"/>
    <w:semiHidden/>
    <w:rsid w:val="00DA341C"/>
    <w:rPr>
      <w:rFonts w:ascii="맑은 고딕" w:eastAsia="맑은 고딕" w:hAnsi="맑은 고딕"/>
    </w:rPr>
  </w:style>
  <w:style w:type="paragraph" w:styleId="2d">
    <w:name w:val="Body Text Indent 2"/>
    <w:basedOn w:val="a2"/>
    <w:link w:val="2Char1"/>
    <w:uiPriority w:val="99"/>
    <w:semiHidden/>
    <w:unhideWhenUsed/>
    <w:rsid w:val="00DA341C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DA341C"/>
    <w:rPr>
      <w:rFonts w:ascii="맑은 고딕" w:eastAsia="맑은 고딕" w:hAnsi="맑은 고딕"/>
    </w:rPr>
  </w:style>
  <w:style w:type="paragraph" w:styleId="afff7">
    <w:name w:val="Body Text First Indent"/>
    <w:basedOn w:val="afff5"/>
    <w:link w:val="Charf1"/>
    <w:uiPriority w:val="99"/>
    <w:semiHidden/>
    <w:unhideWhenUsed/>
    <w:rsid w:val="00DA341C"/>
    <w:pPr>
      <w:spacing w:after="200"/>
      <w:ind w:firstLine="360"/>
    </w:pPr>
  </w:style>
  <w:style w:type="character" w:customStyle="1" w:styleId="Charf1">
    <w:name w:val="본문 첫 줄 들여쓰기 Char"/>
    <w:basedOn w:val="Charf"/>
    <w:link w:val="afff7"/>
    <w:uiPriority w:val="99"/>
    <w:semiHidden/>
    <w:rsid w:val="00DA341C"/>
    <w:rPr>
      <w:rFonts w:ascii="맑은 고딕" w:eastAsia="맑은 고딕" w:hAnsi="맑은 고딕"/>
    </w:rPr>
  </w:style>
  <w:style w:type="paragraph" w:styleId="2e">
    <w:name w:val="Body Text First Indent 2"/>
    <w:basedOn w:val="afff6"/>
    <w:link w:val="2Char2"/>
    <w:uiPriority w:val="99"/>
    <w:semiHidden/>
    <w:unhideWhenUsed/>
    <w:rsid w:val="00DA341C"/>
    <w:pPr>
      <w:spacing w:after="200"/>
      <w:ind w:firstLine="360"/>
    </w:pPr>
  </w:style>
  <w:style w:type="character" w:customStyle="1" w:styleId="2Char2">
    <w:name w:val="본문 첫 줄 들여쓰기 2 Char"/>
    <w:basedOn w:val="Charf0"/>
    <w:link w:val="2e"/>
    <w:uiPriority w:val="99"/>
    <w:semiHidden/>
    <w:rsid w:val="00DA341C"/>
    <w:rPr>
      <w:rFonts w:ascii="맑은 고딕" w:eastAsia="맑은 고딕" w:hAnsi="맑은 고딕"/>
    </w:rPr>
  </w:style>
  <w:style w:type="paragraph" w:styleId="afff8">
    <w:name w:val="Normal Indent"/>
    <w:basedOn w:val="a2"/>
    <w:uiPriority w:val="99"/>
    <w:semiHidden/>
    <w:unhideWhenUsed/>
    <w:rsid w:val="00DA341C"/>
    <w:pPr>
      <w:ind w:left="720"/>
    </w:pPr>
  </w:style>
  <w:style w:type="paragraph" w:styleId="afff9">
    <w:name w:val="Note Heading"/>
    <w:basedOn w:val="a2"/>
    <w:next w:val="a2"/>
    <w:link w:val="Charf2"/>
    <w:uiPriority w:val="99"/>
    <w:semiHidden/>
    <w:unhideWhenUsed/>
    <w:rsid w:val="00DA341C"/>
    <w:pPr>
      <w:spacing w:before="0" w:after="0" w:line="240" w:lineRule="auto"/>
    </w:pPr>
  </w:style>
  <w:style w:type="character" w:customStyle="1" w:styleId="Charf2">
    <w:name w:val="각주/미주 머리글 Char"/>
    <w:basedOn w:val="a3"/>
    <w:link w:val="afff9"/>
    <w:uiPriority w:val="99"/>
    <w:semiHidden/>
    <w:rsid w:val="00DA341C"/>
    <w:rPr>
      <w:rFonts w:ascii="맑은 고딕" w:eastAsia="맑은 고딕" w:hAnsi="맑은 고딕"/>
    </w:rPr>
  </w:style>
  <w:style w:type="table" w:styleId="afffa">
    <w:name w:val="Table Contemporary"/>
    <w:basedOn w:val="a4"/>
    <w:uiPriority w:val="99"/>
    <w:semiHidden/>
    <w:unhideWhenUsed/>
    <w:rsid w:val="00DA341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b">
    <w:name w:val="Light List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afffc">
    <w:name w:val="Light Shading"/>
    <w:basedOn w:val="a4"/>
    <w:uiPriority w:val="60"/>
    <w:semiHidden/>
    <w:unhideWhenUsed/>
    <w:rsid w:val="00DA341C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DA341C"/>
    <w:pPr>
      <w:spacing w:before="0"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8" w:space="0" w:color="00A0B8" w:themeColor="accent1"/>
        <w:bottom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0B8" w:themeColor="accent1"/>
          <w:left w:val="nil"/>
          <w:bottom w:val="single" w:sz="8" w:space="0" w:color="00A0B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F4FF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DA341C"/>
    <w:pPr>
      <w:spacing w:before="0"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8" w:space="0" w:color="EA157A" w:themeColor="accent2"/>
        <w:bottom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157A" w:themeColor="accent2"/>
          <w:left w:val="nil"/>
          <w:bottom w:val="single" w:sz="8" w:space="0" w:color="EA15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5DD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DA341C"/>
    <w:pPr>
      <w:spacing w:before="0"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8" w:space="0" w:color="FEB80A" w:themeColor="accent3"/>
        <w:bottom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3"/>
          <w:left w:val="nil"/>
          <w:bottom w:val="single" w:sz="8" w:space="0" w:color="FEB80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DA341C"/>
    <w:pPr>
      <w:spacing w:before="0"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8" w:space="0" w:color="00ADDC" w:themeColor="accent4"/>
        <w:bottom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DDC" w:themeColor="accent4"/>
          <w:left w:val="nil"/>
          <w:bottom w:val="single" w:sz="8" w:space="0" w:color="00ADD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EFFF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DA341C"/>
    <w:pPr>
      <w:spacing w:before="0"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8" w:space="0" w:color="738AC8" w:themeColor="accent5"/>
        <w:bottom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8AC8" w:themeColor="accent5"/>
          <w:left w:val="nil"/>
          <w:bottom w:val="single" w:sz="8" w:space="0" w:color="738AC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1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DA341C"/>
    <w:pPr>
      <w:spacing w:before="0"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8" w:space="0" w:color="1AB39F" w:themeColor="accent6"/>
        <w:bottom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afffd">
    <w:name w:val="Light Grid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  <w:insideH w:val="single" w:sz="8" w:space="0" w:color="00A0B8" w:themeColor="accent1"/>
        <w:insideV w:val="single" w:sz="8" w:space="0" w:color="00A0B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1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H w:val="nil"/>
          <w:insideV w:val="single" w:sz="8" w:space="0" w:color="00A0B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  <w:shd w:val="clear" w:color="auto" w:fill="AEF4FF" w:themeFill="accent1" w:themeFillTint="3F"/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  <w:shd w:val="clear" w:color="auto" w:fill="AEF4FF" w:themeFill="accent1" w:themeFillTint="3F"/>
      </w:tcPr>
    </w:tblStylePr>
    <w:tblStylePr w:type="band2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  <w:insideV w:val="single" w:sz="8" w:space="0" w:color="00A0B8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EA157A" w:themeColor="accent2"/>
        <w:left w:val="single" w:sz="8" w:space="0" w:color="EA157A" w:themeColor="accent2"/>
        <w:bottom w:val="single" w:sz="8" w:space="0" w:color="EA157A" w:themeColor="accent2"/>
        <w:right w:val="single" w:sz="8" w:space="0" w:color="EA157A" w:themeColor="accent2"/>
        <w:insideH w:val="single" w:sz="8" w:space="0" w:color="EA157A" w:themeColor="accent2"/>
        <w:insideV w:val="single" w:sz="8" w:space="0" w:color="EA15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1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H w:val="nil"/>
          <w:insideV w:val="single" w:sz="8" w:space="0" w:color="EA15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</w:tcPr>
    </w:tblStylePr>
    <w:tblStylePr w:type="band1Vert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</w:tcBorders>
        <w:shd w:val="clear" w:color="auto" w:fill="F9C5DD" w:themeFill="accent2" w:themeFillTint="3F"/>
      </w:tcPr>
    </w:tblStylePr>
    <w:tblStylePr w:type="band1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  <w:shd w:val="clear" w:color="auto" w:fill="F9C5DD" w:themeFill="accent2" w:themeFillTint="3F"/>
      </w:tcPr>
    </w:tblStylePr>
    <w:tblStylePr w:type="band2Horz">
      <w:tblPr/>
      <w:tcPr>
        <w:tcBorders>
          <w:top w:val="single" w:sz="8" w:space="0" w:color="EA157A" w:themeColor="accent2"/>
          <w:left w:val="single" w:sz="8" w:space="0" w:color="EA157A" w:themeColor="accent2"/>
          <w:bottom w:val="single" w:sz="8" w:space="0" w:color="EA157A" w:themeColor="accent2"/>
          <w:right w:val="single" w:sz="8" w:space="0" w:color="EA157A" w:themeColor="accent2"/>
          <w:insideV w:val="single" w:sz="8" w:space="0" w:color="EA157A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EB80A" w:themeColor="accent3"/>
        <w:left w:val="single" w:sz="8" w:space="0" w:color="FEB80A" w:themeColor="accent3"/>
        <w:bottom w:val="single" w:sz="8" w:space="0" w:color="FEB80A" w:themeColor="accent3"/>
        <w:right w:val="single" w:sz="8" w:space="0" w:color="FEB80A" w:themeColor="accent3"/>
        <w:insideH w:val="single" w:sz="8" w:space="0" w:color="FEB80A" w:themeColor="accent3"/>
        <w:insideV w:val="single" w:sz="8" w:space="0" w:color="FEB80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1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H w:val="nil"/>
          <w:insideV w:val="single" w:sz="8" w:space="0" w:color="FEB80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</w:tcPr>
    </w:tblStylePr>
    <w:tblStylePr w:type="band1Vert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</w:tcBorders>
        <w:shd w:val="clear" w:color="auto" w:fill="FEEDC2" w:themeFill="accent3" w:themeFillTint="3F"/>
      </w:tcPr>
    </w:tblStylePr>
    <w:tblStylePr w:type="band1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  <w:shd w:val="clear" w:color="auto" w:fill="FEEDC2" w:themeFill="accent3" w:themeFillTint="3F"/>
      </w:tcPr>
    </w:tblStylePr>
    <w:tblStylePr w:type="band2Horz">
      <w:tblPr/>
      <w:tcPr>
        <w:tcBorders>
          <w:top w:val="single" w:sz="8" w:space="0" w:color="FEB80A" w:themeColor="accent3"/>
          <w:left w:val="single" w:sz="8" w:space="0" w:color="FEB80A" w:themeColor="accent3"/>
          <w:bottom w:val="single" w:sz="8" w:space="0" w:color="FEB80A" w:themeColor="accent3"/>
          <w:right w:val="single" w:sz="8" w:space="0" w:color="FEB80A" w:themeColor="accent3"/>
          <w:insideV w:val="single" w:sz="8" w:space="0" w:color="FEB80A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  <w:insideH w:val="single" w:sz="8" w:space="0" w:color="00ADDC" w:themeColor="accent4"/>
        <w:insideV w:val="single" w:sz="8" w:space="0" w:color="00ADD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1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H w:val="nil"/>
          <w:insideV w:val="single" w:sz="8" w:space="0" w:color="00ADD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  <w:shd w:val="clear" w:color="auto" w:fill="B7EFFF" w:themeFill="accent4" w:themeFillTint="3F"/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  <w:shd w:val="clear" w:color="auto" w:fill="B7EFFF" w:themeFill="accent4" w:themeFillTint="3F"/>
      </w:tcPr>
    </w:tblStylePr>
    <w:tblStylePr w:type="band2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  <w:insideV w:val="single" w:sz="8" w:space="0" w:color="00ADDC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38AC8" w:themeColor="accent5"/>
        <w:left w:val="single" w:sz="8" w:space="0" w:color="738AC8" w:themeColor="accent5"/>
        <w:bottom w:val="single" w:sz="8" w:space="0" w:color="738AC8" w:themeColor="accent5"/>
        <w:right w:val="single" w:sz="8" w:space="0" w:color="738AC8" w:themeColor="accent5"/>
        <w:insideH w:val="single" w:sz="8" w:space="0" w:color="738AC8" w:themeColor="accent5"/>
        <w:insideV w:val="single" w:sz="8" w:space="0" w:color="738AC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1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H w:val="nil"/>
          <w:insideV w:val="single" w:sz="8" w:space="0" w:color="738AC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</w:tcPr>
    </w:tblStylePr>
    <w:tblStylePr w:type="band1Vert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</w:tcBorders>
        <w:shd w:val="clear" w:color="auto" w:fill="DCE1F1" w:themeFill="accent5" w:themeFillTint="3F"/>
      </w:tcPr>
    </w:tblStylePr>
    <w:tblStylePr w:type="band1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  <w:shd w:val="clear" w:color="auto" w:fill="DCE1F1" w:themeFill="accent5" w:themeFillTint="3F"/>
      </w:tcPr>
    </w:tblStylePr>
    <w:tblStylePr w:type="band2Horz">
      <w:tblPr/>
      <w:tcPr>
        <w:tcBorders>
          <w:top w:val="single" w:sz="8" w:space="0" w:color="738AC8" w:themeColor="accent5"/>
          <w:left w:val="single" w:sz="8" w:space="0" w:color="738AC8" w:themeColor="accent5"/>
          <w:bottom w:val="single" w:sz="8" w:space="0" w:color="738AC8" w:themeColor="accent5"/>
          <w:right w:val="single" w:sz="8" w:space="0" w:color="738AC8" w:themeColor="accent5"/>
          <w:insideV w:val="single" w:sz="8" w:space="0" w:color="738AC8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DA341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afffe">
    <w:name w:val="Dark List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F5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78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789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0A3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0F5A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0F5A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5C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8B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8B01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56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1A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1A4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C3E7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25EA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5EA9" w:themeFill="accent5" w:themeFillShade="BF"/>
      </w:tcPr>
    </w:tblStylePr>
  </w:style>
  <w:style w:type="table" w:styleId="-65">
    <w:name w:val="Dark List Accent 6"/>
    <w:basedOn w:val="a4"/>
    <w:uiPriority w:val="70"/>
    <w:rsid w:val="00DA341C"/>
    <w:pPr>
      <w:spacing w:before="0"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6" w:themeFillShade="BF"/>
      </w:tcPr>
    </w:tblStylePr>
  </w:style>
  <w:style w:type="table" w:styleId="18">
    <w:name w:val="List Table 1 Light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1-22">
    <w:name w:val="List Table 1 Light Accent 2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1-32">
    <w:name w:val="List Table 1 Light Accent 3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1-42">
    <w:name w:val="List Table 1 Light Accent 4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1-52">
    <w:name w:val="List Table 1 Light Accent 5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1-62">
    <w:name w:val="List Table 1 Light Accent 6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2f">
    <w:name w:val="List Table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bottom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2">
    <w:name w:val="List Table 2 Accent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bottom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2">
    <w:name w:val="List Table 2 Accent 3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bottom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2">
    <w:name w:val="List Table 2 Accent 4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bottom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2">
    <w:name w:val="List Table 2 Accent 5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bottom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2">
    <w:name w:val="List Table 2 Accent 6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bottom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c">
    <w:name w:val="List Table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0B8" w:themeColor="accent1"/>
          <w:right w:val="single" w:sz="4" w:space="0" w:color="00A0B8" w:themeColor="accent1"/>
        </w:tcBorders>
      </w:tcPr>
    </w:tblStylePr>
    <w:tblStylePr w:type="band1Horz">
      <w:tblPr/>
      <w:tcPr>
        <w:tcBorders>
          <w:top w:val="single" w:sz="4" w:space="0" w:color="00A0B8" w:themeColor="accent1"/>
          <w:bottom w:val="single" w:sz="4" w:space="0" w:color="00A0B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0B8" w:themeColor="accent1"/>
          <w:left w:val="nil"/>
        </w:tcBorders>
      </w:tcPr>
    </w:tblStylePr>
    <w:tblStylePr w:type="swCell">
      <w:tblPr/>
      <w:tcPr>
        <w:tcBorders>
          <w:top w:val="double" w:sz="4" w:space="0" w:color="00A0B8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EA157A" w:themeColor="accent2"/>
        <w:left w:val="single" w:sz="4" w:space="0" w:color="EA157A" w:themeColor="accent2"/>
        <w:bottom w:val="single" w:sz="4" w:space="0" w:color="EA157A" w:themeColor="accent2"/>
        <w:right w:val="single" w:sz="4" w:space="0" w:color="EA15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157A" w:themeColor="accent2"/>
          <w:right w:val="single" w:sz="4" w:space="0" w:color="EA157A" w:themeColor="accent2"/>
        </w:tcBorders>
      </w:tcPr>
    </w:tblStylePr>
    <w:tblStylePr w:type="band1Horz">
      <w:tblPr/>
      <w:tcPr>
        <w:tcBorders>
          <w:top w:val="single" w:sz="4" w:space="0" w:color="EA157A" w:themeColor="accent2"/>
          <w:bottom w:val="single" w:sz="4" w:space="0" w:color="EA15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157A" w:themeColor="accent2"/>
          <w:left w:val="nil"/>
        </w:tcBorders>
      </w:tcPr>
    </w:tblStylePr>
    <w:tblStylePr w:type="swCell">
      <w:tblPr/>
      <w:tcPr>
        <w:tcBorders>
          <w:top w:val="double" w:sz="4" w:space="0" w:color="EA157A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B80A" w:themeColor="accent3"/>
        <w:left w:val="single" w:sz="4" w:space="0" w:color="FEB80A" w:themeColor="accent3"/>
        <w:bottom w:val="single" w:sz="4" w:space="0" w:color="FEB80A" w:themeColor="accent3"/>
        <w:right w:val="single" w:sz="4" w:space="0" w:color="FEB80A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80A" w:themeColor="accent3"/>
          <w:right w:val="single" w:sz="4" w:space="0" w:color="FEB80A" w:themeColor="accent3"/>
        </w:tcBorders>
      </w:tcPr>
    </w:tblStylePr>
    <w:tblStylePr w:type="band1Horz">
      <w:tblPr/>
      <w:tcPr>
        <w:tcBorders>
          <w:top w:val="single" w:sz="4" w:space="0" w:color="FEB80A" w:themeColor="accent3"/>
          <w:bottom w:val="single" w:sz="4" w:space="0" w:color="FEB80A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80A" w:themeColor="accent3"/>
          <w:left w:val="nil"/>
        </w:tcBorders>
      </w:tcPr>
    </w:tblStylePr>
    <w:tblStylePr w:type="swCell">
      <w:tblPr/>
      <w:tcPr>
        <w:tcBorders>
          <w:top w:val="double" w:sz="4" w:space="0" w:color="FEB80A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00ADDC" w:themeColor="accent4"/>
        <w:left w:val="single" w:sz="4" w:space="0" w:color="00ADDC" w:themeColor="accent4"/>
        <w:bottom w:val="single" w:sz="4" w:space="0" w:color="00ADDC" w:themeColor="accent4"/>
        <w:right w:val="single" w:sz="4" w:space="0" w:color="00ADD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DDC" w:themeColor="accent4"/>
          <w:right w:val="single" w:sz="4" w:space="0" w:color="00ADDC" w:themeColor="accent4"/>
        </w:tcBorders>
      </w:tcPr>
    </w:tblStylePr>
    <w:tblStylePr w:type="band1Horz">
      <w:tblPr/>
      <w:tcPr>
        <w:tcBorders>
          <w:top w:val="single" w:sz="4" w:space="0" w:color="00ADDC" w:themeColor="accent4"/>
          <w:bottom w:val="single" w:sz="4" w:space="0" w:color="00ADD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DDC" w:themeColor="accent4"/>
          <w:left w:val="nil"/>
        </w:tcBorders>
      </w:tcPr>
    </w:tblStylePr>
    <w:tblStylePr w:type="swCell">
      <w:tblPr/>
      <w:tcPr>
        <w:tcBorders>
          <w:top w:val="double" w:sz="4" w:space="0" w:color="00ADDC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38AC8" w:themeColor="accent5"/>
        <w:left w:val="single" w:sz="4" w:space="0" w:color="738AC8" w:themeColor="accent5"/>
        <w:bottom w:val="single" w:sz="4" w:space="0" w:color="738AC8" w:themeColor="accent5"/>
        <w:right w:val="single" w:sz="4" w:space="0" w:color="738AC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8AC8" w:themeColor="accent5"/>
          <w:right w:val="single" w:sz="4" w:space="0" w:color="738AC8" w:themeColor="accent5"/>
        </w:tcBorders>
      </w:tcPr>
    </w:tblStylePr>
    <w:tblStylePr w:type="band1Horz">
      <w:tblPr/>
      <w:tcPr>
        <w:tcBorders>
          <w:top w:val="single" w:sz="4" w:space="0" w:color="738AC8" w:themeColor="accent5"/>
          <w:bottom w:val="single" w:sz="4" w:space="0" w:color="738AC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8AC8" w:themeColor="accent5"/>
          <w:left w:val="nil"/>
        </w:tcBorders>
      </w:tcPr>
    </w:tblStylePr>
    <w:tblStylePr w:type="swCell">
      <w:tblPr/>
      <w:tcPr>
        <w:tcBorders>
          <w:top w:val="double" w:sz="4" w:space="0" w:color="738AC8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1AB39F" w:themeColor="accent6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6"/>
          <w:right w:val="single" w:sz="4" w:space="0" w:color="1AB39F" w:themeColor="accent6"/>
        </w:tcBorders>
      </w:tcPr>
    </w:tblStylePr>
    <w:tblStylePr w:type="band1Horz">
      <w:tblPr/>
      <w:tcPr>
        <w:tcBorders>
          <w:top w:val="single" w:sz="4" w:space="0" w:color="1AB39F" w:themeColor="accent6"/>
          <w:bottom w:val="single" w:sz="4" w:space="0" w:color="1AB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6"/>
          <w:left w:val="nil"/>
        </w:tcBorders>
      </w:tcPr>
    </w:tblStylePr>
    <w:tblStylePr w:type="swCell">
      <w:tblPr/>
      <w:tcPr>
        <w:tcBorders>
          <w:top w:val="double" w:sz="4" w:space="0" w:color="1AB39F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">
    <w:name w:val="List Table 4 Accent 2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">
    <w:name w:val="List Table 4 Accent 3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">
    <w:name w:val="List Table 4 Accent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">
    <w:name w:val="List Table 4 Accent 5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">
    <w:name w:val="List Table 4 Accent 6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7">
    <w:name w:val="List Table 5 Dark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0B8" w:themeColor="accent1"/>
        <w:left w:val="single" w:sz="24" w:space="0" w:color="00A0B8" w:themeColor="accent1"/>
        <w:bottom w:val="single" w:sz="24" w:space="0" w:color="00A0B8" w:themeColor="accent1"/>
        <w:right w:val="single" w:sz="24" w:space="0" w:color="00A0B8" w:themeColor="accent1"/>
      </w:tblBorders>
    </w:tblPr>
    <w:tcPr>
      <w:shd w:val="clear" w:color="auto" w:fill="00A0B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157A" w:themeColor="accent2"/>
        <w:left w:val="single" w:sz="24" w:space="0" w:color="EA157A" w:themeColor="accent2"/>
        <w:bottom w:val="single" w:sz="24" w:space="0" w:color="EA157A" w:themeColor="accent2"/>
        <w:right w:val="single" w:sz="24" w:space="0" w:color="EA157A" w:themeColor="accent2"/>
      </w:tblBorders>
    </w:tblPr>
    <w:tcPr>
      <w:shd w:val="clear" w:color="auto" w:fill="EA15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80A" w:themeColor="accent3"/>
        <w:left w:val="single" w:sz="24" w:space="0" w:color="FEB80A" w:themeColor="accent3"/>
        <w:bottom w:val="single" w:sz="24" w:space="0" w:color="FEB80A" w:themeColor="accent3"/>
        <w:right w:val="single" w:sz="24" w:space="0" w:color="FEB80A" w:themeColor="accent3"/>
      </w:tblBorders>
    </w:tblPr>
    <w:tcPr>
      <w:shd w:val="clear" w:color="auto" w:fill="FEB80A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DDC" w:themeColor="accent4"/>
        <w:left w:val="single" w:sz="24" w:space="0" w:color="00ADDC" w:themeColor="accent4"/>
        <w:bottom w:val="single" w:sz="24" w:space="0" w:color="00ADDC" w:themeColor="accent4"/>
        <w:right w:val="single" w:sz="24" w:space="0" w:color="00ADDC" w:themeColor="accent4"/>
      </w:tblBorders>
    </w:tblPr>
    <w:tcPr>
      <w:shd w:val="clear" w:color="auto" w:fill="00ADD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8AC8" w:themeColor="accent5"/>
        <w:left w:val="single" w:sz="24" w:space="0" w:color="738AC8" w:themeColor="accent5"/>
        <w:bottom w:val="single" w:sz="24" w:space="0" w:color="738AC8" w:themeColor="accent5"/>
        <w:right w:val="single" w:sz="24" w:space="0" w:color="738AC8" w:themeColor="accent5"/>
      </w:tblBorders>
    </w:tblPr>
    <w:tcPr>
      <w:shd w:val="clear" w:color="auto" w:fill="738AC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DA341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6"/>
        <w:left w:val="single" w:sz="24" w:space="0" w:color="1AB39F" w:themeColor="accent6"/>
        <w:bottom w:val="single" w:sz="24" w:space="0" w:color="1AB39F" w:themeColor="accent6"/>
        <w:right w:val="single" w:sz="24" w:space="0" w:color="1AB39F" w:themeColor="accent6"/>
      </w:tblBorders>
    </w:tblPr>
    <w:tcPr>
      <w:shd w:val="clear" w:color="auto" w:fill="1AB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00A0B8" w:themeColor="accent1"/>
        <w:bottom w:val="single" w:sz="4" w:space="0" w:color="00A0B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A0B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">
    <w:name w:val="List Table 6 Colorful Accent 2"/>
    <w:basedOn w:val="a4"/>
    <w:uiPriority w:val="51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EA157A" w:themeColor="accent2"/>
        <w:bottom w:val="single" w:sz="4" w:space="0" w:color="EA15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A15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">
    <w:name w:val="List Table 6 Colorful Accent 3"/>
    <w:basedOn w:val="a4"/>
    <w:uiPriority w:val="51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B80A" w:themeColor="accent3"/>
        <w:bottom w:val="single" w:sz="4" w:space="0" w:color="FEB80A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80A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">
    <w:name w:val="List Table 6 Colorful Accent 4"/>
    <w:basedOn w:val="a4"/>
    <w:uiPriority w:val="51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00ADDC" w:themeColor="accent4"/>
        <w:bottom w:val="single" w:sz="4" w:space="0" w:color="00ADD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DD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">
    <w:name w:val="List Table 6 Colorful Accent 5"/>
    <w:basedOn w:val="a4"/>
    <w:uiPriority w:val="51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738AC8" w:themeColor="accent5"/>
        <w:bottom w:val="single" w:sz="4" w:space="0" w:color="738AC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8AC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">
    <w:name w:val="List Table 6 Colorful Accent 6"/>
    <w:basedOn w:val="a4"/>
    <w:uiPriority w:val="51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1AB39F" w:themeColor="accent6"/>
        <w:bottom w:val="single" w:sz="4" w:space="0" w:color="1AB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2">
    <w:name w:val="List Table 7 Colorful"/>
    <w:basedOn w:val="a4"/>
    <w:uiPriority w:val="52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0B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0B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0B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0B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15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15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15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15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80A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80A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80A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80A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DD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DD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DD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DD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8AC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8AC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8AC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8AC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">
    <w:name w:val="E-mail Signature"/>
    <w:basedOn w:val="a2"/>
    <w:link w:val="Charf3"/>
    <w:uiPriority w:val="99"/>
    <w:semiHidden/>
    <w:unhideWhenUsed/>
    <w:rsid w:val="00DA341C"/>
    <w:pPr>
      <w:spacing w:before="0" w:after="0" w:line="240" w:lineRule="auto"/>
    </w:pPr>
  </w:style>
  <w:style w:type="character" w:customStyle="1" w:styleId="Charf3">
    <w:name w:val="전자 메일 서명 Char"/>
    <w:basedOn w:val="a3"/>
    <w:link w:val="affff"/>
    <w:uiPriority w:val="99"/>
    <w:semiHidden/>
    <w:rsid w:val="00DA341C"/>
    <w:rPr>
      <w:rFonts w:ascii="맑은 고딕" w:eastAsia="맑은 고딕" w:hAnsi="맑은 고딕"/>
    </w:rPr>
  </w:style>
  <w:style w:type="paragraph" w:styleId="affff0">
    <w:name w:val="Salutation"/>
    <w:basedOn w:val="a2"/>
    <w:next w:val="a2"/>
    <w:link w:val="Charf4"/>
    <w:uiPriority w:val="99"/>
    <w:semiHidden/>
    <w:unhideWhenUsed/>
    <w:rsid w:val="00DA341C"/>
  </w:style>
  <w:style w:type="character" w:customStyle="1" w:styleId="Charf4">
    <w:name w:val="인사말 Char"/>
    <w:basedOn w:val="a3"/>
    <w:link w:val="affff0"/>
    <w:uiPriority w:val="99"/>
    <w:semiHidden/>
    <w:rsid w:val="00DA341C"/>
    <w:rPr>
      <w:rFonts w:ascii="맑은 고딕" w:eastAsia="맑은 고딕" w:hAnsi="맑은 고딕"/>
    </w:rPr>
  </w:style>
  <w:style w:type="table" w:styleId="19">
    <w:name w:val="Table Columns 1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DA341C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DA341C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DA341C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1">
    <w:name w:val="Signature"/>
    <w:basedOn w:val="a2"/>
    <w:link w:val="Charf5"/>
    <w:uiPriority w:val="99"/>
    <w:semiHidden/>
    <w:unhideWhenUsed/>
    <w:rsid w:val="00DA341C"/>
    <w:pPr>
      <w:spacing w:before="0" w:after="0" w:line="240" w:lineRule="auto"/>
      <w:ind w:left="4320"/>
    </w:pPr>
  </w:style>
  <w:style w:type="character" w:customStyle="1" w:styleId="Charf5">
    <w:name w:val="서명 Char"/>
    <w:basedOn w:val="a3"/>
    <w:link w:val="affff1"/>
    <w:uiPriority w:val="99"/>
    <w:semiHidden/>
    <w:rsid w:val="00DA341C"/>
    <w:rPr>
      <w:rFonts w:ascii="맑은 고딕" w:eastAsia="맑은 고딕" w:hAnsi="맑은 고딕"/>
    </w:rPr>
  </w:style>
  <w:style w:type="table" w:styleId="1a">
    <w:name w:val="Table Simple 1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DA341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DA341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rsid w:val="00DA341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220" w:hanging="220"/>
    </w:pPr>
  </w:style>
  <w:style w:type="paragraph" w:styleId="2f3">
    <w:name w:val="index 2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440" w:hanging="220"/>
    </w:pPr>
  </w:style>
  <w:style w:type="paragraph" w:styleId="3f">
    <w:name w:val="index 3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660" w:hanging="220"/>
    </w:pPr>
  </w:style>
  <w:style w:type="paragraph" w:styleId="4a">
    <w:name w:val="index 4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880" w:hanging="220"/>
    </w:pPr>
  </w:style>
  <w:style w:type="paragraph" w:styleId="59">
    <w:name w:val="index 5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100" w:hanging="220"/>
    </w:pPr>
  </w:style>
  <w:style w:type="paragraph" w:styleId="63">
    <w:name w:val="index 6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320" w:hanging="220"/>
    </w:pPr>
  </w:style>
  <w:style w:type="paragraph" w:styleId="73">
    <w:name w:val="index 7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DA341C"/>
    <w:pPr>
      <w:spacing w:before="0" w:after="0" w:line="240" w:lineRule="auto"/>
      <w:ind w:left="1980" w:hanging="220"/>
    </w:pPr>
  </w:style>
  <w:style w:type="paragraph" w:styleId="affff2">
    <w:name w:val="index heading"/>
    <w:basedOn w:val="a2"/>
    <w:next w:val="1c"/>
    <w:uiPriority w:val="99"/>
    <w:semiHidden/>
    <w:unhideWhenUsed/>
    <w:rsid w:val="00DA341C"/>
    <w:rPr>
      <w:rFonts w:cstheme="majorBidi"/>
      <w:b/>
      <w:bCs/>
    </w:rPr>
  </w:style>
  <w:style w:type="paragraph" w:styleId="affff3">
    <w:name w:val="Closing"/>
    <w:basedOn w:val="a2"/>
    <w:link w:val="Charf6"/>
    <w:uiPriority w:val="99"/>
    <w:semiHidden/>
    <w:unhideWhenUsed/>
    <w:rsid w:val="00DA341C"/>
    <w:pPr>
      <w:spacing w:before="0" w:after="0" w:line="240" w:lineRule="auto"/>
      <w:ind w:left="4320"/>
    </w:pPr>
  </w:style>
  <w:style w:type="character" w:customStyle="1" w:styleId="Charf6">
    <w:name w:val="맺음말 Char"/>
    <w:basedOn w:val="a3"/>
    <w:link w:val="affff3"/>
    <w:uiPriority w:val="99"/>
    <w:semiHidden/>
    <w:rsid w:val="00DA341C"/>
    <w:rPr>
      <w:rFonts w:ascii="맑은 고딕" w:eastAsia="맑은 고딕" w:hAnsi="맑은 고딕"/>
    </w:rPr>
  </w:style>
  <w:style w:type="table" w:styleId="affff4">
    <w:name w:val="Table Grid"/>
    <w:basedOn w:val="a4"/>
    <w:uiPriority w:val="39"/>
    <w:rsid w:val="00DA34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d">
    <w:name w:val="Table Grid 1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DA341C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DA341C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DA341C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DA341C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DA341C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Grid Table Light"/>
    <w:basedOn w:val="a4"/>
    <w:uiPriority w:val="40"/>
    <w:rsid w:val="00DA341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7CEDFF" w:themeColor="accent1" w:themeTint="66"/>
        <w:left w:val="single" w:sz="4" w:space="0" w:color="7CEDFF" w:themeColor="accent1" w:themeTint="66"/>
        <w:bottom w:val="single" w:sz="4" w:space="0" w:color="7CEDFF" w:themeColor="accent1" w:themeTint="66"/>
        <w:right w:val="single" w:sz="4" w:space="0" w:color="7CEDFF" w:themeColor="accent1" w:themeTint="66"/>
        <w:insideH w:val="single" w:sz="4" w:space="0" w:color="7CEDFF" w:themeColor="accent1" w:themeTint="66"/>
        <w:insideV w:val="single" w:sz="4" w:space="0" w:color="7CED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6A1C9" w:themeColor="accent2" w:themeTint="66"/>
        <w:left w:val="single" w:sz="4" w:space="0" w:color="F6A1C9" w:themeColor="accent2" w:themeTint="66"/>
        <w:bottom w:val="single" w:sz="4" w:space="0" w:color="F6A1C9" w:themeColor="accent2" w:themeTint="66"/>
        <w:right w:val="single" w:sz="4" w:space="0" w:color="F6A1C9" w:themeColor="accent2" w:themeTint="66"/>
        <w:insideH w:val="single" w:sz="4" w:space="0" w:color="F6A1C9" w:themeColor="accent2" w:themeTint="66"/>
        <w:insideV w:val="single" w:sz="4" w:space="0" w:color="F6A1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E29C" w:themeColor="accent3" w:themeTint="66"/>
        <w:left w:val="single" w:sz="4" w:space="0" w:color="FEE29C" w:themeColor="accent3" w:themeTint="66"/>
        <w:bottom w:val="single" w:sz="4" w:space="0" w:color="FEE29C" w:themeColor="accent3" w:themeTint="66"/>
        <w:right w:val="single" w:sz="4" w:space="0" w:color="FEE29C" w:themeColor="accent3" w:themeTint="66"/>
        <w:insideH w:val="single" w:sz="4" w:space="0" w:color="FEE29C" w:themeColor="accent3" w:themeTint="66"/>
        <w:insideV w:val="single" w:sz="4" w:space="0" w:color="FEE29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8BE5FF" w:themeColor="accent4" w:themeTint="66"/>
        <w:left w:val="single" w:sz="4" w:space="0" w:color="8BE5FF" w:themeColor="accent4" w:themeTint="66"/>
        <w:bottom w:val="single" w:sz="4" w:space="0" w:color="8BE5FF" w:themeColor="accent4" w:themeTint="66"/>
        <w:right w:val="single" w:sz="4" w:space="0" w:color="8BE5FF" w:themeColor="accent4" w:themeTint="66"/>
        <w:insideH w:val="single" w:sz="4" w:space="0" w:color="8BE5FF" w:themeColor="accent4" w:themeTint="66"/>
        <w:insideV w:val="single" w:sz="4" w:space="0" w:color="8BE5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C7D0E9" w:themeColor="accent5" w:themeTint="66"/>
        <w:left w:val="single" w:sz="4" w:space="0" w:color="C7D0E9" w:themeColor="accent5" w:themeTint="66"/>
        <w:bottom w:val="single" w:sz="4" w:space="0" w:color="C7D0E9" w:themeColor="accent5" w:themeTint="66"/>
        <w:right w:val="single" w:sz="4" w:space="0" w:color="C7D0E9" w:themeColor="accent5" w:themeTint="66"/>
        <w:insideH w:val="single" w:sz="4" w:space="0" w:color="C7D0E9" w:themeColor="accent5" w:themeTint="66"/>
        <w:insideV w:val="single" w:sz="4" w:space="0" w:color="C7D0E9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94EFE3" w:themeColor="accent6" w:themeTint="66"/>
        <w:left w:val="single" w:sz="4" w:space="0" w:color="94EFE3" w:themeColor="accent6" w:themeTint="66"/>
        <w:bottom w:val="single" w:sz="4" w:space="0" w:color="94EFE3" w:themeColor="accent6" w:themeTint="66"/>
        <w:right w:val="single" w:sz="4" w:space="0" w:color="94EFE3" w:themeColor="accent6" w:themeTint="66"/>
        <w:insideH w:val="single" w:sz="4" w:space="0" w:color="94EFE3" w:themeColor="accent6" w:themeTint="66"/>
        <w:insideV w:val="single" w:sz="4" w:space="0" w:color="94EFE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3BE4FF" w:themeColor="accent1" w:themeTint="99"/>
        <w:bottom w:val="single" w:sz="2" w:space="0" w:color="3BE4FF" w:themeColor="accent1" w:themeTint="99"/>
        <w:insideH w:val="single" w:sz="2" w:space="0" w:color="3BE4FF" w:themeColor="accent1" w:themeTint="99"/>
        <w:insideV w:val="single" w:sz="2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E4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E4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2-23">
    <w:name w:val="Grid Table 2 Accent 2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F272AE" w:themeColor="accent2" w:themeTint="99"/>
        <w:bottom w:val="single" w:sz="2" w:space="0" w:color="F272AE" w:themeColor="accent2" w:themeTint="99"/>
        <w:insideH w:val="single" w:sz="2" w:space="0" w:color="F272AE" w:themeColor="accent2" w:themeTint="99"/>
        <w:insideV w:val="single" w:sz="2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272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272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2-33">
    <w:name w:val="Grid Table 2 Accent 3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FED36B" w:themeColor="accent3" w:themeTint="99"/>
        <w:bottom w:val="single" w:sz="2" w:space="0" w:color="FED36B" w:themeColor="accent3" w:themeTint="99"/>
        <w:insideH w:val="single" w:sz="2" w:space="0" w:color="FED36B" w:themeColor="accent3" w:themeTint="99"/>
        <w:insideV w:val="single" w:sz="2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36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36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2-43">
    <w:name w:val="Grid Table 2 Accent 4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51D9FF" w:themeColor="accent4" w:themeTint="99"/>
        <w:bottom w:val="single" w:sz="2" w:space="0" w:color="51D9FF" w:themeColor="accent4" w:themeTint="99"/>
        <w:insideH w:val="single" w:sz="2" w:space="0" w:color="51D9FF" w:themeColor="accent4" w:themeTint="99"/>
        <w:insideV w:val="single" w:sz="2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1D9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1D9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2-53">
    <w:name w:val="Grid Table 2 Accent 5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ABB8DE" w:themeColor="accent5" w:themeTint="99"/>
        <w:bottom w:val="single" w:sz="2" w:space="0" w:color="ABB8DE" w:themeColor="accent5" w:themeTint="99"/>
        <w:insideH w:val="single" w:sz="2" w:space="0" w:color="ABB8DE" w:themeColor="accent5" w:themeTint="99"/>
        <w:insideV w:val="single" w:sz="2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B8D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B8D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2-63">
    <w:name w:val="Grid Table 2 Accent 6"/>
    <w:basedOn w:val="a4"/>
    <w:uiPriority w:val="47"/>
    <w:rsid w:val="00DA341C"/>
    <w:pPr>
      <w:spacing w:after="0" w:line="240" w:lineRule="auto"/>
    </w:pPr>
    <w:tblPr>
      <w:tblStyleRowBandSize w:val="1"/>
      <w:tblStyleColBandSize w:val="1"/>
      <w:tblBorders>
        <w:top w:val="single" w:sz="2" w:space="0" w:color="5FE7D5" w:themeColor="accent6" w:themeTint="99"/>
        <w:bottom w:val="single" w:sz="2" w:space="0" w:color="5FE7D5" w:themeColor="accent6" w:themeTint="99"/>
        <w:insideH w:val="single" w:sz="2" w:space="0" w:color="5FE7D5" w:themeColor="accent6" w:themeTint="99"/>
        <w:insideV w:val="single" w:sz="2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3f1">
    <w:name w:val="Grid Table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4c">
    <w:name w:val="Grid Table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4-20">
    <w:name w:val="Grid Table 4 Accent 2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157A" w:themeColor="accent2"/>
          <w:left w:val="single" w:sz="4" w:space="0" w:color="EA157A" w:themeColor="accent2"/>
          <w:bottom w:val="single" w:sz="4" w:space="0" w:color="EA157A" w:themeColor="accent2"/>
          <w:right w:val="single" w:sz="4" w:space="0" w:color="EA157A" w:themeColor="accent2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</w:rPr>
      <w:tblPr/>
      <w:tcPr>
        <w:tcBorders>
          <w:top w:val="double" w:sz="4" w:space="0" w:color="EA15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4-30">
    <w:name w:val="Grid Table 4 Accent 3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80A" w:themeColor="accent3"/>
          <w:left w:val="single" w:sz="4" w:space="0" w:color="FEB80A" w:themeColor="accent3"/>
          <w:bottom w:val="single" w:sz="4" w:space="0" w:color="FEB80A" w:themeColor="accent3"/>
          <w:right w:val="single" w:sz="4" w:space="0" w:color="FEB80A" w:themeColor="accent3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</w:rPr>
      <w:tblPr/>
      <w:tcPr>
        <w:tcBorders>
          <w:top w:val="double" w:sz="4" w:space="0" w:color="FEB80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4-40">
    <w:name w:val="Grid Table 4 Accent 4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DDC" w:themeColor="accent4"/>
          <w:left w:val="single" w:sz="4" w:space="0" w:color="00ADDC" w:themeColor="accent4"/>
          <w:bottom w:val="single" w:sz="4" w:space="0" w:color="00ADDC" w:themeColor="accent4"/>
          <w:right w:val="single" w:sz="4" w:space="0" w:color="00ADDC" w:themeColor="accent4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</w:rPr>
      <w:tblPr/>
      <w:tcPr>
        <w:tcBorders>
          <w:top w:val="double" w:sz="4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4-50">
    <w:name w:val="Grid Table 4 Accent 5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4-60">
    <w:name w:val="Grid Table 4 Accent 6"/>
    <w:basedOn w:val="a4"/>
    <w:uiPriority w:val="49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6"/>
          <w:left w:val="single" w:sz="4" w:space="0" w:color="1AB39F" w:themeColor="accent6"/>
          <w:bottom w:val="single" w:sz="4" w:space="0" w:color="1AB39F" w:themeColor="accent6"/>
          <w:right w:val="single" w:sz="4" w:space="0" w:color="1AB39F" w:themeColor="accent6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5b">
    <w:name w:val="Grid Table 5 Dark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6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0B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0B8" w:themeFill="accent1"/>
      </w:tcPr>
    </w:tblStylePr>
    <w:tblStylePr w:type="band1Vert">
      <w:tblPr/>
      <w:tcPr>
        <w:shd w:val="clear" w:color="auto" w:fill="7CEDFF" w:themeFill="accent1" w:themeFillTint="66"/>
      </w:tcPr>
    </w:tblStylePr>
    <w:tblStylePr w:type="band1Horz">
      <w:tblPr/>
      <w:tcPr>
        <w:shd w:val="clear" w:color="auto" w:fill="7CEDFF" w:themeFill="accent1" w:themeFillTint="66"/>
      </w:tcPr>
    </w:tblStylePr>
  </w:style>
  <w:style w:type="table" w:styleId="5-20">
    <w:name w:val="Grid Table 5 Dark Accent 2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0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15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157A" w:themeFill="accent2"/>
      </w:tcPr>
    </w:tblStylePr>
    <w:tblStylePr w:type="band1Vert">
      <w:tblPr/>
      <w:tcPr>
        <w:shd w:val="clear" w:color="auto" w:fill="F6A1C9" w:themeFill="accent2" w:themeFillTint="66"/>
      </w:tcPr>
    </w:tblStylePr>
    <w:tblStylePr w:type="band1Horz">
      <w:tblPr/>
      <w:tcPr>
        <w:shd w:val="clear" w:color="auto" w:fill="F6A1C9" w:themeFill="accent2" w:themeFillTint="66"/>
      </w:tcPr>
    </w:tblStylePr>
  </w:style>
  <w:style w:type="table" w:styleId="5-30">
    <w:name w:val="Grid Table 5 Dark Accent 3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C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80A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80A" w:themeFill="accent3"/>
      </w:tcPr>
    </w:tblStylePr>
    <w:tblStylePr w:type="band1Vert">
      <w:tblPr/>
      <w:tcPr>
        <w:shd w:val="clear" w:color="auto" w:fill="FEE29C" w:themeFill="accent3" w:themeFillTint="66"/>
      </w:tcPr>
    </w:tblStylePr>
    <w:tblStylePr w:type="band1Horz">
      <w:tblPr/>
      <w:tcPr>
        <w:shd w:val="clear" w:color="auto" w:fill="FEE29C" w:themeFill="accent3" w:themeFillTint="66"/>
      </w:tcPr>
    </w:tblStylePr>
  </w:style>
  <w:style w:type="table" w:styleId="5-40">
    <w:name w:val="Grid Table 5 Dark Accent 4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F2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DD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DDC" w:themeFill="accent4"/>
      </w:tcPr>
    </w:tblStylePr>
    <w:tblStylePr w:type="band1Vert">
      <w:tblPr/>
      <w:tcPr>
        <w:shd w:val="clear" w:color="auto" w:fill="8BE5FF" w:themeFill="accent4" w:themeFillTint="66"/>
      </w:tcPr>
    </w:tblStylePr>
    <w:tblStylePr w:type="band1Horz">
      <w:tblPr/>
      <w:tcPr>
        <w:shd w:val="clear" w:color="auto" w:fill="8BE5FF" w:themeFill="accent4" w:themeFillTint="66"/>
      </w:tcPr>
    </w:tblStylePr>
  </w:style>
  <w:style w:type="table" w:styleId="5-50">
    <w:name w:val="Grid Table 5 Dark Accent 5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E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8AC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8AC8" w:themeFill="accent5"/>
      </w:tcPr>
    </w:tblStylePr>
    <w:tblStylePr w:type="band1Vert">
      <w:tblPr/>
      <w:tcPr>
        <w:shd w:val="clear" w:color="auto" w:fill="C7D0E9" w:themeFill="accent5" w:themeFillTint="66"/>
      </w:tcPr>
    </w:tblStylePr>
    <w:tblStylePr w:type="band1Horz">
      <w:tblPr/>
      <w:tcPr>
        <w:shd w:val="clear" w:color="auto" w:fill="C7D0E9" w:themeFill="accent5" w:themeFillTint="66"/>
      </w:tcPr>
    </w:tblStylePr>
  </w:style>
  <w:style w:type="table" w:styleId="5-60">
    <w:name w:val="Grid Table 5 Dark Accent 6"/>
    <w:basedOn w:val="a4"/>
    <w:uiPriority w:val="50"/>
    <w:rsid w:val="00DA34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6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94EFE3" w:themeFill="accent6" w:themeFillTint="66"/>
      </w:tcPr>
    </w:tblStylePr>
  </w:style>
  <w:style w:type="table" w:styleId="65">
    <w:name w:val="Grid Table 6 Colorful"/>
    <w:basedOn w:val="a4"/>
    <w:uiPriority w:val="51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BE4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E4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  <w:style w:type="table" w:styleId="6-20">
    <w:name w:val="Grid Table 6 Colorful Accent 2"/>
    <w:basedOn w:val="a4"/>
    <w:uiPriority w:val="51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272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272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</w:style>
  <w:style w:type="table" w:styleId="6-30">
    <w:name w:val="Grid Table 6 Colorful Accent 3"/>
    <w:basedOn w:val="a4"/>
    <w:uiPriority w:val="51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36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36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</w:style>
  <w:style w:type="table" w:styleId="6-40">
    <w:name w:val="Grid Table 6 Colorful Accent 4"/>
    <w:basedOn w:val="a4"/>
    <w:uiPriority w:val="51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1D9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1D9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</w:style>
  <w:style w:type="table" w:styleId="6-50">
    <w:name w:val="Grid Table 6 Colorful Accent 5"/>
    <w:basedOn w:val="a4"/>
    <w:uiPriority w:val="51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B8D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B8D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  <w:style w:type="table" w:styleId="6-60">
    <w:name w:val="Grid Table 6 Colorful Accent 6"/>
    <w:basedOn w:val="a4"/>
    <w:uiPriority w:val="51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75">
    <w:name w:val="Grid Table 7 Colorful"/>
    <w:basedOn w:val="a4"/>
    <w:uiPriority w:val="52"/>
    <w:rsid w:val="00DA34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DA341C"/>
    <w:pPr>
      <w:spacing w:after="0" w:line="240" w:lineRule="auto"/>
    </w:pPr>
    <w:rPr>
      <w:color w:val="007789" w:themeColor="accent1" w:themeShade="BF"/>
    </w:r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  <w:tblStylePr w:type="neCell">
      <w:tblPr/>
      <w:tcPr>
        <w:tcBorders>
          <w:bottom w:val="single" w:sz="4" w:space="0" w:color="3BE4FF" w:themeColor="accent1" w:themeTint="99"/>
        </w:tcBorders>
      </w:tcPr>
    </w:tblStylePr>
    <w:tblStylePr w:type="nwCell">
      <w:tblPr/>
      <w:tcPr>
        <w:tcBorders>
          <w:bottom w:val="single" w:sz="4" w:space="0" w:color="3BE4FF" w:themeColor="accent1" w:themeTint="99"/>
        </w:tcBorders>
      </w:tcPr>
    </w:tblStylePr>
    <w:tblStylePr w:type="seCell">
      <w:tblPr/>
      <w:tcPr>
        <w:tcBorders>
          <w:top w:val="single" w:sz="4" w:space="0" w:color="3BE4FF" w:themeColor="accent1" w:themeTint="99"/>
        </w:tcBorders>
      </w:tcPr>
    </w:tblStylePr>
    <w:tblStylePr w:type="swCell">
      <w:tblPr/>
      <w:tcPr>
        <w:tcBorders>
          <w:top w:val="single" w:sz="4" w:space="0" w:color="3BE4FF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DA341C"/>
    <w:pPr>
      <w:spacing w:after="0" w:line="240" w:lineRule="auto"/>
    </w:pPr>
    <w:rPr>
      <w:color w:val="AF0F5A" w:themeColor="accent2" w:themeShade="BF"/>
    </w:rPr>
    <w:tblPr>
      <w:tblStyleRowBandSize w:val="1"/>
      <w:tblStyleColBandSize w:val="1"/>
      <w:tblBorders>
        <w:top w:val="single" w:sz="4" w:space="0" w:color="F272AE" w:themeColor="accent2" w:themeTint="99"/>
        <w:left w:val="single" w:sz="4" w:space="0" w:color="F272AE" w:themeColor="accent2" w:themeTint="99"/>
        <w:bottom w:val="single" w:sz="4" w:space="0" w:color="F272AE" w:themeColor="accent2" w:themeTint="99"/>
        <w:right w:val="single" w:sz="4" w:space="0" w:color="F272AE" w:themeColor="accent2" w:themeTint="99"/>
        <w:insideH w:val="single" w:sz="4" w:space="0" w:color="F272AE" w:themeColor="accent2" w:themeTint="99"/>
        <w:insideV w:val="single" w:sz="4" w:space="0" w:color="F272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0E4" w:themeFill="accent2" w:themeFillTint="33"/>
      </w:tcPr>
    </w:tblStylePr>
    <w:tblStylePr w:type="band1Horz">
      <w:tblPr/>
      <w:tcPr>
        <w:shd w:val="clear" w:color="auto" w:fill="FAD0E4" w:themeFill="accent2" w:themeFillTint="33"/>
      </w:tcPr>
    </w:tblStylePr>
    <w:tblStylePr w:type="neCell">
      <w:tblPr/>
      <w:tcPr>
        <w:tcBorders>
          <w:bottom w:val="single" w:sz="4" w:space="0" w:color="F272AE" w:themeColor="accent2" w:themeTint="99"/>
        </w:tcBorders>
      </w:tcPr>
    </w:tblStylePr>
    <w:tblStylePr w:type="nwCell">
      <w:tblPr/>
      <w:tcPr>
        <w:tcBorders>
          <w:bottom w:val="single" w:sz="4" w:space="0" w:color="F272AE" w:themeColor="accent2" w:themeTint="99"/>
        </w:tcBorders>
      </w:tcPr>
    </w:tblStylePr>
    <w:tblStylePr w:type="seCell">
      <w:tblPr/>
      <w:tcPr>
        <w:tcBorders>
          <w:top w:val="single" w:sz="4" w:space="0" w:color="F272AE" w:themeColor="accent2" w:themeTint="99"/>
        </w:tcBorders>
      </w:tcPr>
    </w:tblStylePr>
    <w:tblStylePr w:type="swCell">
      <w:tblPr/>
      <w:tcPr>
        <w:tcBorders>
          <w:top w:val="single" w:sz="4" w:space="0" w:color="F272AE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DA341C"/>
    <w:pPr>
      <w:spacing w:after="0" w:line="240" w:lineRule="auto"/>
    </w:pPr>
    <w:rPr>
      <w:color w:val="C48B01" w:themeColor="accent3" w:themeShade="BF"/>
    </w:rPr>
    <w:tblPr>
      <w:tblStyleRowBandSize w:val="1"/>
      <w:tblStyleColBandSize w:val="1"/>
      <w:tblBorders>
        <w:top w:val="single" w:sz="4" w:space="0" w:color="FED36B" w:themeColor="accent3" w:themeTint="99"/>
        <w:left w:val="single" w:sz="4" w:space="0" w:color="FED36B" w:themeColor="accent3" w:themeTint="99"/>
        <w:bottom w:val="single" w:sz="4" w:space="0" w:color="FED36B" w:themeColor="accent3" w:themeTint="99"/>
        <w:right w:val="single" w:sz="4" w:space="0" w:color="FED36B" w:themeColor="accent3" w:themeTint="99"/>
        <w:insideH w:val="single" w:sz="4" w:space="0" w:color="FED36B" w:themeColor="accent3" w:themeTint="99"/>
        <w:insideV w:val="single" w:sz="4" w:space="0" w:color="FED36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0CD" w:themeFill="accent3" w:themeFillTint="33"/>
      </w:tcPr>
    </w:tblStylePr>
    <w:tblStylePr w:type="band1Horz">
      <w:tblPr/>
      <w:tcPr>
        <w:shd w:val="clear" w:color="auto" w:fill="FEF0CD" w:themeFill="accent3" w:themeFillTint="33"/>
      </w:tcPr>
    </w:tblStylePr>
    <w:tblStylePr w:type="neCell">
      <w:tblPr/>
      <w:tcPr>
        <w:tcBorders>
          <w:bottom w:val="single" w:sz="4" w:space="0" w:color="FED36B" w:themeColor="accent3" w:themeTint="99"/>
        </w:tcBorders>
      </w:tcPr>
    </w:tblStylePr>
    <w:tblStylePr w:type="nwCell">
      <w:tblPr/>
      <w:tcPr>
        <w:tcBorders>
          <w:bottom w:val="single" w:sz="4" w:space="0" w:color="FED36B" w:themeColor="accent3" w:themeTint="99"/>
        </w:tcBorders>
      </w:tcPr>
    </w:tblStylePr>
    <w:tblStylePr w:type="seCell">
      <w:tblPr/>
      <w:tcPr>
        <w:tcBorders>
          <w:top w:val="single" w:sz="4" w:space="0" w:color="FED36B" w:themeColor="accent3" w:themeTint="99"/>
        </w:tcBorders>
      </w:tcPr>
    </w:tblStylePr>
    <w:tblStylePr w:type="swCell">
      <w:tblPr/>
      <w:tcPr>
        <w:tcBorders>
          <w:top w:val="single" w:sz="4" w:space="0" w:color="FED36B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DA341C"/>
    <w:pPr>
      <w:spacing w:after="0" w:line="240" w:lineRule="auto"/>
    </w:pPr>
    <w:rPr>
      <w:color w:val="0081A4" w:themeColor="accent4" w:themeShade="BF"/>
    </w:rPr>
    <w:tblPr>
      <w:tblStyleRowBandSize w:val="1"/>
      <w:tblStyleColBandSize w:val="1"/>
      <w:tblBorders>
        <w:top w:val="single" w:sz="4" w:space="0" w:color="51D9FF" w:themeColor="accent4" w:themeTint="99"/>
        <w:left w:val="single" w:sz="4" w:space="0" w:color="51D9FF" w:themeColor="accent4" w:themeTint="99"/>
        <w:bottom w:val="single" w:sz="4" w:space="0" w:color="51D9FF" w:themeColor="accent4" w:themeTint="99"/>
        <w:right w:val="single" w:sz="4" w:space="0" w:color="51D9FF" w:themeColor="accent4" w:themeTint="99"/>
        <w:insideH w:val="single" w:sz="4" w:space="0" w:color="51D9FF" w:themeColor="accent4" w:themeTint="99"/>
        <w:insideV w:val="single" w:sz="4" w:space="0" w:color="51D9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F2FF" w:themeFill="accent4" w:themeFillTint="33"/>
      </w:tcPr>
    </w:tblStylePr>
    <w:tblStylePr w:type="band1Horz">
      <w:tblPr/>
      <w:tcPr>
        <w:shd w:val="clear" w:color="auto" w:fill="C5F2FF" w:themeFill="accent4" w:themeFillTint="33"/>
      </w:tcPr>
    </w:tblStylePr>
    <w:tblStylePr w:type="neCell">
      <w:tblPr/>
      <w:tcPr>
        <w:tcBorders>
          <w:bottom w:val="single" w:sz="4" w:space="0" w:color="51D9FF" w:themeColor="accent4" w:themeTint="99"/>
        </w:tcBorders>
      </w:tcPr>
    </w:tblStylePr>
    <w:tblStylePr w:type="nwCell">
      <w:tblPr/>
      <w:tcPr>
        <w:tcBorders>
          <w:bottom w:val="single" w:sz="4" w:space="0" w:color="51D9FF" w:themeColor="accent4" w:themeTint="99"/>
        </w:tcBorders>
      </w:tcPr>
    </w:tblStylePr>
    <w:tblStylePr w:type="seCell">
      <w:tblPr/>
      <w:tcPr>
        <w:tcBorders>
          <w:top w:val="single" w:sz="4" w:space="0" w:color="51D9FF" w:themeColor="accent4" w:themeTint="99"/>
        </w:tcBorders>
      </w:tcPr>
    </w:tblStylePr>
    <w:tblStylePr w:type="swCell">
      <w:tblPr/>
      <w:tcPr>
        <w:tcBorders>
          <w:top w:val="single" w:sz="4" w:space="0" w:color="51D9F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DA341C"/>
    <w:pPr>
      <w:spacing w:after="0" w:line="240" w:lineRule="auto"/>
    </w:pPr>
    <w:rPr>
      <w:color w:val="425EA9" w:themeColor="accent5" w:themeShade="BF"/>
    </w:r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  <w:tblStylePr w:type="neCell">
      <w:tblPr/>
      <w:tcPr>
        <w:tcBorders>
          <w:bottom w:val="single" w:sz="4" w:space="0" w:color="ABB8DE" w:themeColor="accent5" w:themeTint="99"/>
        </w:tcBorders>
      </w:tcPr>
    </w:tblStylePr>
    <w:tblStylePr w:type="nwCell">
      <w:tblPr/>
      <w:tcPr>
        <w:tcBorders>
          <w:bottom w:val="single" w:sz="4" w:space="0" w:color="ABB8DE" w:themeColor="accent5" w:themeTint="99"/>
        </w:tcBorders>
      </w:tcPr>
    </w:tblStylePr>
    <w:tblStylePr w:type="seCell">
      <w:tblPr/>
      <w:tcPr>
        <w:tcBorders>
          <w:top w:val="single" w:sz="4" w:space="0" w:color="ABB8DE" w:themeColor="accent5" w:themeTint="99"/>
        </w:tcBorders>
      </w:tcPr>
    </w:tblStylePr>
    <w:tblStylePr w:type="swCell">
      <w:tblPr/>
      <w:tcPr>
        <w:tcBorders>
          <w:top w:val="single" w:sz="4" w:space="0" w:color="ABB8DE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DA341C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Borders>
        <w:top w:val="single" w:sz="4" w:space="0" w:color="5FE7D5" w:themeColor="accent6" w:themeTint="99"/>
        <w:left w:val="single" w:sz="4" w:space="0" w:color="5FE7D5" w:themeColor="accent6" w:themeTint="99"/>
        <w:bottom w:val="single" w:sz="4" w:space="0" w:color="5FE7D5" w:themeColor="accent6" w:themeTint="99"/>
        <w:right w:val="single" w:sz="4" w:space="0" w:color="5FE7D5" w:themeColor="accent6" w:themeTint="99"/>
        <w:insideH w:val="single" w:sz="4" w:space="0" w:color="5FE7D5" w:themeColor="accent6" w:themeTint="99"/>
        <w:insideV w:val="single" w:sz="4" w:space="0" w:color="5FE7D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6" w:themeFillTint="33"/>
      </w:tcPr>
    </w:tblStylePr>
    <w:tblStylePr w:type="band1Horz">
      <w:tblPr/>
      <w:tcPr>
        <w:shd w:val="clear" w:color="auto" w:fill="C9F7F1" w:themeFill="accent6" w:themeFillTint="33"/>
      </w:tcPr>
    </w:tblStylePr>
    <w:tblStylePr w:type="neCell">
      <w:tblPr/>
      <w:tcPr>
        <w:tcBorders>
          <w:bottom w:val="single" w:sz="4" w:space="0" w:color="5FE7D5" w:themeColor="accent6" w:themeTint="99"/>
        </w:tcBorders>
      </w:tcPr>
    </w:tblStylePr>
    <w:tblStylePr w:type="nwCell">
      <w:tblPr/>
      <w:tcPr>
        <w:tcBorders>
          <w:bottom w:val="single" w:sz="4" w:space="0" w:color="5FE7D5" w:themeColor="accent6" w:themeTint="99"/>
        </w:tcBorders>
      </w:tcPr>
    </w:tblStylePr>
    <w:tblStylePr w:type="seCell">
      <w:tblPr/>
      <w:tcPr>
        <w:tcBorders>
          <w:top w:val="single" w:sz="4" w:space="0" w:color="5FE7D5" w:themeColor="accent6" w:themeTint="99"/>
        </w:tcBorders>
      </w:tcPr>
    </w:tblStylePr>
    <w:tblStylePr w:type="swCell">
      <w:tblPr/>
      <w:tcPr>
        <w:tcBorders>
          <w:top w:val="single" w:sz="4" w:space="0" w:color="5FE7D5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DA341C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DA341C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rsid w:val="00DA341C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6">
    <w:name w:val="footnote reference"/>
    <w:basedOn w:val="a3"/>
    <w:uiPriority w:val="99"/>
    <w:semiHidden/>
    <w:unhideWhenUsed/>
    <w:rsid w:val="00DA341C"/>
    <w:rPr>
      <w:rFonts w:ascii="맑은 고딕" w:eastAsia="맑은 고딕" w:hAnsi="맑은 고딕"/>
      <w:vertAlign w:val="superscript"/>
    </w:rPr>
  </w:style>
  <w:style w:type="character" w:styleId="affff7">
    <w:name w:val="line number"/>
    <w:basedOn w:val="a3"/>
    <w:uiPriority w:val="99"/>
    <w:semiHidden/>
    <w:unhideWhenUsed/>
    <w:rsid w:val="00DA341C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DA341C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DA341C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DA341C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4"/>
    <w:uiPriority w:val="99"/>
    <w:semiHidden/>
    <w:unhideWhenUsed/>
    <w:rsid w:val="00DA34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Strong"/>
    <w:basedOn w:val="a3"/>
    <w:uiPriority w:val="22"/>
    <w:semiHidden/>
    <w:unhideWhenUsed/>
    <w:qFormat/>
    <w:rsid w:val="00DA341C"/>
    <w:rPr>
      <w:rFonts w:ascii="맑은 고딕" w:eastAsia="맑은 고딕" w:hAnsi="맑은 고딕"/>
      <w:b/>
      <w:bCs/>
    </w:rPr>
  </w:style>
  <w:style w:type="character" w:styleId="affffa">
    <w:name w:val="page number"/>
    <w:basedOn w:val="a3"/>
    <w:uiPriority w:val="99"/>
    <w:semiHidden/>
    <w:unhideWhenUsed/>
    <w:rsid w:val="00DA341C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kymavi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xieinfinity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rayscale.com/learn/the-metaverse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\AppData\Roaming\Microsoft\Templates\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01CC0-29B0-40FA-98D9-B11B5E438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사진이 있는 학생 보고서.dotx</Template>
  <TotalTime>524</TotalTime>
  <Pages>24</Pages>
  <Words>1821</Words>
  <Characters>10382</Characters>
  <Application>Microsoft Office Word</Application>
  <DocSecurity>0</DocSecurity>
  <Lines>86</Lines>
  <Paragraphs>24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101</cp:revision>
  <dcterms:created xsi:type="dcterms:W3CDTF">2022-06-13T02:00:00Z</dcterms:created>
  <dcterms:modified xsi:type="dcterms:W3CDTF">2022-06-14T07:42:00Z</dcterms:modified>
</cp:coreProperties>
</file>