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ADED2" w14:textId="6472C681" w:rsidR="00711FD4" w:rsidRDefault="00711FD4" w:rsidP="00711FD4">
      <w:r>
        <w:t>Team Evaluation:</w:t>
      </w:r>
    </w:p>
    <w:p w14:paraId="2236265F" w14:textId="00268768" w:rsidR="00711FD4" w:rsidRDefault="00711FD4" w:rsidP="00711FD4">
      <w:pPr>
        <w:pStyle w:val="ListParagraph"/>
        <w:numPr>
          <w:ilvl w:val="0"/>
          <w:numId w:val="1"/>
        </w:numPr>
      </w:pPr>
      <w:r>
        <w:t>Brendan Rizzo</w:t>
      </w:r>
    </w:p>
    <w:p w14:paraId="612562CB" w14:textId="325C40D7" w:rsidR="00711FD4" w:rsidRDefault="00711FD4" w:rsidP="00711FD4">
      <w:pPr>
        <w:pStyle w:val="ListParagraph"/>
        <w:numPr>
          <w:ilvl w:val="1"/>
          <w:numId w:val="1"/>
        </w:numPr>
      </w:pPr>
      <w:r>
        <w:t>Completed question 1 of the homework by himself.</w:t>
      </w:r>
    </w:p>
    <w:p w14:paraId="18303D58" w14:textId="062A40FA" w:rsidR="00711FD4" w:rsidRPr="000C7D22" w:rsidRDefault="00711FD4" w:rsidP="00711FD4">
      <w:pPr>
        <w:pStyle w:val="ListParagraph"/>
        <w:numPr>
          <w:ilvl w:val="0"/>
          <w:numId w:val="1"/>
        </w:numPr>
        <w:rPr>
          <w:b/>
          <w:bCs/>
        </w:rPr>
      </w:pPr>
      <w:r w:rsidRPr="000C7D22">
        <w:rPr>
          <w:b/>
          <w:bCs/>
        </w:rPr>
        <w:t>Eden Seo</w:t>
      </w:r>
    </w:p>
    <w:p w14:paraId="1E0B6A4C" w14:textId="754DF0D2" w:rsidR="00711FD4" w:rsidRDefault="00711FD4" w:rsidP="00711FD4">
      <w:pPr>
        <w:pStyle w:val="ListParagraph"/>
        <w:numPr>
          <w:ilvl w:val="1"/>
          <w:numId w:val="1"/>
        </w:numPr>
      </w:pPr>
      <w:r>
        <w:t>Completed question 2 and help Richard Huang little bit to complete question 3</w:t>
      </w:r>
    </w:p>
    <w:p w14:paraId="4A1CA51F" w14:textId="1319F028" w:rsidR="00711FD4" w:rsidRDefault="00711FD4" w:rsidP="00711FD4">
      <w:pPr>
        <w:pStyle w:val="ListParagraph"/>
        <w:numPr>
          <w:ilvl w:val="0"/>
          <w:numId w:val="1"/>
        </w:numPr>
      </w:pPr>
      <w:r>
        <w:t>Richard Huang</w:t>
      </w:r>
    </w:p>
    <w:p w14:paraId="651EEEBE" w14:textId="05E50C28" w:rsidR="00711FD4" w:rsidRDefault="00FD1044" w:rsidP="00711FD4">
      <w:pPr>
        <w:pStyle w:val="ListParagraph"/>
        <w:numPr>
          <w:ilvl w:val="1"/>
          <w:numId w:val="1"/>
        </w:numPr>
      </w:pPr>
      <w:r>
        <w:t xml:space="preserve">Coded for </w:t>
      </w:r>
      <w:r w:rsidR="00711FD4">
        <w:t xml:space="preserve">question </w:t>
      </w:r>
      <w:r>
        <w:t>3 and worked with Eden Seo to write the report.</w:t>
      </w:r>
    </w:p>
    <w:p w14:paraId="55DDD8D3" w14:textId="46907373" w:rsidR="00711FD4" w:rsidRDefault="00711FD4" w:rsidP="00711FD4">
      <w:pPr>
        <w:pStyle w:val="ListParagraph"/>
        <w:numPr>
          <w:ilvl w:val="0"/>
          <w:numId w:val="1"/>
        </w:numPr>
      </w:pPr>
      <w:r>
        <w:t>Jiashang Cao</w:t>
      </w:r>
    </w:p>
    <w:p w14:paraId="2EA9D87F" w14:textId="4A48B4EB" w:rsidR="00711FD4" w:rsidRDefault="00711FD4" w:rsidP="00711FD4">
      <w:pPr>
        <w:pStyle w:val="ListParagraph"/>
        <w:numPr>
          <w:ilvl w:val="1"/>
          <w:numId w:val="1"/>
        </w:numPr>
      </w:pPr>
      <w:r>
        <w:t>Where is this person? I have no clue.</w:t>
      </w:r>
    </w:p>
    <w:p w14:paraId="62518984" w14:textId="2D08C461" w:rsidR="00711FD4" w:rsidRDefault="00711FD4" w:rsidP="00711FD4"/>
    <w:p w14:paraId="16838DDC" w14:textId="20B5CC5E" w:rsidR="00711FD4" w:rsidRDefault="00711FD4" w:rsidP="00711FD4">
      <w:r>
        <w:t>Questions</w:t>
      </w:r>
    </w:p>
    <w:p w14:paraId="3C9CC96A" w14:textId="75A978A3" w:rsidR="00711FD4" w:rsidRDefault="00711FD4" w:rsidP="00711FD4">
      <w:pPr>
        <w:pStyle w:val="ListParagraph"/>
        <w:numPr>
          <w:ilvl w:val="0"/>
          <w:numId w:val="2"/>
        </w:numPr>
      </w:pPr>
      <w:r>
        <w:t>LFD example 8.13</w:t>
      </w:r>
    </w:p>
    <w:p w14:paraId="0185E8E0" w14:textId="4F6AED71" w:rsidR="00711FD4" w:rsidRPr="00711FD4" w:rsidRDefault="00711FD4" w:rsidP="00711FD4">
      <w:pPr>
        <w:pStyle w:val="ListParagraph"/>
        <w:numPr>
          <w:ilvl w:val="1"/>
          <w:numId w:val="2"/>
        </w:numPr>
      </w:pPr>
      <w:r>
        <w:t xml:space="preserve">There exists a data set with two positive examples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=(0, 0)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=(1, 0)</m:t>
        </m:r>
      </m:oMath>
      <w:r>
        <w:rPr>
          <w:rFonts w:eastAsiaTheme="minorEastAsia"/>
        </w:rPr>
        <w:t xml:space="preserve"> and one negative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=(0, 1)</m:t>
        </m:r>
      </m:oMath>
      <w:r>
        <w:rPr>
          <w:rFonts w:eastAsiaTheme="minorEastAsia"/>
        </w:rPr>
        <w:t>. Now we look for the optimal hyperplane.</w:t>
      </w:r>
    </w:p>
    <w:p w14:paraId="5423E51C" w14:textId="79EC939F" w:rsidR="00711FD4" w:rsidRPr="00711FD4" w:rsidRDefault="00711FD4" w:rsidP="00711FD4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The optimal solution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must satisfy</w:t>
      </w:r>
      <w:r w:rsidR="00FD1044">
        <w:rPr>
          <w:rFonts w:eastAsiaTheme="minorEastAsia"/>
        </w:rPr>
        <w:t xml:space="preserve"> </w:t>
      </w:r>
    </w:p>
    <w:p w14:paraId="4002CAD2" w14:textId="77777777" w:rsidR="00711FD4" w:rsidRPr="00711FD4" w:rsidRDefault="00A23B3F" w:rsidP="00711FD4">
      <w:pPr>
        <w:pStyle w:val="ListParagraph"/>
        <w:numPr>
          <w:ilvl w:val="2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</m:oMath>
    </w:p>
    <w:p w14:paraId="55285E35" w14:textId="14C26045" w:rsidR="00711FD4" w:rsidRPr="00711FD4" w:rsidRDefault="00A23B3F" w:rsidP="00711FD4">
      <w:pPr>
        <w:pStyle w:val="ListParagraph"/>
        <w:numPr>
          <w:ilvl w:val="2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</m:t>
        </m:r>
      </m:oMath>
    </w:p>
    <w:p w14:paraId="01DB0D30" w14:textId="384EDCB5" w:rsidR="00855A50" w:rsidRPr="00855A50" w:rsidRDefault="00711FD4" w:rsidP="00711FD4">
      <w:pPr>
        <w:pStyle w:val="ListParagraph"/>
        <w:numPr>
          <w:ilvl w:val="1"/>
          <w:numId w:val="2"/>
        </w:numPr>
      </w:pPr>
      <w:r>
        <w:t xml:space="preserve">We can find the optimal width hyperplane to be </w:t>
      </w:r>
      <m:oMath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+1=0</m:t>
        </m:r>
      </m:oMath>
      <w:r w:rsidR="00855A50">
        <w:rPr>
          <w:rFonts w:eastAsiaTheme="minorEastAsia"/>
        </w:rPr>
        <w:t xml:space="preserve"> with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 w</m:t>
            </m:r>
          </m:e>
        </m:d>
        <m:r>
          <w:rPr>
            <w:rFonts w:ascii="Cambria Math" w:eastAsiaTheme="minorEastAsia" w:hAnsi="Cambria Math"/>
          </w:rPr>
          <m:t>=(1, [0, -2])</m:t>
        </m:r>
      </m:oMath>
    </w:p>
    <w:p w14:paraId="7FF3E43F" w14:textId="4475E059" w:rsidR="00711FD4" w:rsidRPr="00855A50" w:rsidRDefault="00855A50" w:rsidP="00711FD4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Because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therefore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14:paraId="792C92F1" w14:textId="280374DC" w:rsidR="00855A50" w:rsidRPr="00855A50" w:rsidRDefault="00855A50" w:rsidP="00711FD4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All three points on this hyperplane are support vectors, and you can check that for </w:t>
      </w:r>
      <m:oMath>
        <m:r>
          <w:rPr>
            <w:rFonts w:ascii="Cambria Math" w:eastAsiaTheme="minorEastAsia" w:hAnsi="Cambria Math"/>
          </w:rPr>
          <m:t>n=1, 2, 3</m:t>
        </m:r>
      </m:oMath>
      <w:r>
        <w:rPr>
          <w:rFonts w:eastAsiaTheme="minorEastAsia"/>
        </w:rPr>
        <w:t xml:space="preserve">, since 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=1.</m:t>
        </m:r>
      </m:oMath>
    </w:p>
    <w:p w14:paraId="27A6F610" w14:textId="13E00533" w:rsidR="00855A50" w:rsidRDefault="00ED76DF" w:rsidP="00855A50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Therefore,</w:t>
      </w:r>
      <w:r w:rsidR="00855A50">
        <w:rPr>
          <w:rFonts w:eastAsiaTheme="minorEastAsia"/>
        </w:rPr>
        <w:t xml:space="preserve"> if a point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55A50">
        <w:rPr>
          <w:rFonts w:eastAsiaTheme="minorEastAsia"/>
        </w:rPr>
        <w:t xml:space="preserve"> is on the boundary satisfying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 w:rsidR="00855A50">
        <w:rPr>
          <w:rFonts w:eastAsiaTheme="minorEastAsia"/>
        </w:rPr>
        <w:t xml:space="preserve"> it is possible that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=0</m:t>
        </m:r>
      </m:oMath>
      <w:r w:rsidR="00855A50">
        <w:rPr>
          <w:rFonts w:eastAsiaTheme="minorEastAsia"/>
        </w:rPr>
        <w:t xml:space="preserve"> as the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=0</m:t>
        </m:r>
      </m:oMath>
      <w:r w:rsidR="00855A50">
        <w:rPr>
          <w:rFonts w:eastAsiaTheme="minorEastAsia"/>
        </w:rPr>
        <w:t xml:space="preserve"> here</w:t>
      </w:r>
      <w:r>
        <w:rPr>
          <w:rFonts w:eastAsiaTheme="minorEastAsia"/>
        </w:rPr>
        <w:t>.</w:t>
      </w:r>
    </w:p>
    <w:p w14:paraId="14344315" w14:textId="77777777" w:rsidR="00083BAF" w:rsidRPr="00083BAF" w:rsidRDefault="00083BAF" w:rsidP="00083BAF">
      <w:pPr>
        <w:rPr>
          <w:rFonts w:eastAsiaTheme="minorEastAsia"/>
        </w:rPr>
      </w:pPr>
    </w:p>
    <w:p w14:paraId="7065074D" w14:textId="29DAAD1E" w:rsidR="00855A50" w:rsidRDefault="00855A50" w:rsidP="00855A5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Part of LFD example 8.15</w:t>
      </w:r>
    </w:p>
    <w:p w14:paraId="774D8AD2" w14:textId="7F6B30F5" w:rsidR="00ED76DF" w:rsidRDefault="00855A50" w:rsidP="00855A50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ED76DF">
        <w:rPr>
          <w:rFonts w:eastAsiaTheme="minorEastAsia"/>
        </w:rPr>
        <w:t xml:space="preserve">Let us say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⋯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⋯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, and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bSup>
          </m:e>
        </m:nary>
      </m:oMath>
    </w:p>
    <w:p w14:paraId="45301052" w14:textId="0E561FE5" w:rsidR="00855A50" w:rsidRPr="00532ECF" w:rsidRDefault="00ED76DF" w:rsidP="00ED76DF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 So, </w:t>
      </w:r>
      <m:oMath>
        <m:r>
          <w:rPr>
            <w:rFonts w:ascii="Cambria Math" w:eastAsiaTheme="minorEastAsia" w:hAnsi="Cambria Math"/>
          </w:rPr>
          <m:t xml:space="preserve">ϕ=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⋯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0"/>
            <w:szCs w:val="20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⋯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mr>
            </m:m>
          </m:e>
        </m:d>
      </m:oMath>
    </w:p>
    <w:p w14:paraId="6F3A2BC0" w14:textId="762E172F" w:rsidR="00532ECF" w:rsidRPr="00532ECF" w:rsidRDefault="00532ECF" w:rsidP="00532ECF">
      <w:pPr>
        <w:pStyle w:val="ListParagraph"/>
        <w:numPr>
          <w:ilvl w:val="3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Rewritten as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⋯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where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⋯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</w:p>
    <w:p w14:paraId="78E25188" w14:textId="56B044C3" w:rsidR="00532ECF" w:rsidRPr="00532ECF" w:rsidRDefault="00532ECF" w:rsidP="00532ECF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So now, we have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ϕ=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n=1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m=1</m:t>
                </m:r>
              </m:sub>
              <m:sup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bSup>
              </m:e>
            </m:nary>
          </m:e>
        </m:nary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bSup>
          </m:e>
        </m:nary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</m:oMath>
    </w:p>
    <w:p w14:paraId="506027B4" w14:textId="47315A92" w:rsidR="00083BAF" w:rsidRPr="00083BAF" w:rsidRDefault="00855A50" w:rsidP="00083BAF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Yes.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D76DF">
        <w:rPr>
          <w:rFonts w:eastAsiaTheme="minorEastAsia"/>
        </w:rPr>
        <w:t xml:space="preserve"> are kernels, then so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D76D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8C32325" w14:textId="77777777" w:rsidR="00083BAF" w:rsidRPr="00083BAF" w:rsidRDefault="00083BAF" w:rsidP="00083BAF">
      <w:pPr>
        <w:rPr>
          <w:rFonts w:eastAsiaTheme="minorEastAsia"/>
        </w:rPr>
      </w:pPr>
    </w:p>
    <w:p w14:paraId="303A02BE" w14:textId="0866F1A5" w:rsidR="000C7D22" w:rsidRDefault="000C7D22" w:rsidP="000C7D2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Short report summarizing the observation.</w:t>
      </w:r>
    </w:p>
    <w:p w14:paraId="5279094F" w14:textId="552B44AE" w:rsidR="000C7D22" w:rsidRDefault="000C7D22" w:rsidP="000C7D22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We used confusion matrix to calculate the accuracy of the trained model.</w:t>
      </w:r>
    </w:p>
    <w:p w14:paraId="77F6B8CD" w14:textId="614ED26E" w:rsidR="000C7D22" w:rsidRDefault="000C7D22" w:rsidP="000C7D22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Throughout different c values,</w:t>
      </w:r>
      <w:r w:rsidR="006D77D8">
        <w:rPr>
          <w:rFonts w:eastAsiaTheme="minorEastAsia"/>
        </w:rPr>
        <w:t xml:space="preserve"> all three svm models’</w:t>
      </w:r>
      <w:r>
        <w:rPr>
          <w:rFonts w:eastAsiaTheme="minorEastAsia"/>
        </w:rPr>
        <w:t xml:space="preserve"> </w:t>
      </w:r>
      <w:r w:rsidR="006D77D8">
        <w:rPr>
          <w:rFonts w:eastAsiaTheme="minorEastAsia"/>
        </w:rPr>
        <w:t xml:space="preserve">accuracies </w:t>
      </w:r>
      <w:r>
        <w:rPr>
          <w:rFonts w:eastAsiaTheme="minorEastAsia"/>
        </w:rPr>
        <w:t xml:space="preserve">are consistent, around 80% when c value is greater than 0.1. </w:t>
      </w:r>
      <w:r w:rsidR="006D77D8">
        <w:rPr>
          <w:rFonts w:eastAsiaTheme="minorEastAsia"/>
        </w:rPr>
        <w:t>(for poly svm, degree has to be 1 to get</w:t>
      </w:r>
      <w:r w:rsidR="00083BAF">
        <w:rPr>
          <w:rFonts w:eastAsiaTheme="minorEastAsia"/>
        </w:rPr>
        <w:t xml:space="preserve"> average</w:t>
      </w:r>
      <w:r w:rsidR="006D77D8">
        <w:rPr>
          <w:rFonts w:eastAsiaTheme="minorEastAsia"/>
        </w:rPr>
        <w:t xml:space="preserve"> accuracy of 80%)</w:t>
      </w:r>
    </w:p>
    <w:p w14:paraId="67FAC660" w14:textId="6E260253" w:rsidR="000C7D22" w:rsidRDefault="000C7D22" w:rsidP="000C7D22">
      <w:pPr>
        <w:pStyle w:val="ListParagraph"/>
        <w:numPr>
          <w:ilvl w:val="3"/>
          <w:numId w:val="2"/>
        </w:numPr>
        <w:rPr>
          <w:rFonts w:eastAsiaTheme="minorEastAsia"/>
        </w:rPr>
      </w:pPr>
      <w:r>
        <w:rPr>
          <w:rFonts w:eastAsiaTheme="minorEastAsia"/>
        </w:rPr>
        <w:t>When c value is lower than 0.1, all models have 56.67% accuracy rate except for linear model when c value is 0.01.</w:t>
      </w:r>
    </w:p>
    <w:p w14:paraId="433416E0" w14:textId="19278767" w:rsidR="000C7D22" w:rsidRDefault="006D77D8" w:rsidP="000C7D22">
      <w:pPr>
        <w:pStyle w:val="ListParagraph"/>
        <w:numPr>
          <w:ilvl w:val="3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accuracy of poly svm changes as we change the degree of it. As we increase the degree, the lower the accuracy it gets. </w:t>
      </w:r>
    </w:p>
    <w:p w14:paraId="1C824AD2" w14:textId="48FB63F1" w:rsidR="006D77D8" w:rsidRDefault="006D77D8" w:rsidP="006D77D8">
      <w:pPr>
        <w:pStyle w:val="ListParagraph"/>
        <w:numPr>
          <w:ilvl w:val="4"/>
          <w:numId w:val="2"/>
        </w:numPr>
        <w:rPr>
          <w:rFonts w:eastAsiaTheme="minorEastAsia"/>
        </w:rPr>
      </w:pPr>
      <w:r>
        <w:rPr>
          <w:rFonts w:eastAsiaTheme="minorEastAsia"/>
        </w:rPr>
        <w:t>If degree is 5, the average accuracy is 73%</w:t>
      </w:r>
    </w:p>
    <w:p w14:paraId="6F35F295" w14:textId="087CE63A" w:rsidR="006D77D8" w:rsidRDefault="006D77D8" w:rsidP="006D77D8">
      <w:pPr>
        <w:pStyle w:val="ListParagraph"/>
        <w:numPr>
          <w:ilvl w:val="4"/>
          <w:numId w:val="2"/>
        </w:numPr>
        <w:rPr>
          <w:rFonts w:eastAsiaTheme="minorEastAsia"/>
        </w:rPr>
      </w:pPr>
      <w:r>
        <w:rPr>
          <w:rFonts w:eastAsiaTheme="minorEastAsia"/>
        </w:rPr>
        <w:t>If degree is 10, the average accuracy is 68%</w:t>
      </w:r>
    </w:p>
    <w:p w14:paraId="3A98EF53" w14:textId="2878524A" w:rsidR="006D77D8" w:rsidRDefault="006D77D8" w:rsidP="006D77D8">
      <w:pPr>
        <w:pStyle w:val="ListParagraph"/>
        <w:numPr>
          <w:ilvl w:val="4"/>
          <w:numId w:val="2"/>
        </w:numPr>
        <w:rPr>
          <w:rFonts w:eastAsiaTheme="minorEastAsia"/>
        </w:rPr>
      </w:pPr>
      <w:r>
        <w:rPr>
          <w:rFonts w:eastAsiaTheme="minorEastAsia"/>
        </w:rPr>
        <w:t>If degree is 100, the average accuracy is 55%</w:t>
      </w:r>
    </w:p>
    <w:p w14:paraId="2AF9B973" w14:textId="17C1CACF" w:rsidR="006D77D8" w:rsidRDefault="00083BAF" w:rsidP="006D77D8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When</w:t>
      </w:r>
      <w:r w:rsidR="006D77D8">
        <w:rPr>
          <w:rFonts w:eastAsiaTheme="minorEastAsia"/>
        </w:rPr>
        <w:t xml:space="preserve"> c value</w:t>
      </w:r>
      <w:r>
        <w:rPr>
          <w:rFonts w:eastAsiaTheme="minorEastAsia"/>
        </w:rPr>
        <w:t xml:space="preserve"> is above 1</w:t>
      </w:r>
      <w:r w:rsidR="006D77D8">
        <w:rPr>
          <w:rFonts w:eastAsiaTheme="minorEastAsia"/>
        </w:rPr>
        <w:t xml:space="preserve">, linear svm model and poly svm model have approximately </w:t>
      </w:r>
      <w:r>
        <w:rPr>
          <w:rFonts w:eastAsiaTheme="minorEastAsia"/>
        </w:rPr>
        <w:t>the same amount of support vectors, around 50, but rbf svm model (default kernel) has more support vectors, around 70. (for poly svm, degree has to be 1 in order to get this value)</w:t>
      </w:r>
    </w:p>
    <w:p w14:paraId="5EDB77FF" w14:textId="2FB1A203" w:rsidR="00083BAF" w:rsidRDefault="00083BAF" w:rsidP="00083BAF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When c value is lower than 1</w:t>
      </w:r>
    </w:p>
    <w:p w14:paraId="4CA123C8" w14:textId="19417F7C" w:rsidR="00083BAF" w:rsidRDefault="00083BAF" w:rsidP="00083BAF">
      <w:pPr>
        <w:pStyle w:val="ListParagraph"/>
        <w:numPr>
          <w:ilvl w:val="3"/>
          <w:numId w:val="2"/>
        </w:numPr>
        <w:rPr>
          <w:rFonts w:eastAsiaTheme="minorEastAsia"/>
        </w:rPr>
      </w:pPr>
      <w:r>
        <w:rPr>
          <w:rFonts w:eastAsiaTheme="minorEastAsia"/>
        </w:rPr>
        <w:t>When c value is between 0.0001 and 0.001, they all have the same amount of support vector, around 136.</w:t>
      </w:r>
    </w:p>
    <w:p w14:paraId="2EAF61A3" w14:textId="40E1A951" w:rsidR="00083BAF" w:rsidRDefault="00083BAF" w:rsidP="00083BAF">
      <w:pPr>
        <w:pStyle w:val="ListParagraph"/>
        <w:numPr>
          <w:ilvl w:val="3"/>
          <w:numId w:val="2"/>
        </w:numPr>
        <w:rPr>
          <w:rFonts w:eastAsiaTheme="minorEastAsia"/>
        </w:rPr>
      </w:pPr>
      <w:r>
        <w:rPr>
          <w:rFonts w:eastAsiaTheme="minorEastAsia"/>
        </w:rPr>
        <w:t>When c value is 0.01, linear svm model has 107 support vector and rest of the two have 137 support vectors.</w:t>
      </w:r>
    </w:p>
    <w:p w14:paraId="2C29656A" w14:textId="008E2DB6" w:rsidR="00083BAF" w:rsidRDefault="00083BAF" w:rsidP="00083BAF">
      <w:pPr>
        <w:pStyle w:val="ListParagraph"/>
        <w:numPr>
          <w:ilvl w:val="3"/>
          <w:numId w:val="2"/>
        </w:numPr>
        <w:rPr>
          <w:rFonts w:eastAsiaTheme="minorEastAsia"/>
        </w:rPr>
      </w:pPr>
      <w:r>
        <w:rPr>
          <w:rFonts w:eastAsiaTheme="minorEastAsia"/>
        </w:rPr>
        <w:t>When c value is 0.1, linear svm model has 64, rbf svm model has 123, and poly support vector has 98</w:t>
      </w:r>
    </w:p>
    <w:p w14:paraId="697C4FAB" w14:textId="0806207D" w:rsidR="00083BAF" w:rsidRDefault="00083BAF" w:rsidP="00083BAF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When degree is bigger than 1 for poly svm model, amount of support vector changes.</w:t>
      </w:r>
    </w:p>
    <w:p w14:paraId="21D874D0" w14:textId="3580E3EA" w:rsidR="00083BAF" w:rsidRDefault="00083BAF" w:rsidP="00083BAF">
      <w:pPr>
        <w:pStyle w:val="ListParagraph"/>
        <w:numPr>
          <w:ilvl w:val="3"/>
          <w:numId w:val="2"/>
        </w:numPr>
        <w:rPr>
          <w:rFonts w:eastAsiaTheme="minorEastAsia"/>
        </w:rPr>
      </w:pPr>
      <w:r>
        <w:rPr>
          <w:rFonts w:eastAsiaTheme="minorEastAsia"/>
        </w:rPr>
        <w:t>When degree is 5, average amount of support vector is 80</w:t>
      </w:r>
    </w:p>
    <w:p w14:paraId="2CB4521D" w14:textId="2668044B" w:rsidR="00083BAF" w:rsidRDefault="00083BAF" w:rsidP="00083BAF">
      <w:pPr>
        <w:pStyle w:val="ListParagraph"/>
        <w:numPr>
          <w:ilvl w:val="3"/>
          <w:numId w:val="2"/>
        </w:numPr>
        <w:rPr>
          <w:rFonts w:eastAsiaTheme="minorEastAsia"/>
        </w:rPr>
      </w:pPr>
      <w:r>
        <w:rPr>
          <w:rFonts w:eastAsiaTheme="minorEastAsia"/>
        </w:rPr>
        <w:t>When degree is 10, average amount of support vector is 100</w:t>
      </w:r>
    </w:p>
    <w:p w14:paraId="667B1CED" w14:textId="36BC9DA8" w:rsidR="00083BAF" w:rsidRPr="00083BAF" w:rsidRDefault="00083BAF" w:rsidP="00083BAF">
      <w:pPr>
        <w:pStyle w:val="ListParagraph"/>
        <w:numPr>
          <w:ilvl w:val="3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When degree is 10, average amount of support vector is </w:t>
      </w:r>
      <w:r>
        <w:rPr>
          <w:rFonts w:eastAsiaTheme="minorEastAsia"/>
        </w:rPr>
        <w:t>115</w:t>
      </w:r>
    </w:p>
    <w:sectPr w:rsidR="00083BAF" w:rsidRPr="00083BAF">
      <w:headerReference w:type="default" r:id="rId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617C1" w14:textId="77777777" w:rsidR="00A23B3F" w:rsidRDefault="00A23B3F" w:rsidP="00711FD4">
      <w:pPr>
        <w:spacing w:after="0" w:line="240" w:lineRule="auto"/>
      </w:pPr>
      <w:r>
        <w:separator/>
      </w:r>
    </w:p>
  </w:endnote>
  <w:endnote w:type="continuationSeparator" w:id="0">
    <w:p w14:paraId="21AC49B4" w14:textId="77777777" w:rsidR="00A23B3F" w:rsidRDefault="00A23B3F" w:rsidP="00711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48753" w14:textId="77777777" w:rsidR="00A23B3F" w:rsidRDefault="00A23B3F" w:rsidP="00711FD4">
      <w:pPr>
        <w:spacing w:after="0" w:line="240" w:lineRule="auto"/>
      </w:pPr>
      <w:r>
        <w:separator/>
      </w:r>
    </w:p>
  </w:footnote>
  <w:footnote w:type="continuationSeparator" w:id="0">
    <w:p w14:paraId="3B062287" w14:textId="77777777" w:rsidR="00A23B3F" w:rsidRDefault="00A23B3F" w:rsidP="00711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BC125" w14:textId="47CE4110" w:rsidR="00711FD4" w:rsidRDefault="00711FD4">
    <w:pPr>
      <w:pStyle w:val="Header"/>
    </w:pPr>
    <w:r>
      <w:t>CSE 404 Hw 09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7B99"/>
    <w:multiLevelType w:val="hybridMultilevel"/>
    <w:tmpl w:val="F0CE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60836"/>
    <w:multiLevelType w:val="hybridMultilevel"/>
    <w:tmpl w:val="3C0AB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wNzQ1NjIwMzS2MDRQ0lEKTi0uzszPAykwqgUA9KA0bSwAAAA="/>
  </w:docVars>
  <w:rsids>
    <w:rsidRoot w:val="00711FD4"/>
    <w:rsid w:val="00083BAF"/>
    <w:rsid w:val="00084337"/>
    <w:rsid w:val="000C7D22"/>
    <w:rsid w:val="00180CF8"/>
    <w:rsid w:val="00376299"/>
    <w:rsid w:val="00532ECF"/>
    <w:rsid w:val="006D77D8"/>
    <w:rsid w:val="00711FD4"/>
    <w:rsid w:val="00814231"/>
    <w:rsid w:val="00855A50"/>
    <w:rsid w:val="00860DFF"/>
    <w:rsid w:val="00A23B3F"/>
    <w:rsid w:val="00ED76DF"/>
    <w:rsid w:val="00FD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043EA"/>
  <w15:chartTrackingRefBased/>
  <w15:docId w15:val="{F15672E1-6E9B-4990-A984-22FE15B7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F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FD4"/>
  </w:style>
  <w:style w:type="paragraph" w:styleId="Footer">
    <w:name w:val="footer"/>
    <w:basedOn w:val="Normal"/>
    <w:link w:val="FooterChar"/>
    <w:uiPriority w:val="99"/>
    <w:unhideWhenUsed/>
    <w:rsid w:val="00711F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FD4"/>
  </w:style>
  <w:style w:type="paragraph" w:styleId="ListParagraph">
    <w:name w:val="List Paragraph"/>
    <w:basedOn w:val="Normal"/>
    <w:uiPriority w:val="34"/>
    <w:qFormat/>
    <w:rsid w:val="00711F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1F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</dc:creator>
  <cp:keywords/>
  <dc:description/>
  <cp:lastModifiedBy>Seo</cp:lastModifiedBy>
  <cp:revision>3</cp:revision>
  <dcterms:created xsi:type="dcterms:W3CDTF">2021-04-16T18:32:00Z</dcterms:created>
  <dcterms:modified xsi:type="dcterms:W3CDTF">2021-04-16T21:55:00Z</dcterms:modified>
</cp:coreProperties>
</file>