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1C" w:rsidRPr="00677319" w:rsidRDefault="00677319">
      <w:pPr>
        <w:rPr>
          <w:rFonts w:ascii="Times New Roman" w:hAnsi="Times New Roman" w:cs="Times New Roman"/>
          <w:b/>
          <w:sz w:val="22"/>
        </w:rPr>
      </w:pPr>
      <w:r w:rsidRPr="00677319">
        <w:rPr>
          <w:rFonts w:ascii="Times New Roman" w:hAnsi="Times New Roman" w:cs="Times New Roman" w:hint="eastAsia"/>
          <w:b/>
          <w:sz w:val="22"/>
        </w:rPr>
        <w:t xml:space="preserve">JI HYE YUN </w:t>
      </w:r>
    </w:p>
    <w:p w:rsidR="00677319" w:rsidRDefault="00677319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</w:p>
    <w:p w:rsidR="001372E1" w:rsidRDefault="001372E1" w:rsidP="00677319">
      <w:pPr>
        <w:pStyle w:val="a4"/>
        <w:jc w:val="both"/>
        <w:rPr>
          <w:rFonts w:eastAsia="굴림"/>
          <w:sz w:val="20"/>
          <w:szCs w:val="20"/>
          <w:lang w:eastAsia="ko-KR"/>
        </w:rPr>
      </w:pPr>
      <w:r>
        <w:rPr>
          <w:rFonts w:eastAsia="굴림" w:hint="eastAsia"/>
          <w:sz w:val="20"/>
          <w:szCs w:val="20"/>
          <w:lang w:eastAsia="ko-KR"/>
        </w:rPr>
        <w:t>8</w:t>
      </w:r>
      <w:r w:rsidRPr="001372E1">
        <w:rPr>
          <w:rFonts w:eastAsia="굴림" w:hint="eastAsia"/>
          <w:sz w:val="20"/>
          <w:szCs w:val="20"/>
          <w:lang w:eastAsia="ko-KR"/>
        </w:rPr>
        <w:t xml:space="preserve">, Majeon-ro 99beon-gil, </w:t>
      </w:r>
    </w:p>
    <w:p w:rsidR="001372E1" w:rsidRDefault="001372E1" w:rsidP="00677319">
      <w:pPr>
        <w:pStyle w:val="a4"/>
        <w:jc w:val="both"/>
        <w:rPr>
          <w:rFonts w:eastAsia="굴림"/>
          <w:sz w:val="20"/>
          <w:szCs w:val="20"/>
          <w:lang w:eastAsia="ko-KR"/>
        </w:rPr>
      </w:pPr>
      <w:r w:rsidRPr="001372E1">
        <w:rPr>
          <w:rFonts w:eastAsia="굴림" w:hint="eastAsia"/>
          <w:sz w:val="20"/>
          <w:szCs w:val="20"/>
          <w:lang w:eastAsia="ko-KR"/>
        </w:rPr>
        <w:t xml:space="preserve">Seo-gu, Incheon, SEOUL 404-820 </w:t>
      </w:r>
    </w:p>
    <w:p w:rsidR="00677319" w:rsidRPr="001372E1" w:rsidRDefault="001372E1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  <w:r w:rsidRPr="001372E1">
        <w:rPr>
          <w:rFonts w:eastAsia="굴림" w:hint="eastAsia"/>
          <w:sz w:val="20"/>
          <w:szCs w:val="20"/>
          <w:lang w:eastAsia="ko-KR"/>
        </w:rPr>
        <w:t xml:space="preserve">Rep. of KOREA </w:t>
      </w:r>
      <w:r w:rsidR="00CF71D3" w:rsidRPr="00CF71D3">
        <w:rPr>
          <w:rFonts w:eastAsia="굴림" w:hint="eastAsia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2828290" y="1386840"/>
            <wp:positionH relativeFrom="margin">
              <wp:align>right</wp:align>
            </wp:positionH>
            <wp:positionV relativeFrom="margin">
              <wp:align>top</wp:align>
            </wp:positionV>
            <wp:extent cx="1082040" cy="1437640"/>
            <wp:effectExtent l="19050" t="0" r="3810" b="0"/>
            <wp:wrapSquare wrapText="bothSides"/>
            <wp:docPr id="4" name="그림 0" descr="윤지혜-증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윤지혜-증명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19" w:rsidRDefault="00677319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677319" w:rsidRDefault="001372E1" w:rsidP="00677319">
      <w:pPr>
        <w:rPr>
          <w:rFonts w:ascii="Times New Roman" w:eastAsia="굴림" w:hAnsi="Times New Roman" w:cs="Times New Roman"/>
          <w:szCs w:val="20"/>
          <w:lang w:val="fr-FR"/>
        </w:rPr>
      </w:pPr>
      <w:r>
        <w:rPr>
          <w:rFonts w:ascii="Times New Roman" w:eastAsia="굴림" w:hAnsi="Times New Roman" w:cs="Times New Roman" w:hint="eastAsia"/>
          <w:szCs w:val="20"/>
          <w:lang w:val="fr-FR"/>
        </w:rPr>
        <w:t>Phone</w:t>
      </w:r>
      <w:r w:rsidR="00677319"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="00677319" w:rsidRPr="00677319">
        <w:rPr>
          <w:rFonts w:ascii="Times New Roman" w:eastAsia="굴림" w:hAnsi="Times New Roman" w:cs="Times New Roman"/>
          <w:szCs w:val="20"/>
          <w:lang w:val="fr-FR"/>
        </w:rPr>
        <w:t>:</w:t>
      </w:r>
      <w:r w:rsidR="00677319"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="00677319" w:rsidRPr="00677319">
        <w:rPr>
          <w:rFonts w:ascii="Times New Roman" w:eastAsia="굴림" w:hAnsi="Times New Roman" w:cs="Times New Roman"/>
          <w:szCs w:val="20"/>
          <w:lang w:val="fr-FR"/>
        </w:rPr>
        <w:t>010.9504.8212</w:t>
      </w:r>
    </w:p>
    <w:p w:rsidR="00677319" w:rsidRDefault="00677319" w:rsidP="00677319">
      <w:pPr>
        <w:rPr>
          <w:rFonts w:ascii="Times New Roman" w:eastAsia="굴림" w:hAnsi="Times New Roman" w:cs="Times New Roman"/>
          <w:noProof/>
          <w:szCs w:val="20"/>
        </w:rPr>
      </w:pPr>
      <w:r>
        <w:rPr>
          <w:rFonts w:ascii="Times New Roman" w:eastAsia="굴림" w:hAnsi="Times New Roman" w:cs="Times New Roman" w:hint="eastAsia"/>
          <w:szCs w:val="20"/>
          <w:lang w:val="fr-FR"/>
        </w:rPr>
        <w:t>Email</w:t>
      </w:r>
      <w:r>
        <w:rPr>
          <w:rFonts w:ascii="Times New Roman" w:eastAsia="굴림" w:hAnsi="Times New Roman" w:cs="Times New Roman"/>
          <w:szCs w:val="20"/>
          <w:lang w:val="fr-FR"/>
        </w:rPr>
        <w:t> </w:t>
      </w:r>
      <w:r>
        <w:rPr>
          <w:rFonts w:ascii="Times New Roman" w:eastAsia="굴림" w:hAnsi="Times New Roman" w:cs="Times New Roman" w:hint="eastAsia"/>
          <w:szCs w:val="20"/>
          <w:lang w:val="fr-FR"/>
        </w:rPr>
        <w:t xml:space="preserve">: jhjhy0313@naver.com </w:t>
      </w:r>
    </w:p>
    <w:p w:rsidR="00CF71D3" w:rsidRDefault="00CF71D3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CF71D3" w:rsidRDefault="00CF71D3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CF71D3" w:rsidRDefault="001676D5" w:rsidP="001E0548">
      <w:pPr>
        <w:ind w:right="100"/>
        <w:jc w:val="right"/>
        <w:rPr>
          <w:rFonts w:ascii="Times New Roman" w:hAnsi="Times New Roman" w:cs="Times New Roman"/>
          <w:szCs w:val="20"/>
          <w:lang w:val="fr-FR"/>
        </w:rPr>
      </w:pPr>
      <w:r>
        <w:rPr>
          <w:rFonts w:ascii="Times New Roman" w:hAnsi="Times New Roman" w:cs="Times New Roman" w:hint="eastAsia"/>
          <w:szCs w:val="20"/>
          <w:lang w:val="fr-FR"/>
        </w:rPr>
        <w:t xml:space="preserve"> 13/03/1987 (26years</w:t>
      </w:r>
      <w:r w:rsidR="00CF71D3">
        <w:rPr>
          <w:rFonts w:ascii="Times New Roman" w:hAnsi="Times New Roman" w:cs="Times New Roman" w:hint="eastAsia"/>
          <w:szCs w:val="20"/>
          <w:lang w:val="fr-FR"/>
        </w:rPr>
        <w:t>)</w:t>
      </w:r>
      <w:r>
        <w:rPr>
          <w:rFonts w:ascii="Times New Roman" w:hAnsi="Times New Roman" w:cs="Times New Roman"/>
          <w:szCs w:val="20"/>
          <w:lang w:val="fr-FR"/>
        </w:rPr>
        <w:t xml:space="preserve"> </w:t>
      </w:r>
      <w:r>
        <w:rPr>
          <w:rFonts w:ascii="Times New Roman" w:hAnsi="Times New Roman" w:cs="Times New Roman" w:hint="eastAsia"/>
          <w:szCs w:val="20"/>
          <w:lang w:val="fr-FR"/>
        </w:rPr>
        <w:t>at</w:t>
      </w:r>
      <w:r w:rsidR="00CF71D3" w:rsidRPr="00CF71D3">
        <w:rPr>
          <w:rFonts w:ascii="Times New Roman" w:hAnsi="Times New Roman" w:cs="Times New Roman"/>
          <w:szCs w:val="20"/>
          <w:lang w:val="fr-FR"/>
        </w:rPr>
        <w:t xml:space="preserve"> </w:t>
      </w:r>
      <w:r w:rsidR="00CF71D3" w:rsidRPr="00CF71D3">
        <w:rPr>
          <w:rFonts w:ascii="Times New Roman" w:eastAsia="굴림" w:hAnsi="Times New Roman" w:cs="Times New Roman"/>
          <w:szCs w:val="20"/>
          <w:lang w:val="fr-FR"/>
        </w:rPr>
        <w:t>Gimpo</w:t>
      </w:r>
      <w:r>
        <w:rPr>
          <w:rFonts w:ascii="Times New Roman" w:hAnsi="Times New Roman" w:cs="Times New Roman"/>
          <w:szCs w:val="20"/>
          <w:lang w:val="fr-FR"/>
        </w:rPr>
        <w:t>, (</w:t>
      </w:r>
      <w:r>
        <w:rPr>
          <w:rFonts w:ascii="Times New Roman" w:hAnsi="Times New Roman" w:cs="Times New Roman" w:hint="eastAsia"/>
          <w:szCs w:val="20"/>
          <w:lang w:val="fr-FR"/>
        </w:rPr>
        <w:t>Korea</w:t>
      </w:r>
      <w:r w:rsidR="00CF71D3" w:rsidRPr="00CF71D3">
        <w:rPr>
          <w:rFonts w:ascii="Times New Roman" w:hAnsi="Times New Roman" w:cs="Times New Roman"/>
          <w:szCs w:val="20"/>
          <w:lang w:val="fr-FR"/>
        </w:rPr>
        <w:t>).</w:t>
      </w:r>
    </w:p>
    <w:p w:rsidR="00CF71D3" w:rsidRDefault="00CF71D3" w:rsidP="001E0548">
      <w:pPr>
        <w:ind w:right="700"/>
        <w:jc w:val="right"/>
        <w:rPr>
          <w:rFonts w:ascii="Times New Roman" w:hAnsi="Times New Roman" w:cs="Times New Roman"/>
          <w:szCs w:val="20"/>
        </w:rPr>
      </w:pPr>
    </w:p>
    <w:p w:rsidR="00754735" w:rsidRPr="00256467" w:rsidRDefault="002F1393" w:rsidP="00256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7D7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467">
        <w:rPr>
          <w:rFonts w:ascii="Times New Roman" w:hAnsi="Times New Roman" w:cs="Times New Roman"/>
          <w:sz w:val="28"/>
          <w:szCs w:val="28"/>
        </w:rPr>
        <w:t>To</w:t>
      </w:r>
      <w:r w:rsidR="001372E1" w:rsidRPr="00256467">
        <w:rPr>
          <w:rFonts w:ascii="Times New Roman" w:hAnsi="Times New Roman" w:cs="Times New Roman" w:hint="eastAsia"/>
          <w:sz w:val="28"/>
          <w:szCs w:val="28"/>
        </w:rPr>
        <w:t xml:space="preserve"> obtain </w:t>
      </w:r>
      <w:r w:rsidR="00256467" w:rsidRPr="00256467">
        <w:rPr>
          <w:rFonts w:ascii="Times New Roman" w:hAnsi="Times New Roman" w:cs="Times New Roman" w:hint="eastAsia"/>
          <w:sz w:val="28"/>
          <w:szCs w:val="28"/>
        </w:rPr>
        <w:t>an assistant manager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467"/>
        <w:gridCol w:w="6673"/>
      </w:tblGrid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Pr="007727D7" w:rsidRDefault="00256467" w:rsidP="00CF71D3">
            <w:pPr>
              <w:rPr>
                <w:rFonts w:ascii="Times New Roman" w:eastAsia="굴림" w:hAnsi="Times New Roman" w:cs="Times New Roman"/>
                <w:b/>
                <w:szCs w:val="20"/>
                <w:lang w:val="fr-FR"/>
              </w:rPr>
            </w:pPr>
            <w:r w:rsidRPr="007727D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Education</w:t>
            </w:r>
          </w:p>
        </w:tc>
      </w:tr>
      <w:tr w:rsidR="00CF71D3" w:rsidTr="00E60346">
        <w:tc>
          <w:tcPr>
            <w:tcW w:w="2467" w:type="dxa"/>
          </w:tcPr>
          <w:p w:rsidR="00CF71D3" w:rsidRDefault="00E31C70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2007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CF71D3"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2013</w:t>
            </w:r>
          </w:p>
        </w:tc>
        <w:tc>
          <w:tcPr>
            <w:tcW w:w="6673" w:type="dxa"/>
          </w:tcPr>
          <w:p w:rsidR="00CF71D3" w:rsidRPr="005D5B4C" w:rsidRDefault="00256467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</w:rPr>
              <w:t>University of Incheon</w:t>
            </w:r>
            <w:r w:rsidR="00CF71D3" w:rsidRPr="00CF71D3">
              <w:rPr>
                <w:rFonts w:ascii="Times New Roman" w:eastAsia="굴림" w:hAnsi="Times New Roman" w:cs="Times New Roman"/>
                <w:szCs w:val="20"/>
              </w:rPr>
              <w:t xml:space="preserve"> – 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>European Commerce and French Literature (double course</w:t>
            </w:r>
            <w:r w:rsidR="001E0548">
              <w:rPr>
                <w:rFonts w:ascii="Times New Roman" w:eastAsia="굴림" w:hAnsi="Times New Roman" w:cs="Times New Roman" w:hint="eastAsia"/>
                <w:szCs w:val="20"/>
              </w:rPr>
              <w:t>s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>)</w:t>
            </w:r>
          </w:p>
        </w:tc>
      </w:tr>
      <w:tr w:rsidR="00CF71D3" w:rsidTr="00E60346">
        <w:tc>
          <w:tcPr>
            <w:tcW w:w="2467" w:type="dxa"/>
          </w:tcPr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>2009-2010</w:t>
            </w:r>
          </w:p>
        </w:tc>
        <w:tc>
          <w:tcPr>
            <w:tcW w:w="6673" w:type="dxa"/>
          </w:tcPr>
          <w:p w:rsidR="00CF71D3" w:rsidRPr="00CF71D3" w:rsidRDefault="00CF71D3" w:rsidP="005D5B4C">
            <w:pPr>
              <w:rPr>
                <w:rFonts w:ascii="Times New Roman" w:eastAsia="굴림" w:hAnsi="Times New Roman" w:cs="Times New Roman"/>
                <w:szCs w:val="20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</w:rPr>
              <w:t>E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 xml:space="preserve">xchange </w:t>
            </w:r>
            <w:r w:rsidR="005D5B4C">
              <w:rPr>
                <w:rFonts w:ascii="Times New Roman" w:eastAsia="굴림" w:hAnsi="Times New Roman" w:cs="Times New Roman"/>
                <w:szCs w:val="20"/>
              </w:rPr>
              <w:t>student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 xml:space="preserve"> at University of Avignon (France) 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Pr="00BF0596" w:rsidRDefault="00CF71D3" w:rsidP="007727D7">
            <w:pPr>
              <w:rPr>
                <w:rFonts w:ascii="Times New Roman" w:eastAsia="굴림" w:hAnsi="Times New Roman" w:cs="Times New Roman"/>
                <w:b/>
                <w:sz w:val="24"/>
                <w:szCs w:val="24"/>
                <w:lang w:val="fr-FR"/>
              </w:rPr>
            </w:pPr>
            <w:r w:rsidRP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E</w:t>
            </w:r>
            <w:r w:rsidR="00BF0596" w:rsidRP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xperience</w:t>
            </w:r>
          </w:p>
        </w:tc>
      </w:tr>
      <w:tr w:rsidR="007727D7" w:rsidRPr="00465C0C" w:rsidTr="00E60346">
        <w:tc>
          <w:tcPr>
            <w:tcW w:w="2467" w:type="dxa"/>
          </w:tcPr>
          <w:p w:rsidR="007727D7" w:rsidRDefault="007727D7" w:rsidP="007727D7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May 2012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Dec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2013</w:t>
            </w:r>
          </w:p>
        </w:tc>
        <w:tc>
          <w:tcPr>
            <w:tcW w:w="6673" w:type="dxa"/>
          </w:tcPr>
          <w:p w:rsidR="007727D7" w:rsidRDefault="007727D7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Teacher of Creative Literature by Korea Arts &amp; Education Service</w:t>
            </w:r>
          </w:p>
          <w:p w:rsidR="007727D7" w:rsidRDefault="0091128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-Planning and Teaching </w:t>
            </w:r>
            <w:r w:rsidR="007727D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d</w:t>
            </w:r>
            <w:r w:rsidR="007727D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ucational programs for young peo</w:t>
            </w:r>
            <w:r w:rsidR="007727D7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ple </w:t>
            </w:r>
            <w:r w:rsidR="007727D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  <w:p w:rsidR="00E64F57" w:rsidRDefault="007727D7" w:rsidP="008E2FB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Collaboration with regional Library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and Local Chi</w:t>
            </w:r>
            <w:r w:rsidR="001E054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l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dren</w:t>
            </w:r>
            <w:r w:rsidR="00465C0C">
              <w:rPr>
                <w:rFonts w:ascii="Times New Roman" w:eastAsia="굴림" w:hAnsi="Times New Roman" w:cs="Times New Roman"/>
                <w:szCs w:val="20"/>
                <w:lang w:val="fr-FR"/>
              </w:rPr>
              <w:t>’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 center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for creative literature exhibition 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  <w:p w:rsidR="007727D7" w:rsidRDefault="00E64F57" w:rsidP="008E2FB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-Marketing </w:t>
            </w:r>
            <w:r w:rsidR="002E375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ducational Activity </w:t>
            </w:r>
          </w:p>
          <w:p w:rsidR="008E2FB6" w:rsidRDefault="008E2FB6" w:rsidP="00465C0C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-Edit</w:t>
            </w:r>
            <w:r w:rsidR="002E375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ing and publishing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book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«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Students Works</w:t>
            </w:r>
            <w:r w:rsidR="00465C0C">
              <w:rPr>
                <w:rFonts w:ascii="Times New Roman" w:eastAsia="굴림" w:hAnsi="Times New Roman" w:cs="Times New Roman"/>
                <w:szCs w:val="20"/>
                <w:lang w:val="fr-FR"/>
              </w:rPr>
              <w:t> »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</w:tr>
      <w:tr w:rsidR="00CF71D3" w:rsidTr="00E60346">
        <w:tc>
          <w:tcPr>
            <w:tcW w:w="2467" w:type="dxa"/>
          </w:tcPr>
          <w:p w:rsidR="00CF71D3" w:rsidRDefault="00465C0C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May</w:t>
            </w:r>
            <w:r w:rsidR="00AC63E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Dec</w:t>
            </w:r>
            <w:r w:rsidR="00E6034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</w:t>
            </w:r>
          </w:p>
        </w:tc>
        <w:tc>
          <w:tcPr>
            <w:tcW w:w="6673" w:type="dxa"/>
          </w:tcPr>
          <w:p w:rsidR="00CF71D3" w:rsidRDefault="00E60346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KBBY(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National section of Korea, The International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Board on Books for Young people)</w:t>
            </w:r>
          </w:p>
          <w:p w:rsidR="00E60346" w:rsidRDefault="00E60346" w:rsidP="00465C0C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Accounting &amp; Administration </w:t>
            </w:r>
          </w:p>
        </w:tc>
      </w:tr>
      <w:tr w:rsidR="00D712AD" w:rsidTr="00E60346">
        <w:tc>
          <w:tcPr>
            <w:tcW w:w="2467" w:type="dxa"/>
          </w:tcPr>
          <w:p w:rsidR="00D712AD" w:rsidRDefault="002046E9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April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2011</w:t>
            </w:r>
            <w:r w:rsidR="00D712AD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Sept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D712AD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2012</w:t>
            </w:r>
          </w:p>
        </w:tc>
        <w:tc>
          <w:tcPr>
            <w:tcW w:w="6673" w:type="dxa"/>
          </w:tcPr>
          <w:p w:rsidR="00D712AD" w:rsidRPr="00D712AD" w:rsidRDefault="002046E9" w:rsidP="00D712AD">
            <w:pPr>
              <w:rPr>
                <w:rFonts w:ascii="Times New Roman" w:eastAsia="굴림" w:hAnsi="Times New Roman" w:cs="Times New Roman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Assistant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 «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Youth Leader Camp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»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by Youth Career center</w:t>
            </w:r>
          </w:p>
          <w:p w:rsidR="00F851EA" w:rsidRDefault="00D712AD" w:rsidP="002046E9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Planning a camp for students about</w:t>
            </w:r>
            <w:r w:rsidR="002046E9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good career</w:t>
            </w:r>
          </w:p>
          <w:p w:rsidR="00D712AD" w:rsidRDefault="00F851EA" w:rsidP="00E64F57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2E375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Assisting in PR and Organaizing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an event for helping an employ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</w:tr>
      <w:tr w:rsidR="007A3FEA" w:rsidTr="00E60346">
        <w:tc>
          <w:tcPr>
            <w:tcW w:w="2467" w:type="dxa"/>
          </w:tcPr>
          <w:p w:rsidR="007A3FEA" w:rsidRDefault="00F851EA" w:rsidP="00E64F57">
            <w:pPr>
              <w:ind w:left="100" w:hangingChars="50" w:hanging="100"/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July</w:t>
            </w:r>
            <w:r w:rsid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201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0 </w:t>
            </w:r>
            <w:r w:rsidR="00E64F57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- January 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2012</w:t>
            </w:r>
          </w:p>
        </w:tc>
        <w:tc>
          <w:tcPr>
            <w:tcW w:w="6673" w:type="dxa"/>
          </w:tcPr>
          <w:p w:rsidR="00F851EA" w:rsidRDefault="00F851EA" w:rsidP="00F851EA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Part Time job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</w:p>
          <w:p w:rsidR="007A3FEA" w:rsidRDefault="00F851EA" w:rsidP="00F851EA">
            <w:pP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-Translation at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</w:t>
            </w:r>
            <w:r w:rsidR="007A3FEA" w:rsidRP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IL-KWANG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company</w:t>
            </w:r>
            <w:r w:rsidR="003F5BBE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(French - Korean)</w:t>
            </w:r>
          </w:p>
          <w:p w:rsidR="00F851EA" w:rsidRPr="00D712AD" w:rsidRDefault="00F851EA" w:rsidP="00F851EA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-Interpreting an </w:t>
            </w:r>
            <w: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« 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Avignon Theater Festival</w:t>
            </w:r>
            <w: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 »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2F139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Relevant Skil</w:t>
            </w:r>
            <w:r w:rsidR="00475DD4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l</w:t>
            </w: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 xml:space="preserve">s &amp; Courses 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Langues </w:t>
            </w:r>
          </w:p>
        </w:tc>
        <w:tc>
          <w:tcPr>
            <w:tcW w:w="6673" w:type="dxa"/>
          </w:tcPr>
          <w:p w:rsidR="00CF71D3" w:rsidRDefault="002F139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English</w:t>
            </w:r>
            <w:r w:rsidR="007A3FEA"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 w:rsidR="002E375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: I</w:t>
            </w:r>
            <w:r w:rsidR="00475DD4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ntermediate</w:t>
            </w:r>
            <w:r w:rsidR="00F84591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level</w:t>
            </w:r>
          </w:p>
          <w:p w:rsidR="007A3FEA" w:rsidRDefault="003F5BBE" w:rsidP="002E3758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French</w:t>
            </w:r>
            <w:r w:rsidR="007A3FEA"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 w:rsidR="007A3F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: </w:t>
            </w:r>
            <w:r w:rsidR="002E375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I</w:t>
            </w:r>
            <w:r w:rsidR="00475DD4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ntermediate</w:t>
            </w:r>
            <w:r w:rsidR="00F84591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level</w:t>
            </w:r>
          </w:p>
        </w:tc>
      </w:tr>
      <w:tr w:rsidR="007A3FEA" w:rsidRPr="00475DD4" w:rsidTr="00E60346">
        <w:tc>
          <w:tcPr>
            <w:tcW w:w="2467" w:type="dxa"/>
          </w:tcPr>
          <w:p w:rsidR="007A3FEA" w:rsidRDefault="00475DD4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Computer</w:t>
            </w:r>
          </w:p>
        </w:tc>
        <w:tc>
          <w:tcPr>
            <w:tcW w:w="6673" w:type="dxa"/>
          </w:tcPr>
          <w:p w:rsidR="007A3FEA" w:rsidRDefault="00475DD4" w:rsidP="00475DD4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Good for using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Microsoft Office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and</w:t>
            </w:r>
            <w:r w:rsidR="007A3FEA" w:rsidRPr="007A3FEA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operating computer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475DD4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Activit</w:t>
            </w:r>
            <w:r w:rsid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ies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  <w:tc>
          <w:tcPr>
            <w:tcW w:w="6673" w:type="dxa"/>
          </w:tcPr>
          <w:p w:rsidR="00CF71D3" w:rsidRDefault="00BF0596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475DD4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Assistant NAVER BLOG </w:t>
            </w:r>
            <w:r w:rsidR="00754735"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>« la vie de rêve »</w:t>
            </w:r>
          </w:p>
          <w:p w:rsidR="00BF0596" w:rsidRDefault="00BF0596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-Volunteer in France at International Work Camp Organizations, summer 2010</w:t>
            </w:r>
          </w:p>
          <w:p w:rsidR="00754735" w:rsidRPr="00754735" w:rsidRDefault="00754735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Trip 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: 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UK,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France, Ital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y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, </w:t>
            </w:r>
            <w:r w:rsidR="00C87DC9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Spain etc.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8 countries in Europe</w:t>
            </w:r>
          </w:p>
        </w:tc>
      </w:tr>
      <w:tr w:rsidR="007A3FEA" w:rsidTr="00CA5B96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7A3FEA" w:rsidRDefault="00BF0596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Awards</w:t>
            </w:r>
          </w:p>
        </w:tc>
      </w:tr>
      <w:tr w:rsidR="00754735" w:rsidTr="00CA5B96">
        <w:tc>
          <w:tcPr>
            <w:tcW w:w="2467" w:type="dxa"/>
          </w:tcPr>
          <w:p w:rsidR="00754735" w:rsidRDefault="00BF0596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November</w:t>
            </w:r>
            <w:r w:rsid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</w:t>
            </w:r>
          </w:p>
        </w:tc>
        <w:tc>
          <w:tcPr>
            <w:tcW w:w="6673" w:type="dxa"/>
          </w:tcPr>
          <w:p w:rsidR="00754735" w:rsidRDefault="00CC2C3B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W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on a </w:t>
            </w:r>
            <w:r w:rsidR="002E3758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S</w:t>
            </w:r>
            <w:r w:rsidR="00BF0596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ilver medal 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« PARKER 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Essay Contest</w:t>
            </w:r>
            <w:r w:rsidR="00754735"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»</w:t>
            </w:r>
            <w:r w:rsidR="00E11080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by PARKER company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</w:t>
            </w:r>
            <w:r w:rsidR="00BF0596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nd</w:t>
            </w:r>
            <w:r w:rsidR="00BF0596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semes</w:t>
            </w:r>
            <w:r w:rsidR="00BF0596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ter</w:t>
            </w: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</w:t>
            </w: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201</w:t>
            </w:r>
            <w:r w:rsidR="00E64F57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1</w:t>
            </w:r>
          </w:p>
        </w:tc>
        <w:tc>
          <w:tcPr>
            <w:tcW w:w="6673" w:type="dxa"/>
          </w:tcPr>
          <w:p w:rsidR="00754735" w:rsidRPr="00754735" w:rsidRDefault="00CC2C3B" w:rsidP="00E11080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W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on an award 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«</w:t>
            </w:r>
            <w:r w:rsidR="00E11080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Student Paper competition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»</w:t>
            </w:r>
            <w:r w:rsidR="00E11080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 by University of Incheon</w:t>
            </w:r>
          </w:p>
        </w:tc>
      </w:tr>
      <w:tr w:rsidR="00754735" w:rsidTr="00CA5B96">
        <w:tc>
          <w:tcPr>
            <w:tcW w:w="2467" w:type="dxa"/>
          </w:tcPr>
          <w:p w:rsidR="00754735" w:rsidRPr="00754735" w:rsidRDefault="00E11080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July</w:t>
            </w:r>
            <w:r w:rsidR="00754735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 2010</w:t>
            </w:r>
          </w:p>
        </w:tc>
        <w:tc>
          <w:tcPr>
            <w:tcW w:w="6673" w:type="dxa"/>
          </w:tcPr>
          <w:p w:rsidR="00754735" w:rsidRPr="0091128A" w:rsidRDefault="00CC2C3B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91128A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W</w:t>
            </w:r>
            <w:r w:rsidRPr="0091128A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on an award </w:t>
            </w:r>
            <w:r w:rsidR="00E11080" w:rsidRPr="0091128A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«</w:t>
            </w:r>
            <w:r w:rsidR="00E11080" w:rsidRPr="0091128A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Excellence Cultural Activity team</w:t>
            </w:r>
            <w:r w:rsidR="00754735" w:rsidRPr="0091128A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»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2007-2013</w:t>
            </w:r>
          </w:p>
        </w:tc>
        <w:tc>
          <w:tcPr>
            <w:tcW w:w="6673" w:type="dxa"/>
          </w:tcPr>
          <w:p w:rsidR="00754735" w:rsidRPr="00AE79A2" w:rsidRDefault="00CC2C3B" w:rsidP="00E11080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bCs/>
                <w:iCs/>
                <w:szCs w:val="20"/>
                <w:lang w:val="fr-FR"/>
              </w:rPr>
              <w:t>W</w:t>
            </w:r>
            <w:r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on the </w:t>
            </w:r>
            <w:r w:rsidR="00E11080" w:rsidRPr="00AE79A2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>5 Times</w:t>
            </w:r>
            <w:r w:rsidR="00754735" w:rsidRPr="00AE79A2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 </w:t>
            </w:r>
            <w:r w:rsidR="00E11080" w:rsidRPr="00AE79A2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>scholarship</w:t>
            </w:r>
            <w:r w:rsidR="002E3758" w:rsidRPr="00AE79A2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>s in Uvinversity of Incheon</w:t>
            </w:r>
            <w:r w:rsidR="00E11080" w:rsidRPr="00AE79A2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 </w:t>
            </w:r>
          </w:p>
        </w:tc>
      </w:tr>
    </w:tbl>
    <w:p w:rsidR="00CF71D3" w:rsidRPr="00E11080" w:rsidRDefault="00CF71D3" w:rsidP="00754735">
      <w:pPr>
        <w:rPr>
          <w:rFonts w:ascii="Times New Roman" w:eastAsia="굴림" w:hAnsi="Times New Roman" w:cs="Times New Roman"/>
          <w:szCs w:val="20"/>
        </w:rPr>
      </w:pPr>
    </w:p>
    <w:sectPr w:rsidR="00CF71D3" w:rsidRPr="00E11080" w:rsidSect="00E64F57">
      <w:pgSz w:w="11906" w:h="16838"/>
      <w:pgMar w:top="1440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710" w:rsidRDefault="00D80710" w:rsidP="001676D5">
      <w:r>
        <w:separator/>
      </w:r>
    </w:p>
  </w:endnote>
  <w:endnote w:type="continuationSeparator" w:id="1">
    <w:p w:rsidR="00D80710" w:rsidRDefault="00D80710" w:rsidP="0016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710" w:rsidRDefault="00D80710" w:rsidP="001676D5">
      <w:r>
        <w:separator/>
      </w:r>
    </w:p>
  </w:footnote>
  <w:footnote w:type="continuationSeparator" w:id="1">
    <w:p w:rsidR="00D80710" w:rsidRDefault="00D80710" w:rsidP="001676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319"/>
    <w:rsid w:val="001372E1"/>
    <w:rsid w:val="001676D5"/>
    <w:rsid w:val="001E0548"/>
    <w:rsid w:val="00203B58"/>
    <w:rsid w:val="002046E9"/>
    <w:rsid w:val="00256467"/>
    <w:rsid w:val="002A524C"/>
    <w:rsid w:val="002E3758"/>
    <w:rsid w:val="002F1393"/>
    <w:rsid w:val="003F5BBE"/>
    <w:rsid w:val="00465C0C"/>
    <w:rsid w:val="00475DD4"/>
    <w:rsid w:val="0048360B"/>
    <w:rsid w:val="00516D96"/>
    <w:rsid w:val="0052394B"/>
    <w:rsid w:val="005357F1"/>
    <w:rsid w:val="005D436F"/>
    <w:rsid w:val="005D5B4C"/>
    <w:rsid w:val="00677319"/>
    <w:rsid w:val="00754735"/>
    <w:rsid w:val="007727D7"/>
    <w:rsid w:val="007A3FEA"/>
    <w:rsid w:val="0080056E"/>
    <w:rsid w:val="00877292"/>
    <w:rsid w:val="008E2FB6"/>
    <w:rsid w:val="008F1884"/>
    <w:rsid w:val="0091128A"/>
    <w:rsid w:val="00A33D95"/>
    <w:rsid w:val="00AB35B8"/>
    <w:rsid w:val="00AC63E7"/>
    <w:rsid w:val="00AE79A2"/>
    <w:rsid w:val="00B36DA8"/>
    <w:rsid w:val="00BD0DD8"/>
    <w:rsid w:val="00BF0596"/>
    <w:rsid w:val="00C87DC9"/>
    <w:rsid w:val="00CB0E22"/>
    <w:rsid w:val="00CC2C3B"/>
    <w:rsid w:val="00CF71D3"/>
    <w:rsid w:val="00D712AD"/>
    <w:rsid w:val="00D80710"/>
    <w:rsid w:val="00DD671C"/>
    <w:rsid w:val="00E11080"/>
    <w:rsid w:val="00E16A93"/>
    <w:rsid w:val="00E31499"/>
    <w:rsid w:val="00E31C70"/>
    <w:rsid w:val="00E60346"/>
    <w:rsid w:val="00E64F57"/>
    <w:rsid w:val="00F84591"/>
    <w:rsid w:val="00F8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7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7319"/>
    <w:rPr>
      <w:color w:val="0000FF"/>
      <w:u w:val="single"/>
    </w:rPr>
  </w:style>
  <w:style w:type="paragraph" w:styleId="a4">
    <w:name w:val="header"/>
    <w:basedOn w:val="a"/>
    <w:link w:val="Char"/>
    <w:rsid w:val="00677319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머리글 Char"/>
    <w:basedOn w:val="a0"/>
    <w:link w:val="a4"/>
    <w:rsid w:val="00677319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677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7731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F71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54735"/>
    <w:pPr>
      <w:ind w:leftChars="400" w:left="800"/>
    </w:pPr>
  </w:style>
  <w:style w:type="paragraph" w:styleId="a8">
    <w:name w:val="Body Text"/>
    <w:basedOn w:val="a"/>
    <w:link w:val="Char1"/>
    <w:uiPriority w:val="99"/>
    <w:semiHidden/>
    <w:unhideWhenUsed/>
    <w:rsid w:val="00754735"/>
    <w:pPr>
      <w:spacing w:after="180"/>
    </w:pPr>
  </w:style>
  <w:style w:type="character" w:customStyle="1" w:styleId="Char1">
    <w:name w:val="본문 Char"/>
    <w:basedOn w:val="a0"/>
    <w:link w:val="a8"/>
    <w:uiPriority w:val="99"/>
    <w:semiHidden/>
    <w:rsid w:val="00754735"/>
  </w:style>
  <w:style w:type="paragraph" w:styleId="a9">
    <w:name w:val="footer"/>
    <w:basedOn w:val="a"/>
    <w:link w:val="Char2"/>
    <w:uiPriority w:val="99"/>
    <w:semiHidden/>
    <w:unhideWhenUsed/>
    <w:rsid w:val="001676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167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8892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61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674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2310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0174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58591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3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02134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12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95555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2014-01-14T06:20:00Z</dcterms:created>
  <dcterms:modified xsi:type="dcterms:W3CDTF">2014-01-17T03:25:00Z</dcterms:modified>
</cp:coreProperties>
</file>