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32"/>
        </w:rPr>
      </w:pPr>
      <w:r>
        <w:rPr>
          <w:sz w:val="32"/>
        </w:rPr>
        <mc:AlternateContent>
          <mc:Choice Requires="wps">
            <w:drawing>
              <wp:anchor distT="0" distB="0" distL="0" distR="0" allowOverlap="1" layoutInCell="1" locked="0" behindDoc="1" simplePos="0" relativeHeight="486161408">
                <wp:simplePos x="0" y="0"/>
                <wp:positionH relativeFrom="page">
                  <wp:posOffset>0</wp:posOffset>
                </wp:positionH>
                <wp:positionV relativeFrom="page">
                  <wp:posOffset>16510</wp:posOffset>
                </wp:positionV>
                <wp:extent cx="7527925" cy="1067752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27925" cy="10677525"/>
                          <a:chExt cx="7527925" cy="10677525"/>
                        </a:xfrm>
                      </wpg:grpSpPr>
                      <pic:pic>
                        <pic:nvPicPr>
                          <pic:cNvPr id="2" name="Image 2"/>
                          <pic:cNvPicPr/>
                        </pic:nvPicPr>
                        <pic:blipFill>
                          <a:blip r:embed="rId5" cstate="print"/>
                          <a:stretch>
                            <a:fillRect/>
                          </a:stretch>
                        </pic:blipFill>
                        <pic:spPr>
                          <a:xfrm>
                            <a:off x="0" y="0"/>
                            <a:ext cx="7527922" cy="10677395"/>
                          </a:xfrm>
                          <a:prstGeom prst="rect">
                            <a:avLst/>
                          </a:prstGeom>
                        </pic:spPr>
                      </pic:pic>
                      <pic:pic>
                        <pic:nvPicPr>
                          <pic:cNvPr id="3" name="Image 3"/>
                          <pic:cNvPicPr/>
                        </pic:nvPicPr>
                        <pic:blipFill>
                          <a:blip r:embed="rId6" cstate="print"/>
                          <a:stretch>
                            <a:fillRect/>
                          </a:stretch>
                        </pic:blipFill>
                        <pic:spPr>
                          <a:xfrm>
                            <a:off x="5215763" y="1103628"/>
                            <a:ext cx="1115694" cy="778509"/>
                          </a:xfrm>
                          <a:prstGeom prst="rect">
                            <a:avLst/>
                          </a:prstGeom>
                        </pic:spPr>
                      </pic:pic>
                    </wpg:wgp>
                  </a:graphicData>
                </a:graphic>
              </wp:anchor>
            </w:drawing>
          </mc:Choice>
          <mc:Fallback>
            <w:pict>
              <v:group style="position:absolute;margin-left:.000009pt;margin-top:1.300078pt;width:592.75pt;height:840.75pt;mso-position-horizontal-relative:page;mso-position-vertical-relative:page;z-index:-17155072" id="docshapegroup1" coordorigin="0,26" coordsize="11855,16815">
                <v:shape style="position:absolute;left:0;top:26;width:11855;height:16815" type="#_x0000_t75" id="docshape2" stroked="false">
                  <v:imagedata r:id="rId5" o:title=""/>
                </v:shape>
                <v:shape style="position:absolute;left:8213;top:1764;width:1757;height:1226" type="#_x0000_t75" id="docshape3" stroked="false">
                  <v:imagedata r:id="rId6" o:title=""/>
                </v:shape>
                <w10:wrap type="none"/>
              </v:group>
            </w:pict>
          </mc:Fallback>
        </mc:AlternateConten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52"/>
        <w:rPr>
          <w:sz w:val="32"/>
        </w:rPr>
      </w:pPr>
    </w:p>
    <w:p>
      <w:pPr>
        <w:spacing w:before="0"/>
        <w:ind w:left="686" w:right="1046" w:firstLine="907"/>
        <w:jc w:val="left"/>
        <w:rPr>
          <w:sz w:val="32"/>
        </w:rPr>
      </w:pPr>
      <w:r>
        <w:rPr>
          <w:color w:val="FF0000"/>
          <w:sz w:val="32"/>
        </w:rPr>
        <w:t>Construction d'un corpus en langue française (Dictionnaire NLP) pour l'analyse de sentiments des textes relevants</w:t>
      </w:r>
      <w:r>
        <w:rPr>
          <w:color w:val="FF0000"/>
          <w:spacing w:val="-3"/>
          <w:sz w:val="32"/>
        </w:rPr>
        <w:t> </w:t>
      </w:r>
      <w:r>
        <w:rPr>
          <w:color w:val="FF0000"/>
          <w:sz w:val="32"/>
        </w:rPr>
        <w:t>des</w:t>
      </w:r>
      <w:r>
        <w:rPr>
          <w:color w:val="FF0000"/>
          <w:spacing w:val="-3"/>
          <w:sz w:val="32"/>
        </w:rPr>
        <w:t> </w:t>
      </w:r>
      <w:r>
        <w:rPr>
          <w:color w:val="FF0000"/>
          <w:sz w:val="32"/>
        </w:rPr>
        <w:t>décisions</w:t>
      </w:r>
      <w:r>
        <w:rPr>
          <w:color w:val="FF0000"/>
          <w:spacing w:val="-3"/>
          <w:sz w:val="32"/>
        </w:rPr>
        <w:t> </w:t>
      </w:r>
      <w:r>
        <w:rPr>
          <w:color w:val="FF0000"/>
          <w:sz w:val="32"/>
        </w:rPr>
        <w:t>de</w:t>
      </w:r>
      <w:r>
        <w:rPr>
          <w:color w:val="FF0000"/>
          <w:spacing w:val="-3"/>
          <w:sz w:val="32"/>
        </w:rPr>
        <w:t> </w:t>
      </w:r>
      <w:r>
        <w:rPr>
          <w:color w:val="FF0000"/>
          <w:sz w:val="32"/>
        </w:rPr>
        <w:t>la</w:t>
      </w:r>
      <w:r>
        <w:rPr>
          <w:color w:val="FF0000"/>
          <w:spacing w:val="-4"/>
          <w:sz w:val="32"/>
        </w:rPr>
        <w:t> </w:t>
      </w:r>
      <w:r>
        <w:rPr>
          <w:color w:val="FF0000"/>
          <w:sz w:val="32"/>
        </w:rPr>
        <w:t>politique</w:t>
      </w:r>
      <w:r>
        <w:rPr>
          <w:color w:val="FF0000"/>
          <w:spacing w:val="-5"/>
          <w:sz w:val="32"/>
        </w:rPr>
        <w:t> </w:t>
      </w:r>
      <w:r>
        <w:rPr>
          <w:color w:val="FF0000"/>
          <w:sz w:val="32"/>
        </w:rPr>
        <w:t>monétaire</w:t>
      </w:r>
      <w:r>
        <w:rPr>
          <w:color w:val="FF0000"/>
          <w:spacing w:val="-1"/>
          <w:sz w:val="32"/>
        </w:rPr>
        <w:t> </w:t>
      </w:r>
      <w:r>
        <w:rPr>
          <w:color w:val="FF0000"/>
          <w:sz w:val="32"/>
        </w:rPr>
        <w:t>de</w:t>
      </w:r>
      <w:r>
        <w:rPr>
          <w:color w:val="FF0000"/>
          <w:spacing w:val="-3"/>
          <w:sz w:val="32"/>
        </w:rPr>
        <w:t> </w:t>
      </w:r>
      <w:r>
        <w:rPr>
          <w:color w:val="FF0000"/>
          <w:sz w:val="32"/>
        </w:rPr>
        <w:t>BANK</w:t>
      </w:r>
    </w:p>
    <w:p>
      <w:pPr>
        <w:spacing w:before="1"/>
        <w:ind w:left="0" w:right="1205" w:firstLine="0"/>
        <w:jc w:val="center"/>
        <w:rPr>
          <w:sz w:val="32"/>
        </w:rPr>
      </w:pPr>
      <w:r>
        <w:rPr>
          <w:color w:val="FF0000"/>
          <w:spacing w:val="-4"/>
          <w:sz w:val="32"/>
        </w:rPr>
        <w:t>AL-</w:t>
      </w:r>
      <w:r>
        <w:rPr>
          <w:color w:val="FF0000"/>
          <w:spacing w:val="-2"/>
          <w:sz w:val="32"/>
        </w:rPr>
        <w:t>MAGHRIB</w:t>
      </w:r>
    </w:p>
    <w:p>
      <w:pPr>
        <w:pStyle w:val="BodyText"/>
        <w:rPr>
          <w:sz w:val="20"/>
        </w:rPr>
      </w:pPr>
    </w:p>
    <w:p>
      <w:pPr>
        <w:pStyle w:val="BodyText"/>
        <w:rPr>
          <w:sz w:val="20"/>
        </w:rPr>
      </w:pPr>
    </w:p>
    <w:p>
      <w:pPr>
        <w:pStyle w:val="BodyText"/>
        <w:rPr>
          <w:sz w:val="20"/>
        </w:rPr>
      </w:pPr>
    </w:p>
    <w:p>
      <w:pPr>
        <w:pStyle w:val="BodyText"/>
        <w:spacing w:before="190"/>
        <w:rPr>
          <w:sz w:val="20"/>
        </w:rPr>
      </w:pPr>
    </w:p>
    <w:tbl>
      <w:tblPr>
        <w:tblW w:w="0" w:type="auto"/>
        <w:jc w:val="left"/>
        <w:tblInd w:w="3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30"/>
      </w:tblGrid>
      <w:tr>
        <w:trPr>
          <w:trHeight w:val="594" w:hRule="atLeast"/>
        </w:trPr>
        <w:tc>
          <w:tcPr>
            <w:tcW w:w="2930" w:type="dxa"/>
          </w:tcPr>
          <w:p>
            <w:pPr>
              <w:pStyle w:val="TableParagraph"/>
              <w:spacing w:line="354" w:lineRule="exact"/>
              <w:ind w:left="50"/>
              <w:rPr>
                <w:sz w:val="32"/>
              </w:rPr>
            </w:pPr>
            <w:r>
              <w:rPr>
                <w:color w:val="FF0000"/>
                <w:sz w:val="32"/>
              </w:rPr>
              <w:t>Bank</w:t>
            </w:r>
            <w:r>
              <w:rPr>
                <w:color w:val="FF0000"/>
                <w:spacing w:val="-12"/>
                <w:sz w:val="32"/>
              </w:rPr>
              <w:t> </w:t>
            </w:r>
            <w:r>
              <w:rPr>
                <w:color w:val="FF0000"/>
                <w:sz w:val="32"/>
              </w:rPr>
              <w:t>Al-</w:t>
            </w:r>
            <w:r>
              <w:rPr>
                <w:color w:val="FF0000"/>
                <w:spacing w:val="-2"/>
                <w:sz w:val="32"/>
              </w:rPr>
              <w:t>Maghrib</w:t>
            </w:r>
          </w:p>
        </w:tc>
      </w:tr>
      <w:tr>
        <w:trPr>
          <w:trHeight w:val="841" w:hRule="atLeast"/>
        </w:trPr>
        <w:tc>
          <w:tcPr>
            <w:tcW w:w="2930" w:type="dxa"/>
          </w:tcPr>
          <w:p>
            <w:pPr>
              <w:pStyle w:val="TableParagraph"/>
              <w:spacing w:before="226"/>
              <w:ind w:left="50"/>
              <w:rPr>
                <w:sz w:val="32"/>
              </w:rPr>
            </w:pPr>
            <w:r>
              <w:rPr>
                <w:color w:val="FF0000"/>
                <w:sz w:val="32"/>
              </w:rPr>
              <w:t>Génie</w:t>
            </w:r>
            <w:r>
              <w:rPr>
                <w:color w:val="FF0000"/>
                <w:spacing w:val="-9"/>
                <w:sz w:val="32"/>
              </w:rPr>
              <w:t> </w:t>
            </w:r>
            <w:r>
              <w:rPr>
                <w:color w:val="FF0000"/>
                <w:spacing w:val="-2"/>
                <w:sz w:val="32"/>
              </w:rPr>
              <w:t>logiciel</w:t>
            </w:r>
          </w:p>
        </w:tc>
      </w:tr>
      <w:tr>
        <w:trPr>
          <w:trHeight w:val="858" w:hRule="atLeast"/>
        </w:trPr>
        <w:tc>
          <w:tcPr>
            <w:tcW w:w="2930" w:type="dxa"/>
          </w:tcPr>
          <w:p>
            <w:pPr>
              <w:pStyle w:val="TableParagraph"/>
              <w:spacing w:before="233"/>
              <w:ind w:left="50"/>
              <w:rPr>
                <w:sz w:val="32"/>
              </w:rPr>
            </w:pPr>
            <w:r>
              <w:rPr>
                <w:color w:val="FF0000"/>
                <w:sz w:val="32"/>
              </w:rPr>
              <w:t>Imane</w:t>
            </w:r>
            <w:r>
              <w:rPr>
                <w:color w:val="FF0000"/>
                <w:spacing w:val="-9"/>
                <w:sz w:val="32"/>
              </w:rPr>
              <w:t> </w:t>
            </w:r>
            <w:r>
              <w:rPr>
                <w:color w:val="FF0000"/>
                <w:spacing w:val="-2"/>
                <w:sz w:val="32"/>
              </w:rPr>
              <w:t>Khayati</w:t>
            </w:r>
          </w:p>
        </w:tc>
      </w:tr>
      <w:tr>
        <w:trPr>
          <w:trHeight w:val="842" w:hRule="atLeast"/>
        </w:trPr>
        <w:tc>
          <w:tcPr>
            <w:tcW w:w="2930" w:type="dxa"/>
          </w:tcPr>
          <w:p>
            <w:pPr>
              <w:pStyle w:val="TableParagraph"/>
              <w:spacing w:before="243"/>
              <w:ind w:left="50"/>
              <w:rPr>
                <w:sz w:val="32"/>
              </w:rPr>
            </w:pPr>
            <w:r>
              <w:rPr>
                <w:color w:val="FF0000"/>
                <w:sz w:val="32"/>
              </w:rPr>
              <w:t>Dr.</w:t>
            </w:r>
            <w:r>
              <w:rPr>
                <w:color w:val="FF0000"/>
                <w:spacing w:val="-9"/>
                <w:sz w:val="32"/>
              </w:rPr>
              <w:t> </w:t>
            </w:r>
            <w:r>
              <w:rPr>
                <w:color w:val="FF0000"/>
                <w:sz w:val="32"/>
              </w:rPr>
              <w:t>Oussama</w:t>
            </w:r>
            <w:r>
              <w:rPr>
                <w:color w:val="FF0000"/>
                <w:spacing w:val="-8"/>
                <w:sz w:val="32"/>
              </w:rPr>
              <w:t> </w:t>
            </w:r>
            <w:r>
              <w:rPr>
                <w:color w:val="FF0000"/>
                <w:spacing w:val="-2"/>
                <w:sz w:val="32"/>
              </w:rPr>
              <w:t>Smimite</w:t>
            </w:r>
          </w:p>
        </w:tc>
      </w:tr>
      <w:tr>
        <w:trPr>
          <w:trHeight w:val="584" w:hRule="atLeast"/>
        </w:trPr>
        <w:tc>
          <w:tcPr>
            <w:tcW w:w="2930" w:type="dxa"/>
          </w:tcPr>
          <w:p>
            <w:pPr>
              <w:pStyle w:val="TableParagraph"/>
              <w:spacing w:line="348" w:lineRule="exact" w:before="217"/>
              <w:ind w:left="50"/>
              <w:rPr>
                <w:sz w:val="32"/>
              </w:rPr>
            </w:pPr>
            <w:r>
              <w:rPr>
                <w:color w:val="FF0000"/>
                <w:sz w:val="32"/>
              </w:rPr>
              <w:t>M.</w:t>
            </w:r>
            <w:r>
              <w:rPr>
                <w:color w:val="FF0000"/>
                <w:spacing w:val="-7"/>
                <w:sz w:val="32"/>
              </w:rPr>
              <w:t> </w:t>
            </w:r>
            <w:r>
              <w:rPr>
                <w:color w:val="FF0000"/>
                <w:sz w:val="32"/>
              </w:rPr>
              <w:t>Ahl</w:t>
            </w:r>
            <w:r>
              <w:rPr>
                <w:color w:val="FF0000"/>
                <w:spacing w:val="-7"/>
                <w:sz w:val="32"/>
              </w:rPr>
              <w:t> </w:t>
            </w:r>
            <w:r>
              <w:rPr>
                <w:color w:val="FF0000"/>
                <w:sz w:val="32"/>
              </w:rPr>
              <w:t>Mbarek</w:t>
            </w:r>
            <w:r>
              <w:rPr>
                <w:color w:val="FF0000"/>
                <w:spacing w:val="-6"/>
                <w:sz w:val="32"/>
              </w:rPr>
              <w:t> </w:t>
            </w:r>
            <w:r>
              <w:rPr>
                <w:color w:val="FF0000"/>
                <w:spacing w:val="-2"/>
                <w:sz w:val="32"/>
              </w:rPr>
              <w:t>Salah</w:t>
            </w:r>
          </w:p>
        </w:tc>
      </w:tr>
    </w:tbl>
    <w:p>
      <w:pPr>
        <w:pStyle w:val="TableParagraph"/>
        <w:spacing w:after="0" w:line="348" w:lineRule="exact"/>
        <w:rPr>
          <w:sz w:val="32"/>
        </w:rPr>
        <w:sectPr>
          <w:type w:val="continuous"/>
          <w:pgSz w:w="11920" w:h="16850"/>
          <w:pgMar w:top="1940" w:bottom="280" w:left="1275" w:right="566"/>
        </w:sectPr>
      </w:pPr>
    </w:p>
    <w:p>
      <w:pPr>
        <w:pStyle w:val="BodyText"/>
        <w:rPr>
          <w:sz w:val="32"/>
        </w:rPr>
      </w:pPr>
    </w:p>
    <w:p>
      <w:pPr>
        <w:pStyle w:val="BodyText"/>
        <w:spacing w:before="300"/>
        <w:rPr>
          <w:sz w:val="32"/>
        </w:rPr>
      </w:pPr>
    </w:p>
    <w:p>
      <w:pPr>
        <w:pStyle w:val="Heading2"/>
        <w:ind w:left="1066"/>
      </w:pPr>
      <w:bookmarkStart w:name="_bookmark0" w:id="1"/>
      <w:bookmarkEnd w:id="1"/>
      <w:r>
        <w:rPr/>
      </w:r>
      <w:r>
        <w:rPr>
          <w:color w:val="365F91"/>
          <w:spacing w:val="-2"/>
        </w:rPr>
        <w:t>Dédicaces</w:t>
      </w:r>
    </w:p>
    <w:p>
      <w:pPr>
        <w:pStyle w:val="BodyText"/>
        <w:spacing w:before="179"/>
        <w:rPr>
          <w:rFonts w:ascii="Cambria"/>
          <w:sz w:val="32"/>
        </w:rPr>
      </w:pPr>
    </w:p>
    <w:p>
      <w:pPr>
        <w:pStyle w:val="BodyText"/>
        <w:spacing w:line="312" w:lineRule="auto"/>
        <w:ind w:left="143" w:right="287"/>
        <w:jc w:val="both"/>
      </w:pPr>
      <w:r>
        <w:rPr/>
        <w:t>Dans ce moment précieux, je voudrais prendre un instant pour exprimer mes dédicaces les plus sincères à celles qui ont illuminé mon chemin de leur présence bienveillante et de leur amour </w:t>
      </w:r>
      <w:r>
        <w:rPr>
          <w:spacing w:val="-2"/>
        </w:rPr>
        <w:t>inconditionnel.</w:t>
      </w:r>
    </w:p>
    <w:p>
      <w:pPr>
        <w:pStyle w:val="BodyText"/>
        <w:spacing w:before="84"/>
      </w:pPr>
    </w:p>
    <w:p>
      <w:pPr>
        <w:pStyle w:val="BodyText"/>
        <w:spacing w:line="312" w:lineRule="auto"/>
        <w:ind w:left="143" w:right="285"/>
        <w:jc w:val="both"/>
      </w:pPr>
      <w:r>
        <w:rPr/>
        <w:t>À</w:t>
      </w:r>
      <w:r>
        <w:rPr>
          <w:spacing w:val="-1"/>
        </w:rPr>
        <w:t> </w:t>
      </w:r>
      <w:r>
        <w:rPr/>
        <w:t>mes</w:t>
      </w:r>
      <w:r>
        <w:rPr>
          <w:spacing w:val="-1"/>
        </w:rPr>
        <w:t> </w:t>
      </w:r>
      <w:r>
        <w:rPr/>
        <w:t>chers</w:t>
      </w:r>
      <w:r>
        <w:rPr>
          <w:spacing w:val="-1"/>
        </w:rPr>
        <w:t> </w:t>
      </w:r>
      <w:r>
        <w:rPr/>
        <w:t>parents, dont le</w:t>
      </w:r>
      <w:r>
        <w:rPr>
          <w:spacing w:val="-1"/>
        </w:rPr>
        <w:t> </w:t>
      </w:r>
      <w:r>
        <w:rPr/>
        <w:t>soutien</w:t>
      </w:r>
      <w:r>
        <w:rPr>
          <w:spacing w:val="-2"/>
        </w:rPr>
        <w:t> </w:t>
      </w:r>
      <w:r>
        <w:rPr/>
        <w:t>indéfectible</w:t>
      </w:r>
      <w:r>
        <w:rPr>
          <w:spacing w:val="-1"/>
        </w:rPr>
        <w:t> </w:t>
      </w:r>
      <w:r>
        <w:rPr/>
        <w:t>a</w:t>
      </w:r>
      <w:r>
        <w:rPr>
          <w:spacing w:val="-1"/>
        </w:rPr>
        <w:t> </w:t>
      </w:r>
      <w:r>
        <w:rPr/>
        <w:t>été</w:t>
      </w:r>
      <w:r>
        <w:rPr>
          <w:spacing w:val="-1"/>
        </w:rPr>
        <w:t> </w:t>
      </w:r>
      <w:r>
        <w:rPr/>
        <w:t>ma</w:t>
      </w:r>
      <w:r>
        <w:rPr>
          <w:spacing w:val="-1"/>
        </w:rPr>
        <w:t> </w:t>
      </w:r>
      <w:r>
        <w:rPr/>
        <w:t>force</w:t>
      </w:r>
      <w:r>
        <w:rPr>
          <w:spacing w:val="-1"/>
        </w:rPr>
        <w:t> </w:t>
      </w:r>
      <w:r>
        <w:rPr/>
        <w:t>et ma</w:t>
      </w:r>
      <w:r>
        <w:rPr>
          <w:spacing w:val="-1"/>
        </w:rPr>
        <w:t> </w:t>
      </w:r>
      <w:r>
        <w:rPr/>
        <w:t>boussole</w:t>
      </w:r>
      <w:r>
        <w:rPr>
          <w:spacing w:val="-1"/>
        </w:rPr>
        <w:t> </w:t>
      </w:r>
      <w:r>
        <w:rPr/>
        <w:t>dans les</w:t>
      </w:r>
      <w:r>
        <w:rPr>
          <w:spacing w:val="-1"/>
        </w:rPr>
        <w:t> </w:t>
      </w:r>
      <w:r>
        <w:rPr/>
        <w:t>moments</w:t>
      </w:r>
      <w:r>
        <w:rPr>
          <w:spacing w:val="-2"/>
        </w:rPr>
        <w:t> </w:t>
      </w:r>
      <w:r>
        <w:rPr/>
        <w:t>de doute</w:t>
      </w:r>
      <w:r>
        <w:rPr>
          <w:spacing w:val="-1"/>
        </w:rPr>
        <w:t> </w:t>
      </w:r>
      <w:r>
        <w:rPr/>
        <w:t>et de</w:t>
      </w:r>
      <w:r>
        <w:rPr>
          <w:spacing w:val="-1"/>
        </w:rPr>
        <w:t> </w:t>
      </w:r>
      <w:r>
        <w:rPr/>
        <w:t>difficulté.</w:t>
      </w:r>
      <w:r>
        <w:rPr>
          <w:spacing w:val="-1"/>
        </w:rPr>
        <w:t> </w:t>
      </w:r>
      <w:r>
        <w:rPr/>
        <w:t>Vos</w:t>
      </w:r>
      <w:r>
        <w:rPr>
          <w:spacing w:val="-1"/>
        </w:rPr>
        <w:t> </w:t>
      </w:r>
      <w:r>
        <w:rPr/>
        <w:t>encouragements et vos</w:t>
      </w:r>
      <w:r>
        <w:rPr>
          <w:spacing w:val="-2"/>
        </w:rPr>
        <w:t> </w:t>
      </w:r>
      <w:r>
        <w:rPr/>
        <w:t>sacrifices ont été</w:t>
      </w:r>
      <w:r>
        <w:rPr>
          <w:spacing w:val="-1"/>
        </w:rPr>
        <w:t> </w:t>
      </w:r>
      <w:r>
        <w:rPr/>
        <w:t>le</w:t>
      </w:r>
      <w:r>
        <w:rPr>
          <w:spacing w:val="-1"/>
        </w:rPr>
        <w:t> </w:t>
      </w:r>
      <w:r>
        <w:rPr/>
        <w:t>moteur</w:t>
      </w:r>
      <w:r>
        <w:rPr>
          <w:spacing w:val="-1"/>
        </w:rPr>
        <w:t> </w:t>
      </w:r>
      <w:r>
        <w:rPr/>
        <w:t>de</w:t>
      </w:r>
      <w:r>
        <w:rPr>
          <w:spacing w:val="-1"/>
        </w:rPr>
        <w:t> </w:t>
      </w:r>
      <w:r>
        <w:rPr/>
        <w:t>ma</w:t>
      </w:r>
      <w:r>
        <w:rPr>
          <w:spacing w:val="-1"/>
        </w:rPr>
        <w:t> </w:t>
      </w:r>
      <w:r>
        <w:rPr/>
        <w:t>réussite,</w:t>
      </w:r>
      <w:r>
        <w:rPr>
          <w:spacing w:val="-1"/>
        </w:rPr>
        <w:t> </w:t>
      </w:r>
      <w:r>
        <w:rPr/>
        <w:t>et pour cela, je vous serai éternellement reconnaissante.</w:t>
      </w:r>
    </w:p>
    <w:p>
      <w:pPr>
        <w:pStyle w:val="BodyText"/>
        <w:spacing w:before="83"/>
      </w:pPr>
    </w:p>
    <w:p>
      <w:pPr>
        <w:pStyle w:val="BodyText"/>
        <w:spacing w:line="312" w:lineRule="auto"/>
        <w:ind w:left="143" w:right="281"/>
        <w:jc w:val="both"/>
      </w:pPr>
      <w:r>
        <w:rPr/>
        <w:t>À mes amies, compagnes de joie et de peine, qui ont partagé avec moi les hauts et les bas de cette aventure. Leur présence à mes côtés a rendu chaque étape de ce parcours plus lumineuse et plus </w:t>
      </w:r>
      <w:r>
        <w:rPr>
          <w:spacing w:val="-2"/>
        </w:rPr>
        <w:t>significative.</w:t>
      </w:r>
    </w:p>
    <w:p>
      <w:pPr>
        <w:pStyle w:val="BodyText"/>
        <w:spacing w:before="83"/>
      </w:pPr>
    </w:p>
    <w:p>
      <w:pPr>
        <w:pStyle w:val="BodyText"/>
        <w:spacing w:line="312" w:lineRule="auto"/>
        <w:ind w:left="143" w:right="291"/>
        <w:jc w:val="both"/>
      </w:pPr>
      <w:r>
        <w:rPr/>
        <w:t>À mes mentoras et enseignantes, dont la sagesse et les conseils éclairés ont nourri ma croissance personnelle et professionnelle. Leur guidance m'a permis de me surpasser et de réaliser mon plein </w:t>
      </w:r>
      <w:r>
        <w:rPr>
          <w:spacing w:val="-2"/>
        </w:rPr>
        <w:t>potentiel.</w:t>
      </w:r>
    </w:p>
    <w:p>
      <w:pPr>
        <w:pStyle w:val="BodyText"/>
        <w:spacing w:before="83"/>
      </w:pPr>
    </w:p>
    <w:p>
      <w:pPr>
        <w:pStyle w:val="BodyText"/>
        <w:spacing w:line="312" w:lineRule="auto"/>
        <w:ind w:left="143" w:right="284"/>
        <w:jc w:val="both"/>
      </w:pPr>
      <w:r>
        <w:rPr/>
        <w:t>Et enfin, à toutes les âmes inspirantes que j'ai rencontrées en chemin, qui ont enrichi ma vie de leur bienveillance,</w:t>
      </w:r>
      <w:r>
        <w:rPr>
          <w:spacing w:val="-3"/>
        </w:rPr>
        <w:t> </w:t>
      </w:r>
      <w:r>
        <w:rPr/>
        <w:t>de</w:t>
      </w:r>
      <w:r>
        <w:rPr>
          <w:spacing w:val="-4"/>
        </w:rPr>
        <w:t> </w:t>
      </w:r>
      <w:r>
        <w:rPr/>
        <w:t>leur</w:t>
      </w:r>
      <w:r>
        <w:rPr>
          <w:spacing w:val="-5"/>
        </w:rPr>
        <w:t> </w:t>
      </w:r>
      <w:r>
        <w:rPr/>
        <w:t>gentillesse</w:t>
      </w:r>
      <w:r>
        <w:rPr>
          <w:spacing w:val="-3"/>
        </w:rPr>
        <w:t> </w:t>
      </w:r>
      <w:r>
        <w:rPr/>
        <w:t>et</w:t>
      </w:r>
      <w:r>
        <w:rPr>
          <w:spacing w:val="-3"/>
        </w:rPr>
        <w:t> </w:t>
      </w:r>
      <w:r>
        <w:rPr/>
        <w:t>de</w:t>
      </w:r>
      <w:r>
        <w:rPr>
          <w:spacing w:val="-3"/>
        </w:rPr>
        <w:t> </w:t>
      </w:r>
      <w:r>
        <w:rPr/>
        <w:t>leur</w:t>
      </w:r>
      <w:r>
        <w:rPr>
          <w:spacing w:val="-3"/>
        </w:rPr>
        <w:t> </w:t>
      </w:r>
      <w:r>
        <w:rPr/>
        <w:t>amour.</w:t>
      </w:r>
      <w:r>
        <w:rPr>
          <w:spacing w:val="-3"/>
        </w:rPr>
        <w:t> </w:t>
      </w:r>
      <w:r>
        <w:rPr/>
        <w:t>Leurs</w:t>
      </w:r>
      <w:r>
        <w:rPr>
          <w:spacing w:val="-3"/>
        </w:rPr>
        <w:t> </w:t>
      </w:r>
      <w:r>
        <w:rPr/>
        <w:t>sourires</w:t>
      </w:r>
      <w:r>
        <w:rPr>
          <w:spacing w:val="-3"/>
        </w:rPr>
        <w:t> </w:t>
      </w:r>
      <w:r>
        <w:rPr/>
        <w:t>et</w:t>
      </w:r>
      <w:r>
        <w:rPr>
          <w:spacing w:val="-3"/>
        </w:rPr>
        <w:t> </w:t>
      </w:r>
      <w:r>
        <w:rPr/>
        <w:t>leurs</w:t>
      </w:r>
      <w:r>
        <w:rPr>
          <w:spacing w:val="-3"/>
        </w:rPr>
        <w:t> </w:t>
      </w:r>
      <w:r>
        <w:rPr/>
        <w:t>encouragements</w:t>
      </w:r>
      <w:r>
        <w:rPr>
          <w:spacing w:val="-3"/>
        </w:rPr>
        <w:t> </w:t>
      </w:r>
      <w:r>
        <w:rPr/>
        <w:t>ont</w:t>
      </w:r>
      <w:r>
        <w:rPr>
          <w:spacing w:val="-3"/>
        </w:rPr>
        <w:t> </w:t>
      </w:r>
      <w:r>
        <w:rPr/>
        <w:t>été</w:t>
      </w:r>
      <w:r>
        <w:rPr>
          <w:spacing w:val="-4"/>
        </w:rPr>
        <w:t> </w:t>
      </w:r>
      <w:r>
        <w:rPr/>
        <w:t>les étoiles qui ont illuminé mes nuits les plus sombres.</w:t>
      </w:r>
    </w:p>
    <w:p>
      <w:pPr>
        <w:pStyle w:val="BodyText"/>
        <w:spacing w:before="80"/>
      </w:pPr>
    </w:p>
    <w:p>
      <w:pPr>
        <w:pStyle w:val="BodyText"/>
        <w:spacing w:line="312" w:lineRule="auto" w:before="1"/>
        <w:ind w:left="143" w:right="288"/>
        <w:jc w:val="both"/>
      </w:pPr>
      <w:r>
        <w:rPr/>
        <w:t>À vous toutes, je dédie ces mots empreints de gratitude et d'amour. Que nos liens perdurent et que nos chemins se croisent à nouveau, porteurs de nouvelles aventures et de moments précieux à </w:t>
      </w:r>
      <w:r>
        <w:rPr>
          <w:spacing w:val="-2"/>
        </w:rPr>
        <w:t>partager.</w:t>
      </w:r>
    </w:p>
    <w:p>
      <w:pPr>
        <w:pStyle w:val="BodyText"/>
        <w:spacing w:after="0" w:line="312" w:lineRule="auto"/>
        <w:jc w:val="both"/>
        <w:sectPr>
          <w:footerReference w:type="default" r:id="rId7"/>
          <w:pgSz w:w="11920" w:h="16850"/>
          <w:pgMar w:header="0" w:footer="975" w:top="1940" w:bottom="1160" w:left="1275" w:right="566"/>
          <w:pgNumType w:start="1"/>
        </w:sectPr>
      </w:pPr>
    </w:p>
    <w:p>
      <w:pPr>
        <w:pStyle w:val="BodyText"/>
        <w:rPr>
          <w:sz w:val="32"/>
        </w:rPr>
      </w:pPr>
    </w:p>
    <w:p>
      <w:pPr>
        <w:pStyle w:val="BodyText"/>
        <w:rPr>
          <w:sz w:val="32"/>
        </w:rPr>
      </w:pPr>
    </w:p>
    <w:p>
      <w:pPr>
        <w:pStyle w:val="BodyText"/>
        <w:spacing w:before="76"/>
        <w:rPr>
          <w:sz w:val="32"/>
        </w:rPr>
      </w:pPr>
    </w:p>
    <w:p>
      <w:pPr>
        <w:pStyle w:val="Heading2"/>
        <w:ind w:left="1064"/>
      </w:pPr>
      <w:bookmarkStart w:name="_bookmark1" w:id="2"/>
      <w:bookmarkEnd w:id="2"/>
      <w:r>
        <w:rPr/>
      </w:r>
      <w:r>
        <w:rPr>
          <w:color w:val="365F91"/>
          <w:spacing w:val="-2"/>
        </w:rPr>
        <w:t>Remerciements</w:t>
      </w:r>
    </w:p>
    <w:p>
      <w:pPr>
        <w:pStyle w:val="BodyText"/>
        <w:spacing w:before="155"/>
        <w:rPr>
          <w:rFonts w:ascii="Cambria"/>
          <w:sz w:val="32"/>
        </w:rPr>
      </w:pPr>
    </w:p>
    <w:p>
      <w:pPr>
        <w:pStyle w:val="BodyText"/>
        <w:spacing w:line="312" w:lineRule="auto"/>
        <w:ind w:left="143" w:right="277"/>
        <w:jc w:val="both"/>
      </w:pPr>
      <w:r>
        <w:rPr/>
        <w:t>À cette occasion, je tiens sincèrement à exprimer ma reconnaissance envers toutes les personnes qui ont</w:t>
      </w:r>
      <w:r>
        <w:rPr>
          <w:spacing w:val="-4"/>
        </w:rPr>
        <w:t> </w:t>
      </w:r>
      <w:r>
        <w:rPr/>
        <w:t>contribué</w:t>
      </w:r>
      <w:r>
        <w:rPr>
          <w:spacing w:val="-6"/>
        </w:rPr>
        <w:t> </w:t>
      </w:r>
      <w:r>
        <w:rPr/>
        <w:t>au</w:t>
      </w:r>
      <w:r>
        <w:rPr>
          <w:spacing w:val="-5"/>
        </w:rPr>
        <w:t> </w:t>
      </w:r>
      <w:r>
        <w:rPr/>
        <w:t>succès</w:t>
      </w:r>
      <w:r>
        <w:rPr>
          <w:spacing w:val="-5"/>
        </w:rPr>
        <w:t> </w:t>
      </w:r>
      <w:r>
        <w:rPr/>
        <w:t>de</w:t>
      </w:r>
      <w:r>
        <w:rPr>
          <w:spacing w:val="-6"/>
        </w:rPr>
        <w:t> </w:t>
      </w:r>
      <w:r>
        <w:rPr/>
        <w:t>ce</w:t>
      </w:r>
      <w:r>
        <w:rPr>
          <w:spacing w:val="-6"/>
        </w:rPr>
        <w:t> </w:t>
      </w:r>
      <w:r>
        <w:rPr/>
        <w:t>travail,</w:t>
      </w:r>
      <w:r>
        <w:rPr>
          <w:spacing w:val="-5"/>
        </w:rPr>
        <w:t> </w:t>
      </w:r>
      <w:r>
        <w:rPr/>
        <w:t>en</w:t>
      </w:r>
      <w:r>
        <w:rPr>
          <w:spacing w:val="-5"/>
        </w:rPr>
        <w:t> </w:t>
      </w:r>
      <w:r>
        <w:rPr/>
        <w:t>particulier</w:t>
      </w:r>
      <w:r>
        <w:rPr>
          <w:spacing w:val="-3"/>
        </w:rPr>
        <w:t> </w:t>
      </w:r>
      <w:r>
        <w:rPr/>
        <w:t>mes</w:t>
      </w:r>
      <w:r>
        <w:rPr>
          <w:spacing w:val="-5"/>
        </w:rPr>
        <w:t> </w:t>
      </w:r>
      <w:r>
        <w:rPr/>
        <w:t>parents,</w:t>
      </w:r>
      <w:r>
        <w:rPr>
          <w:spacing w:val="-4"/>
        </w:rPr>
        <w:t> </w:t>
      </w:r>
      <w:r>
        <w:rPr/>
        <w:t>qui</w:t>
      </w:r>
      <w:r>
        <w:rPr>
          <w:spacing w:val="-4"/>
        </w:rPr>
        <w:t> </w:t>
      </w:r>
      <w:r>
        <w:rPr/>
        <w:t>ont</w:t>
      </w:r>
      <w:r>
        <w:rPr>
          <w:spacing w:val="-4"/>
        </w:rPr>
        <w:t> </w:t>
      </w:r>
      <w:r>
        <w:rPr/>
        <w:t>veillé</w:t>
      </w:r>
      <w:r>
        <w:rPr>
          <w:spacing w:val="-5"/>
        </w:rPr>
        <w:t> </w:t>
      </w:r>
      <w:r>
        <w:rPr/>
        <w:t>à</w:t>
      </w:r>
      <w:r>
        <w:rPr>
          <w:spacing w:val="-6"/>
        </w:rPr>
        <w:t> </w:t>
      </w:r>
      <w:r>
        <w:rPr/>
        <w:t>ce</w:t>
      </w:r>
      <w:r>
        <w:rPr>
          <w:spacing w:val="-6"/>
        </w:rPr>
        <w:t> </w:t>
      </w:r>
      <w:r>
        <w:rPr/>
        <w:t>que</w:t>
      </w:r>
      <w:r>
        <w:rPr>
          <w:spacing w:val="-6"/>
        </w:rPr>
        <w:t> </w:t>
      </w:r>
      <w:r>
        <w:rPr/>
        <w:t>je</w:t>
      </w:r>
      <w:r>
        <w:rPr>
          <w:spacing w:val="-5"/>
        </w:rPr>
        <w:t> </w:t>
      </w:r>
      <w:r>
        <w:rPr/>
        <w:t>dispose</w:t>
      </w:r>
      <w:r>
        <w:rPr>
          <w:spacing w:val="-6"/>
        </w:rPr>
        <w:t> </w:t>
      </w:r>
      <w:r>
        <w:rPr/>
        <w:t>des meilleures conditions de travail, me soutenant de manière inconditionnelle tant sur le plan physique que mental. Je souhaite également exprimer ma profonde gratitude envers mes superviseurs et mentors, M. Ahl Mbarek Salah et M. Youssef Karim el Alaoui, qui m'ont offert leur confiance pour cette mission.</w:t>
      </w:r>
    </w:p>
    <w:p>
      <w:pPr>
        <w:pStyle w:val="BodyText"/>
        <w:spacing w:before="83"/>
      </w:pPr>
    </w:p>
    <w:p>
      <w:pPr>
        <w:pStyle w:val="BodyText"/>
        <w:spacing w:line="312" w:lineRule="auto"/>
        <w:ind w:left="143" w:right="277"/>
        <w:jc w:val="both"/>
      </w:pPr>
      <w:r>
        <w:rPr/>
        <w:t>Je suis admirative et reconnaissante envers toute l'équipe et les personnels de la direction des statistiques</w:t>
      </w:r>
      <w:r>
        <w:rPr>
          <w:spacing w:val="-1"/>
        </w:rPr>
        <w:t> </w:t>
      </w:r>
      <w:r>
        <w:rPr/>
        <w:t>et</w:t>
      </w:r>
      <w:r>
        <w:rPr>
          <w:spacing w:val="-1"/>
        </w:rPr>
        <w:t> </w:t>
      </w:r>
      <w:r>
        <w:rPr/>
        <w:t>la</w:t>
      </w:r>
      <w:r>
        <w:rPr>
          <w:spacing w:val="-2"/>
        </w:rPr>
        <w:t> </w:t>
      </w:r>
      <w:r>
        <w:rPr/>
        <w:t>gestion des</w:t>
      </w:r>
      <w:r>
        <w:rPr>
          <w:spacing w:val="-1"/>
        </w:rPr>
        <w:t> </w:t>
      </w:r>
      <w:r>
        <w:rPr/>
        <w:t>données</w:t>
      </w:r>
      <w:r>
        <w:rPr>
          <w:spacing w:val="-1"/>
        </w:rPr>
        <w:t> </w:t>
      </w:r>
      <w:r>
        <w:rPr/>
        <w:t>du</w:t>
      </w:r>
      <w:r>
        <w:rPr>
          <w:spacing w:val="-1"/>
        </w:rPr>
        <w:t> </w:t>
      </w:r>
      <w:r>
        <w:rPr/>
        <w:t>Bank Al Maghrib,</w:t>
      </w:r>
      <w:r>
        <w:rPr>
          <w:spacing w:val="-1"/>
        </w:rPr>
        <w:t> </w:t>
      </w:r>
      <w:r>
        <w:rPr/>
        <w:t>notamment</w:t>
      </w:r>
      <w:r>
        <w:rPr>
          <w:spacing w:val="-1"/>
        </w:rPr>
        <w:t> </w:t>
      </w:r>
      <w:r>
        <w:rPr/>
        <w:t>Mlle.</w:t>
      </w:r>
      <w:r>
        <w:rPr>
          <w:spacing w:val="-1"/>
        </w:rPr>
        <w:t> </w:t>
      </w:r>
      <w:r>
        <w:rPr/>
        <w:t>Sana Derqaoui et</w:t>
      </w:r>
      <w:r>
        <w:rPr>
          <w:spacing w:val="-1"/>
        </w:rPr>
        <w:t> </w:t>
      </w:r>
      <w:r>
        <w:rPr/>
        <w:t>Mlle. Hiba Badiha avec lesquelles j'ai eu le privilège de collaborer et d'évoluer. Je leur souhaite à tous le plus grand des succès dans leurs projets futurs.</w:t>
      </w:r>
    </w:p>
    <w:p>
      <w:pPr>
        <w:pStyle w:val="BodyText"/>
        <w:spacing w:before="84"/>
      </w:pPr>
    </w:p>
    <w:p>
      <w:pPr>
        <w:pStyle w:val="BodyText"/>
        <w:spacing w:line="312" w:lineRule="auto"/>
        <w:ind w:left="143" w:right="280"/>
        <w:jc w:val="both"/>
      </w:pPr>
      <w:r>
        <w:rPr/>
        <w:t>Par</w:t>
      </w:r>
      <w:r>
        <w:rPr>
          <w:spacing w:val="-11"/>
        </w:rPr>
        <w:t> </w:t>
      </w:r>
      <w:r>
        <w:rPr/>
        <w:t>ailleurs,</w:t>
      </w:r>
      <w:r>
        <w:rPr>
          <w:spacing w:val="-10"/>
        </w:rPr>
        <w:t> </w:t>
      </w:r>
      <w:r>
        <w:rPr/>
        <w:t>je</w:t>
      </w:r>
      <w:r>
        <w:rPr>
          <w:spacing w:val="-11"/>
        </w:rPr>
        <w:t> </w:t>
      </w:r>
      <w:r>
        <w:rPr/>
        <w:t>tiens</w:t>
      </w:r>
      <w:r>
        <w:rPr>
          <w:spacing w:val="-10"/>
        </w:rPr>
        <w:t> </w:t>
      </w:r>
      <w:r>
        <w:rPr/>
        <w:t>à</w:t>
      </w:r>
      <w:r>
        <w:rPr>
          <w:spacing w:val="-11"/>
        </w:rPr>
        <w:t> </w:t>
      </w:r>
      <w:r>
        <w:rPr/>
        <w:t>exprimer</w:t>
      </w:r>
      <w:r>
        <w:rPr>
          <w:spacing w:val="-11"/>
        </w:rPr>
        <w:t> </w:t>
      </w:r>
      <w:r>
        <w:rPr/>
        <w:t>ma</w:t>
      </w:r>
      <w:r>
        <w:rPr>
          <w:spacing w:val="-11"/>
        </w:rPr>
        <w:t> </w:t>
      </w:r>
      <w:r>
        <w:rPr/>
        <w:t>gratitude</w:t>
      </w:r>
      <w:r>
        <w:rPr>
          <w:spacing w:val="-11"/>
        </w:rPr>
        <w:t> </w:t>
      </w:r>
      <w:r>
        <w:rPr/>
        <w:t>envers</w:t>
      </w:r>
      <w:r>
        <w:rPr>
          <w:spacing w:val="-9"/>
        </w:rPr>
        <w:t> </w:t>
      </w:r>
      <w:r>
        <w:rPr/>
        <w:t>l'École</w:t>
      </w:r>
      <w:r>
        <w:rPr>
          <w:spacing w:val="-11"/>
        </w:rPr>
        <w:t> </w:t>
      </w:r>
      <w:r>
        <w:rPr/>
        <w:t>Polytechnique</w:t>
      </w:r>
      <w:r>
        <w:rPr>
          <w:spacing w:val="-11"/>
        </w:rPr>
        <w:t> </w:t>
      </w:r>
      <w:r>
        <w:rPr/>
        <w:t>et</w:t>
      </w:r>
      <w:r>
        <w:rPr>
          <w:spacing w:val="-10"/>
        </w:rPr>
        <w:t> </w:t>
      </w:r>
      <w:r>
        <w:rPr/>
        <w:t>son</w:t>
      </w:r>
      <w:r>
        <w:rPr>
          <w:spacing w:val="-10"/>
        </w:rPr>
        <w:t> </w:t>
      </w:r>
      <w:r>
        <w:rPr/>
        <w:t>personnel</w:t>
      </w:r>
      <w:r>
        <w:rPr>
          <w:spacing w:val="-10"/>
        </w:rPr>
        <w:t> </w:t>
      </w:r>
      <w:r>
        <w:rPr/>
        <w:t>pour</w:t>
      </w:r>
      <w:r>
        <w:rPr>
          <w:spacing w:val="-11"/>
        </w:rPr>
        <w:t> </w:t>
      </w:r>
      <w:r>
        <w:rPr/>
        <w:t>avoir facilité</w:t>
      </w:r>
      <w:r>
        <w:rPr>
          <w:spacing w:val="-12"/>
        </w:rPr>
        <w:t> </w:t>
      </w:r>
      <w:r>
        <w:rPr/>
        <w:t>notre</w:t>
      </w:r>
      <w:r>
        <w:rPr>
          <w:spacing w:val="-12"/>
        </w:rPr>
        <w:t> </w:t>
      </w:r>
      <w:r>
        <w:rPr/>
        <w:t>apprentissage</w:t>
      </w:r>
      <w:r>
        <w:rPr>
          <w:spacing w:val="-12"/>
        </w:rPr>
        <w:t> </w:t>
      </w:r>
      <w:r>
        <w:rPr/>
        <w:t>et</w:t>
      </w:r>
      <w:r>
        <w:rPr>
          <w:spacing w:val="-10"/>
        </w:rPr>
        <w:t> </w:t>
      </w:r>
      <w:r>
        <w:rPr/>
        <w:t>nous</w:t>
      </w:r>
      <w:r>
        <w:rPr>
          <w:spacing w:val="-10"/>
        </w:rPr>
        <w:t> </w:t>
      </w:r>
      <w:r>
        <w:rPr/>
        <w:t>avoir</w:t>
      </w:r>
      <w:r>
        <w:rPr>
          <w:spacing w:val="-11"/>
        </w:rPr>
        <w:t> </w:t>
      </w:r>
      <w:r>
        <w:rPr/>
        <w:t>donné</w:t>
      </w:r>
      <w:r>
        <w:rPr>
          <w:spacing w:val="-12"/>
        </w:rPr>
        <w:t> </w:t>
      </w:r>
      <w:r>
        <w:rPr/>
        <w:t>l'opportunité</w:t>
      </w:r>
      <w:r>
        <w:rPr>
          <w:spacing w:val="-12"/>
        </w:rPr>
        <w:t> </w:t>
      </w:r>
      <w:r>
        <w:rPr/>
        <w:t>de</w:t>
      </w:r>
      <w:r>
        <w:rPr>
          <w:spacing w:val="-12"/>
        </w:rPr>
        <w:t> </w:t>
      </w:r>
      <w:r>
        <w:rPr/>
        <w:t>nous</w:t>
      </w:r>
      <w:r>
        <w:rPr>
          <w:spacing w:val="-7"/>
        </w:rPr>
        <w:t> </w:t>
      </w:r>
      <w:r>
        <w:rPr/>
        <w:t>développer.</w:t>
      </w:r>
      <w:r>
        <w:rPr>
          <w:spacing w:val="-11"/>
        </w:rPr>
        <w:t> </w:t>
      </w:r>
      <w:r>
        <w:rPr/>
        <w:t>Mes</w:t>
      </w:r>
      <w:r>
        <w:rPr>
          <w:spacing w:val="-10"/>
        </w:rPr>
        <w:t> </w:t>
      </w:r>
      <w:r>
        <w:rPr/>
        <w:t>remerciements vont également à nos professeures, sources d'inspiration et de sagesse. Je suis reconnaissante envers mes amies proches dont le soutien a rendu cette année inoubliable et enrichissante en souvenirs </w:t>
      </w:r>
      <w:r>
        <w:rPr>
          <w:spacing w:val="-2"/>
        </w:rPr>
        <w:t>mémorables.</w:t>
      </w:r>
    </w:p>
    <w:p>
      <w:pPr>
        <w:pStyle w:val="BodyText"/>
        <w:spacing w:before="83"/>
      </w:pPr>
    </w:p>
    <w:p>
      <w:pPr>
        <w:pStyle w:val="BodyText"/>
        <w:spacing w:line="312" w:lineRule="auto"/>
        <w:ind w:left="143" w:right="283"/>
        <w:jc w:val="both"/>
      </w:pPr>
      <w:r>
        <w:rPr/>
        <w:t>Enfin,</w:t>
      </w:r>
      <w:r>
        <w:rPr>
          <w:spacing w:val="-12"/>
        </w:rPr>
        <w:t> </w:t>
      </w:r>
      <w:r>
        <w:rPr/>
        <w:t>je</w:t>
      </w:r>
      <w:r>
        <w:rPr>
          <w:spacing w:val="-13"/>
        </w:rPr>
        <w:t> </w:t>
      </w:r>
      <w:r>
        <w:rPr/>
        <w:t>tiens</w:t>
      </w:r>
      <w:r>
        <w:rPr>
          <w:spacing w:val="-11"/>
        </w:rPr>
        <w:t> </w:t>
      </w:r>
      <w:r>
        <w:rPr/>
        <w:t>à</w:t>
      </w:r>
      <w:r>
        <w:rPr>
          <w:spacing w:val="-13"/>
        </w:rPr>
        <w:t> </w:t>
      </w:r>
      <w:r>
        <w:rPr/>
        <w:t>reconnaître</w:t>
      </w:r>
      <w:r>
        <w:rPr>
          <w:spacing w:val="-14"/>
        </w:rPr>
        <w:t> </w:t>
      </w:r>
      <w:r>
        <w:rPr/>
        <w:t>mes</w:t>
      </w:r>
      <w:r>
        <w:rPr>
          <w:spacing w:val="-12"/>
        </w:rPr>
        <w:t> </w:t>
      </w:r>
      <w:r>
        <w:rPr/>
        <w:t>propres</w:t>
      </w:r>
      <w:r>
        <w:rPr>
          <w:spacing w:val="-12"/>
        </w:rPr>
        <w:t> </w:t>
      </w:r>
      <w:r>
        <w:rPr/>
        <w:t>efforts,</w:t>
      </w:r>
      <w:r>
        <w:rPr>
          <w:spacing w:val="-11"/>
        </w:rPr>
        <w:t> </w:t>
      </w:r>
      <w:r>
        <w:rPr/>
        <w:t>ma</w:t>
      </w:r>
      <w:r>
        <w:rPr>
          <w:spacing w:val="-13"/>
        </w:rPr>
        <w:t> </w:t>
      </w:r>
      <w:r>
        <w:rPr/>
        <w:t>bienveillance</w:t>
      </w:r>
      <w:r>
        <w:rPr>
          <w:spacing w:val="-13"/>
        </w:rPr>
        <w:t> </w:t>
      </w:r>
      <w:r>
        <w:rPr/>
        <w:t>et</w:t>
      </w:r>
      <w:r>
        <w:rPr>
          <w:spacing w:val="-12"/>
        </w:rPr>
        <w:t> </w:t>
      </w:r>
      <w:r>
        <w:rPr/>
        <w:t>ma</w:t>
      </w:r>
      <w:r>
        <w:rPr>
          <w:spacing w:val="-13"/>
        </w:rPr>
        <w:t> </w:t>
      </w:r>
      <w:r>
        <w:rPr/>
        <w:t>passion</w:t>
      </w:r>
      <w:r>
        <w:rPr>
          <w:spacing w:val="-11"/>
        </w:rPr>
        <w:t> </w:t>
      </w:r>
      <w:r>
        <w:rPr/>
        <w:t>dédiés</w:t>
      </w:r>
      <w:r>
        <w:rPr>
          <w:spacing w:val="-12"/>
        </w:rPr>
        <w:t> </w:t>
      </w:r>
      <w:r>
        <w:rPr/>
        <w:t>à</w:t>
      </w:r>
      <w:r>
        <w:rPr>
          <w:spacing w:val="-13"/>
        </w:rPr>
        <w:t> </w:t>
      </w:r>
      <w:r>
        <w:rPr/>
        <w:t>la</w:t>
      </w:r>
      <w:r>
        <w:rPr>
          <w:spacing w:val="-13"/>
        </w:rPr>
        <w:t> </w:t>
      </w:r>
      <w:r>
        <w:rPr/>
        <w:t>réalisation de</w:t>
      </w:r>
      <w:r>
        <w:rPr>
          <w:spacing w:val="-2"/>
        </w:rPr>
        <w:t> </w:t>
      </w:r>
      <w:r>
        <w:rPr/>
        <w:t>ce travail.</w:t>
      </w:r>
      <w:r>
        <w:rPr>
          <w:spacing w:val="-1"/>
        </w:rPr>
        <w:t> </w:t>
      </w:r>
      <w:r>
        <w:rPr/>
        <w:t>Mon</w:t>
      </w:r>
      <w:r>
        <w:rPr>
          <w:spacing w:val="-1"/>
        </w:rPr>
        <w:t> </w:t>
      </w:r>
      <w:r>
        <w:rPr/>
        <w:t>engagement</w:t>
      </w:r>
      <w:r>
        <w:rPr>
          <w:spacing w:val="-1"/>
        </w:rPr>
        <w:t> </w:t>
      </w:r>
      <w:r>
        <w:rPr/>
        <w:t>et</w:t>
      </w:r>
      <w:r>
        <w:rPr>
          <w:spacing w:val="-1"/>
        </w:rPr>
        <w:t> </w:t>
      </w:r>
      <w:r>
        <w:rPr/>
        <w:t>ma persévérance</w:t>
      </w:r>
      <w:r>
        <w:rPr>
          <w:spacing w:val="-2"/>
        </w:rPr>
        <w:t> </w:t>
      </w:r>
      <w:r>
        <w:rPr/>
        <w:t>tout</w:t>
      </w:r>
      <w:r>
        <w:rPr>
          <w:spacing w:val="-1"/>
        </w:rPr>
        <w:t> </w:t>
      </w:r>
      <w:r>
        <w:rPr/>
        <w:t>au</w:t>
      </w:r>
      <w:r>
        <w:rPr>
          <w:spacing w:val="-1"/>
        </w:rPr>
        <w:t> </w:t>
      </w:r>
      <w:r>
        <w:rPr/>
        <w:t>long</w:t>
      </w:r>
      <w:r>
        <w:rPr>
          <w:spacing w:val="-1"/>
        </w:rPr>
        <w:t> </w:t>
      </w:r>
      <w:r>
        <w:rPr/>
        <w:t>de</w:t>
      </w:r>
      <w:r>
        <w:rPr>
          <w:spacing w:val="-2"/>
        </w:rPr>
        <w:t> </w:t>
      </w:r>
      <w:r>
        <w:rPr/>
        <w:t>ce</w:t>
      </w:r>
      <w:r>
        <w:rPr>
          <w:spacing w:val="-2"/>
        </w:rPr>
        <w:t> </w:t>
      </w:r>
      <w:r>
        <w:rPr/>
        <w:t>processus</w:t>
      </w:r>
      <w:r>
        <w:rPr>
          <w:spacing w:val="-1"/>
        </w:rPr>
        <w:t> </w:t>
      </w:r>
      <w:r>
        <w:rPr/>
        <w:t>ont</w:t>
      </w:r>
      <w:r>
        <w:rPr>
          <w:spacing w:val="-1"/>
        </w:rPr>
        <w:t> </w:t>
      </w:r>
      <w:r>
        <w:rPr/>
        <w:t>été</w:t>
      </w:r>
      <w:r>
        <w:rPr>
          <w:spacing w:val="-2"/>
        </w:rPr>
        <w:t> </w:t>
      </w:r>
      <w:r>
        <w:rPr/>
        <w:t>déterminants pour concrétiser ce projet. J'espère pouvoir continuer à accomplir de grandes réalisations à l'avenir.</w:t>
      </w:r>
    </w:p>
    <w:p>
      <w:pPr>
        <w:pStyle w:val="BodyText"/>
        <w:spacing w:after="0" w:line="312" w:lineRule="auto"/>
        <w:jc w:val="both"/>
        <w:sectPr>
          <w:pgSz w:w="11920" w:h="16850"/>
          <w:pgMar w:header="0" w:footer="975" w:top="1940" w:bottom="1160" w:left="1275" w:right="566"/>
        </w:sectPr>
      </w:pPr>
    </w:p>
    <w:p>
      <w:pPr>
        <w:pStyle w:val="Heading2"/>
        <w:spacing w:before="87"/>
        <w:ind w:left="1064"/>
      </w:pPr>
      <w:bookmarkStart w:name="_bookmark2" w:id="3"/>
      <w:bookmarkEnd w:id="3"/>
      <w:r>
        <w:rPr/>
      </w:r>
      <w:r>
        <w:rPr>
          <w:color w:val="365F91"/>
        </w:rPr>
        <w:t>Table</w:t>
      </w:r>
      <w:r>
        <w:rPr>
          <w:color w:val="365F91"/>
          <w:spacing w:val="-9"/>
        </w:rPr>
        <w:t> </w:t>
      </w:r>
      <w:r>
        <w:rPr>
          <w:color w:val="365F91"/>
        </w:rPr>
        <w:t>des</w:t>
      </w:r>
      <w:r>
        <w:rPr>
          <w:color w:val="365F91"/>
          <w:spacing w:val="-8"/>
        </w:rPr>
        <w:t> </w:t>
      </w:r>
      <w:r>
        <w:rPr>
          <w:color w:val="365F91"/>
          <w:spacing w:val="-2"/>
        </w:rPr>
        <w:t>matières</w:t>
      </w:r>
    </w:p>
    <w:p>
      <w:pPr>
        <w:pStyle w:val="Heading2"/>
        <w:spacing w:after="0"/>
        <w:sectPr>
          <w:pgSz w:w="11920" w:h="16850"/>
          <w:pgMar w:header="0" w:footer="975" w:top="1540" w:bottom="1262" w:left="1275" w:right="566"/>
        </w:sectPr>
      </w:pPr>
    </w:p>
    <w:sdt>
      <w:sdtPr>
        <w:docPartObj>
          <w:docPartGallery w:val="Table of Contents"/>
          <w:docPartUnique/>
        </w:docPartObj>
      </w:sdtPr>
      <w:sdtEndPr/>
      <w:sdtContent>
        <w:p>
          <w:pPr>
            <w:pStyle w:val="TOC2"/>
            <w:tabs>
              <w:tab w:pos="9776" w:val="right" w:leader="dot"/>
            </w:tabs>
            <w:spacing w:before="240"/>
          </w:pPr>
          <w:hyperlink w:history="true" w:anchor="_bookmark0">
            <w:r>
              <w:rPr>
                <w:spacing w:val="-2"/>
              </w:rPr>
              <w:t>Dédicaces</w:t>
            </w:r>
            <w:r>
              <w:rPr/>
              <w:tab/>
            </w:r>
            <w:r>
              <w:rPr>
                <w:spacing w:val="-10"/>
              </w:rPr>
              <w:t>I</w:t>
            </w:r>
          </w:hyperlink>
        </w:p>
        <w:p>
          <w:pPr>
            <w:pStyle w:val="TOC2"/>
            <w:tabs>
              <w:tab w:pos="9774" w:val="right" w:leader="dot"/>
            </w:tabs>
          </w:pPr>
          <w:hyperlink w:history="true" w:anchor="_bookmark1">
            <w:r>
              <w:rPr>
                <w:spacing w:val="-2"/>
              </w:rPr>
              <w:t>Remerciements</w:t>
            </w:r>
            <w:r>
              <w:rPr/>
              <w:tab/>
            </w:r>
            <w:r>
              <w:rPr>
                <w:spacing w:val="-5"/>
              </w:rPr>
              <w:t>II</w:t>
            </w:r>
          </w:hyperlink>
        </w:p>
        <w:p>
          <w:pPr>
            <w:pStyle w:val="TOC2"/>
            <w:tabs>
              <w:tab w:pos="9775" w:val="right" w:leader="dot"/>
            </w:tabs>
            <w:spacing w:before="99"/>
          </w:pPr>
          <w:hyperlink w:history="true" w:anchor="_bookmark2">
            <w:r>
              <w:rPr/>
              <w:t>Table</w:t>
            </w:r>
            <w:r>
              <w:rPr>
                <w:spacing w:val="-2"/>
              </w:rPr>
              <w:t> </w:t>
            </w:r>
            <w:r>
              <w:rPr/>
              <w:t>des</w:t>
            </w:r>
            <w:r>
              <w:rPr>
                <w:spacing w:val="-2"/>
              </w:rPr>
              <w:t> matières</w:t>
            </w:r>
            <w:r>
              <w:rPr/>
              <w:tab/>
            </w:r>
            <w:r>
              <w:rPr>
                <w:spacing w:val="-5"/>
              </w:rPr>
              <w:t>III</w:t>
            </w:r>
          </w:hyperlink>
        </w:p>
        <w:p>
          <w:pPr>
            <w:pStyle w:val="TOC2"/>
            <w:tabs>
              <w:tab w:pos="9775" w:val="right" w:leader="dot"/>
            </w:tabs>
          </w:pPr>
          <w:hyperlink w:history="true" w:anchor="_bookmark3">
            <w:r>
              <w:rPr/>
              <w:t>Liste</w:t>
            </w:r>
            <w:r>
              <w:rPr>
                <w:spacing w:val="-2"/>
              </w:rPr>
              <w:t> </w:t>
            </w:r>
            <w:r>
              <w:rPr/>
              <w:t>des</w:t>
            </w:r>
            <w:r>
              <w:rPr>
                <w:spacing w:val="-2"/>
              </w:rPr>
              <w:t> figures</w:t>
            </w:r>
            <w:r>
              <w:rPr/>
              <w:tab/>
            </w:r>
            <w:r>
              <w:rPr>
                <w:spacing w:val="-5"/>
              </w:rPr>
              <w:t>VI</w:t>
            </w:r>
          </w:hyperlink>
        </w:p>
        <w:p>
          <w:pPr>
            <w:pStyle w:val="TOC2"/>
            <w:tabs>
              <w:tab w:pos="9775" w:val="right" w:leader="dot"/>
            </w:tabs>
            <w:spacing w:before="102"/>
          </w:pPr>
          <w:hyperlink w:history="true" w:anchor="_bookmark4">
            <w:r>
              <w:rPr/>
              <w:t>Liste</w:t>
            </w:r>
            <w:r>
              <w:rPr>
                <w:spacing w:val="-4"/>
              </w:rPr>
              <w:t> </w:t>
            </w:r>
            <w:r>
              <w:rPr/>
              <w:t>des</w:t>
            </w:r>
            <w:r>
              <w:rPr>
                <w:spacing w:val="-2"/>
              </w:rPr>
              <w:t> tableaux</w:t>
            </w:r>
            <w:r>
              <w:rPr/>
              <w:tab/>
            </w:r>
            <w:r>
              <w:rPr>
                <w:spacing w:val="-5"/>
              </w:rPr>
              <w:t>VI</w:t>
            </w:r>
          </w:hyperlink>
        </w:p>
        <w:p>
          <w:pPr>
            <w:pStyle w:val="TOC2"/>
            <w:tabs>
              <w:tab w:pos="9775" w:val="right" w:leader="dot"/>
            </w:tabs>
          </w:pPr>
          <w:hyperlink w:history="true" w:anchor="_bookmark5">
            <w:r>
              <w:rPr/>
              <w:t>Abréviations</w:t>
            </w:r>
            <w:r>
              <w:rPr>
                <w:spacing w:val="-5"/>
              </w:rPr>
              <w:t> </w:t>
            </w:r>
            <w:r>
              <w:rPr/>
              <w:t>/</w:t>
            </w:r>
            <w:r>
              <w:rPr>
                <w:spacing w:val="-4"/>
              </w:rPr>
              <w:t> </w:t>
            </w:r>
            <w:r>
              <w:rPr/>
              <w:t>termes</w:t>
            </w:r>
            <w:r>
              <w:rPr>
                <w:spacing w:val="-3"/>
              </w:rPr>
              <w:t> </w:t>
            </w:r>
            <w:r>
              <w:rPr/>
              <w:t>à</w:t>
            </w:r>
            <w:r>
              <w:rPr>
                <w:spacing w:val="-2"/>
              </w:rPr>
              <w:t> définir</w:t>
            </w:r>
            <w:r>
              <w:rPr/>
              <w:tab/>
            </w:r>
            <w:r>
              <w:rPr>
                <w:spacing w:val="-5"/>
              </w:rPr>
              <w:t>VII</w:t>
            </w:r>
          </w:hyperlink>
        </w:p>
        <w:p>
          <w:pPr>
            <w:pStyle w:val="TOC2"/>
            <w:tabs>
              <w:tab w:pos="9775" w:val="right" w:leader="dot"/>
            </w:tabs>
          </w:pPr>
          <w:hyperlink w:history="true" w:anchor="_bookmark6">
            <w:r>
              <w:rPr>
                <w:spacing w:val="-2"/>
              </w:rPr>
              <w:t>Résumé</w:t>
            </w:r>
            <w:r>
              <w:rPr/>
              <w:tab/>
            </w:r>
            <w:r>
              <w:rPr>
                <w:spacing w:val="-4"/>
              </w:rPr>
              <w:t>VIII</w:t>
            </w:r>
          </w:hyperlink>
        </w:p>
        <w:p>
          <w:pPr>
            <w:pStyle w:val="TOC2"/>
            <w:tabs>
              <w:tab w:pos="9774" w:val="right" w:leader="dot"/>
            </w:tabs>
          </w:pPr>
          <w:hyperlink w:history="true" w:anchor="_bookmark7">
            <w:r>
              <w:rPr>
                <w:spacing w:val="-2"/>
              </w:rPr>
              <w:t>Abstract</w:t>
            </w:r>
            <w:r>
              <w:rPr/>
              <w:tab/>
            </w:r>
            <w:r>
              <w:rPr>
                <w:spacing w:val="-5"/>
              </w:rPr>
              <w:t>IX</w:t>
            </w:r>
          </w:hyperlink>
        </w:p>
        <w:p>
          <w:pPr>
            <w:pStyle w:val="TOC2"/>
            <w:tabs>
              <w:tab w:pos="9776" w:val="right" w:leader="dot"/>
            </w:tabs>
          </w:pPr>
          <w:hyperlink w:history="true" w:anchor="_bookmark8">
            <w:r>
              <w:rPr/>
              <w:t>Introduction</w:t>
            </w:r>
            <w:r>
              <w:rPr>
                <w:spacing w:val="-6"/>
              </w:rPr>
              <w:t> </w:t>
            </w:r>
            <w:r>
              <w:rPr>
                <w:spacing w:val="-2"/>
              </w:rPr>
              <w:t>générale</w:t>
            </w:r>
            <w:r>
              <w:rPr/>
              <w:tab/>
            </w:r>
            <w:r>
              <w:rPr>
                <w:spacing w:val="-10"/>
              </w:rPr>
              <w:t>1</w:t>
            </w:r>
          </w:hyperlink>
        </w:p>
        <w:p>
          <w:pPr>
            <w:pStyle w:val="TOC1"/>
            <w:tabs>
              <w:tab w:pos="9776" w:val="right" w:leader="dot"/>
            </w:tabs>
          </w:pPr>
          <w:hyperlink w:history="true" w:anchor="_bookmark9">
            <w:r>
              <w:rPr/>
              <w:t>Chapitre</w:t>
            </w:r>
            <w:r>
              <w:rPr>
                <w:spacing w:val="-2"/>
              </w:rPr>
              <w:t> </w:t>
            </w:r>
            <w:r>
              <w:rPr/>
              <w:t>I</w:t>
            </w:r>
            <w:r>
              <w:rPr>
                <w:spacing w:val="-3"/>
              </w:rPr>
              <w:t> </w:t>
            </w:r>
            <w:r>
              <w:rPr/>
              <w:t>:</w:t>
            </w:r>
            <w:r>
              <w:rPr>
                <w:spacing w:val="-3"/>
              </w:rPr>
              <w:t> </w:t>
            </w:r>
            <w:r>
              <w:rPr/>
              <w:t>Contexte</w:t>
            </w:r>
            <w:r>
              <w:rPr>
                <w:spacing w:val="-2"/>
              </w:rPr>
              <w:t> </w:t>
            </w:r>
            <w:r>
              <w:rPr/>
              <w:t>du</w:t>
            </w:r>
            <w:r>
              <w:rPr>
                <w:spacing w:val="-1"/>
              </w:rPr>
              <w:t> </w:t>
            </w:r>
            <w:r>
              <w:rPr>
                <w:spacing w:val="-5"/>
              </w:rPr>
              <w:t>PFE</w:t>
            </w:r>
            <w:r>
              <w:rPr/>
              <w:tab/>
            </w:r>
            <w:r>
              <w:rPr>
                <w:spacing w:val="-12"/>
              </w:rPr>
              <w:t>3</w:t>
            </w:r>
          </w:hyperlink>
        </w:p>
        <w:p>
          <w:pPr>
            <w:pStyle w:val="TOC3"/>
            <w:numPr>
              <w:ilvl w:val="0"/>
              <w:numId w:val="1"/>
            </w:numPr>
            <w:tabs>
              <w:tab w:pos="803" w:val="left" w:leader="none"/>
              <w:tab w:pos="9776" w:val="right" w:leader="dot"/>
            </w:tabs>
            <w:spacing w:line="240" w:lineRule="auto" w:before="100" w:after="0"/>
            <w:ind w:left="803" w:right="0" w:hanging="439"/>
            <w:jc w:val="left"/>
          </w:pPr>
          <w:hyperlink w:history="true" w:anchor="_bookmark10">
            <w:r>
              <w:rPr>
                <w:spacing w:val="-2"/>
              </w:rPr>
              <w:t>Introduction</w:t>
            </w:r>
            <w:r>
              <w:rPr/>
              <w:tab/>
            </w:r>
            <w:r>
              <w:rPr>
                <w:spacing w:val="-10"/>
              </w:rPr>
              <w:t>4</w:t>
            </w:r>
          </w:hyperlink>
        </w:p>
        <w:p>
          <w:pPr>
            <w:pStyle w:val="TOC3"/>
            <w:numPr>
              <w:ilvl w:val="0"/>
              <w:numId w:val="1"/>
            </w:numPr>
            <w:tabs>
              <w:tab w:pos="803" w:val="left" w:leader="none"/>
              <w:tab w:pos="9776" w:val="right" w:leader="dot"/>
            </w:tabs>
            <w:spacing w:line="240" w:lineRule="auto" w:before="100" w:after="0"/>
            <w:ind w:left="803" w:right="0" w:hanging="439"/>
            <w:jc w:val="left"/>
          </w:pPr>
          <w:hyperlink w:history="true" w:anchor="_bookmark11">
            <w:r>
              <w:rPr/>
              <w:t>Organisation</w:t>
            </w:r>
            <w:r>
              <w:rPr>
                <w:spacing w:val="-9"/>
              </w:rPr>
              <w:t> </w:t>
            </w:r>
            <w:r>
              <w:rPr>
                <w:spacing w:val="-2"/>
              </w:rPr>
              <w:t>d’accueil</w:t>
            </w:r>
            <w:r>
              <w:rPr/>
              <w:tab/>
            </w:r>
            <w:r>
              <w:rPr>
                <w:spacing w:val="-10"/>
              </w:rPr>
              <w:t>4</w:t>
            </w:r>
          </w:hyperlink>
        </w:p>
        <w:p>
          <w:pPr>
            <w:pStyle w:val="TOC3"/>
            <w:numPr>
              <w:ilvl w:val="1"/>
              <w:numId w:val="1"/>
            </w:numPr>
            <w:tabs>
              <w:tab w:pos="1024" w:val="left" w:leader="none"/>
              <w:tab w:pos="9776" w:val="right" w:leader="dot"/>
            </w:tabs>
            <w:spacing w:line="240" w:lineRule="auto" w:before="100" w:after="0"/>
            <w:ind w:left="1024" w:right="0" w:hanging="660"/>
            <w:jc w:val="left"/>
          </w:pPr>
          <w:hyperlink w:history="true" w:anchor="_bookmark12">
            <w:r>
              <w:rPr/>
              <w:t>Présentation</w:t>
            </w:r>
            <w:r>
              <w:rPr>
                <w:spacing w:val="-4"/>
              </w:rPr>
              <w:t> </w:t>
            </w:r>
            <w:r>
              <w:rPr/>
              <w:t>de</w:t>
            </w:r>
            <w:r>
              <w:rPr>
                <w:spacing w:val="-4"/>
              </w:rPr>
              <w:t> </w:t>
            </w:r>
            <w:r>
              <w:rPr>
                <w:spacing w:val="-2"/>
              </w:rPr>
              <w:t>l’organisation</w:t>
            </w:r>
            <w:r>
              <w:rPr/>
              <w:tab/>
            </w:r>
            <w:r>
              <w:rPr>
                <w:spacing w:val="-10"/>
              </w:rPr>
              <w:t>4</w:t>
            </w:r>
          </w:hyperlink>
        </w:p>
        <w:p>
          <w:pPr>
            <w:pStyle w:val="TOC3"/>
            <w:numPr>
              <w:ilvl w:val="1"/>
              <w:numId w:val="1"/>
            </w:numPr>
            <w:tabs>
              <w:tab w:pos="1024" w:val="left" w:leader="none"/>
              <w:tab w:pos="9776" w:val="right" w:leader="dot"/>
            </w:tabs>
            <w:spacing w:line="240" w:lineRule="auto" w:before="99" w:after="0"/>
            <w:ind w:left="1024" w:right="0" w:hanging="660"/>
            <w:jc w:val="left"/>
          </w:pPr>
          <w:hyperlink w:history="true" w:anchor="_bookmark13">
            <w:r>
              <w:rPr/>
              <w:t>Fonctions</w:t>
            </w:r>
            <w:r>
              <w:rPr>
                <w:spacing w:val="-3"/>
              </w:rPr>
              <w:t> </w:t>
            </w:r>
            <w:r>
              <w:rPr/>
              <w:t>et</w:t>
            </w:r>
            <w:r>
              <w:rPr>
                <w:spacing w:val="-3"/>
              </w:rPr>
              <w:t> </w:t>
            </w:r>
            <w:r>
              <w:rPr>
                <w:spacing w:val="-2"/>
              </w:rPr>
              <w:t>missions</w:t>
            </w:r>
            <w:r>
              <w:rPr/>
              <w:tab/>
            </w:r>
            <w:r>
              <w:rPr>
                <w:spacing w:val="-10"/>
              </w:rPr>
              <w:t>4</w:t>
            </w:r>
          </w:hyperlink>
        </w:p>
        <w:p>
          <w:pPr>
            <w:pStyle w:val="TOC3"/>
            <w:numPr>
              <w:ilvl w:val="1"/>
              <w:numId w:val="1"/>
            </w:numPr>
            <w:tabs>
              <w:tab w:pos="1024" w:val="left" w:leader="none"/>
              <w:tab w:pos="9776" w:val="right" w:leader="dot"/>
            </w:tabs>
            <w:spacing w:line="240" w:lineRule="auto" w:before="100" w:after="0"/>
            <w:ind w:left="1024" w:right="0" w:hanging="660"/>
            <w:jc w:val="left"/>
          </w:pPr>
          <w:hyperlink w:history="true" w:anchor="_bookmark14">
            <w:r>
              <w:rPr/>
              <w:t>Organigramme</w:t>
            </w:r>
            <w:r>
              <w:rPr>
                <w:spacing w:val="-5"/>
              </w:rPr>
              <w:t> </w:t>
            </w:r>
            <w:r>
              <w:rPr/>
              <w:t>de</w:t>
            </w:r>
            <w:r>
              <w:rPr>
                <w:spacing w:val="-5"/>
              </w:rPr>
              <w:t> </w:t>
            </w:r>
            <w:r>
              <w:rPr>
                <w:spacing w:val="-2"/>
              </w:rPr>
              <w:t>l’organisation</w:t>
            </w:r>
            <w:r>
              <w:rPr/>
              <w:tab/>
            </w:r>
            <w:r>
              <w:rPr>
                <w:spacing w:val="-10"/>
              </w:rPr>
              <w:t>5</w:t>
            </w:r>
          </w:hyperlink>
        </w:p>
        <w:p>
          <w:pPr>
            <w:pStyle w:val="TOC3"/>
            <w:numPr>
              <w:ilvl w:val="0"/>
              <w:numId w:val="1"/>
            </w:numPr>
            <w:tabs>
              <w:tab w:pos="803" w:val="left" w:leader="none"/>
              <w:tab w:pos="9776" w:val="right" w:leader="dot"/>
            </w:tabs>
            <w:spacing w:line="240" w:lineRule="auto" w:before="100" w:after="0"/>
            <w:ind w:left="803" w:right="0" w:hanging="439"/>
            <w:jc w:val="left"/>
          </w:pPr>
          <w:hyperlink w:history="true" w:anchor="_bookmark16">
            <w:r>
              <w:rPr/>
              <w:t>Cadre</w:t>
            </w:r>
            <w:r>
              <w:rPr>
                <w:spacing w:val="-3"/>
              </w:rPr>
              <w:t> </w:t>
            </w:r>
            <w:r>
              <w:rPr/>
              <w:t>de</w:t>
            </w:r>
            <w:r>
              <w:rPr>
                <w:spacing w:val="-3"/>
              </w:rPr>
              <w:t> </w:t>
            </w:r>
            <w:r>
              <w:rPr/>
              <w:t>la</w:t>
            </w:r>
            <w:r>
              <w:rPr>
                <w:spacing w:val="-3"/>
              </w:rPr>
              <w:t> </w:t>
            </w:r>
            <w:r>
              <w:rPr/>
              <w:t>politique</w:t>
            </w:r>
            <w:r>
              <w:rPr>
                <w:spacing w:val="-4"/>
              </w:rPr>
              <w:t> </w:t>
            </w:r>
            <w:r>
              <w:rPr>
                <w:spacing w:val="-2"/>
              </w:rPr>
              <w:t>monétaire</w:t>
            </w:r>
            <w:r>
              <w:rPr/>
              <w:tab/>
            </w:r>
            <w:r>
              <w:rPr>
                <w:spacing w:val="-10"/>
              </w:rPr>
              <w:t>5</w:t>
            </w:r>
          </w:hyperlink>
        </w:p>
        <w:p>
          <w:pPr>
            <w:pStyle w:val="TOC3"/>
            <w:numPr>
              <w:ilvl w:val="1"/>
              <w:numId w:val="1"/>
            </w:numPr>
            <w:tabs>
              <w:tab w:pos="1024" w:val="left" w:leader="none"/>
              <w:tab w:pos="9776" w:val="right" w:leader="dot"/>
            </w:tabs>
            <w:spacing w:line="240" w:lineRule="auto" w:before="100" w:after="0"/>
            <w:ind w:left="1024" w:right="0" w:hanging="660"/>
            <w:jc w:val="left"/>
          </w:pPr>
          <w:hyperlink w:history="true" w:anchor="_bookmark17">
            <w:r>
              <w:rPr/>
              <w:t>Structure</w:t>
            </w:r>
            <w:r>
              <w:rPr>
                <w:spacing w:val="-4"/>
              </w:rPr>
              <w:t> </w:t>
            </w:r>
            <w:r>
              <w:rPr/>
              <w:t>du</w:t>
            </w:r>
            <w:r>
              <w:rPr>
                <w:spacing w:val="-5"/>
              </w:rPr>
              <w:t> </w:t>
            </w:r>
            <w:r>
              <w:rPr/>
              <w:t>système</w:t>
            </w:r>
            <w:r>
              <w:rPr>
                <w:spacing w:val="-5"/>
              </w:rPr>
              <w:t> </w:t>
            </w:r>
            <w:r>
              <w:rPr/>
              <w:t>financier</w:t>
            </w:r>
            <w:r>
              <w:rPr>
                <w:spacing w:val="-5"/>
              </w:rPr>
              <w:t> </w:t>
            </w:r>
            <w:r>
              <w:rPr>
                <w:spacing w:val="-2"/>
              </w:rPr>
              <w:t>marocain</w:t>
            </w:r>
            <w:r>
              <w:rPr/>
              <w:tab/>
            </w:r>
            <w:r>
              <w:rPr>
                <w:spacing w:val="-10"/>
              </w:rPr>
              <w:t>5</w:t>
            </w:r>
          </w:hyperlink>
        </w:p>
        <w:p>
          <w:pPr>
            <w:pStyle w:val="TOC3"/>
            <w:numPr>
              <w:ilvl w:val="1"/>
              <w:numId w:val="1"/>
            </w:numPr>
            <w:tabs>
              <w:tab w:pos="1024" w:val="left" w:leader="none"/>
              <w:tab w:pos="9776" w:val="right" w:leader="dot"/>
            </w:tabs>
            <w:spacing w:line="240" w:lineRule="auto" w:before="100" w:after="0"/>
            <w:ind w:left="1024" w:right="0" w:hanging="660"/>
            <w:jc w:val="left"/>
          </w:pPr>
          <w:hyperlink w:history="true" w:anchor="_bookmark19">
            <w:r>
              <w:rPr/>
              <w:t>La</w:t>
            </w:r>
            <w:r>
              <w:rPr>
                <w:spacing w:val="-3"/>
              </w:rPr>
              <w:t> </w:t>
            </w:r>
            <w:r>
              <w:rPr/>
              <w:t>politique</w:t>
            </w:r>
            <w:r>
              <w:rPr>
                <w:spacing w:val="-3"/>
              </w:rPr>
              <w:t> </w:t>
            </w:r>
            <w:r>
              <w:rPr>
                <w:spacing w:val="-2"/>
              </w:rPr>
              <w:t>monétaire</w:t>
            </w:r>
            <w:r>
              <w:rPr/>
              <w:tab/>
            </w:r>
            <w:r>
              <w:rPr>
                <w:spacing w:val="-10"/>
              </w:rPr>
              <w:t>8</w:t>
            </w:r>
          </w:hyperlink>
        </w:p>
        <w:p>
          <w:pPr>
            <w:pStyle w:val="TOC3"/>
            <w:numPr>
              <w:ilvl w:val="1"/>
              <w:numId w:val="1"/>
            </w:numPr>
            <w:tabs>
              <w:tab w:pos="1024" w:val="left" w:leader="none"/>
              <w:tab w:pos="9776" w:val="right" w:leader="dot"/>
            </w:tabs>
            <w:spacing w:line="240" w:lineRule="auto" w:before="102" w:after="0"/>
            <w:ind w:left="1024" w:right="0" w:hanging="660"/>
            <w:jc w:val="left"/>
          </w:pPr>
          <w:hyperlink w:history="true" w:anchor="_bookmark21">
            <w:r>
              <w:rPr/>
              <w:t>Les</w:t>
            </w:r>
            <w:r>
              <w:rPr>
                <w:spacing w:val="-3"/>
              </w:rPr>
              <w:t> </w:t>
            </w:r>
            <w:r>
              <w:rPr/>
              <w:t>instruments</w:t>
            </w:r>
            <w:r>
              <w:rPr>
                <w:spacing w:val="-3"/>
              </w:rPr>
              <w:t> </w:t>
            </w:r>
            <w:r>
              <w:rPr/>
              <w:t>de</w:t>
            </w:r>
            <w:r>
              <w:rPr>
                <w:spacing w:val="-5"/>
              </w:rPr>
              <w:t> </w:t>
            </w:r>
            <w:r>
              <w:rPr/>
              <w:t>la</w:t>
            </w:r>
            <w:r>
              <w:rPr>
                <w:spacing w:val="-5"/>
              </w:rPr>
              <w:t> </w:t>
            </w:r>
            <w:r>
              <w:rPr/>
              <w:t>politique</w:t>
            </w:r>
            <w:r>
              <w:rPr>
                <w:spacing w:val="-2"/>
              </w:rPr>
              <w:t> monétaire</w:t>
            </w:r>
            <w:r>
              <w:rPr/>
              <w:tab/>
            </w:r>
            <w:r>
              <w:rPr>
                <w:spacing w:val="-10"/>
              </w:rPr>
              <w:t>9</w:t>
            </w:r>
          </w:hyperlink>
        </w:p>
        <w:p>
          <w:pPr>
            <w:pStyle w:val="TOC3"/>
            <w:numPr>
              <w:ilvl w:val="1"/>
              <w:numId w:val="1"/>
            </w:numPr>
            <w:tabs>
              <w:tab w:pos="1024" w:val="left" w:leader="none"/>
              <w:tab w:pos="9776" w:val="right" w:leader="dot"/>
            </w:tabs>
            <w:spacing w:line="240" w:lineRule="auto" w:before="100" w:after="0"/>
            <w:ind w:left="1024" w:right="0" w:hanging="660"/>
            <w:jc w:val="left"/>
          </w:pPr>
          <w:hyperlink w:history="true" w:anchor="_bookmark22">
            <w:r>
              <w:rPr/>
              <w:t>Décisions</w:t>
            </w:r>
            <w:r>
              <w:rPr>
                <w:spacing w:val="-6"/>
              </w:rPr>
              <w:t> </w:t>
            </w:r>
            <w:r>
              <w:rPr/>
              <w:t>récentes</w:t>
            </w:r>
            <w:r>
              <w:rPr>
                <w:spacing w:val="-5"/>
              </w:rPr>
              <w:t> </w:t>
            </w:r>
            <w:r>
              <w:rPr/>
              <w:t>de</w:t>
            </w:r>
            <w:r>
              <w:rPr>
                <w:spacing w:val="-3"/>
              </w:rPr>
              <w:t> </w:t>
            </w:r>
            <w:r>
              <w:rPr/>
              <w:t>politique</w:t>
            </w:r>
            <w:r>
              <w:rPr>
                <w:spacing w:val="-4"/>
              </w:rPr>
              <w:t> </w:t>
            </w:r>
            <w:r>
              <w:rPr/>
              <w:t>monétaire</w:t>
            </w:r>
            <w:r>
              <w:rPr>
                <w:spacing w:val="-5"/>
              </w:rPr>
              <w:t> </w:t>
            </w:r>
            <w:r>
              <w:rPr/>
              <w:t>et</w:t>
            </w:r>
            <w:r>
              <w:rPr>
                <w:spacing w:val="-5"/>
              </w:rPr>
              <w:t> </w:t>
            </w:r>
            <w:r>
              <w:rPr/>
              <w:t>leurs</w:t>
            </w:r>
            <w:r>
              <w:rPr>
                <w:spacing w:val="-5"/>
              </w:rPr>
              <w:t> </w:t>
            </w:r>
            <w:r>
              <w:rPr>
                <w:spacing w:val="-2"/>
              </w:rPr>
              <w:t>impacts</w:t>
            </w:r>
            <w:r>
              <w:rPr/>
              <w:tab/>
            </w:r>
            <w:r>
              <w:rPr>
                <w:spacing w:val="-5"/>
              </w:rPr>
              <w:t>10</w:t>
            </w:r>
          </w:hyperlink>
        </w:p>
        <w:p>
          <w:pPr>
            <w:pStyle w:val="TOC3"/>
            <w:numPr>
              <w:ilvl w:val="0"/>
              <w:numId w:val="1"/>
            </w:numPr>
            <w:tabs>
              <w:tab w:pos="803" w:val="left" w:leader="none"/>
              <w:tab w:pos="9776" w:val="right" w:leader="dot"/>
            </w:tabs>
            <w:spacing w:line="240" w:lineRule="auto" w:before="100" w:after="0"/>
            <w:ind w:left="803" w:right="0" w:hanging="439"/>
            <w:jc w:val="left"/>
          </w:pPr>
          <w:hyperlink w:history="true" w:anchor="_bookmark23">
            <w:r>
              <w:rPr/>
              <w:t>Cadre</w:t>
            </w:r>
            <w:r>
              <w:rPr>
                <w:spacing w:val="-4"/>
              </w:rPr>
              <w:t> </w:t>
            </w:r>
            <w:r>
              <w:rPr/>
              <w:t>général</w:t>
            </w:r>
            <w:r>
              <w:rPr>
                <w:spacing w:val="-2"/>
              </w:rPr>
              <w:t> </w:t>
            </w:r>
            <w:r>
              <w:rPr/>
              <w:t>du</w:t>
            </w:r>
            <w:r>
              <w:rPr>
                <w:spacing w:val="-1"/>
              </w:rPr>
              <w:t> </w:t>
            </w:r>
            <w:r>
              <w:rPr>
                <w:spacing w:val="-4"/>
              </w:rPr>
              <w:t>stage</w:t>
            </w:r>
            <w:r>
              <w:rPr/>
              <w:tab/>
            </w:r>
            <w:r>
              <w:rPr>
                <w:spacing w:val="-5"/>
              </w:rPr>
              <w:t>11</w:t>
            </w:r>
          </w:hyperlink>
        </w:p>
        <w:p>
          <w:pPr>
            <w:pStyle w:val="TOC3"/>
            <w:numPr>
              <w:ilvl w:val="0"/>
              <w:numId w:val="1"/>
            </w:numPr>
            <w:tabs>
              <w:tab w:pos="803" w:val="left" w:leader="none"/>
              <w:tab w:pos="9776" w:val="right" w:leader="dot"/>
            </w:tabs>
            <w:spacing w:line="240" w:lineRule="auto" w:before="100" w:after="0"/>
            <w:ind w:left="803" w:right="0" w:hanging="439"/>
            <w:jc w:val="left"/>
          </w:pPr>
          <w:hyperlink w:history="true" w:anchor="_bookmark24">
            <w:r>
              <w:rPr>
                <w:spacing w:val="-2"/>
              </w:rPr>
              <w:t>Thématique</w:t>
            </w:r>
            <w:r>
              <w:rPr/>
              <w:tab/>
            </w:r>
            <w:r>
              <w:rPr>
                <w:spacing w:val="-5"/>
              </w:rPr>
              <w:t>12</w:t>
            </w:r>
          </w:hyperlink>
        </w:p>
        <w:p>
          <w:pPr>
            <w:pStyle w:val="TOC3"/>
            <w:numPr>
              <w:ilvl w:val="1"/>
              <w:numId w:val="1"/>
            </w:numPr>
            <w:tabs>
              <w:tab w:pos="1024" w:val="left" w:leader="none"/>
              <w:tab w:pos="9776" w:val="right" w:leader="dot"/>
            </w:tabs>
            <w:spacing w:line="240" w:lineRule="auto" w:before="100" w:after="0"/>
            <w:ind w:left="1024" w:right="0" w:hanging="660"/>
            <w:jc w:val="left"/>
          </w:pPr>
          <w:hyperlink w:history="true" w:anchor="_bookmark25">
            <w:r>
              <w:rPr/>
              <w:t>Présentation</w:t>
            </w:r>
            <w:r>
              <w:rPr>
                <w:spacing w:val="-3"/>
              </w:rPr>
              <w:t> </w:t>
            </w:r>
            <w:r>
              <w:rPr/>
              <w:t>du</w:t>
            </w:r>
            <w:r>
              <w:rPr>
                <w:spacing w:val="-5"/>
              </w:rPr>
              <w:t> </w:t>
            </w:r>
            <w:r>
              <w:rPr>
                <w:spacing w:val="-2"/>
              </w:rPr>
              <w:t>sujet</w:t>
            </w:r>
            <w:r>
              <w:rPr/>
              <w:tab/>
            </w:r>
            <w:r>
              <w:rPr>
                <w:spacing w:val="-5"/>
              </w:rPr>
              <w:t>12</w:t>
            </w:r>
          </w:hyperlink>
        </w:p>
        <w:p>
          <w:pPr>
            <w:pStyle w:val="TOC3"/>
            <w:numPr>
              <w:ilvl w:val="1"/>
              <w:numId w:val="1"/>
            </w:numPr>
            <w:tabs>
              <w:tab w:pos="1024" w:val="left" w:leader="none"/>
              <w:tab w:pos="9776" w:val="right" w:leader="dot"/>
            </w:tabs>
            <w:spacing w:line="240" w:lineRule="auto" w:before="99" w:after="0"/>
            <w:ind w:left="1024" w:right="0" w:hanging="660"/>
            <w:jc w:val="left"/>
          </w:pPr>
          <w:hyperlink w:history="true" w:anchor="_bookmark26">
            <w:r>
              <w:rPr/>
              <w:t>Travail</w:t>
            </w:r>
            <w:r>
              <w:rPr>
                <w:spacing w:val="-4"/>
              </w:rPr>
              <w:t> </w:t>
            </w:r>
            <w:r>
              <w:rPr>
                <w:spacing w:val="-2"/>
              </w:rPr>
              <w:t>demandé</w:t>
            </w:r>
            <w:r>
              <w:rPr/>
              <w:tab/>
            </w:r>
            <w:r>
              <w:rPr>
                <w:spacing w:val="-5"/>
              </w:rPr>
              <w:t>12</w:t>
            </w:r>
          </w:hyperlink>
        </w:p>
        <w:p>
          <w:pPr>
            <w:pStyle w:val="TOC3"/>
            <w:numPr>
              <w:ilvl w:val="1"/>
              <w:numId w:val="1"/>
            </w:numPr>
            <w:tabs>
              <w:tab w:pos="1024" w:val="left" w:leader="none"/>
              <w:tab w:pos="9776" w:val="right" w:leader="dot"/>
            </w:tabs>
            <w:spacing w:line="240" w:lineRule="auto" w:before="100" w:after="0"/>
            <w:ind w:left="1024" w:right="0" w:hanging="660"/>
            <w:jc w:val="left"/>
          </w:pPr>
          <w:hyperlink w:history="true" w:anchor="_bookmark27">
            <w:r>
              <w:rPr>
                <w:spacing w:val="-2"/>
              </w:rPr>
              <w:t>Délimitations</w:t>
            </w:r>
            <w:r>
              <w:rPr/>
              <w:tab/>
            </w:r>
            <w:r>
              <w:rPr>
                <w:spacing w:val="-5"/>
              </w:rPr>
              <w:t>13</w:t>
            </w:r>
          </w:hyperlink>
        </w:p>
        <w:p>
          <w:pPr>
            <w:pStyle w:val="TOC3"/>
            <w:numPr>
              <w:ilvl w:val="1"/>
              <w:numId w:val="1"/>
            </w:numPr>
            <w:tabs>
              <w:tab w:pos="1024" w:val="left" w:leader="none"/>
              <w:tab w:pos="9776" w:val="right" w:leader="dot"/>
            </w:tabs>
            <w:spacing w:line="240" w:lineRule="auto" w:before="100" w:after="0"/>
            <w:ind w:left="1024" w:right="0" w:hanging="660"/>
            <w:jc w:val="left"/>
          </w:pPr>
          <w:hyperlink w:history="true" w:anchor="_bookmark28">
            <w:r>
              <w:rPr/>
              <w:t>Objectifs</w:t>
            </w:r>
            <w:r>
              <w:rPr>
                <w:spacing w:val="-4"/>
              </w:rPr>
              <w:t> </w:t>
            </w:r>
            <w:r>
              <w:rPr/>
              <w:t>à</w:t>
            </w:r>
            <w:r>
              <w:rPr>
                <w:spacing w:val="-4"/>
              </w:rPr>
              <w:t> </w:t>
            </w:r>
            <w:r>
              <w:rPr>
                <w:spacing w:val="-2"/>
              </w:rPr>
              <w:t>atteindre</w:t>
            </w:r>
            <w:r>
              <w:rPr/>
              <w:tab/>
            </w:r>
            <w:r>
              <w:rPr>
                <w:spacing w:val="-5"/>
              </w:rPr>
              <w:t>13</w:t>
            </w:r>
          </w:hyperlink>
        </w:p>
        <w:p>
          <w:pPr>
            <w:pStyle w:val="TOC3"/>
            <w:numPr>
              <w:ilvl w:val="1"/>
              <w:numId w:val="1"/>
            </w:numPr>
            <w:tabs>
              <w:tab w:pos="1024" w:val="left" w:leader="none"/>
              <w:tab w:pos="9776" w:val="right" w:leader="dot"/>
            </w:tabs>
            <w:spacing w:line="240" w:lineRule="auto" w:before="100" w:after="0"/>
            <w:ind w:left="1024" w:right="0" w:hanging="660"/>
            <w:jc w:val="left"/>
          </w:pPr>
          <w:hyperlink w:history="true" w:anchor="_bookmark29">
            <w:r>
              <w:rPr/>
              <w:t>Planification</w:t>
            </w:r>
            <w:r>
              <w:rPr>
                <w:spacing w:val="-5"/>
              </w:rPr>
              <w:t> </w:t>
            </w:r>
            <w:r>
              <w:rPr/>
              <w:t>du</w:t>
            </w:r>
            <w:r>
              <w:rPr>
                <w:spacing w:val="-5"/>
              </w:rPr>
              <w:t> </w:t>
            </w:r>
            <w:r>
              <w:rPr>
                <w:spacing w:val="-2"/>
              </w:rPr>
              <w:t>projet</w:t>
            </w:r>
            <w:r>
              <w:rPr/>
              <w:tab/>
            </w:r>
            <w:r>
              <w:rPr>
                <w:spacing w:val="-5"/>
              </w:rPr>
              <w:t>14</w:t>
            </w:r>
          </w:hyperlink>
        </w:p>
        <w:p>
          <w:pPr>
            <w:pStyle w:val="TOC3"/>
            <w:numPr>
              <w:ilvl w:val="0"/>
              <w:numId w:val="1"/>
            </w:numPr>
            <w:tabs>
              <w:tab w:pos="803" w:val="left" w:leader="none"/>
              <w:tab w:pos="9776" w:val="right" w:leader="dot"/>
            </w:tabs>
            <w:spacing w:line="240" w:lineRule="auto" w:before="100" w:after="0"/>
            <w:ind w:left="803" w:right="0" w:hanging="439"/>
            <w:jc w:val="left"/>
          </w:pPr>
          <w:hyperlink w:history="true" w:anchor="_bookmark30">
            <w:r>
              <w:rPr>
                <w:spacing w:val="-2"/>
              </w:rPr>
              <w:t>Conclusion</w:t>
            </w:r>
            <w:r>
              <w:rPr/>
              <w:tab/>
            </w:r>
            <w:r>
              <w:rPr>
                <w:spacing w:val="-5"/>
              </w:rPr>
              <w:t>15</w:t>
            </w:r>
          </w:hyperlink>
        </w:p>
        <w:p>
          <w:pPr>
            <w:pStyle w:val="TOC1"/>
            <w:tabs>
              <w:tab w:pos="9776" w:val="right" w:leader="dot"/>
            </w:tabs>
          </w:pPr>
          <w:hyperlink w:history="true" w:anchor="_bookmark32">
            <w:r>
              <w:rPr/>
              <w:t>Chapitre</w:t>
            </w:r>
            <w:r>
              <w:rPr>
                <w:spacing w:val="-3"/>
              </w:rPr>
              <w:t> </w:t>
            </w:r>
            <w:r>
              <w:rPr/>
              <w:t>II</w:t>
            </w:r>
            <w:r>
              <w:rPr>
                <w:spacing w:val="-4"/>
              </w:rPr>
              <w:t> </w:t>
            </w:r>
            <w:r>
              <w:rPr/>
              <w:t>:</w:t>
            </w:r>
            <w:r>
              <w:rPr>
                <w:spacing w:val="-2"/>
              </w:rPr>
              <w:t> </w:t>
            </w:r>
            <w:r>
              <w:rPr/>
              <w:t>Problématique</w:t>
            </w:r>
            <w:r>
              <w:rPr>
                <w:spacing w:val="-5"/>
              </w:rPr>
              <w:t> </w:t>
            </w:r>
            <w:r>
              <w:rPr/>
              <w:t>et</w:t>
            </w:r>
            <w:r>
              <w:rPr>
                <w:spacing w:val="-1"/>
              </w:rPr>
              <w:t> </w:t>
            </w:r>
            <w:r>
              <w:rPr>
                <w:spacing w:val="-2"/>
              </w:rPr>
              <w:t>analyse</w:t>
            </w:r>
            <w:r>
              <w:rPr/>
              <w:tab/>
            </w:r>
            <w:r>
              <w:rPr>
                <w:spacing w:val="-5"/>
              </w:rPr>
              <w:t>16</w:t>
            </w:r>
          </w:hyperlink>
        </w:p>
        <w:p>
          <w:pPr>
            <w:pStyle w:val="TOC3"/>
            <w:numPr>
              <w:ilvl w:val="0"/>
              <w:numId w:val="2"/>
            </w:numPr>
            <w:tabs>
              <w:tab w:pos="803" w:val="left" w:leader="none"/>
              <w:tab w:pos="9776" w:val="right" w:leader="dot"/>
            </w:tabs>
            <w:spacing w:line="240" w:lineRule="auto" w:before="100" w:after="0"/>
            <w:ind w:left="803" w:right="0" w:hanging="439"/>
            <w:jc w:val="left"/>
          </w:pPr>
          <w:hyperlink w:history="true" w:anchor="_bookmark33">
            <w:r>
              <w:rPr>
                <w:spacing w:val="-2"/>
              </w:rPr>
              <w:t>Introduction</w:t>
            </w:r>
            <w:r>
              <w:rPr/>
              <w:tab/>
            </w:r>
            <w:r>
              <w:rPr>
                <w:spacing w:val="-5"/>
              </w:rPr>
              <w:t>17</w:t>
            </w:r>
          </w:hyperlink>
        </w:p>
        <w:p>
          <w:pPr>
            <w:pStyle w:val="TOC3"/>
            <w:numPr>
              <w:ilvl w:val="0"/>
              <w:numId w:val="2"/>
            </w:numPr>
            <w:tabs>
              <w:tab w:pos="803" w:val="left" w:leader="none"/>
              <w:tab w:pos="9776" w:val="right" w:leader="dot"/>
            </w:tabs>
            <w:spacing w:line="240" w:lineRule="auto" w:before="100" w:after="0"/>
            <w:ind w:left="803" w:right="0" w:hanging="439"/>
            <w:jc w:val="left"/>
          </w:pPr>
          <w:hyperlink w:history="true" w:anchor="_bookmark34">
            <w:r>
              <w:rPr/>
              <w:t>Problématique</w:t>
            </w:r>
            <w:r>
              <w:rPr>
                <w:spacing w:val="-5"/>
              </w:rPr>
              <w:t> </w:t>
            </w:r>
            <w:r>
              <w:rPr/>
              <w:t>et</w:t>
            </w:r>
            <w:r>
              <w:rPr>
                <w:spacing w:val="-4"/>
              </w:rPr>
              <w:t> </w:t>
            </w:r>
            <w:r>
              <w:rPr>
                <w:spacing w:val="-2"/>
              </w:rPr>
              <w:t>positionnement</w:t>
            </w:r>
            <w:r>
              <w:rPr/>
              <w:tab/>
            </w:r>
            <w:r>
              <w:rPr>
                <w:spacing w:val="-5"/>
              </w:rPr>
              <w:t>17</w:t>
            </w:r>
          </w:hyperlink>
        </w:p>
        <w:p>
          <w:pPr>
            <w:pStyle w:val="TOC3"/>
            <w:numPr>
              <w:ilvl w:val="1"/>
              <w:numId w:val="2"/>
            </w:numPr>
            <w:tabs>
              <w:tab w:pos="1024" w:val="left" w:leader="none"/>
              <w:tab w:pos="9776" w:val="right" w:leader="dot"/>
            </w:tabs>
            <w:spacing w:line="240" w:lineRule="auto" w:before="102" w:after="0"/>
            <w:ind w:left="1024" w:right="0" w:hanging="660"/>
            <w:jc w:val="left"/>
          </w:pPr>
          <w:hyperlink w:history="true" w:anchor="_bookmark35">
            <w:r>
              <w:rPr/>
              <w:t>Contexte</w:t>
            </w:r>
            <w:r>
              <w:rPr>
                <w:spacing w:val="-3"/>
              </w:rPr>
              <w:t> </w:t>
            </w:r>
            <w:r>
              <w:rPr>
                <w:spacing w:val="-2"/>
              </w:rPr>
              <w:t>général</w:t>
            </w:r>
            <w:r>
              <w:rPr/>
              <w:tab/>
            </w:r>
            <w:r>
              <w:rPr>
                <w:spacing w:val="-5"/>
              </w:rPr>
              <w:t>17</w:t>
            </w:r>
          </w:hyperlink>
        </w:p>
        <w:p>
          <w:pPr>
            <w:pStyle w:val="TOC3"/>
            <w:numPr>
              <w:ilvl w:val="1"/>
              <w:numId w:val="2"/>
            </w:numPr>
            <w:tabs>
              <w:tab w:pos="1024" w:val="left" w:leader="none"/>
              <w:tab w:pos="9776" w:val="right" w:leader="dot"/>
            </w:tabs>
            <w:spacing w:line="240" w:lineRule="auto" w:before="100" w:after="0"/>
            <w:ind w:left="1024" w:right="0" w:hanging="660"/>
            <w:jc w:val="left"/>
          </w:pPr>
          <w:hyperlink w:history="true" w:anchor="_bookmark36">
            <w:r>
              <w:rPr>
                <w:spacing w:val="-2"/>
              </w:rPr>
              <w:t>Problématique</w:t>
            </w:r>
            <w:r>
              <w:rPr/>
              <w:tab/>
            </w:r>
            <w:r>
              <w:rPr>
                <w:spacing w:val="-5"/>
              </w:rPr>
              <w:t>18</w:t>
            </w:r>
          </w:hyperlink>
        </w:p>
        <w:p>
          <w:pPr>
            <w:pStyle w:val="TOC3"/>
            <w:numPr>
              <w:ilvl w:val="1"/>
              <w:numId w:val="2"/>
            </w:numPr>
            <w:tabs>
              <w:tab w:pos="1024" w:val="left" w:leader="none"/>
              <w:tab w:pos="9776" w:val="right" w:leader="dot"/>
            </w:tabs>
            <w:spacing w:line="240" w:lineRule="auto" w:before="100" w:after="0"/>
            <w:ind w:left="1024" w:right="0" w:hanging="660"/>
            <w:jc w:val="left"/>
          </w:pPr>
          <w:hyperlink w:history="true" w:anchor="_bookmark37">
            <w:r>
              <w:rPr/>
              <w:t>Analyse</w:t>
            </w:r>
            <w:r>
              <w:rPr>
                <w:spacing w:val="-3"/>
              </w:rPr>
              <w:t> </w:t>
            </w:r>
            <w:r>
              <w:rPr/>
              <w:t>de</w:t>
            </w:r>
            <w:r>
              <w:rPr>
                <w:spacing w:val="-4"/>
              </w:rPr>
              <w:t> </w:t>
            </w:r>
            <w:r>
              <w:rPr>
                <w:spacing w:val="-2"/>
              </w:rPr>
              <w:t>l’existant</w:t>
            </w:r>
            <w:r>
              <w:rPr/>
              <w:tab/>
            </w:r>
            <w:r>
              <w:rPr>
                <w:spacing w:val="-5"/>
              </w:rPr>
              <w:t>18</w:t>
            </w:r>
          </w:hyperlink>
        </w:p>
        <w:p>
          <w:pPr>
            <w:pStyle w:val="TOC3"/>
            <w:numPr>
              <w:ilvl w:val="1"/>
              <w:numId w:val="2"/>
            </w:numPr>
            <w:tabs>
              <w:tab w:pos="1024" w:val="left" w:leader="none"/>
              <w:tab w:pos="9776" w:val="right" w:leader="dot"/>
            </w:tabs>
            <w:spacing w:line="240" w:lineRule="auto" w:before="99" w:after="0"/>
            <w:ind w:left="1024" w:right="0" w:hanging="660"/>
            <w:jc w:val="left"/>
          </w:pPr>
          <w:hyperlink w:history="true" w:anchor="_bookmark41">
            <w:r>
              <w:rPr/>
              <w:t>Critique</w:t>
            </w:r>
            <w:r>
              <w:rPr>
                <w:spacing w:val="-4"/>
              </w:rPr>
              <w:t> </w:t>
            </w:r>
            <w:r>
              <w:rPr/>
              <w:t>de</w:t>
            </w:r>
            <w:r>
              <w:rPr>
                <w:spacing w:val="-4"/>
              </w:rPr>
              <w:t> </w:t>
            </w:r>
            <w:r>
              <w:rPr>
                <w:spacing w:val="-2"/>
              </w:rPr>
              <w:t>l’existant</w:t>
            </w:r>
            <w:r>
              <w:rPr/>
              <w:tab/>
            </w:r>
            <w:r>
              <w:rPr>
                <w:spacing w:val="-5"/>
              </w:rPr>
              <w:t>20</w:t>
            </w:r>
          </w:hyperlink>
        </w:p>
        <w:p>
          <w:pPr>
            <w:pStyle w:val="TOC3"/>
            <w:numPr>
              <w:ilvl w:val="0"/>
              <w:numId w:val="2"/>
            </w:numPr>
            <w:tabs>
              <w:tab w:pos="803" w:val="left" w:leader="none"/>
              <w:tab w:pos="9776" w:val="right" w:leader="dot"/>
            </w:tabs>
            <w:spacing w:line="240" w:lineRule="auto" w:before="100" w:after="0"/>
            <w:ind w:left="803" w:right="0" w:hanging="439"/>
            <w:jc w:val="left"/>
          </w:pPr>
          <w:hyperlink w:history="true" w:anchor="_bookmark43">
            <w:r>
              <w:rPr/>
              <w:t>Solutions</w:t>
            </w:r>
            <w:r>
              <w:rPr>
                <w:spacing w:val="-6"/>
              </w:rPr>
              <w:t> </w:t>
            </w:r>
            <w:r>
              <w:rPr>
                <w:spacing w:val="-2"/>
              </w:rPr>
              <w:t>proposées</w:t>
            </w:r>
            <w:r>
              <w:rPr/>
              <w:tab/>
            </w:r>
            <w:r>
              <w:rPr>
                <w:spacing w:val="-5"/>
              </w:rPr>
              <w:t>22</w:t>
            </w:r>
          </w:hyperlink>
        </w:p>
        <w:p>
          <w:pPr>
            <w:pStyle w:val="TOC3"/>
            <w:numPr>
              <w:ilvl w:val="0"/>
              <w:numId w:val="2"/>
            </w:numPr>
            <w:tabs>
              <w:tab w:pos="803" w:val="left" w:leader="none"/>
              <w:tab w:pos="9776" w:val="right" w:leader="dot"/>
            </w:tabs>
            <w:spacing w:line="240" w:lineRule="auto" w:before="101" w:after="0"/>
            <w:ind w:left="803" w:right="0" w:hanging="439"/>
            <w:jc w:val="left"/>
          </w:pPr>
          <w:hyperlink w:history="true" w:anchor="_bookmark45">
            <w:r>
              <w:rPr/>
              <w:t>Spécification</w:t>
            </w:r>
            <w:r>
              <w:rPr>
                <w:spacing w:val="-6"/>
              </w:rPr>
              <w:t> </w:t>
            </w:r>
            <w:r>
              <w:rPr/>
              <w:t>des</w:t>
            </w:r>
            <w:r>
              <w:rPr>
                <w:spacing w:val="-3"/>
              </w:rPr>
              <w:t> </w:t>
            </w:r>
            <w:r>
              <w:rPr>
                <w:spacing w:val="-2"/>
              </w:rPr>
              <w:t>besoins</w:t>
            </w:r>
            <w:r>
              <w:rPr/>
              <w:tab/>
            </w:r>
            <w:r>
              <w:rPr>
                <w:spacing w:val="-5"/>
              </w:rPr>
              <w:t>23</w:t>
            </w:r>
          </w:hyperlink>
        </w:p>
        <w:p>
          <w:pPr>
            <w:pStyle w:val="TOC3"/>
            <w:numPr>
              <w:ilvl w:val="1"/>
              <w:numId w:val="2"/>
            </w:numPr>
            <w:tabs>
              <w:tab w:pos="1024" w:val="left" w:leader="none"/>
              <w:tab w:pos="9776" w:val="right" w:leader="dot"/>
            </w:tabs>
            <w:spacing w:line="240" w:lineRule="auto" w:before="99" w:after="20"/>
            <w:ind w:left="1024" w:right="0" w:hanging="660"/>
            <w:jc w:val="left"/>
          </w:pPr>
          <w:hyperlink w:history="true" w:anchor="_bookmark46">
            <w:r>
              <w:rPr/>
              <w:t>Besoins</w:t>
            </w:r>
            <w:r>
              <w:rPr>
                <w:spacing w:val="-4"/>
              </w:rPr>
              <w:t> </w:t>
            </w:r>
            <w:r>
              <w:rPr>
                <w:spacing w:val="-2"/>
              </w:rPr>
              <w:t>fonctionnels</w:t>
            </w:r>
            <w:r>
              <w:rPr/>
              <w:tab/>
            </w:r>
            <w:r>
              <w:rPr>
                <w:spacing w:val="-5"/>
              </w:rPr>
              <w:t>23</w:t>
            </w:r>
          </w:hyperlink>
        </w:p>
        <w:p>
          <w:pPr>
            <w:pStyle w:val="TOC3"/>
            <w:numPr>
              <w:ilvl w:val="1"/>
              <w:numId w:val="2"/>
            </w:numPr>
            <w:tabs>
              <w:tab w:pos="1024" w:val="left" w:leader="none"/>
              <w:tab w:pos="9776" w:val="right" w:leader="dot"/>
            </w:tabs>
            <w:spacing w:line="240" w:lineRule="auto" w:before="82" w:after="0"/>
            <w:ind w:left="1024" w:right="0" w:hanging="660"/>
            <w:jc w:val="left"/>
          </w:pPr>
          <w:hyperlink w:history="true" w:anchor="_bookmark47">
            <w:r>
              <w:rPr/>
              <w:t>Besoins</w:t>
            </w:r>
            <w:r>
              <w:rPr>
                <w:spacing w:val="-5"/>
              </w:rPr>
              <w:t> </w:t>
            </w:r>
            <w:r>
              <w:rPr/>
              <w:t>non-</w:t>
            </w:r>
            <w:r>
              <w:rPr>
                <w:spacing w:val="-2"/>
              </w:rPr>
              <w:t>fonctionnels</w:t>
            </w:r>
            <w:r>
              <w:rPr/>
              <w:tab/>
            </w:r>
            <w:r>
              <w:rPr>
                <w:spacing w:val="-5"/>
              </w:rPr>
              <w:t>23</w:t>
            </w:r>
          </w:hyperlink>
        </w:p>
        <w:p>
          <w:pPr>
            <w:pStyle w:val="TOC3"/>
            <w:numPr>
              <w:ilvl w:val="0"/>
              <w:numId w:val="2"/>
            </w:numPr>
            <w:tabs>
              <w:tab w:pos="803" w:val="left" w:leader="none"/>
              <w:tab w:pos="9776" w:val="right" w:leader="dot"/>
            </w:tabs>
            <w:spacing w:line="240" w:lineRule="auto" w:before="102" w:after="0"/>
            <w:ind w:left="803" w:right="0" w:hanging="439"/>
            <w:jc w:val="left"/>
          </w:pPr>
          <w:hyperlink w:history="true" w:anchor="_bookmark48">
            <w:r>
              <w:rPr/>
              <w:t>Méthodologie</w:t>
            </w:r>
            <w:r>
              <w:rPr>
                <w:spacing w:val="-5"/>
              </w:rPr>
              <w:t> </w:t>
            </w:r>
            <w:r>
              <w:rPr/>
              <w:t>de</w:t>
            </w:r>
            <w:r>
              <w:rPr>
                <w:spacing w:val="-5"/>
              </w:rPr>
              <w:t> </w:t>
            </w:r>
            <w:r>
              <w:rPr>
                <w:spacing w:val="-2"/>
              </w:rPr>
              <w:t>travail</w:t>
            </w:r>
            <w:r>
              <w:rPr/>
              <w:tab/>
            </w:r>
            <w:r>
              <w:rPr>
                <w:spacing w:val="-5"/>
              </w:rPr>
              <w:t>23</w:t>
            </w:r>
          </w:hyperlink>
        </w:p>
        <w:p>
          <w:pPr>
            <w:pStyle w:val="TOC3"/>
            <w:numPr>
              <w:ilvl w:val="0"/>
              <w:numId w:val="2"/>
            </w:numPr>
            <w:tabs>
              <w:tab w:pos="803" w:val="left" w:leader="none"/>
              <w:tab w:pos="9776" w:val="right" w:leader="dot"/>
            </w:tabs>
            <w:spacing w:line="240" w:lineRule="auto" w:before="100" w:after="0"/>
            <w:ind w:left="803" w:right="0" w:hanging="439"/>
            <w:jc w:val="left"/>
          </w:pPr>
          <w:hyperlink w:history="true" w:anchor="_bookmark49">
            <w:r>
              <w:rPr>
                <w:spacing w:val="-2"/>
              </w:rPr>
              <w:t>Conclusion</w:t>
            </w:r>
            <w:r>
              <w:rPr/>
              <w:tab/>
            </w:r>
            <w:r>
              <w:rPr>
                <w:spacing w:val="-5"/>
              </w:rPr>
              <w:t>24</w:t>
            </w:r>
          </w:hyperlink>
        </w:p>
        <w:p>
          <w:pPr>
            <w:pStyle w:val="TOC1"/>
            <w:tabs>
              <w:tab w:pos="9776" w:val="right" w:leader="dot"/>
            </w:tabs>
          </w:pPr>
          <w:hyperlink w:history="true" w:anchor="_bookmark50">
            <w:r>
              <w:rPr/>
              <w:t>Chapitre</w:t>
            </w:r>
            <w:r>
              <w:rPr>
                <w:spacing w:val="-3"/>
              </w:rPr>
              <w:t> </w:t>
            </w:r>
            <w:r>
              <w:rPr/>
              <w:t>III</w:t>
            </w:r>
            <w:r>
              <w:rPr>
                <w:spacing w:val="-4"/>
              </w:rPr>
              <w:t> </w:t>
            </w:r>
            <w:r>
              <w:rPr/>
              <w:t>:</w:t>
            </w:r>
            <w:r>
              <w:rPr>
                <w:spacing w:val="-2"/>
              </w:rPr>
              <w:t> </w:t>
            </w:r>
            <w:r>
              <w:rPr/>
              <w:t>Recherche</w:t>
            </w:r>
            <w:r>
              <w:rPr>
                <w:spacing w:val="-3"/>
              </w:rPr>
              <w:t> </w:t>
            </w:r>
            <w:r>
              <w:rPr>
                <w:spacing w:val="-2"/>
              </w:rPr>
              <w:t>bibliographique</w:t>
            </w:r>
            <w:r>
              <w:rPr/>
              <w:tab/>
            </w:r>
            <w:r>
              <w:rPr>
                <w:spacing w:val="-5"/>
              </w:rPr>
              <w:t>25</w:t>
            </w:r>
          </w:hyperlink>
        </w:p>
        <w:p>
          <w:pPr>
            <w:pStyle w:val="TOC3"/>
            <w:numPr>
              <w:ilvl w:val="0"/>
              <w:numId w:val="3"/>
            </w:numPr>
            <w:tabs>
              <w:tab w:pos="803" w:val="left" w:leader="none"/>
              <w:tab w:pos="9776" w:val="right" w:leader="dot"/>
            </w:tabs>
            <w:spacing w:line="240" w:lineRule="auto" w:before="100" w:after="0"/>
            <w:ind w:left="803" w:right="0" w:hanging="439"/>
            <w:jc w:val="left"/>
          </w:pPr>
          <w:hyperlink w:history="true" w:anchor="_bookmark51">
            <w:r>
              <w:rPr>
                <w:spacing w:val="-2"/>
              </w:rPr>
              <w:t>Introduction</w:t>
            </w:r>
            <w:r>
              <w:rPr/>
              <w:tab/>
            </w:r>
            <w:r>
              <w:rPr>
                <w:spacing w:val="-5"/>
              </w:rPr>
              <w:t>26</w:t>
            </w:r>
          </w:hyperlink>
        </w:p>
        <w:p>
          <w:pPr>
            <w:pStyle w:val="TOC3"/>
            <w:numPr>
              <w:ilvl w:val="0"/>
              <w:numId w:val="3"/>
            </w:numPr>
            <w:tabs>
              <w:tab w:pos="803" w:val="left" w:leader="none"/>
              <w:tab w:pos="9776" w:val="right" w:leader="dot"/>
            </w:tabs>
            <w:spacing w:line="240" w:lineRule="auto" w:before="100" w:after="0"/>
            <w:ind w:left="803" w:right="0" w:hanging="439"/>
            <w:jc w:val="left"/>
          </w:pPr>
          <w:hyperlink w:history="true" w:anchor="_bookmark52">
            <w:r>
              <w:rPr/>
              <w:t>Contexte</w:t>
            </w:r>
            <w:r>
              <w:rPr>
                <w:spacing w:val="-4"/>
              </w:rPr>
              <w:t> </w:t>
            </w:r>
            <w:r>
              <w:rPr/>
              <w:t>du</w:t>
            </w:r>
            <w:r>
              <w:rPr>
                <w:spacing w:val="-3"/>
              </w:rPr>
              <w:t> </w:t>
            </w:r>
            <w:r>
              <w:rPr>
                <w:spacing w:val="-4"/>
              </w:rPr>
              <w:t>l’art</w:t>
            </w:r>
            <w:r>
              <w:rPr/>
              <w:tab/>
            </w:r>
            <w:r>
              <w:rPr>
                <w:spacing w:val="-5"/>
              </w:rPr>
              <w:t>26</w:t>
            </w:r>
          </w:hyperlink>
        </w:p>
        <w:p>
          <w:pPr>
            <w:pStyle w:val="TOC3"/>
            <w:numPr>
              <w:ilvl w:val="1"/>
              <w:numId w:val="3"/>
            </w:numPr>
            <w:tabs>
              <w:tab w:pos="1024" w:val="left" w:leader="none"/>
              <w:tab w:pos="9776" w:val="right" w:leader="dot"/>
            </w:tabs>
            <w:spacing w:line="240" w:lineRule="auto" w:before="99" w:after="0"/>
            <w:ind w:left="1024" w:right="0" w:hanging="660"/>
            <w:jc w:val="left"/>
          </w:pPr>
          <w:hyperlink w:history="true" w:anchor="_bookmark53">
            <w:r>
              <w:rPr/>
              <w:t>Traitement</w:t>
            </w:r>
            <w:r>
              <w:rPr>
                <w:spacing w:val="-5"/>
              </w:rPr>
              <w:t> </w:t>
            </w:r>
            <w:r>
              <w:rPr/>
              <w:t>automatique</w:t>
            </w:r>
            <w:r>
              <w:rPr>
                <w:spacing w:val="-5"/>
              </w:rPr>
              <w:t> </w:t>
            </w:r>
            <w:r>
              <w:rPr/>
              <w:t>des</w:t>
            </w:r>
            <w:r>
              <w:rPr>
                <w:spacing w:val="-7"/>
              </w:rPr>
              <w:t> </w:t>
            </w:r>
            <w:r>
              <w:rPr/>
              <w:t>langages</w:t>
            </w:r>
            <w:r>
              <w:rPr>
                <w:spacing w:val="-6"/>
              </w:rPr>
              <w:t> </w:t>
            </w:r>
            <w:r>
              <w:rPr>
                <w:spacing w:val="-2"/>
              </w:rPr>
              <w:t>naturels</w:t>
            </w:r>
            <w:r>
              <w:rPr/>
              <w:tab/>
            </w:r>
            <w:r>
              <w:rPr>
                <w:spacing w:val="-5"/>
              </w:rPr>
              <w:t>26</w:t>
            </w:r>
          </w:hyperlink>
        </w:p>
        <w:p>
          <w:pPr>
            <w:pStyle w:val="TOC3"/>
            <w:numPr>
              <w:ilvl w:val="2"/>
              <w:numId w:val="3"/>
            </w:numPr>
            <w:tabs>
              <w:tab w:pos="1242" w:val="left" w:leader="none"/>
              <w:tab w:pos="9776" w:val="right" w:leader="dot"/>
            </w:tabs>
            <w:spacing w:line="240" w:lineRule="auto" w:before="100" w:after="0"/>
            <w:ind w:left="1242" w:right="0" w:hanging="878"/>
            <w:jc w:val="left"/>
          </w:pPr>
          <w:hyperlink w:history="true" w:anchor="_bookmark54">
            <w:r>
              <w:rPr/>
              <w:t>Définition</w:t>
            </w:r>
            <w:r>
              <w:rPr>
                <w:spacing w:val="-5"/>
              </w:rPr>
              <w:t> </w:t>
            </w:r>
            <w:r>
              <w:rPr/>
              <w:t>du</w:t>
            </w:r>
            <w:r>
              <w:rPr>
                <w:spacing w:val="-4"/>
              </w:rPr>
              <w:t> </w:t>
            </w:r>
            <w:r>
              <w:rPr>
                <w:spacing w:val="-5"/>
              </w:rPr>
              <w:t>NLP</w:t>
            </w:r>
            <w:r>
              <w:rPr/>
              <w:tab/>
            </w:r>
            <w:r>
              <w:rPr>
                <w:spacing w:val="-5"/>
              </w:rPr>
              <w:t>26</w:t>
            </w:r>
          </w:hyperlink>
        </w:p>
        <w:p>
          <w:pPr>
            <w:pStyle w:val="TOC3"/>
            <w:numPr>
              <w:ilvl w:val="2"/>
              <w:numId w:val="3"/>
            </w:numPr>
            <w:tabs>
              <w:tab w:pos="1242" w:val="left" w:leader="none"/>
              <w:tab w:pos="9776" w:val="right" w:leader="dot"/>
            </w:tabs>
            <w:spacing w:line="240" w:lineRule="auto" w:before="100" w:after="0"/>
            <w:ind w:left="1242" w:right="0" w:hanging="878"/>
            <w:jc w:val="left"/>
          </w:pPr>
          <w:hyperlink w:history="true" w:anchor="_bookmark55">
            <w:r>
              <w:rPr/>
              <w:t>Utilité</w:t>
            </w:r>
            <w:r>
              <w:rPr>
                <w:spacing w:val="-3"/>
              </w:rPr>
              <w:t> </w:t>
            </w:r>
            <w:r>
              <w:rPr/>
              <w:t>du</w:t>
            </w:r>
            <w:r>
              <w:rPr>
                <w:spacing w:val="-3"/>
              </w:rPr>
              <w:t> </w:t>
            </w:r>
            <w:r>
              <w:rPr>
                <w:spacing w:val="-5"/>
              </w:rPr>
              <w:t>NLP</w:t>
            </w:r>
            <w:r>
              <w:rPr/>
              <w:tab/>
            </w:r>
            <w:r>
              <w:rPr>
                <w:spacing w:val="-5"/>
              </w:rPr>
              <w:t>26</w:t>
            </w:r>
          </w:hyperlink>
        </w:p>
        <w:p>
          <w:pPr>
            <w:pStyle w:val="TOC3"/>
            <w:numPr>
              <w:ilvl w:val="2"/>
              <w:numId w:val="3"/>
            </w:numPr>
            <w:tabs>
              <w:tab w:pos="1242" w:val="left" w:leader="none"/>
              <w:tab w:pos="9776" w:val="right" w:leader="dot"/>
            </w:tabs>
            <w:spacing w:line="240" w:lineRule="auto" w:before="100" w:after="0"/>
            <w:ind w:left="1242" w:right="0" w:hanging="878"/>
            <w:jc w:val="left"/>
          </w:pPr>
          <w:hyperlink w:history="true" w:anchor="_bookmark57">
            <w:r>
              <w:rPr/>
              <w:t>Le</w:t>
            </w:r>
            <w:r>
              <w:rPr>
                <w:spacing w:val="-2"/>
              </w:rPr>
              <w:t> </w:t>
            </w:r>
            <w:r>
              <w:rPr/>
              <w:t>workflow</w:t>
            </w:r>
            <w:r>
              <w:rPr>
                <w:spacing w:val="-2"/>
              </w:rPr>
              <w:t> </w:t>
            </w:r>
            <w:r>
              <w:rPr/>
              <w:t>du</w:t>
            </w:r>
            <w:r>
              <w:rPr>
                <w:spacing w:val="-1"/>
              </w:rPr>
              <w:t> </w:t>
            </w:r>
            <w:r>
              <w:rPr>
                <w:spacing w:val="-5"/>
              </w:rPr>
              <w:t>NLP</w:t>
            </w:r>
            <w:r>
              <w:rPr/>
              <w:tab/>
            </w:r>
            <w:r>
              <w:rPr>
                <w:spacing w:val="-5"/>
              </w:rPr>
              <w:t>27</w:t>
            </w:r>
          </w:hyperlink>
        </w:p>
        <w:p>
          <w:pPr>
            <w:pStyle w:val="TOC3"/>
            <w:numPr>
              <w:ilvl w:val="1"/>
              <w:numId w:val="3"/>
            </w:numPr>
            <w:tabs>
              <w:tab w:pos="1024" w:val="left" w:leader="none"/>
              <w:tab w:pos="9776" w:val="right" w:leader="dot"/>
            </w:tabs>
            <w:spacing w:line="240" w:lineRule="auto" w:before="100" w:after="0"/>
            <w:ind w:left="1024" w:right="0" w:hanging="660"/>
            <w:jc w:val="left"/>
          </w:pPr>
          <w:hyperlink w:history="true" w:anchor="_bookmark59">
            <w:r>
              <w:rPr/>
              <w:t>L’analyse</w:t>
            </w:r>
            <w:r>
              <w:rPr>
                <w:spacing w:val="-4"/>
              </w:rPr>
              <w:t> </w:t>
            </w:r>
            <w:r>
              <w:rPr/>
              <w:t>des</w:t>
            </w:r>
            <w:r>
              <w:rPr>
                <w:spacing w:val="-4"/>
              </w:rPr>
              <w:t> </w:t>
            </w:r>
            <w:r>
              <w:rPr>
                <w:spacing w:val="-2"/>
              </w:rPr>
              <w:t>sentiments</w:t>
            </w:r>
            <w:r>
              <w:rPr/>
              <w:tab/>
            </w:r>
            <w:r>
              <w:rPr>
                <w:spacing w:val="-5"/>
              </w:rPr>
              <w:t>28</w:t>
            </w:r>
          </w:hyperlink>
        </w:p>
        <w:p>
          <w:pPr>
            <w:pStyle w:val="TOC3"/>
            <w:numPr>
              <w:ilvl w:val="1"/>
              <w:numId w:val="3"/>
            </w:numPr>
            <w:tabs>
              <w:tab w:pos="1024" w:val="left" w:leader="none"/>
              <w:tab w:pos="9776" w:val="right" w:leader="dot"/>
            </w:tabs>
            <w:spacing w:line="240" w:lineRule="auto" w:before="100" w:after="0"/>
            <w:ind w:left="1024" w:right="0" w:hanging="660"/>
            <w:jc w:val="left"/>
          </w:pPr>
          <w:hyperlink w:history="true" w:anchor="_bookmark61">
            <w:r>
              <w:rPr/>
              <w:t>Techniques</w:t>
            </w:r>
            <w:r>
              <w:rPr>
                <w:spacing w:val="-3"/>
              </w:rPr>
              <w:t> </w:t>
            </w:r>
            <w:r>
              <w:rPr/>
              <w:t>de</w:t>
            </w:r>
            <w:r>
              <w:rPr>
                <w:spacing w:val="-1"/>
              </w:rPr>
              <w:t> </w:t>
            </w:r>
            <w:r>
              <w:rPr>
                <w:spacing w:val="-5"/>
              </w:rPr>
              <w:t>NLP</w:t>
            </w:r>
            <w:r>
              <w:rPr/>
              <w:tab/>
            </w:r>
            <w:r>
              <w:rPr>
                <w:spacing w:val="-5"/>
              </w:rPr>
              <w:t>29</w:t>
            </w:r>
          </w:hyperlink>
        </w:p>
        <w:p>
          <w:pPr>
            <w:pStyle w:val="TOC3"/>
            <w:numPr>
              <w:ilvl w:val="2"/>
              <w:numId w:val="3"/>
            </w:numPr>
            <w:tabs>
              <w:tab w:pos="1242" w:val="left" w:leader="none"/>
              <w:tab w:pos="9776" w:val="right" w:leader="dot"/>
            </w:tabs>
            <w:spacing w:line="240" w:lineRule="auto" w:before="100" w:after="0"/>
            <w:ind w:left="1242" w:right="0" w:hanging="878"/>
            <w:jc w:val="left"/>
          </w:pPr>
          <w:hyperlink w:history="true" w:anchor="_bookmark62">
            <w:r>
              <w:rPr>
                <w:spacing w:val="-2"/>
              </w:rPr>
              <w:t>Tokenisation</w:t>
            </w:r>
            <w:r>
              <w:rPr/>
              <w:tab/>
            </w:r>
            <w:r>
              <w:rPr>
                <w:spacing w:val="-5"/>
              </w:rPr>
              <w:t>29</w:t>
            </w:r>
          </w:hyperlink>
        </w:p>
        <w:p>
          <w:pPr>
            <w:pStyle w:val="TOC3"/>
            <w:numPr>
              <w:ilvl w:val="2"/>
              <w:numId w:val="3"/>
            </w:numPr>
            <w:tabs>
              <w:tab w:pos="1242" w:val="left" w:leader="none"/>
              <w:tab w:pos="9776" w:val="right" w:leader="dot"/>
            </w:tabs>
            <w:spacing w:line="240" w:lineRule="auto" w:before="100" w:after="0"/>
            <w:ind w:left="1242" w:right="0" w:hanging="878"/>
            <w:jc w:val="left"/>
          </w:pPr>
          <w:hyperlink w:history="true" w:anchor="_bookmark63">
            <w:r>
              <w:rPr/>
              <w:t>Suppression</w:t>
            </w:r>
            <w:r>
              <w:rPr>
                <w:spacing w:val="-4"/>
              </w:rPr>
              <w:t> </w:t>
            </w:r>
            <w:r>
              <w:rPr/>
              <w:t>du</w:t>
            </w:r>
            <w:r>
              <w:rPr>
                <w:spacing w:val="-2"/>
              </w:rPr>
              <w:t> </w:t>
            </w:r>
            <w:r>
              <w:rPr>
                <w:spacing w:val="-4"/>
              </w:rPr>
              <w:t>bruit</w:t>
            </w:r>
            <w:r>
              <w:rPr/>
              <w:tab/>
            </w:r>
            <w:r>
              <w:rPr>
                <w:spacing w:val="-5"/>
              </w:rPr>
              <w:t>29</w:t>
            </w:r>
          </w:hyperlink>
        </w:p>
        <w:p>
          <w:pPr>
            <w:pStyle w:val="TOC3"/>
            <w:numPr>
              <w:ilvl w:val="2"/>
              <w:numId w:val="3"/>
            </w:numPr>
            <w:tabs>
              <w:tab w:pos="1242" w:val="left" w:leader="none"/>
              <w:tab w:pos="9776" w:val="right" w:leader="dot"/>
            </w:tabs>
            <w:spacing w:line="240" w:lineRule="auto" w:before="102" w:after="0"/>
            <w:ind w:left="1242" w:right="0" w:hanging="878"/>
            <w:jc w:val="left"/>
          </w:pPr>
          <w:hyperlink w:history="true" w:anchor="_bookmark64">
            <w:r>
              <w:rPr/>
              <w:t>Les</w:t>
            </w:r>
            <w:r>
              <w:rPr>
                <w:spacing w:val="-1"/>
              </w:rPr>
              <w:t> </w:t>
            </w:r>
            <w:r>
              <w:rPr>
                <w:spacing w:val="-2"/>
              </w:rPr>
              <w:t>stopwords</w:t>
            </w:r>
            <w:r>
              <w:rPr/>
              <w:tab/>
            </w:r>
            <w:r>
              <w:rPr>
                <w:spacing w:val="-5"/>
              </w:rPr>
              <w:t>30</w:t>
            </w:r>
          </w:hyperlink>
        </w:p>
        <w:p>
          <w:pPr>
            <w:pStyle w:val="TOC3"/>
            <w:numPr>
              <w:ilvl w:val="2"/>
              <w:numId w:val="3"/>
            </w:numPr>
            <w:tabs>
              <w:tab w:pos="1242" w:val="left" w:leader="none"/>
              <w:tab w:pos="9776" w:val="right" w:leader="dot"/>
            </w:tabs>
            <w:spacing w:line="240" w:lineRule="auto" w:before="100" w:after="0"/>
            <w:ind w:left="1242" w:right="0" w:hanging="878"/>
            <w:jc w:val="left"/>
          </w:pPr>
          <w:hyperlink w:history="true" w:anchor="_bookmark65">
            <w:r>
              <w:rPr>
                <w:spacing w:val="-2"/>
              </w:rPr>
              <w:t>Lemmatisation</w:t>
            </w:r>
            <w:r>
              <w:rPr/>
              <w:tab/>
            </w:r>
            <w:r>
              <w:rPr>
                <w:spacing w:val="-5"/>
              </w:rPr>
              <w:t>30</w:t>
            </w:r>
          </w:hyperlink>
        </w:p>
        <w:p>
          <w:pPr>
            <w:pStyle w:val="TOC3"/>
            <w:numPr>
              <w:ilvl w:val="2"/>
              <w:numId w:val="3"/>
            </w:numPr>
            <w:tabs>
              <w:tab w:pos="1242" w:val="left" w:leader="none"/>
              <w:tab w:pos="9776" w:val="right" w:leader="dot"/>
            </w:tabs>
            <w:spacing w:line="240" w:lineRule="auto" w:before="100" w:after="0"/>
            <w:ind w:left="1242" w:right="0" w:hanging="878"/>
            <w:jc w:val="left"/>
          </w:pPr>
          <w:hyperlink w:history="true" w:anchor="_bookmark66">
            <w:r>
              <w:rPr>
                <w:spacing w:val="-2"/>
              </w:rPr>
              <w:t>Stemming</w:t>
            </w:r>
            <w:r>
              <w:rPr/>
              <w:tab/>
            </w:r>
            <w:r>
              <w:rPr>
                <w:spacing w:val="-5"/>
              </w:rPr>
              <w:t>31</w:t>
            </w:r>
          </w:hyperlink>
        </w:p>
        <w:p>
          <w:pPr>
            <w:pStyle w:val="TOC3"/>
            <w:numPr>
              <w:ilvl w:val="2"/>
              <w:numId w:val="3"/>
            </w:numPr>
            <w:tabs>
              <w:tab w:pos="1242" w:val="left" w:leader="none"/>
              <w:tab w:pos="9776" w:val="right" w:leader="dot"/>
            </w:tabs>
            <w:spacing w:line="240" w:lineRule="auto" w:before="99" w:after="0"/>
            <w:ind w:left="1242" w:right="0" w:hanging="878"/>
            <w:jc w:val="left"/>
          </w:pPr>
          <w:hyperlink w:history="true" w:anchor="_bookmark67">
            <w:r>
              <w:rPr/>
              <w:t>Reconnaissance</w:t>
            </w:r>
            <w:r>
              <w:rPr>
                <w:spacing w:val="-6"/>
              </w:rPr>
              <w:t> </w:t>
            </w:r>
            <w:r>
              <w:rPr/>
              <w:t>d'entités</w:t>
            </w:r>
            <w:r>
              <w:rPr>
                <w:spacing w:val="-6"/>
              </w:rPr>
              <w:t> </w:t>
            </w:r>
            <w:r>
              <w:rPr/>
              <w:t>nommées</w:t>
            </w:r>
            <w:r>
              <w:rPr>
                <w:spacing w:val="-7"/>
              </w:rPr>
              <w:t> </w:t>
            </w:r>
            <w:r>
              <w:rPr>
                <w:spacing w:val="-4"/>
              </w:rPr>
              <w:t>(NER)</w:t>
            </w:r>
            <w:r>
              <w:rPr/>
              <w:tab/>
            </w:r>
            <w:r>
              <w:rPr>
                <w:spacing w:val="-5"/>
              </w:rPr>
              <w:t>31</w:t>
            </w:r>
          </w:hyperlink>
        </w:p>
        <w:p>
          <w:pPr>
            <w:pStyle w:val="TOC3"/>
            <w:numPr>
              <w:ilvl w:val="2"/>
              <w:numId w:val="3"/>
            </w:numPr>
            <w:tabs>
              <w:tab w:pos="1242" w:val="left" w:leader="none"/>
              <w:tab w:pos="9776" w:val="right" w:leader="dot"/>
            </w:tabs>
            <w:spacing w:line="240" w:lineRule="auto" w:before="100" w:after="0"/>
            <w:ind w:left="1242" w:right="0" w:hanging="878"/>
            <w:jc w:val="left"/>
          </w:pPr>
          <w:hyperlink w:history="true" w:anchor="_bookmark68">
            <w:r>
              <w:rPr/>
              <w:t>Feature</w:t>
            </w:r>
            <w:r>
              <w:rPr>
                <w:spacing w:val="-2"/>
              </w:rPr>
              <w:t> Engineering</w:t>
            </w:r>
            <w:r>
              <w:rPr/>
              <w:tab/>
            </w:r>
            <w:r>
              <w:rPr>
                <w:spacing w:val="-5"/>
              </w:rPr>
              <w:t>32</w:t>
            </w:r>
          </w:hyperlink>
        </w:p>
        <w:p>
          <w:pPr>
            <w:pStyle w:val="TOC3"/>
            <w:numPr>
              <w:ilvl w:val="1"/>
              <w:numId w:val="3"/>
            </w:numPr>
            <w:tabs>
              <w:tab w:pos="1024" w:val="left" w:leader="none"/>
              <w:tab w:pos="9776" w:val="right" w:leader="dot"/>
            </w:tabs>
            <w:spacing w:line="240" w:lineRule="auto" w:before="100" w:after="0"/>
            <w:ind w:left="1024" w:right="0" w:hanging="660"/>
            <w:jc w:val="left"/>
          </w:pPr>
          <w:hyperlink w:history="true" w:anchor="_bookmark69">
            <w:r>
              <w:rPr/>
              <w:t>Les</w:t>
            </w:r>
            <w:r>
              <w:rPr>
                <w:spacing w:val="-3"/>
              </w:rPr>
              <w:t> </w:t>
            </w:r>
            <w:r>
              <w:rPr/>
              <w:t>modèles</w:t>
            </w:r>
            <w:r>
              <w:rPr>
                <w:spacing w:val="-3"/>
              </w:rPr>
              <w:t> </w:t>
            </w:r>
            <w:r>
              <w:rPr/>
              <w:t>de</w:t>
            </w:r>
            <w:r>
              <w:rPr>
                <w:spacing w:val="-4"/>
              </w:rPr>
              <w:t> </w:t>
            </w:r>
            <w:r>
              <w:rPr/>
              <w:t>machine</w:t>
            </w:r>
            <w:r>
              <w:rPr>
                <w:spacing w:val="-4"/>
              </w:rPr>
              <w:t> </w:t>
            </w:r>
            <w:r>
              <w:rPr>
                <w:spacing w:val="-2"/>
              </w:rPr>
              <w:t>learning</w:t>
            </w:r>
            <w:r>
              <w:rPr/>
              <w:tab/>
            </w:r>
            <w:r>
              <w:rPr>
                <w:spacing w:val="-5"/>
              </w:rPr>
              <w:t>33</w:t>
            </w:r>
          </w:hyperlink>
        </w:p>
        <w:p>
          <w:pPr>
            <w:pStyle w:val="TOC3"/>
            <w:numPr>
              <w:ilvl w:val="2"/>
              <w:numId w:val="3"/>
            </w:numPr>
            <w:tabs>
              <w:tab w:pos="1242" w:val="left" w:leader="none"/>
              <w:tab w:pos="9776" w:val="right" w:leader="dot"/>
            </w:tabs>
            <w:spacing w:line="240" w:lineRule="auto" w:before="100" w:after="0"/>
            <w:ind w:left="1242" w:right="0" w:hanging="878"/>
            <w:jc w:val="left"/>
          </w:pPr>
          <w:hyperlink w:history="true" w:anchor="_bookmark70">
            <w:r>
              <w:rPr/>
              <w:t>Naive</w:t>
            </w:r>
            <w:r>
              <w:rPr>
                <w:spacing w:val="-1"/>
              </w:rPr>
              <w:t> </w:t>
            </w:r>
            <w:r>
              <w:rPr>
                <w:spacing w:val="-2"/>
              </w:rPr>
              <w:t>bayes</w:t>
            </w:r>
            <w:r>
              <w:rPr/>
              <w:tab/>
            </w:r>
            <w:r>
              <w:rPr>
                <w:spacing w:val="-5"/>
              </w:rPr>
              <w:t>33</w:t>
            </w:r>
          </w:hyperlink>
        </w:p>
        <w:p>
          <w:pPr>
            <w:pStyle w:val="TOC3"/>
            <w:numPr>
              <w:ilvl w:val="2"/>
              <w:numId w:val="3"/>
            </w:numPr>
            <w:tabs>
              <w:tab w:pos="1242" w:val="left" w:leader="none"/>
              <w:tab w:pos="9776" w:val="right" w:leader="dot"/>
            </w:tabs>
            <w:spacing w:line="240" w:lineRule="auto" w:before="100" w:after="0"/>
            <w:ind w:left="1242" w:right="0" w:hanging="878"/>
            <w:jc w:val="left"/>
          </w:pPr>
          <w:hyperlink w:history="true" w:anchor="_bookmark71">
            <w:r>
              <w:rPr/>
              <w:t>SVM</w:t>
            </w:r>
            <w:r>
              <w:rPr>
                <w:spacing w:val="-4"/>
              </w:rPr>
              <w:t> </w:t>
            </w:r>
            <w:r>
              <w:rPr/>
              <w:t>(Support</w:t>
            </w:r>
            <w:r>
              <w:rPr>
                <w:spacing w:val="-2"/>
              </w:rPr>
              <w:t> </w:t>
            </w:r>
            <w:r>
              <w:rPr/>
              <w:t>Vector</w:t>
            </w:r>
            <w:r>
              <w:rPr>
                <w:spacing w:val="-5"/>
              </w:rPr>
              <w:t> </w:t>
            </w:r>
            <w:r>
              <w:rPr>
                <w:spacing w:val="-2"/>
              </w:rPr>
              <w:t>Machine)</w:t>
            </w:r>
            <w:r>
              <w:rPr/>
              <w:tab/>
            </w:r>
            <w:r>
              <w:rPr>
                <w:spacing w:val="-5"/>
              </w:rPr>
              <w:t>34</w:t>
            </w:r>
          </w:hyperlink>
        </w:p>
        <w:p>
          <w:pPr>
            <w:pStyle w:val="TOC3"/>
            <w:numPr>
              <w:ilvl w:val="0"/>
              <w:numId w:val="3"/>
            </w:numPr>
            <w:tabs>
              <w:tab w:pos="803" w:val="left" w:leader="none"/>
              <w:tab w:pos="9776" w:val="right" w:leader="dot"/>
            </w:tabs>
            <w:spacing w:line="240" w:lineRule="auto" w:before="100" w:after="0"/>
            <w:ind w:left="803" w:right="0" w:hanging="439"/>
            <w:jc w:val="left"/>
          </w:pPr>
          <w:hyperlink w:history="true" w:anchor="_bookmark72">
            <w:r>
              <w:rPr/>
              <w:t>Outils</w:t>
            </w:r>
            <w:r>
              <w:rPr>
                <w:spacing w:val="-3"/>
              </w:rPr>
              <w:t> </w:t>
            </w:r>
            <w:r>
              <w:rPr/>
              <w:t>et</w:t>
            </w:r>
            <w:r>
              <w:rPr>
                <w:spacing w:val="-2"/>
              </w:rPr>
              <w:t> logiciels</w:t>
            </w:r>
            <w:r>
              <w:rPr/>
              <w:tab/>
            </w:r>
            <w:r>
              <w:rPr>
                <w:spacing w:val="-5"/>
              </w:rPr>
              <w:t>36</w:t>
            </w:r>
          </w:hyperlink>
        </w:p>
        <w:p>
          <w:pPr>
            <w:pStyle w:val="TOC3"/>
            <w:numPr>
              <w:ilvl w:val="1"/>
              <w:numId w:val="3"/>
            </w:numPr>
            <w:tabs>
              <w:tab w:pos="1024" w:val="left" w:leader="none"/>
              <w:tab w:pos="9776" w:val="right" w:leader="dot"/>
            </w:tabs>
            <w:spacing w:line="240" w:lineRule="auto" w:before="100" w:after="0"/>
            <w:ind w:left="1024" w:right="0" w:hanging="660"/>
            <w:jc w:val="left"/>
          </w:pPr>
          <w:hyperlink w:history="true" w:anchor="_bookmark73">
            <w:r>
              <w:rPr>
                <w:spacing w:val="-2"/>
              </w:rPr>
              <w:t>Excel</w:t>
            </w:r>
            <w:r>
              <w:rPr/>
              <w:tab/>
            </w:r>
            <w:r>
              <w:rPr>
                <w:spacing w:val="-5"/>
              </w:rPr>
              <w:t>36</w:t>
            </w:r>
          </w:hyperlink>
        </w:p>
        <w:p>
          <w:pPr>
            <w:pStyle w:val="TOC3"/>
            <w:numPr>
              <w:ilvl w:val="1"/>
              <w:numId w:val="3"/>
            </w:numPr>
            <w:tabs>
              <w:tab w:pos="1024" w:val="left" w:leader="none"/>
              <w:tab w:pos="9776" w:val="right" w:leader="dot"/>
            </w:tabs>
            <w:spacing w:line="240" w:lineRule="auto" w:before="100" w:after="0"/>
            <w:ind w:left="1024" w:right="0" w:hanging="660"/>
            <w:jc w:val="left"/>
          </w:pPr>
          <w:hyperlink w:history="true" w:anchor="_bookmark74">
            <w:r>
              <w:rPr/>
              <w:t>Visual</w:t>
            </w:r>
            <w:r>
              <w:rPr>
                <w:spacing w:val="-5"/>
              </w:rPr>
              <w:t> </w:t>
            </w:r>
            <w:r>
              <w:rPr/>
              <w:t>Studio</w:t>
            </w:r>
            <w:r>
              <w:rPr>
                <w:spacing w:val="-3"/>
              </w:rPr>
              <w:t> </w:t>
            </w:r>
            <w:r>
              <w:rPr/>
              <w:t>Code</w:t>
            </w:r>
            <w:r>
              <w:rPr>
                <w:spacing w:val="-3"/>
              </w:rPr>
              <w:t> </w:t>
            </w:r>
            <w:r>
              <w:rPr>
                <w:spacing w:val="-4"/>
              </w:rPr>
              <w:t>(VSC)</w:t>
            </w:r>
            <w:r>
              <w:rPr/>
              <w:tab/>
            </w:r>
            <w:r>
              <w:rPr>
                <w:spacing w:val="-5"/>
              </w:rPr>
              <w:t>36</w:t>
            </w:r>
          </w:hyperlink>
        </w:p>
        <w:p>
          <w:pPr>
            <w:pStyle w:val="TOC3"/>
            <w:numPr>
              <w:ilvl w:val="1"/>
              <w:numId w:val="3"/>
            </w:numPr>
            <w:tabs>
              <w:tab w:pos="1024" w:val="left" w:leader="none"/>
              <w:tab w:pos="9776" w:val="right" w:leader="dot"/>
            </w:tabs>
            <w:spacing w:line="240" w:lineRule="auto" w:before="99" w:after="0"/>
            <w:ind w:left="1024" w:right="0" w:hanging="660"/>
            <w:jc w:val="left"/>
          </w:pPr>
          <w:hyperlink w:history="true" w:anchor="_bookmark75">
            <w:r>
              <w:rPr>
                <w:spacing w:val="-2"/>
              </w:rPr>
              <w:t>PyCharm</w:t>
            </w:r>
            <w:r>
              <w:rPr/>
              <w:tab/>
            </w:r>
            <w:r>
              <w:rPr>
                <w:spacing w:val="-5"/>
              </w:rPr>
              <w:t>36</w:t>
            </w:r>
          </w:hyperlink>
        </w:p>
        <w:p>
          <w:pPr>
            <w:pStyle w:val="TOC3"/>
            <w:numPr>
              <w:ilvl w:val="1"/>
              <w:numId w:val="3"/>
            </w:numPr>
            <w:tabs>
              <w:tab w:pos="1024" w:val="left" w:leader="none"/>
              <w:tab w:pos="9776" w:val="right" w:leader="dot"/>
            </w:tabs>
            <w:spacing w:line="240" w:lineRule="auto" w:before="100" w:after="0"/>
            <w:ind w:left="1024" w:right="0" w:hanging="660"/>
            <w:jc w:val="left"/>
          </w:pPr>
          <w:hyperlink w:history="true" w:anchor="_bookmark76">
            <w:r>
              <w:rPr>
                <w:spacing w:val="-2"/>
              </w:rPr>
              <w:t>Lucidchart</w:t>
            </w:r>
            <w:r>
              <w:rPr/>
              <w:tab/>
            </w:r>
            <w:r>
              <w:rPr>
                <w:spacing w:val="-5"/>
              </w:rPr>
              <w:t>36</w:t>
            </w:r>
          </w:hyperlink>
        </w:p>
        <w:p>
          <w:pPr>
            <w:pStyle w:val="TOC3"/>
            <w:numPr>
              <w:ilvl w:val="1"/>
              <w:numId w:val="3"/>
            </w:numPr>
            <w:tabs>
              <w:tab w:pos="1024" w:val="left" w:leader="none"/>
              <w:tab w:pos="9776" w:val="right" w:leader="dot"/>
            </w:tabs>
            <w:spacing w:line="240" w:lineRule="auto" w:before="102" w:after="0"/>
            <w:ind w:left="1024" w:right="0" w:hanging="660"/>
            <w:jc w:val="left"/>
          </w:pPr>
          <w:hyperlink w:history="true" w:anchor="_bookmark77">
            <w:r>
              <w:rPr/>
              <w:t>Google</w:t>
            </w:r>
            <w:r>
              <w:rPr>
                <w:spacing w:val="-2"/>
              </w:rPr>
              <w:t> Colab</w:t>
            </w:r>
            <w:r>
              <w:rPr/>
              <w:tab/>
            </w:r>
            <w:r>
              <w:rPr>
                <w:spacing w:val="-5"/>
              </w:rPr>
              <w:t>36</w:t>
            </w:r>
          </w:hyperlink>
        </w:p>
        <w:p>
          <w:pPr>
            <w:pStyle w:val="TOC3"/>
            <w:numPr>
              <w:ilvl w:val="0"/>
              <w:numId w:val="3"/>
            </w:numPr>
            <w:tabs>
              <w:tab w:pos="803" w:val="left" w:leader="none"/>
              <w:tab w:pos="9776" w:val="right" w:leader="dot"/>
            </w:tabs>
            <w:spacing w:line="240" w:lineRule="auto" w:before="100" w:after="0"/>
            <w:ind w:left="803" w:right="0" w:hanging="439"/>
            <w:jc w:val="left"/>
          </w:pPr>
          <w:hyperlink w:history="true" w:anchor="_bookmark78">
            <w:r>
              <w:rPr/>
              <w:t>Frameworks</w:t>
            </w:r>
            <w:r>
              <w:rPr>
                <w:spacing w:val="-4"/>
              </w:rPr>
              <w:t> </w:t>
            </w:r>
            <w:r>
              <w:rPr/>
              <w:t>et</w:t>
            </w:r>
            <w:r>
              <w:rPr>
                <w:spacing w:val="-3"/>
              </w:rPr>
              <w:t> </w:t>
            </w:r>
            <w:r>
              <w:rPr/>
              <w:t>langages</w:t>
            </w:r>
            <w:r>
              <w:rPr>
                <w:spacing w:val="-4"/>
              </w:rPr>
              <w:t> </w:t>
            </w:r>
            <w:r>
              <w:rPr/>
              <w:t>de</w:t>
            </w:r>
            <w:r>
              <w:rPr>
                <w:spacing w:val="-5"/>
              </w:rPr>
              <w:t> </w:t>
            </w:r>
            <w:r>
              <w:rPr>
                <w:spacing w:val="-2"/>
              </w:rPr>
              <w:t>programmations</w:t>
            </w:r>
            <w:r>
              <w:rPr/>
              <w:tab/>
            </w:r>
            <w:r>
              <w:rPr>
                <w:spacing w:val="-5"/>
              </w:rPr>
              <w:t>37</w:t>
            </w:r>
          </w:hyperlink>
        </w:p>
        <w:p>
          <w:pPr>
            <w:pStyle w:val="TOC3"/>
            <w:numPr>
              <w:ilvl w:val="1"/>
              <w:numId w:val="3"/>
            </w:numPr>
            <w:tabs>
              <w:tab w:pos="1024" w:val="left" w:leader="none"/>
              <w:tab w:pos="9776" w:val="right" w:leader="dot"/>
            </w:tabs>
            <w:spacing w:line="240" w:lineRule="auto" w:before="100" w:after="0"/>
            <w:ind w:left="1024" w:right="0" w:hanging="660"/>
            <w:jc w:val="left"/>
          </w:pPr>
          <w:hyperlink w:history="true" w:anchor="_bookmark79">
            <w:r>
              <w:rPr>
                <w:spacing w:val="-2"/>
              </w:rPr>
              <w:t>Node.js</w:t>
            </w:r>
            <w:r>
              <w:rPr/>
              <w:tab/>
            </w:r>
            <w:r>
              <w:rPr>
                <w:spacing w:val="-5"/>
              </w:rPr>
              <w:t>37</w:t>
            </w:r>
          </w:hyperlink>
        </w:p>
        <w:p>
          <w:pPr>
            <w:pStyle w:val="TOC3"/>
            <w:numPr>
              <w:ilvl w:val="1"/>
              <w:numId w:val="3"/>
            </w:numPr>
            <w:tabs>
              <w:tab w:pos="1024" w:val="left" w:leader="none"/>
              <w:tab w:pos="9776" w:val="right" w:leader="dot"/>
            </w:tabs>
            <w:spacing w:line="240" w:lineRule="auto" w:before="101" w:after="0"/>
            <w:ind w:left="1024" w:right="0" w:hanging="660"/>
            <w:jc w:val="left"/>
          </w:pPr>
          <w:hyperlink w:history="true" w:anchor="_bookmark80">
            <w:r>
              <w:rPr>
                <w:spacing w:val="-2"/>
              </w:rPr>
              <w:t>Next.js</w:t>
            </w:r>
            <w:r>
              <w:rPr/>
              <w:tab/>
            </w:r>
            <w:r>
              <w:rPr>
                <w:spacing w:val="-5"/>
              </w:rPr>
              <w:t>37</w:t>
            </w:r>
          </w:hyperlink>
        </w:p>
        <w:p>
          <w:pPr>
            <w:pStyle w:val="TOC3"/>
            <w:numPr>
              <w:ilvl w:val="1"/>
              <w:numId w:val="3"/>
            </w:numPr>
            <w:tabs>
              <w:tab w:pos="1024" w:val="left" w:leader="none"/>
              <w:tab w:pos="9776" w:val="right" w:leader="dot"/>
            </w:tabs>
            <w:spacing w:line="240" w:lineRule="auto" w:before="99" w:after="0"/>
            <w:ind w:left="1024" w:right="0" w:hanging="660"/>
            <w:jc w:val="left"/>
          </w:pPr>
          <w:hyperlink w:history="true" w:anchor="_bookmark81">
            <w:r>
              <w:rPr>
                <w:spacing w:val="-2"/>
              </w:rPr>
              <w:t>Python</w:t>
            </w:r>
            <w:r>
              <w:rPr/>
              <w:tab/>
            </w:r>
            <w:r>
              <w:rPr>
                <w:spacing w:val="-5"/>
              </w:rPr>
              <w:t>37</w:t>
            </w:r>
          </w:hyperlink>
        </w:p>
        <w:p>
          <w:pPr>
            <w:pStyle w:val="TOC3"/>
            <w:numPr>
              <w:ilvl w:val="1"/>
              <w:numId w:val="3"/>
            </w:numPr>
            <w:tabs>
              <w:tab w:pos="1024" w:val="left" w:leader="none"/>
              <w:tab w:pos="9776" w:val="right" w:leader="dot"/>
            </w:tabs>
            <w:spacing w:line="240" w:lineRule="auto" w:before="100" w:after="0"/>
            <w:ind w:left="1024" w:right="0" w:hanging="660"/>
            <w:jc w:val="left"/>
          </w:pPr>
          <w:hyperlink w:history="true" w:anchor="_bookmark82">
            <w:r>
              <w:rPr/>
              <w:t>Tailwind</w:t>
            </w:r>
            <w:r>
              <w:rPr>
                <w:spacing w:val="-4"/>
              </w:rPr>
              <w:t> </w:t>
            </w:r>
            <w:r>
              <w:rPr>
                <w:spacing w:val="-5"/>
              </w:rPr>
              <w:t>CSS</w:t>
            </w:r>
            <w:r>
              <w:rPr/>
              <w:tab/>
            </w:r>
            <w:r>
              <w:rPr>
                <w:spacing w:val="-5"/>
              </w:rPr>
              <w:t>37</w:t>
            </w:r>
          </w:hyperlink>
        </w:p>
        <w:p>
          <w:pPr>
            <w:pStyle w:val="TOC3"/>
            <w:numPr>
              <w:ilvl w:val="1"/>
              <w:numId w:val="3"/>
            </w:numPr>
            <w:tabs>
              <w:tab w:pos="1024" w:val="left" w:leader="none"/>
              <w:tab w:pos="9776" w:val="right" w:leader="dot"/>
            </w:tabs>
            <w:spacing w:line="240" w:lineRule="auto" w:before="100" w:after="0"/>
            <w:ind w:left="1024" w:right="0" w:hanging="660"/>
            <w:jc w:val="left"/>
          </w:pPr>
          <w:hyperlink w:history="true" w:anchor="_bookmark83">
            <w:r>
              <w:rPr/>
              <w:t>Bibliothèques</w:t>
            </w:r>
            <w:r>
              <w:rPr>
                <w:spacing w:val="-8"/>
              </w:rPr>
              <w:t> </w:t>
            </w:r>
            <w:r>
              <w:rPr>
                <w:spacing w:val="-2"/>
              </w:rPr>
              <w:t>Python</w:t>
            </w:r>
            <w:r>
              <w:rPr/>
              <w:tab/>
            </w:r>
            <w:r>
              <w:rPr>
                <w:spacing w:val="-5"/>
              </w:rPr>
              <w:t>37</w:t>
            </w:r>
          </w:hyperlink>
        </w:p>
        <w:p>
          <w:pPr>
            <w:pStyle w:val="TOC3"/>
            <w:numPr>
              <w:ilvl w:val="0"/>
              <w:numId w:val="3"/>
            </w:numPr>
            <w:tabs>
              <w:tab w:pos="803" w:val="left" w:leader="none"/>
              <w:tab w:pos="9776" w:val="right" w:leader="dot"/>
            </w:tabs>
            <w:spacing w:line="240" w:lineRule="auto" w:before="100" w:after="0"/>
            <w:ind w:left="803" w:right="0" w:hanging="439"/>
            <w:jc w:val="left"/>
          </w:pPr>
          <w:hyperlink w:history="true" w:anchor="_bookmark85">
            <w:r>
              <w:rPr>
                <w:spacing w:val="-2"/>
              </w:rPr>
              <w:t>Conclusion</w:t>
            </w:r>
            <w:r>
              <w:rPr/>
              <w:tab/>
            </w:r>
            <w:r>
              <w:rPr>
                <w:spacing w:val="-5"/>
              </w:rPr>
              <w:t>39</w:t>
            </w:r>
          </w:hyperlink>
        </w:p>
        <w:p>
          <w:pPr>
            <w:pStyle w:val="TOC1"/>
            <w:tabs>
              <w:tab w:pos="9776" w:val="right" w:leader="dot"/>
            </w:tabs>
          </w:pPr>
          <w:hyperlink w:history="true" w:anchor="_bookmark86">
            <w:r>
              <w:rPr/>
              <w:t>Chapitre</w:t>
            </w:r>
            <w:r>
              <w:rPr>
                <w:spacing w:val="-4"/>
              </w:rPr>
              <w:t> </w:t>
            </w:r>
            <w:r>
              <w:rPr/>
              <w:t>IV</w:t>
            </w:r>
            <w:r>
              <w:rPr>
                <w:spacing w:val="-4"/>
              </w:rPr>
              <w:t> </w:t>
            </w:r>
            <w:r>
              <w:rPr/>
              <w:t>:</w:t>
            </w:r>
            <w:r>
              <w:rPr>
                <w:spacing w:val="-2"/>
              </w:rPr>
              <w:t> </w:t>
            </w:r>
            <w:r>
              <w:rPr/>
              <w:t>Ingénierie</w:t>
            </w:r>
            <w:r>
              <w:rPr>
                <w:spacing w:val="-3"/>
              </w:rPr>
              <w:t> </w:t>
            </w:r>
            <w:r>
              <w:rPr/>
              <w:t>et</w:t>
            </w:r>
            <w:r>
              <w:rPr>
                <w:spacing w:val="-5"/>
              </w:rPr>
              <w:t> </w:t>
            </w:r>
            <w:r>
              <w:rPr/>
              <w:t>analyse</w:t>
            </w:r>
            <w:r>
              <w:rPr>
                <w:spacing w:val="-4"/>
              </w:rPr>
              <w:t> </w:t>
            </w:r>
            <w:r>
              <w:rPr>
                <w:spacing w:val="-2"/>
              </w:rPr>
              <w:t>conceptuelle</w:t>
            </w:r>
            <w:r>
              <w:rPr/>
              <w:tab/>
            </w:r>
            <w:r>
              <w:rPr>
                <w:spacing w:val="-5"/>
              </w:rPr>
              <w:t>40</w:t>
            </w:r>
          </w:hyperlink>
        </w:p>
        <w:p>
          <w:pPr>
            <w:pStyle w:val="TOC3"/>
            <w:numPr>
              <w:ilvl w:val="0"/>
              <w:numId w:val="4"/>
            </w:numPr>
            <w:tabs>
              <w:tab w:pos="803" w:val="left" w:leader="none"/>
              <w:tab w:pos="9776" w:val="right" w:leader="dot"/>
            </w:tabs>
            <w:spacing w:line="240" w:lineRule="auto" w:before="99" w:after="0"/>
            <w:ind w:left="803" w:right="0" w:hanging="439"/>
            <w:jc w:val="left"/>
          </w:pPr>
          <w:hyperlink w:history="true" w:anchor="_bookmark87">
            <w:r>
              <w:rPr>
                <w:spacing w:val="-2"/>
              </w:rPr>
              <w:t>Introduction</w:t>
            </w:r>
            <w:r>
              <w:rPr/>
              <w:tab/>
            </w:r>
            <w:r>
              <w:rPr>
                <w:spacing w:val="-5"/>
              </w:rPr>
              <w:t>41</w:t>
            </w:r>
          </w:hyperlink>
        </w:p>
        <w:p>
          <w:pPr>
            <w:pStyle w:val="TOC3"/>
            <w:numPr>
              <w:ilvl w:val="0"/>
              <w:numId w:val="4"/>
            </w:numPr>
            <w:tabs>
              <w:tab w:pos="803" w:val="left" w:leader="none"/>
              <w:tab w:pos="9776" w:val="right" w:leader="dot"/>
            </w:tabs>
            <w:spacing w:line="240" w:lineRule="auto" w:before="100" w:after="0"/>
            <w:ind w:left="803" w:right="0" w:hanging="439"/>
            <w:jc w:val="left"/>
          </w:pPr>
          <w:hyperlink w:history="true" w:anchor="_bookmark88">
            <w:r>
              <w:rPr>
                <w:spacing w:val="-2"/>
              </w:rPr>
              <w:t>Conception</w:t>
            </w:r>
            <w:r>
              <w:rPr/>
              <w:tab/>
            </w:r>
            <w:r>
              <w:rPr>
                <w:spacing w:val="-5"/>
              </w:rPr>
              <w:t>41</w:t>
            </w:r>
          </w:hyperlink>
        </w:p>
        <w:p>
          <w:pPr>
            <w:pStyle w:val="TOC3"/>
            <w:numPr>
              <w:ilvl w:val="1"/>
              <w:numId w:val="4"/>
            </w:numPr>
            <w:tabs>
              <w:tab w:pos="1024" w:val="left" w:leader="none"/>
              <w:tab w:pos="9776" w:val="right" w:leader="dot"/>
            </w:tabs>
            <w:spacing w:line="240" w:lineRule="auto" w:before="100" w:after="0"/>
            <w:ind w:left="1024" w:right="0" w:hanging="660"/>
            <w:jc w:val="left"/>
          </w:pPr>
          <w:hyperlink w:history="true" w:anchor="_bookmark89">
            <w:r>
              <w:rPr/>
              <w:t>Diagramme</w:t>
            </w:r>
            <w:r>
              <w:rPr>
                <w:spacing w:val="-5"/>
              </w:rPr>
              <w:t> </w:t>
            </w:r>
            <w:r>
              <w:rPr/>
              <w:t>en</w:t>
            </w:r>
            <w:r>
              <w:rPr>
                <w:spacing w:val="-3"/>
              </w:rPr>
              <w:t> </w:t>
            </w:r>
            <w:r>
              <w:rPr/>
              <w:t>cas</w:t>
            </w:r>
            <w:r>
              <w:rPr>
                <w:spacing w:val="-3"/>
              </w:rPr>
              <w:t> </w:t>
            </w:r>
            <w:r>
              <w:rPr>
                <w:spacing w:val="-2"/>
              </w:rPr>
              <w:t>d’utilisation</w:t>
            </w:r>
            <w:r>
              <w:rPr/>
              <w:tab/>
            </w:r>
            <w:r>
              <w:rPr>
                <w:spacing w:val="-5"/>
              </w:rPr>
              <w:t>41</w:t>
            </w:r>
          </w:hyperlink>
        </w:p>
        <w:p>
          <w:pPr>
            <w:pStyle w:val="TOC3"/>
            <w:numPr>
              <w:ilvl w:val="1"/>
              <w:numId w:val="4"/>
            </w:numPr>
            <w:tabs>
              <w:tab w:pos="1024" w:val="left" w:leader="none"/>
              <w:tab w:pos="9776" w:val="right" w:leader="dot"/>
            </w:tabs>
            <w:spacing w:line="240" w:lineRule="auto" w:before="100" w:after="0"/>
            <w:ind w:left="1024" w:right="0" w:hanging="660"/>
            <w:jc w:val="left"/>
          </w:pPr>
          <w:hyperlink w:history="true" w:anchor="_bookmark91">
            <w:r>
              <w:rPr/>
              <w:t>Diagramme</w:t>
            </w:r>
            <w:r>
              <w:rPr>
                <w:spacing w:val="-8"/>
              </w:rPr>
              <w:t> </w:t>
            </w:r>
            <w:r>
              <w:rPr>
                <w:spacing w:val="-2"/>
              </w:rPr>
              <w:t>d’activité</w:t>
            </w:r>
            <w:r>
              <w:rPr/>
              <w:tab/>
            </w:r>
            <w:r>
              <w:rPr>
                <w:spacing w:val="-5"/>
              </w:rPr>
              <w:t>42</w:t>
            </w:r>
          </w:hyperlink>
        </w:p>
        <w:p>
          <w:pPr>
            <w:pStyle w:val="TOC3"/>
            <w:numPr>
              <w:ilvl w:val="0"/>
              <w:numId w:val="4"/>
            </w:numPr>
            <w:tabs>
              <w:tab w:pos="803" w:val="left" w:leader="none"/>
              <w:tab w:pos="9776" w:val="right" w:leader="dot"/>
            </w:tabs>
            <w:spacing w:line="240" w:lineRule="auto" w:before="100" w:after="70"/>
            <w:ind w:left="803" w:right="0" w:hanging="439"/>
            <w:jc w:val="left"/>
          </w:pPr>
          <w:hyperlink w:history="true" w:anchor="_bookmark93">
            <w:r>
              <w:rPr/>
              <w:t>Collecte</w:t>
            </w:r>
            <w:r>
              <w:rPr>
                <w:spacing w:val="-3"/>
              </w:rPr>
              <w:t> </w:t>
            </w:r>
            <w:r>
              <w:rPr/>
              <w:t>des</w:t>
            </w:r>
            <w:r>
              <w:rPr>
                <w:spacing w:val="-4"/>
              </w:rPr>
              <w:t> </w:t>
            </w:r>
            <w:r>
              <w:rPr>
                <w:spacing w:val="-2"/>
              </w:rPr>
              <w:t>données</w:t>
            </w:r>
            <w:r>
              <w:rPr/>
              <w:tab/>
            </w:r>
            <w:r>
              <w:rPr>
                <w:spacing w:val="-5"/>
              </w:rPr>
              <w:t>43</w:t>
            </w:r>
          </w:hyperlink>
        </w:p>
        <w:p>
          <w:pPr>
            <w:pStyle w:val="TOC3"/>
            <w:numPr>
              <w:ilvl w:val="0"/>
              <w:numId w:val="4"/>
            </w:numPr>
            <w:tabs>
              <w:tab w:pos="803" w:val="left" w:leader="none"/>
              <w:tab w:pos="9776" w:val="right" w:leader="dot"/>
            </w:tabs>
            <w:spacing w:line="240" w:lineRule="auto" w:before="82" w:after="0"/>
            <w:ind w:left="803" w:right="0" w:hanging="439"/>
            <w:jc w:val="left"/>
          </w:pPr>
          <w:hyperlink w:history="true" w:anchor="_bookmark95">
            <w:r>
              <w:rPr/>
              <w:t>Prétraitement</w:t>
            </w:r>
            <w:r>
              <w:rPr>
                <w:spacing w:val="-5"/>
              </w:rPr>
              <w:t> </w:t>
            </w:r>
            <w:r>
              <w:rPr/>
              <w:t>des</w:t>
            </w:r>
            <w:r>
              <w:rPr>
                <w:spacing w:val="-5"/>
              </w:rPr>
              <w:t> </w:t>
            </w:r>
            <w:r>
              <w:rPr>
                <w:spacing w:val="-2"/>
              </w:rPr>
              <w:t>données</w:t>
            </w:r>
            <w:r>
              <w:rPr/>
              <w:tab/>
            </w:r>
            <w:r>
              <w:rPr>
                <w:spacing w:val="-5"/>
              </w:rPr>
              <w:t>44</w:t>
            </w:r>
          </w:hyperlink>
        </w:p>
        <w:p>
          <w:pPr>
            <w:pStyle w:val="TOC3"/>
            <w:numPr>
              <w:ilvl w:val="0"/>
              <w:numId w:val="4"/>
            </w:numPr>
            <w:tabs>
              <w:tab w:pos="803" w:val="left" w:leader="none"/>
              <w:tab w:pos="9776" w:val="right" w:leader="dot"/>
            </w:tabs>
            <w:spacing w:line="240" w:lineRule="auto" w:before="102" w:after="0"/>
            <w:ind w:left="803" w:right="0" w:hanging="439"/>
            <w:jc w:val="left"/>
          </w:pPr>
          <w:hyperlink w:history="true" w:anchor="_bookmark97">
            <w:r>
              <w:rPr/>
              <w:t>Visualisation</w:t>
            </w:r>
            <w:r>
              <w:rPr>
                <w:spacing w:val="-6"/>
              </w:rPr>
              <w:t> </w:t>
            </w:r>
            <w:r>
              <w:rPr/>
              <w:t>des</w:t>
            </w:r>
            <w:r>
              <w:rPr>
                <w:spacing w:val="-5"/>
              </w:rPr>
              <w:t> </w:t>
            </w:r>
            <w:r>
              <w:rPr>
                <w:spacing w:val="-2"/>
              </w:rPr>
              <w:t>données</w:t>
            </w:r>
            <w:r>
              <w:rPr/>
              <w:tab/>
            </w:r>
            <w:r>
              <w:rPr>
                <w:spacing w:val="-5"/>
              </w:rPr>
              <w:t>45</w:t>
            </w:r>
          </w:hyperlink>
        </w:p>
        <w:p>
          <w:pPr>
            <w:pStyle w:val="TOC3"/>
            <w:numPr>
              <w:ilvl w:val="0"/>
              <w:numId w:val="4"/>
            </w:numPr>
            <w:tabs>
              <w:tab w:pos="803" w:val="left" w:leader="none"/>
              <w:tab w:pos="9776" w:val="right" w:leader="dot"/>
            </w:tabs>
            <w:spacing w:line="240" w:lineRule="auto" w:before="100" w:after="0"/>
            <w:ind w:left="803" w:right="0" w:hanging="439"/>
            <w:jc w:val="left"/>
          </w:pPr>
          <w:hyperlink w:history="true" w:anchor="_bookmark99">
            <w:r>
              <w:rPr/>
              <w:t>Résultat</w:t>
            </w:r>
            <w:r>
              <w:rPr>
                <w:spacing w:val="-3"/>
              </w:rPr>
              <w:t> </w:t>
            </w:r>
            <w:r>
              <w:rPr/>
              <w:t>de</w:t>
            </w:r>
            <w:r>
              <w:rPr>
                <w:spacing w:val="-6"/>
              </w:rPr>
              <w:t> </w:t>
            </w:r>
            <w:r>
              <w:rPr/>
              <w:t>l’entrainement</w:t>
            </w:r>
            <w:r>
              <w:rPr>
                <w:spacing w:val="-5"/>
              </w:rPr>
              <w:t> </w:t>
            </w:r>
            <w:r>
              <w:rPr/>
              <w:t>et</w:t>
            </w:r>
            <w:r>
              <w:rPr>
                <w:spacing w:val="-3"/>
              </w:rPr>
              <w:t> </w:t>
            </w:r>
            <w:r>
              <w:rPr/>
              <w:t>tests</w:t>
            </w:r>
            <w:r>
              <w:rPr>
                <w:spacing w:val="-3"/>
              </w:rPr>
              <w:t> </w:t>
            </w:r>
            <w:r>
              <w:rPr/>
              <w:t>du</w:t>
            </w:r>
            <w:r>
              <w:rPr>
                <w:spacing w:val="-5"/>
              </w:rPr>
              <w:t> </w:t>
            </w:r>
            <w:r>
              <w:rPr>
                <w:spacing w:val="-2"/>
              </w:rPr>
              <w:t>modèle</w:t>
            </w:r>
            <w:r>
              <w:rPr/>
              <w:tab/>
            </w:r>
            <w:r>
              <w:rPr>
                <w:spacing w:val="-5"/>
              </w:rPr>
              <w:t>46</w:t>
            </w:r>
          </w:hyperlink>
        </w:p>
        <w:p>
          <w:pPr>
            <w:pStyle w:val="TOC3"/>
            <w:numPr>
              <w:ilvl w:val="1"/>
              <w:numId w:val="4"/>
            </w:numPr>
            <w:tabs>
              <w:tab w:pos="1024" w:val="left" w:leader="none"/>
              <w:tab w:pos="9776" w:val="right" w:leader="dot"/>
            </w:tabs>
            <w:spacing w:line="240" w:lineRule="auto" w:before="100" w:after="0"/>
            <w:ind w:left="1024" w:right="0" w:hanging="660"/>
            <w:jc w:val="left"/>
          </w:pPr>
          <w:hyperlink w:history="true" w:anchor="_bookmark100">
            <w:r>
              <w:rPr/>
              <w:t>Définition</w:t>
            </w:r>
            <w:r>
              <w:rPr>
                <w:spacing w:val="-4"/>
              </w:rPr>
              <w:t> </w:t>
            </w:r>
            <w:r>
              <w:rPr/>
              <w:t>des</w:t>
            </w:r>
            <w:r>
              <w:rPr>
                <w:spacing w:val="-5"/>
              </w:rPr>
              <w:t> </w:t>
            </w:r>
            <w:r>
              <w:rPr/>
              <w:t>mesures</w:t>
            </w:r>
            <w:r>
              <w:rPr>
                <w:spacing w:val="-3"/>
              </w:rPr>
              <w:t> </w:t>
            </w:r>
            <w:r>
              <w:rPr/>
              <w:t>de</w:t>
            </w:r>
            <w:r>
              <w:rPr>
                <w:spacing w:val="-5"/>
              </w:rPr>
              <w:t> </w:t>
            </w:r>
            <w:r>
              <w:rPr>
                <w:spacing w:val="-2"/>
              </w:rPr>
              <w:t>performances</w:t>
            </w:r>
            <w:r>
              <w:rPr/>
              <w:tab/>
            </w:r>
            <w:r>
              <w:rPr>
                <w:spacing w:val="-5"/>
              </w:rPr>
              <w:t>46</w:t>
            </w:r>
          </w:hyperlink>
        </w:p>
        <w:p>
          <w:pPr>
            <w:pStyle w:val="TOC3"/>
            <w:numPr>
              <w:ilvl w:val="1"/>
              <w:numId w:val="4"/>
            </w:numPr>
            <w:tabs>
              <w:tab w:pos="1024" w:val="left" w:leader="none"/>
              <w:tab w:pos="9776" w:val="right" w:leader="dot"/>
            </w:tabs>
            <w:spacing w:line="240" w:lineRule="auto" w:before="100" w:after="0"/>
            <w:ind w:left="1024" w:right="0" w:hanging="660"/>
            <w:jc w:val="left"/>
          </w:pPr>
          <w:hyperlink w:history="true" w:anchor="_bookmark101">
            <w:r>
              <w:rPr/>
              <w:t>Les</w:t>
            </w:r>
            <w:r>
              <w:rPr>
                <w:spacing w:val="-4"/>
              </w:rPr>
              <w:t> </w:t>
            </w:r>
            <w:r>
              <w:rPr/>
              <w:t>résultats</w:t>
            </w:r>
            <w:r>
              <w:rPr>
                <w:spacing w:val="-3"/>
              </w:rPr>
              <w:t> </w:t>
            </w:r>
            <w:r>
              <w:rPr>
                <w:spacing w:val="-2"/>
              </w:rPr>
              <w:t>obtenus</w:t>
            </w:r>
            <w:r>
              <w:rPr/>
              <w:tab/>
            </w:r>
            <w:r>
              <w:rPr>
                <w:spacing w:val="-5"/>
              </w:rPr>
              <w:t>46</w:t>
            </w:r>
          </w:hyperlink>
        </w:p>
        <w:p>
          <w:pPr>
            <w:pStyle w:val="TOC3"/>
            <w:numPr>
              <w:ilvl w:val="2"/>
              <w:numId w:val="4"/>
            </w:numPr>
            <w:tabs>
              <w:tab w:pos="1242" w:val="left" w:leader="none"/>
              <w:tab w:pos="9776" w:val="right" w:leader="dot"/>
            </w:tabs>
            <w:spacing w:line="240" w:lineRule="auto" w:before="100" w:after="0"/>
            <w:ind w:left="1242" w:right="0" w:hanging="878"/>
            <w:jc w:val="left"/>
          </w:pPr>
          <w:hyperlink w:history="true" w:anchor="_bookmark102">
            <w:r>
              <w:rPr/>
              <w:t>Naive</w:t>
            </w:r>
            <w:r>
              <w:rPr>
                <w:spacing w:val="-1"/>
              </w:rPr>
              <w:t> </w:t>
            </w:r>
            <w:r>
              <w:rPr>
                <w:spacing w:val="-2"/>
              </w:rPr>
              <w:t>Bayes</w:t>
            </w:r>
            <w:r>
              <w:rPr/>
              <w:tab/>
            </w:r>
            <w:r>
              <w:rPr>
                <w:spacing w:val="-5"/>
              </w:rPr>
              <w:t>46</w:t>
            </w:r>
          </w:hyperlink>
        </w:p>
        <w:p>
          <w:pPr>
            <w:pStyle w:val="TOC3"/>
            <w:numPr>
              <w:ilvl w:val="2"/>
              <w:numId w:val="4"/>
            </w:numPr>
            <w:tabs>
              <w:tab w:pos="1242" w:val="left" w:leader="none"/>
              <w:tab w:pos="9776" w:val="right" w:leader="dot"/>
            </w:tabs>
            <w:spacing w:line="240" w:lineRule="auto" w:before="99" w:after="0"/>
            <w:ind w:left="1242" w:right="0" w:hanging="878"/>
            <w:jc w:val="left"/>
          </w:pPr>
          <w:hyperlink w:history="true" w:anchor="_bookmark104">
            <w:r>
              <w:rPr>
                <w:spacing w:val="-5"/>
              </w:rPr>
              <w:t>SVM</w:t>
            </w:r>
            <w:r>
              <w:rPr/>
              <w:tab/>
            </w:r>
            <w:r>
              <w:rPr>
                <w:spacing w:val="-5"/>
              </w:rPr>
              <w:t>47</w:t>
            </w:r>
          </w:hyperlink>
        </w:p>
        <w:p>
          <w:pPr>
            <w:pStyle w:val="TOC3"/>
            <w:numPr>
              <w:ilvl w:val="2"/>
              <w:numId w:val="4"/>
            </w:numPr>
            <w:tabs>
              <w:tab w:pos="1242" w:val="left" w:leader="none"/>
              <w:tab w:pos="9776" w:val="right" w:leader="dot"/>
            </w:tabs>
            <w:spacing w:line="240" w:lineRule="auto" w:before="100" w:after="0"/>
            <w:ind w:left="1242" w:right="0" w:hanging="878"/>
            <w:jc w:val="left"/>
          </w:pPr>
          <w:hyperlink w:history="true" w:anchor="_bookmark106">
            <w:r>
              <w:rPr/>
              <w:t>Confusion</w:t>
            </w:r>
            <w:r>
              <w:rPr>
                <w:spacing w:val="-5"/>
              </w:rPr>
              <w:t> </w:t>
            </w:r>
            <w:r>
              <w:rPr>
                <w:spacing w:val="-2"/>
              </w:rPr>
              <w:t>matrix</w:t>
            </w:r>
            <w:r>
              <w:rPr/>
              <w:tab/>
            </w:r>
            <w:r>
              <w:rPr>
                <w:spacing w:val="-5"/>
              </w:rPr>
              <w:t>48</w:t>
            </w:r>
          </w:hyperlink>
        </w:p>
        <w:p>
          <w:pPr>
            <w:pStyle w:val="TOC3"/>
            <w:numPr>
              <w:ilvl w:val="1"/>
              <w:numId w:val="4"/>
            </w:numPr>
            <w:tabs>
              <w:tab w:pos="1024" w:val="left" w:leader="none"/>
              <w:tab w:pos="9776" w:val="right" w:leader="dot"/>
            </w:tabs>
            <w:spacing w:line="240" w:lineRule="auto" w:before="100" w:after="0"/>
            <w:ind w:left="1024" w:right="0" w:hanging="660"/>
            <w:jc w:val="left"/>
          </w:pPr>
          <w:hyperlink w:history="true" w:anchor="_bookmark109">
            <w:r>
              <w:rPr/>
              <w:t>Pourquoi</w:t>
            </w:r>
            <w:r>
              <w:rPr>
                <w:spacing w:val="-4"/>
              </w:rPr>
              <w:t> </w:t>
            </w:r>
            <w:r>
              <w:rPr/>
              <w:t>Naive</w:t>
            </w:r>
            <w:r>
              <w:rPr>
                <w:spacing w:val="-3"/>
              </w:rPr>
              <w:t> </w:t>
            </w:r>
            <w:r>
              <w:rPr/>
              <w:t>Bayes</w:t>
            </w:r>
            <w:r>
              <w:rPr>
                <w:spacing w:val="-1"/>
              </w:rPr>
              <w:t> </w:t>
            </w:r>
            <w:r>
              <w:rPr>
                <w:spacing w:val="-10"/>
              </w:rPr>
              <w:t>?</w:t>
            </w:r>
            <w:r>
              <w:rPr/>
              <w:tab/>
            </w:r>
            <w:r>
              <w:rPr>
                <w:spacing w:val="-5"/>
              </w:rPr>
              <w:t>49</w:t>
            </w:r>
          </w:hyperlink>
        </w:p>
        <w:p>
          <w:pPr>
            <w:pStyle w:val="TOC3"/>
            <w:numPr>
              <w:ilvl w:val="0"/>
              <w:numId w:val="4"/>
            </w:numPr>
            <w:tabs>
              <w:tab w:pos="803" w:val="left" w:leader="none"/>
              <w:tab w:pos="9776" w:val="right" w:leader="dot"/>
            </w:tabs>
            <w:spacing w:line="240" w:lineRule="auto" w:before="100" w:after="0"/>
            <w:ind w:left="803" w:right="0" w:hanging="439"/>
            <w:jc w:val="left"/>
          </w:pPr>
          <w:hyperlink w:history="true" w:anchor="_bookmark111">
            <w:r>
              <w:rPr>
                <w:spacing w:val="-2"/>
              </w:rPr>
              <w:t>Conclusion</w:t>
            </w:r>
            <w:r>
              <w:rPr/>
              <w:tab/>
            </w:r>
            <w:r>
              <w:rPr>
                <w:spacing w:val="-5"/>
              </w:rPr>
              <w:t>49</w:t>
            </w:r>
          </w:hyperlink>
        </w:p>
        <w:p>
          <w:pPr>
            <w:pStyle w:val="TOC1"/>
            <w:tabs>
              <w:tab w:pos="9776" w:val="right" w:leader="dot"/>
            </w:tabs>
          </w:pPr>
          <w:hyperlink w:history="true" w:anchor="_bookmark112">
            <w:r>
              <w:rPr/>
              <w:t>Chapitre</w:t>
            </w:r>
            <w:r>
              <w:rPr>
                <w:spacing w:val="-2"/>
              </w:rPr>
              <w:t> </w:t>
            </w:r>
            <w:r>
              <w:rPr/>
              <w:t>V</w:t>
            </w:r>
            <w:r>
              <w:rPr>
                <w:spacing w:val="-3"/>
              </w:rPr>
              <w:t> </w:t>
            </w:r>
            <w:r>
              <w:rPr/>
              <w:t>: </w:t>
            </w:r>
            <w:r>
              <w:rPr>
                <w:spacing w:val="-2"/>
              </w:rPr>
              <w:t>Réalisation</w:t>
            </w:r>
            <w:r>
              <w:rPr/>
              <w:tab/>
            </w:r>
            <w:r>
              <w:rPr>
                <w:spacing w:val="-5"/>
              </w:rPr>
              <w:t>51</w:t>
            </w:r>
          </w:hyperlink>
        </w:p>
        <w:p>
          <w:pPr>
            <w:pStyle w:val="TOC3"/>
            <w:numPr>
              <w:ilvl w:val="0"/>
              <w:numId w:val="5"/>
            </w:numPr>
            <w:tabs>
              <w:tab w:pos="803" w:val="left" w:leader="none"/>
              <w:tab w:pos="9776" w:val="right" w:leader="dot"/>
            </w:tabs>
            <w:spacing w:line="240" w:lineRule="auto" w:before="100" w:after="0"/>
            <w:ind w:left="803" w:right="0" w:hanging="439"/>
            <w:jc w:val="left"/>
          </w:pPr>
          <w:hyperlink w:history="true" w:anchor="_bookmark113">
            <w:r>
              <w:rPr>
                <w:spacing w:val="-2"/>
              </w:rPr>
              <w:t>Introduction</w:t>
            </w:r>
            <w:r>
              <w:rPr/>
              <w:tab/>
            </w:r>
            <w:r>
              <w:rPr>
                <w:spacing w:val="-5"/>
              </w:rPr>
              <w:t>52</w:t>
            </w:r>
          </w:hyperlink>
        </w:p>
        <w:p>
          <w:pPr>
            <w:pStyle w:val="TOC3"/>
            <w:numPr>
              <w:ilvl w:val="0"/>
              <w:numId w:val="5"/>
            </w:numPr>
            <w:tabs>
              <w:tab w:pos="803" w:val="left" w:leader="none"/>
              <w:tab w:pos="9776" w:val="right" w:leader="dot"/>
            </w:tabs>
            <w:spacing w:line="240" w:lineRule="auto" w:before="100" w:after="0"/>
            <w:ind w:left="803" w:right="0" w:hanging="439"/>
            <w:jc w:val="left"/>
          </w:pPr>
          <w:hyperlink w:history="true" w:anchor="_bookmark114">
            <w:r>
              <w:rPr/>
              <w:t>Les</w:t>
            </w:r>
            <w:r>
              <w:rPr>
                <w:spacing w:val="-4"/>
              </w:rPr>
              <w:t> </w:t>
            </w:r>
            <w:r>
              <w:rPr/>
              <w:t>interfaces</w:t>
            </w:r>
            <w:r>
              <w:rPr>
                <w:spacing w:val="-4"/>
              </w:rPr>
              <w:t> </w:t>
            </w:r>
            <w:r>
              <w:rPr>
                <w:spacing w:val="-2"/>
              </w:rPr>
              <w:t>graphiques</w:t>
            </w:r>
            <w:r>
              <w:rPr/>
              <w:tab/>
            </w:r>
            <w:r>
              <w:rPr>
                <w:spacing w:val="-7"/>
              </w:rPr>
              <w:t>52</w:t>
            </w:r>
          </w:hyperlink>
        </w:p>
        <w:p>
          <w:pPr>
            <w:pStyle w:val="TOC3"/>
            <w:numPr>
              <w:ilvl w:val="1"/>
              <w:numId w:val="5"/>
            </w:numPr>
            <w:tabs>
              <w:tab w:pos="1024" w:val="left" w:leader="none"/>
              <w:tab w:pos="9776" w:val="right" w:leader="dot"/>
            </w:tabs>
            <w:spacing w:line="240" w:lineRule="auto" w:before="100" w:after="0"/>
            <w:ind w:left="1024" w:right="0" w:hanging="660"/>
            <w:jc w:val="left"/>
          </w:pPr>
          <w:hyperlink w:history="true" w:anchor="_bookmark115">
            <w:r>
              <w:rPr/>
              <w:t>Formulaire</w:t>
            </w:r>
            <w:r>
              <w:rPr>
                <w:spacing w:val="-5"/>
              </w:rPr>
              <w:t> </w:t>
            </w:r>
            <w:r>
              <w:rPr>
                <w:spacing w:val="-2"/>
              </w:rPr>
              <w:t>d'Entrée</w:t>
            </w:r>
            <w:r>
              <w:rPr/>
              <w:tab/>
            </w:r>
            <w:r>
              <w:rPr>
                <w:spacing w:val="-5"/>
              </w:rPr>
              <w:t>52</w:t>
            </w:r>
          </w:hyperlink>
        </w:p>
        <w:p>
          <w:pPr>
            <w:pStyle w:val="TOC3"/>
            <w:numPr>
              <w:ilvl w:val="1"/>
              <w:numId w:val="5"/>
            </w:numPr>
            <w:tabs>
              <w:tab w:pos="1024" w:val="left" w:leader="none"/>
              <w:tab w:pos="9776" w:val="right" w:leader="dot"/>
            </w:tabs>
            <w:spacing w:line="240" w:lineRule="auto" w:before="102" w:after="0"/>
            <w:ind w:left="1024" w:right="0" w:hanging="660"/>
            <w:jc w:val="left"/>
          </w:pPr>
          <w:hyperlink w:history="true" w:anchor="_bookmark117">
            <w:r>
              <w:rPr/>
              <w:t>Affichage</w:t>
            </w:r>
            <w:r>
              <w:rPr>
                <w:spacing w:val="-4"/>
              </w:rPr>
              <w:t> </w:t>
            </w:r>
            <w:r>
              <w:rPr/>
              <w:t>des</w:t>
            </w:r>
            <w:r>
              <w:rPr>
                <w:spacing w:val="-3"/>
              </w:rPr>
              <w:t> </w:t>
            </w:r>
            <w:r>
              <w:rPr>
                <w:spacing w:val="-2"/>
              </w:rPr>
              <w:t>Résultats</w:t>
            </w:r>
            <w:r>
              <w:rPr/>
              <w:tab/>
            </w:r>
            <w:r>
              <w:rPr>
                <w:spacing w:val="-5"/>
              </w:rPr>
              <w:t>52</w:t>
            </w:r>
          </w:hyperlink>
        </w:p>
        <w:p>
          <w:pPr>
            <w:pStyle w:val="TOC3"/>
            <w:numPr>
              <w:ilvl w:val="0"/>
              <w:numId w:val="5"/>
            </w:numPr>
            <w:tabs>
              <w:tab w:pos="803" w:val="left" w:leader="none"/>
              <w:tab w:pos="9776" w:val="right" w:leader="dot"/>
            </w:tabs>
            <w:spacing w:line="240" w:lineRule="auto" w:before="100" w:after="0"/>
            <w:ind w:left="803" w:right="0" w:hanging="439"/>
            <w:jc w:val="left"/>
          </w:pPr>
          <w:hyperlink w:history="true" w:anchor="_bookmark119">
            <w:r>
              <w:rPr>
                <w:spacing w:val="-2"/>
              </w:rPr>
              <w:t>Conclusion</w:t>
            </w:r>
            <w:r>
              <w:rPr/>
              <w:tab/>
            </w:r>
            <w:r>
              <w:rPr>
                <w:spacing w:val="-5"/>
              </w:rPr>
              <w:t>54</w:t>
            </w:r>
          </w:hyperlink>
        </w:p>
        <w:p>
          <w:pPr>
            <w:pStyle w:val="TOC2"/>
            <w:tabs>
              <w:tab w:pos="9776" w:val="right" w:leader="dot"/>
            </w:tabs>
          </w:pPr>
          <w:hyperlink w:history="true" w:anchor="_bookmark120">
            <w:r>
              <w:rPr/>
              <w:t>Conclusion</w:t>
            </w:r>
            <w:r>
              <w:rPr>
                <w:spacing w:val="-5"/>
              </w:rPr>
              <w:t> </w:t>
            </w:r>
            <w:r>
              <w:rPr>
                <w:spacing w:val="-2"/>
              </w:rPr>
              <w:t>générale</w:t>
            </w:r>
            <w:r>
              <w:rPr/>
              <w:tab/>
            </w:r>
            <w:r>
              <w:rPr>
                <w:spacing w:val="-5"/>
              </w:rPr>
              <w:t>55</w:t>
            </w:r>
          </w:hyperlink>
        </w:p>
        <w:p>
          <w:pPr>
            <w:pStyle w:val="TOC2"/>
            <w:tabs>
              <w:tab w:pos="9776" w:val="right" w:leader="dot"/>
            </w:tabs>
            <w:spacing w:before="99"/>
          </w:pPr>
          <w:hyperlink w:history="true" w:anchor="_bookmark121">
            <w:r>
              <w:rPr>
                <w:spacing w:val="-2"/>
              </w:rPr>
              <w:t>Bibliographie</w:t>
            </w:r>
            <w:r>
              <w:rPr/>
              <w:tab/>
            </w:r>
            <w:r>
              <w:rPr>
                <w:spacing w:val="-5"/>
              </w:rPr>
              <w:t>57</w:t>
            </w:r>
          </w:hyperlink>
        </w:p>
        <w:p>
          <w:pPr>
            <w:pStyle w:val="TOC2"/>
            <w:tabs>
              <w:tab w:pos="9776" w:val="right" w:leader="dot"/>
            </w:tabs>
          </w:pPr>
          <w:hyperlink w:history="true" w:anchor="_bookmark122">
            <w:r>
              <w:rPr>
                <w:spacing w:val="-2"/>
              </w:rPr>
              <w:t>Annexes</w:t>
            </w:r>
            <w:r>
              <w:rPr/>
              <w:tab/>
            </w:r>
            <w:r>
              <w:rPr>
                <w:spacing w:val="-5"/>
              </w:rPr>
              <w:t>58</w:t>
            </w:r>
          </w:hyperlink>
        </w:p>
      </w:sdtContent>
    </w:sdt>
    <w:p>
      <w:pPr>
        <w:pStyle w:val="TOC2"/>
        <w:spacing w:after="0"/>
        <w:sectPr>
          <w:type w:val="continuous"/>
          <w:pgSz w:w="11920" w:h="16850"/>
          <w:pgMar w:header="0" w:footer="975" w:top="1060" w:bottom="1262" w:left="1275" w:right="566"/>
        </w:sectPr>
      </w:pPr>
    </w:p>
    <w:p>
      <w:pPr>
        <w:pStyle w:val="Heading2"/>
        <w:spacing w:before="70"/>
        <w:ind w:left="1062"/>
      </w:pPr>
      <w:bookmarkStart w:name="_bookmark3" w:id="4"/>
      <w:bookmarkEnd w:id="4"/>
      <w:r>
        <w:rPr/>
      </w:r>
      <w:r>
        <w:rPr>
          <w:color w:val="365F91"/>
        </w:rPr>
        <w:t>Liste</w:t>
      </w:r>
      <w:r>
        <w:rPr>
          <w:color w:val="365F91"/>
          <w:spacing w:val="-7"/>
        </w:rPr>
        <w:t> </w:t>
      </w:r>
      <w:r>
        <w:rPr>
          <w:color w:val="365F91"/>
        </w:rPr>
        <w:t>des</w:t>
      </w:r>
      <w:r>
        <w:rPr>
          <w:color w:val="365F91"/>
          <w:spacing w:val="-7"/>
        </w:rPr>
        <w:t> </w:t>
      </w:r>
      <w:r>
        <w:rPr>
          <w:color w:val="365F91"/>
          <w:spacing w:val="-2"/>
        </w:rPr>
        <w:t>figures</w:t>
      </w:r>
    </w:p>
    <w:p>
      <w:pPr>
        <w:pStyle w:val="BodyText"/>
        <w:spacing w:before="133"/>
        <w:rPr>
          <w:rFonts w:ascii="Cambria"/>
          <w:sz w:val="32"/>
        </w:rPr>
      </w:pPr>
    </w:p>
    <w:p>
      <w:pPr>
        <w:tabs>
          <w:tab w:pos="9666" w:val="left" w:leader="dot"/>
        </w:tabs>
        <w:spacing w:line="252" w:lineRule="exact" w:before="1"/>
        <w:ind w:left="143" w:right="0" w:firstLine="0"/>
        <w:jc w:val="left"/>
        <w:rPr>
          <w:sz w:val="22"/>
        </w:rPr>
      </w:pPr>
      <w:hyperlink w:history="true" w:anchor="_bookmark15">
        <w:r>
          <w:rPr>
            <w:sz w:val="22"/>
          </w:rPr>
          <w:t>Figure</w:t>
        </w:r>
        <w:r>
          <w:rPr>
            <w:spacing w:val="-4"/>
            <w:sz w:val="22"/>
          </w:rPr>
          <w:t> </w:t>
        </w:r>
        <w:r>
          <w:rPr>
            <w:sz w:val="22"/>
          </w:rPr>
          <w:t>1:</w:t>
        </w:r>
        <w:r>
          <w:rPr>
            <w:spacing w:val="-4"/>
            <w:sz w:val="22"/>
          </w:rPr>
          <w:t> </w:t>
        </w:r>
        <w:r>
          <w:rPr>
            <w:sz w:val="22"/>
          </w:rPr>
          <w:t>Organigramme</w:t>
        </w:r>
        <w:r>
          <w:rPr>
            <w:spacing w:val="-4"/>
            <w:sz w:val="22"/>
          </w:rPr>
          <w:t> </w:t>
        </w:r>
        <w:r>
          <w:rPr>
            <w:sz w:val="22"/>
          </w:rPr>
          <w:t>de</w:t>
        </w:r>
        <w:r>
          <w:rPr>
            <w:spacing w:val="-4"/>
            <w:sz w:val="22"/>
          </w:rPr>
          <w:t> Bkam</w:t>
        </w:r>
        <w:r>
          <w:rPr>
            <w:sz w:val="22"/>
          </w:rPr>
          <w:tab/>
        </w:r>
        <w:r>
          <w:rPr>
            <w:spacing w:val="-10"/>
            <w:sz w:val="22"/>
          </w:rPr>
          <w:t>5</w:t>
        </w:r>
      </w:hyperlink>
    </w:p>
    <w:p>
      <w:pPr>
        <w:tabs>
          <w:tab w:pos="9666" w:val="left" w:leader="dot"/>
        </w:tabs>
        <w:spacing w:line="252" w:lineRule="exact" w:before="0"/>
        <w:ind w:left="143" w:right="0" w:firstLine="0"/>
        <w:jc w:val="left"/>
        <w:rPr>
          <w:sz w:val="22"/>
        </w:rPr>
      </w:pPr>
      <w:hyperlink w:history="true" w:anchor="_bookmark20">
        <w:r>
          <w:rPr>
            <w:sz w:val="22"/>
          </w:rPr>
          <w:t>Figure</w:t>
        </w:r>
        <w:r>
          <w:rPr>
            <w:spacing w:val="-3"/>
            <w:sz w:val="22"/>
          </w:rPr>
          <w:t> </w:t>
        </w:r>
        <w:r>
          <w:rPr>
            <w:sz w:val="22"/>
          </w:rPr>
          <w:t>2:</w:t>
        </w:r>
        <w:r>
          <w:rPr>
            <w:spacing w:val="-3"/>
            <w:sz w:val="22"/>
          </w:rPr>
          <w:t> </w:t>
        </w:r>
        <w:r>
          <w:rPr>
            <w:sz w:val="22"/>
          </w:rPr>
          <w:t>l'effet</w:t>
        </w:r>
        <w:r>
          <w:rPr>
            <w:spacing w:val="-2"/>
            <w:sz w:val="22"/>
          </w:rPr>
          <w:t> </w:t>
        </w:r>
        <w:r>
          <w:rPr>
            <w:sz w:val="22"/>
          </w:rPr>
          <w:t>de</w:t>
        </w:r>
        <w:r>
          <w:rPr>
            <w:spacing w:val="-4"/>
            <w:sz w:val="22"/>
          </w:rPr>
          <w:t> </w:t>
        </w:r>
        <w:r>
          <w:rPr>
            <w:sz w:val="22"/>
          </w:rPr>
          <w:t>la</w:t>
        </w:r>
        <w:r>
          <w:rPr>
            <w:spacing w:val="-3"/>
            <w:sz w:val="22"/>
          </w:rPr>
          <w:t> </w:t>
        </w:r>
        <w:r>
          <w:rPr>
            <w:sz w:val="22"/>
          </w:rPr>
          <w:t>politique</w:t>
        </w:r>
        <w:r>
          <w:rPr>
            <w:spacing w:val="-2"/>
            <w:sz w:val="22"/>
          </w:rPr>
          <w:t> monétaire</w:t>
        </w:r>
        <w:r>
          <w:rPr>
            <w:sz w:val="22"/>
          </w:rPr>
          <w:tab/>
        </w:r>
        <w:r>
          <w:rPr>
            <w:spacing w:val="-10"/>
            <w:sz w:val="22"/>
          </w:rPr>
          <w:t>9</w:t>
        </w:r>
      </w:hyperlink>
    </w:p>
    <w:p>
      <w:pPr>
        <w:tabs>
          <w:tab w:pos="9556" w:val="left" w:leader="dot"/>
        </w:tabs>
        <w:spacing w:line="252" w:lineRule="exact" w:before="0"/>
        <w:ind w:left="143" w:right="0" w:firstLine="0"/>
        <w:jc w:val="left"/>
        <w:rPr>
          <w:sz w:val="22"/>
        </w:rPr>
      </w:pPr>
      <w:hyperlink w:history="true" w:anchor="_bookmark31">
        <w:r>
          <w:rPr>
            <w:sz w:val="22"/>
          </w:rPr>
          <w:t>Figure</w:t>
        </w:r>
        <w:r>
          <w:rPr>
            <w:spacing w:val="-3"/>
            <w:sz w:val="22"/>
          </w:rPr>
          <w:t> </w:t>
        </w:r>
        <w:r>
          <w:rPr>
            <w:sz w:val="22"/>
          </w:rPr>
          <w:t>3:</w:t>
        </w:r>
        <w:r>
          <w:rPr>
            <w:spacing w:val="-4"/>
            <w:sz w:val="22"/>
          </w:rPr>
          <w:t> </w:t>
        </w:r>
        <w:r>
          <w:rPr>
            <w:sz w:val="22"/>
          </w:rPr>
          <w:t>Diagramme</w:t>
        </w:r>
        <w:r>
          <w:rPr>
            <w:spacing w:val="-1"/>
            <w:sz w:val="22"/>
          </w:rPr>
          <w:t> </w:t>
        </w:r>
        <w:r>
          <w:rPr>
            <w:sz w:val="22"/>
          </w:rPr>
          <w:t>de</w:t>
        </w:r>
        <w:r>
          <w:rPr>
            <w:spacing w:val="-2"/>
            <w:sz w:val="22"/>
          </w:rPr>
          <w:t> Gantt</w:t>
        </w:r>
        <w:r>
          <w:rPr>
            <w:sz w:val="22"/>
          </w:rPr>
          <w:tab/>
        </w:r>
        <w:r>
          <w:rPr>
            <w:spacing w:val="-5"/>
            <w:sz w:val="22"/>
          </w:rPr>
          <w:t>15</w:t>
        </w:r>
      </w:hyperlink>
    </w:p>
    <w:p>
      <w:pPr>
        <w:tabs>
          <w:tab w:pos="9556" w:val="left" w:leader="dot"/>
        </w:tabs>
        <w:spacing w:line="252" w:lineRule="exact" w:before="1"/>
        <w:ind w:left="143" w:right="0" w:firstLine="0"/>
        <w:jc w:val="left"/>
        <w:rPr>
          <w:sz w:val="22"/>
        </w:rPr>
      </w:pPr>
      <w:hyperlink w:history="true" w:anchor="_bookmark38">
        <w:r>
          <w:rPr>
            <w:sz w:val="22"/>
          </w:rPr>
          <w:t>Figure</w:t>
        </w:r>
        <w:r>
          <w:rPr>
            <w:spacing w:val="-3"/>
            <w:sz w:val="22"/>
          </w:rPr>
          <w:t> </w:t>
        </w:r>
        <w:r>
          <w:rPr>
            <w:sz w:val="22"/>
          </w:rPr>
          <w:t>4:</w:t>
        </w:r>
        <w:r>
          <w:rPr>
            <w:spacing w:val="-3"/>
            <w:sz w:val="22"/>
          </w:rPr>
          <w:t> </w:t>
        </w:r>
        <w:r>
          <w:rPr>
            <w:sz w:val="22"/>
          </w:rPr>
          <w:t>Kaggle-</w:t>
        </w:r>
        <w:r>
          <w:rPr>
            <w:spacing w:val="-5"/>
            <w:sz w:val="22"/>
          </w:rPr>
          <w:t> </w:t>
        </w:r>
        <w:r>
          <w:rPr>
            <w:sz w:val="22"/>
          </w:rPr>
          <w:t>French</w:t>
        </w:r>
        <w:r>
          <w:rPr>
            <w:spacing w:val="-2"/>
            <w:sz w:val="22"/>
          </w:rPr>
          <w:t> </w:t>
        </w:r>
        <w:r>
          <w:rPr>
            <w:sz w:val="22"/>
          </w:rPr>
          <w:t>corpus</w:t>
        </w:r>
        <w:r>
          <w:rPr>
            <w:spacing w:val="-5"/>
            <w:sz w:val="22"/>
          </w:rPr>
          <w:t> </w:t>
        </w:r>
        <w:r>
          <w:rPr>
            <w:sz w:val="22"/>
          </w:rPr>
          <w:t>for</w:t>
        </w:r>
        <w:r>
          <w:rPr>
            <w:spacing w:val="-4"/>
            <w:sz w:val="22"/>
          </w:rPr>
          <w:t> </w:t>
        </w:r>
        <w:r>
          <w:rPr>
            <w:sz w:val="22"/>
          </w:rPr>
          <w:t>sentiment</w:t>
        </w:r>
        <w:r>
          <w:rPr>
            <w:spacing w:val="-4"/>
            <w:sz w:val="22"/>
          </w:rPr>
          <w:t> </w:t>
        </w:r>
        <w:r>
          <w:rPr>
            <w:spacing w:val="-2"/>
            <w:sz w:val="22"/>
          </w:rPr>
          <w:t>analysis</w:t>
        </w:r>
        <w:r>
          <w:rPr>
            <w:sz w:val="22"/>
          </w:rPr>
          <w:tab/>
        </w:r>
        <w:r>
          <w:rPr>
            <w:spacing w:val="-5"/>
            <w:sz w:val="22"/>
          </w:rPr>
          <w:t>19</w:t>
        </w:r>
      </w:hyperlink>
    </w:p>
    <w:p>
      <w:pPr>
        <w:tabs>
          <w:tab w:pos="9556" w:val="left" w:leader="dot"/>
        </w:tabs>
        <w:spacing w:line="252" w:lineRule="exact" w:before="0"/>
        <w:ind w:left="143" w:right="0" w:firstLine="0"/>
        <w:jc w:val="left"/>
        <w:rPr>
          <w:sz w:val="22"/>
        </w:rPr>
      </w:pPr>
      <w:hyperlink w:history="true" w:anchor="_bookmark39">
        <w:r>
          <w:rPr>
            <w:sz w:val="22"/>
          </w:rPr>
          <w:t>Figure</w:t>
        </w:r>
        <w:r>
          <w:rPr>
            <w:spacing w:val="-2"/>
            <w:sz w:val="22"/>
          </w:rPr>
          <w:t> </w:t>
        </w:r>
        <w:r>
          <w:rPr>
            <w:sz w:val="22"/>
          </w:rPr>
          <w:t>5:</w:t>
        </w:r>
        <w:r>
          <w:rPr>
            <w:spacing w:val="-2"/>
            <w:sz w:val="22"/>
          </w:rPr>
          <w:t> </w:t>
        </w:r>
        <w:r>
          <w:rPr>
            <w:sz w:val="22"/>
          </w:rPr>
          <w:t>Tatoeba</w:t>
        </w:r>
        <w:r>
          <w:rPr>
            <w:spacing w:val="-2"/>
            <w:sz w:val="22"/>
          </w:rPr>
          <w:t> dictionary</w:t>
        </w:r>
        <w:r>
          <w:rPr>
            <w:sz w:val="22"/>
          </w:rPr>
          <w:tab/>
        </w:r>
        <w:r>
          <w:rPr>
            <w:spacing w:val="-5"/>
            <w:sz w:val="22"/>
          </w:rPr>
          <w:t>19</w:t>
        </w:r>
      </w:hyperlink>
    </w:p>
    <w:p>
      <w:pPr>
        <w:tabs>
          <w:tab w:pos="9556" w:val="left" w:leader="dot"/>
        </w:tabs>
        <w:spacing w:line="252" w:lineRule="exact" w:before="1"/>
        <w:ind w:left="143" w:right="0" w:firstLine="0"/>
        <w:jc w:val="left"/>
        <w:rPr>
          <w:sz w:val="22"/>
        </w:rPr>
      </w:pPr>
      <w:hyperlink w:history="true" w:anchor="_bookmark40">
        <w:r>
          <w:rPr>
            <w:sz w:val="22"/>
          </w:rPr>
          <w:t>Figure</w:t>
        </w:r>
        <w:r>
          <w:rPr>
            <w:spacing w:val="-2"/>
            <w:sz w:val="22"/>
          </w:rPr>
          <w:t> </w:t>
        </w:r>
        <w:r>
          <w:rPr>
            <w:sz w:val="22"/>
          </w:rPr>
          <w:t>6:</w:t>
        </w:r>
        <w:r>
          <w:rPr>
            <w:spacing w:val="-2"/>
            <w:sz w:val="22"/>
          </w:rPr>
          <w:t> </w:t>
        </w:r>
        <w:r>
          <w:rPr>
            <w:sz w:val="22"/>
          </w:rPr>
          <w:t>sketch</w:t>
        </w:r>
        <w:r>
          <w:rPr>
            <w:spacing w:val="-3"/>
            <w:sz w:val="22"/>
          </w:rPr>
          <w:t> </w:t>
        </w:r>
        <w:r>
          <w:rPr>
            <w:sz w:val="22"/>
          </w:rPr>
          <w:t>engine -</w:t>
        </w:r>
        <w:r>
          <w:rPr>
            <w:spacing w:val="-3"/>
            <w:sz w:val="22"/>
          </w:rPr>
          <w:t> </w:t>
        </w:r>
        <w:r>
          <w:rPr>
            <w:sz w:val="22"/>
          </w:rPr>
          <w:t>corpus</w:t>
        </w:r>
        <w:r>
          <w:rPr>
            <w:spacing w:val="-3"/>
            <w:sz w:val="22"/>
          </w:rPr>
          <w:t> </w:t>
        </w:r>
        <w:r>
          <w:rPr>
            <w:spacing w:val="-4"/>
            <w:sz w:val="22"/>
          </w:rPr>
          <w:t>maker</w:t>
        </w:r>
        <w:r>
          <w:rPr>
            <w:sz w:val="22"/>
          </w:rPr>
          <w:tab/>
        </w:r>
        <w:r>
          <w:rPr>
            <w:spacing w:val="-7"/>
            <w:sz w:val="22"/>
          </w:rPr>
          <w:t>20</w:t>
        </w:r>
      </w:hyperlink>
    </w:p>
    <w:p>
      <w:pPr>
        <w:tabs>
          <w:tab w:pos="9556" w:val="left" w:leader="dot"/>
        </w:tabs>
        <w:spacing w:line="252" w:lineRule="exact" w:before="0"/>
        <w:ind w:left="143" w:right="0" w:firstLine="0"/>
        <w:jc w:val="left"/>
        <w:rPr>
          <w:sz w:val="22"/>
        </w:rPr>
      </w:pPr>
      <w:hyperlink w:history="true" w:anchor="_bookmark56">
        <w:r>
          <w:rPr>
            <w:sz w:val="22"/>
          </w:rPr>
          <w:t>Figure</w:t>
        </w:r>
        <w:r>
          <w:rPr>
            <w:spacing w:val="-3"/>
            <w:sz w:val="22"/>
          </w:rPr>
          <w:t> </w:t>
        </w:r>
        <w:r>
          <w:rPr>
            <w:sz w:val="22"/>
          </w:rPr>
          <w:t>7:</w:t>
        </w:r>
        <w:r>
          <w:rPr>
            <w:spacing w:val="-5"/>
            <w:sz w:val="22"/>
          </w:rPr>
          <w:t> </w:t>
        </w:r>
        <w:r>
          <w:rPr>
            <w:sz w:val="22"/>
          </w:rPr>
          <w:t>Natural</w:t>
        </w:r>
        <w:r>
          <w:rPr>
            <w:spacing w:val="-2"/>
            <w:sz w:val="22"/>
          </w:rPr>
          <w:t> </w:t>
        </w:r>
        <w:r>
          <w:rPr>
            <w:sz w:val="22"/>
          </w:rPr>
          <w:t>language</w:t>
        </w:r>
        <w:r>
          <w:rPr>
            <w:spacing w:val="-4"/>
            <w:sz w:val="22"/>
          </w:rPr>
          <w:t> </w:t>
        </w:r>
        <w:r>
          <w:rPr>
            <w:spacing w:val="-2"/>
            <w:sz w:val="22"/>
          </w:rPr>
          <w:t>processing</w:t>
        </w:r>
        <w:r>
          <w:rPr>
            <w:sz w:val="22"/>
          </w:rPr>
          <w:tab/>
        </w:r>
        <w:r>
          <w:rPr>
            <w:spacing w:val="-5"/>
            <w:sz w:val="22"/>
          </w:rPr>
          <w:t>26</w:t>
        </w:r>
      </w:hyperlink>
    </w:p>
    <w:p>
      <w:pPr>
        <w:tabs>
          <w:tab w:pos="9556" w:val="left" w:leader="dot"/>
        </w:tabs>
        <w:spacing w:line="252" w:lineRule="exact" w:before="0"/>
        <w:ind w:left="143" w:right="0" w:firstLine="0"/>
        <w:jc w:val="left"/>
        <w:rPr>
          <w:sz w:val="22"/>
        </w:rPr>
      </w:pPr>
      <w:hyperlink w:history="true" w:anchor="_bookmark58">
        <w:r>
          <w:rPr>
            <w:sz w:val="22"/>
          </w:rPr>
          <w:t>Figure</w:t>
        </w:r>
        <w:r>
          <w:rPr>
            <w:spacing w:val="-2"/>
            <w:sz w:val="22"/>
          </w:rPr>
          <w:t> </w:t>
        </w:r>
        <w:r>
          <w:rPr>
            <w:sz w:val="22"/>
          </w:rPr>
          <w:t>8:</w:t>
        </w:r>
        <w:r>
          <w:rPr>
            <w:spacing w:val="-4"/>
            <w:sz w:val="22"/>
          </w:rPr>
          <w:t> </w:t>
        </w:r>
        <w:r>
          <w:rPr>
            <w:sz w:val="22"/>
          </w:rPr>
          <w:t>workflow</w:t>
        </w:r>
        <w:r>
          <w:rPr>
            <w:spacing w:val="-2"/>
            <w:sz w:val="22"/>
          </w:rPr>
          <w:t> </w:t>
        </w:r>
        <w:r>
          <w:rPr>
            <w:sz w:val="22"/>
          </w:rPr>
          <w:t>du</w:t>
        </w:r>
        <w:r>
          <w:rPr>
            <w:spacing w:val="-4"/>
            <w:sz w:val="22"/>
          </w:rPr>
          <w:t> </w:t>
        </w:r>
        <w:r>
          <w:rPr>
            <w:spacing w:val="-5"/>
            <w:sz w:val="22"/>
          </w:rPr>
          <w:t>NLP</w:t>
        </w:r>
        <w:r>
          <w:rPr>
            <w:sz w:val="22"/>
          </w:rPr>
          <w:tab/>
        </w:r>
        <w:r>
          <w:rPr>
            <w:spacing w:val="-5"/>
            <w:sz w:val="22"/>
          </w:rPr>
          <w:t>27</w:t>
        </w:r>
      </w:hyperlink>
    </w:p>
    <w:p>
      <w:pPr>
        <w:tabs>
          <w:tab w:pos="9556" w:val="left" w:leader="dot"/>
        </w:tabs>
        <w:spacing w:line="252" w:lineRule="exact" w:before="2"/>
        <w:ind w:left="143" w:right="0" w:firstLine="0"/>
        <w:jc w:val="left"/>
        <w:rPr>
          <w:sz w:val="22"/>
        </w:rPr>
      </w:pPr>
      <w:hyperlink w:history="true" w:anchor="_bookmark90">
        <w:r>
          <w:rPr>
            <w:sz w:val="22"/>
          </w:rPr>
          <w:t>Figure</w:t>
        </w:r>
        <w:r>
          <w:rPr>
            <w:spacing w:val="-2"/>
            <w:sz w:val="22"/>
          </w:rPr>
          <w:t> </w:t>
        </w:r>
        <w:r>
          <w:rPr>
            <w:sz w:val="22"/>
          </w:rPr>
          <w:t>9:</w:t>
        </w:r>
        <w:r>
          <w:rPr>
            <w:spacing w:val="-3"/>
            <w:sz w:val="22"/>
          </w:rPr>
          <w:t> </w:t>
        </w:r>
        <w:r>
          <w:rPr>
            <w:sz w:val="22"/>
          </w:rPr>
          <w:t>diagramme</w:t>
        </w:r>
        <w:r>
          <w:rPr>
            <w:spacing w:val="-3"/>
            <w:sz w:val="22"/>
          </w:rPr>
          <w:t> </w:t>
        </w:r>
        <w:r>
          <w:rPr>
            <w:sz w:val="22"/>
          </w:rPr>
          <w:t>en</w:t>
        </w:r>
        <w:r>
          <w:rPr>
            <w:spacing w:val="-2"/>
            <w:sz w:val="22"/>
          </w:rPr>
          <w:t> </w:t>
        </w:r>
        <w:r>
          <w:rPr>
            <w:sz w:val="22"/>
          </w:rPr>
          <w:t>cas</w:t>
        </w:r>
        <w:r>
          <w:rPr>
            <w:spacing w:val="-3"/>
            <w:sz w:val="22"/>
          </w:rPr>
          <w:t> </w:t>
        </w:r>
        <w:r>
          <w:rPr>
            <w:spacing w:val="-2"/>
            <w:sz w:val="22"/>
          </w:rPr>
          <w:t>d'utilisation</w:t>
        </w:r>
        <w:r>
          <w:rPr>
            <w:sz w:val="22"/>
          </w:rPr>
          <w:tab/>
        </w:r>
        <w:r>
          <w:rPr>
            <w:spacing w:val="-5"/>
            <w:sz w:val="22"/>
          </w:rPr>
          <w:t>41</w:t>
        </w:r>
      </w:hyperlink>
    </w:p>
    <w:p>
      <w:pPr>
        <w:tabs>
          <w:tab w:pos="9556" w:val="left" w:leader="dot"/>
        </w:tabs>
        <w:spacing w:line="252" w:lineRule="exact" w:before="0"/>
        <w:ind w:left="143" w:right="0" w:firstLine="0"/>
        <w:jc w:val="left"/>
        <w:rPr>
          <w:sz w:val="22"/>
        </w:rPr>
      </w:pPr>
      <w:hyperlink w:history="true" w:anchor="_bookmark92">
        <w:r>
          <w:rPr>
            <w:sz w:val="22"/>
          </w:rPr>
          <w:t>Figure</w:t>
        </w:r>
        <w:r>
          <w:rPr>
            <w:spacing w:val="-4"/>
            <w:sz w:val="22"/>
          </w:rPr>
          <w:t> </w:t>
        </w:r>
        <w:r>
          <w:rPr>
            <w:sz w:val="22"/>
          </w:rPr>
          <w:t>10:</w:t>
        </w:r>
        <w:r>
          <w:rPr>
            <w:spacing w:val="-2"/>
            <w:sz w:val="22"/>
          </w:rPr>
          <w:t> </w:t>
        </w:r>
        <w:r>
          <w:rPr>
            <w:sz w:val="22"/>
          </w:rPr>
          <w:t>diagramme</w:t>
        </w:r>
        <w:r>
          <w:rPr>
            <w:spacing w:val="-5"/>
            <w:sz w:val="22"/>
          </w:rPr>
          <w:t> </w:t>
        </w:r>
        <w:r>
          <w:rPr>
            <w:sz w:val="22"/>
          </w:rPr>
          <w:t>d'activité</w:t>
        </w:r>
        <w:r>
          <w:rPr>
            <w:spacing w:val="-4"/>
            <w:sz w:val="22"/>
          </w:rPr>
          <w:t> </w:t>
        </w:r>
        <w:r>
          <w:rPr>
            <w:sz w:val="22"/>
          </w:rPr>
          <w:t>du</w:t>
        </w:r>
        <w:r>
          <w:rPr>
            <w:spacing w:val="-5"/>
            <w:sz w:val="22"/>
          </w:rPr>
          <w:t> </w:t>
        </w:r>
        <w:r>
          <w:rPr>
            <w:sz w:val="22"/>
          </w:rPr>
          <w:t>processus</w:t>
        </w:r>
        <w:r>
          <w:rPr>
            <w:spacing w:val="-2"/>
            <w:sz w:val="22"/>
          </w:rPr>
          <w:t> </w:t>
        </w:r>
        <w:r>
          <w:rPr>
            <w:sz w:val="22"/>
          </w:rPr>
          <w:t>du</w:t>
        </w:r>
        <w:r>
          <w:rPr>
            <w:spacing w:val="-3"/>
            <w:sz w:val="22"/>
          </w:rPr>
          <w:t> </w:t>
        </w:r>
        <w:r>
          <w:rPr>
            <w:spacing w:val="-2"/>
            <w:sz w:val="22"/>
          </w:rPr>
          <w:t>projet</w:t>
        </w:r>
        <w:r>
          <w:rPr>
            <w:sz w:val="22"/>
          </w:rPr>
          <w:tab/>
        </w:r>
        <w:r>
          <w:rPr>
            <w:spacing w:val="-5"/>
            <w:sz w:val="22"/>
          </w:rPr>
          <w:t>43</w:t>
        </w:r>
      </w:hyperlink>
    </w:p>
    <w:p>
      <w:pPr>
        <w:tabs>
          <w:tab w:pos="9556" w:val="left" w:leader="dot"/>
        </w:tabs>
        <w:spacing w:line="252" w:lineRule="exact" w:before="1"/>
        <w:ind w:left="143" w:right="0" w:firstLine="0"/>
        <w:jc w:val="left"/>
        <w:rPr>
          <w:sz w:val="22"/>
        </w:rPr>
      </w:pPr>
      <w:hyperlink w:history="true" w:anchor="_bookmark94">
        <w:r>
          <w:rPr>
            <w:sz w:val="22"/>
          </w:rPr>
          <w:t>Figure</w:t>
        </w:r>
        <w:r>
          <w:rPr>
            <w:spacing w:val="-3"/>
            <w:sz w:val="22"/>
          </w:rPr>
          <w:t> </w:t>
        </w:r>
        <w:r>
          <w:rPr>
            <w:sz w:val="22"/>
          </w:rPr>
          <w:t>11:</w:t>
        </w:r>
        <w:r>
          <w:rPr>
            <w:spacing w:val="-1"/>
            <w:sz w:val="22"/>
          </w:rPr>
          <w:t> </w:t>
        </w:r>
        <w:r>
          <w:rPr>
            <w:sz w:val="22"/>
          </w:rPr>
          <w:t>observation</w:t>
        </w:r>
        <w:r>
          <w:rPr>
            <w:spacing w:val="-2"/>
            <w:sz w:val="22"/>
          </w:rPr>
          <w:t> </w:t>
        </w:r>
        <w:r>
          <w:rPr>
            <w:sz w:val="22"/>
          </w:rPr>
          <w:t>des</w:t>
        </w:r>
        <w:r>
          <w:rPr>
            <w:spacing w:val="-5"/>
            <w:sz w:val="22"/>
          </w:rPr>
          <w:t> </w:t>
        </w:r>
        <w:r>
          <w:rPr>
            <w:sz w:val="22"/>
          </w:rPr>
          <w:t>articles</w:t>
        </w:r>
        <w:r>
          <w:rPr>
            <w:spacing w:val="-4"/>
            <w:sz w:val="22"/>
          </w:rPr>
          <w:t> </w:t>
        </w:r>
        <w:r>
          <w:rPr>
            <w:sz w:val="22"/>
          </w:rPr>
          <w:t>par</w:t>
        </w:r>
        <w:r>
          <w:rPr>
            <w:spacing w:val="-4"/>
            <w:sz w:val="22"/>
          </w:rPr>
          <w:t> </w:t>
        </w:r>
        <w:r>
          <w:rPr>
            <w:sz w:val="22"/>
          </w:rPr>
          <w:t>type</w:t>
        </w:r>
        <w:r>
          <w:rPr>
            <w:spacing w:val="-2"/>
            <w:sz w:val="22"/>
          </w:rPr>
          <w:t> </w:t>
        </w:r>
        <w:r>
          <w:rPr>
            <w:sz w:val="22"/>
          </w:rPr>
          <w:t>de</w:t>
        </w:r>
        <w:r>
          <w:rPr>
            <w:spacing w:val="-4"/>
            <w:sz w:val="22"/>
          </w:rPr>
          <w:t> </w:t>
        </w:r>
        <w:r>
          <w:rPr>
            <w:spacing w:val="-2"/>
            <w:sz w:val="22"/>
          </w:rPr>
          <w:t>classification</w:t>
        </w:r>
        <w:r>
          <w:rPr>
            <w:sz w:val="22"/>
          </w:rPr>
          <w:tab/>
        </w:r>
        <w:r>
          <w:rPr>
            <w:spacing w:val="-5"/>
            <w:sz w:val="22"/>
          </w:rPr>
          <w:t>44</w:t>
        </w:r>
      </w:hyperlink>
    </w:p>
    <w:p>
      <w:pPr>
        <w:tabs>
          <w:tab w:pos="9556" w:val="left" w:leader="dot"/>
        </w:tabs>
        <w:spacing w:line="252" w:lineRule="exact" w:before="0"/>
        <w:ind w:left="143" w:right="0" w:firstLine="0"/>
        <w:jc w:val="left"/>
        <w:rPr>
          <w:sz w:val="22"/>
        </w:rPr>
      </w:pPr>
      <w:hyperlink w:history="true" w:anchor="_bookmark96">
        <w:r>
          <w:rPr>
            <w:sz w:val="22"/>
          </w:rPr>
          <w:t>Figure</w:t>
        </w:r>
        <w:r>
          <w:rPr>
            <w:spacing w:val="-4"/>
            <w:sz w:val="22"/>
          </w:rPr>
          <w:t> </w:t>
        </w:r>
        <w:r>
          <w:rPr>
            <w:sz w:val="22"/>
          </w:rPr>
          <w:t>12:</w:t>
        </w:r>
        <w:r>
          <w:rPr>
            <w:spacing w:val="-3"/>
            <w:sz w:val="22"/>
          </w:rPr>
          <w:t> </w:t>
        </w:r>
        <w:r>
          <w:rPr>
            <w:sz w:val="22"/>
          </w:rPr>
          <w:t>processus</w:t>
        </w:r>
        <w:r>
          <w:rPr>
            <w:spacing w:val="-2"/>
            <w:sz w:val="22"/>
          </w:rPr>
          <w:t> </w:t>
        </w:r>
        <w:r>
          <w:rPr>
            <w:sz w:val="22"/>
          </w:rPr>
          <w:t>du</w:t>
        </w:r>
        <w:r>
          <w:rPr>
            <w:spacing w:val="-4"/>
            <w:sz w:val="22"/>
          </w:rPr>
          <w:t> </w:t>
        </w:r>
        <w:r>
          <w:rPr>
            <w:sz w:val="22"/>
          </w:rPr>
          <w:t>prétraitement</w:t>
        </w:r>
        <w:r>
          <w:rPr>
            <w:spacing w:val="-5"/>
            <w:sz w:val="22"/>
          </w:rPr>
          <w:t> </w:t>
        </w:r>
        <w:r>
          <w:rPr>
            <w:sz w:val="22"/>
          </w:rPr>
          <w:t>des</w:t>
        </w:r>
        <w:r>
          <w:rPr>
            <w:spacing w:val="-5"/>
            <w:sz w:val="22"/>
          </w:rPr>
          <w:t> </w:t>
        </w:r>
        <w:r>
          <w:rPr>
            <w:spacing w:val="-2"/>
            <w:sz w:val="22"/>
          </w:rPr>
          <w:t>données</w:t>
        </w:r>
        <w:r>
          <w:rPr>
            <w:sz w:val="22"/>
          </w:rPr>
          <w:tab/>
        </w:r>
        <w:r>
          <w:rPr>
            <w:spacing w:val="-5"/>
            <w:sz w:val="22"/>
          </w:rPr>
          <w:t>44</w:t>
        </w:r>
      </w:hyperlink>
    </w:p>
    <w:p>
      <w:pPr>
        <w:tabs>
          <w:tab w:pos="9556" w:val="left" w:leader="dot"/>
        </w:tabs>
        <w:spacing w:line="252" w:lineRule="exact" w:before="2"/>
        <w:ind w:left="143" w:right="0" w:firstLine="0"/>
        <w:jc w:val="left"/>
        <w:rPr>
          <w:sz w:val="22"/>
        </w:rPr>
      </w:pPr>
      <w:hyperlink w:history="true" w:anchor="_bookmark98">
        <w:r>
          <w:rPr>
            <w:sz w:val="22"/>
          </w:rPr>
          <w:t>Figure</w:t>
        </w:r>
        <w:r>
          <w:rPr>
            <w:spacing w:val="-3"/>
            <w:sz w:val="22"/>
          </w:rPr>
          <w:t> </w:t>
        </w:r>
        <w:r>
          <w:rPr>
            <w:sz w:val="22"/>
          </w:rPr>
          <w:t>13:</w:t>
        </w:r>
        <w:r>
          <w:rPr>
            <w:spacing w:val="-2"/>
            <w:sz w:val="22"/>
          </w:rPr>
          <w:t> </w:t>
        </w:r>
        <w:r>
          <w:rPr>
            <w:sz w:val="22"/>
          </w:rPr>
          <w:t>word-cloud</w:t>
        </w:r>
        <w:r>
          <w:rPr>
            <w:spacing w:val="-2"/>
            <w:sz w:val="22"/>
          </w:rPr>
          <w:t> </w:t>
        </w:r>
        <w:r>
          <w:rPr>
            <w:sz w:val="22"/>
          </w:rPr>
          <w:t>des</w:t>
        </w:r>
        <w:r>
          <w:rPr>
            <w:spacing w:val="-5"/>
            <w:sz w:val="22"/>
          </w:rPr>
          <w:t> </w:t>
        </w:r>
        <w:r>
          <w:rPr>
            <w:sz w:val="22"/>
          </w:rPr>
          <w:t>2</w:t>
        </w:r>
        <w:r>
          <w:rPr>
            <w:spacing w:val="-2"/>
            <w:sz w:val="22"/>
          </w:rPr>
          <w:t> </w:t>
        </w:r>
        <w:r>
          <w:rPr>
            <w:sz w:val="22"/>
          </w:rPr>
          <w:t>articles</w:t>
        </w:r>
        <w:r>
          <w:rPr>
            <w:spacing w:val="-3"/>
            <w:sz w:val="22"/>
          </w:rPr>
          <w:t> </w:t>
        </w:r>
        <w:r>
          <w:rPr>
            <w:sz w:val="22"/>
          </w:rPr>
          <w:t>du</w:t>
        </w:r>
        <w:r>
          <w:rPr>
            <w:spacing w:val="-2"/>
            <w:sz w:val="22"/>
          </w:rPr>
          <w:t> Corpus</w:t>
        </w:r>
        <w:r>
          <w:rPr>
            <w:sz w:val="22"/>
          </w:rPr>
          <w:tab/>
        </w:r>
        <w:r>
          <w:rPr>
            <w:spacing w:val="-5"/>
            <w:sz w:val="22"/>
          </w:rPr>
          <w:t>46</w:t>
        </w:r>
      </w:hyperlink>
    </w:p>
    <w:p>
      <w:pPr>
        <w:tabs>
          <w:tab w:pos="9556" w:val="left" w:leader="dot"/>
        </w:tabs>
        <w:spacing w:line="252" w:lineRule="exact" w:before="0"/>
        <w:ind w:left="143" w:right="0" w:firstLine="0"/>
        <w:jc w:val="left"/>
        <w:rPr>
          <w:sz w:val="22"/>
        </w:rPr>
      </w:pPr>
      <w:hyperlink w:history="true" w:anchor="_bookmark107">
        <w:r>
          <w:rPr>
            <w:sz w:val="22"/>
          </w:rPr>
          <w:t>Figure</w:t>
        </w:r>
        <w:r>
          <w:rPr>
            <w:spacing w:val="-3"/>
            <w:sz w:val="22"/>
          </w:rPr>
          <w:t> </w:t>
        </w:r>
        <w:r>
          <w:rPr>
            <w:sz w:val="22"/>
          </w:rPr>
          <w:t>14:</w:t>
        </w:r>
        <w:r>
          <w:rPr>
            <w:spacing w:val="-1"/>
            <w:sz w:val="22"/>
          </w:rPr>
          <w:t> </w:t>
        </w:r>
        <w:r>
          <w:rPr>
            <w:sz w:val="22"/>
          </w:rPr>
          <w:t>matrice</w:t>
        </w:r>
        <w:r>
          <w:rPr>
            <w:spacing w:val="-2"/>
            <w:sz w:val="22"/>
          </w:rPr>
          <w:t> </w:t>
        </w:r>
        <w:r>
          <w:rPr>
            <w:sz w:val="22"/>
          </w:rPr>
          <w:t>de</w:t>
        </w:r>
        <w:r>
          <w:rPr>
            <w:spacing w:val="-2"/>
            <w:sz w:val="22"/>
          </w:rPr>
          <w:t> </w:t>
        </w:r>
        <w:r>
          <w:rPr>
            <w:sz w:val="22"/>
          </w:rPr>
          <w:t>Confusion</w:t>
        </w:r>
        <w:r>
          <w:rPr>
            <w:spacing w:val="-2"/>
            <w:sz w:val="22"/>
          </w:rPr>
          <w:t> </w:t>
        </w:r>
        <w:r>
          <w:rPr>
            <w:sz w:val="22"/>
          </w:rPr>
          <w:t>|</w:t>
        </w:r>
        <w:r>
          <w:rPr>
            <w:spacing w:val="-5"/>
            <w:sz w:val="22"/>
          </w:rPr>
          <w:t> </w:t>
        </w:r>
        <w:r>
          <w:rPr>
            <w:sz w:val="22"/>
          </w:rPr>
          <w:t>Naive</w:t>
        </w:r>
        <w:r>
          <w:rPr>
            <w:spacing w:val="-2"/>
            <w:sz w:val="22"/>
          </w:rPr>
          <w:t> Bayes</w:t>
        </w:r>
        <w:r>
          <w:rPr>
            <w:sz w:val="22"/>
          </w:rPr>
          <w:tab/>
        </w:r>
        <w:r>
          <w:rPr>
            <w:spacing w:val="-5"/>
            <w:sz w:val="22"/>
          </w:rPr>
          <w:t>48</w:t>
        </w:r>
      </w:hyperlink>
    </w:p>
    <w:p>
      <w:pPr>
        <w:tabs>
          <w:tab w:pos="9556" w:val="left" w:leader="dot"/>
        </w:tabs>
        <w:spacing w:line="252" w:lineRule="exact" w:before="0"/>
        <w:ind w:left="143" w:right="0" w:firstLine="0"/>
        <w:jc w:val="left"/>
        <w:rPr>
          <w:sz w:val="22"/>
        </w:rPr>
      </w:pPr>
      <w:hyperlink w:history="true" w:anchor="_bookmark108">
        <w:r>
          <w:rPr>
            <w:sz w:val="22"/>
          </w:rPr>
          <w:t>Figure</w:t>
        </w:r>
        <w:r>
          <w:rPr>
            <w:spacing w:val="-3"/>
            <w:sz w:val="22"/>
          </w:rPr>
          <w:t> </w:t>
        </w:r>
        <w:r>
          <w:rPr>
            <w:sz w:val="22"/>
          </w:rPr>
          <w:t>15:</w:t>
        </w:r>
        <w:r>
          <w:rPr>
            <w:spacing w:val="-1"/>
            <w:sz w:val="22"/>
          </w:rPr>
          <w:t> </w:t>
        </w:r>
        <w:r>
          <w:rPr>
            <w:sz w:val="22"/>
          </w:rPr>
          <w:t>matrice</w:t>
        </w:r>
        <w:r>
          <w:rPr>
            <w:spacing w:val="-2"/>
            <w:sz w:val="22"/>
          </w:rPr>
          <w:t> </w:t>
        </w:r>
        <w:r>
          <w:rPr>
            <w:sz w:val="22"/>
          </w:rPr>
          <w:t>de</w:t>
        </w:r>
        <w:r>
          <w:rPr>
            <w:spacing w:val="-4"/>
            <w:sz w:val="22"/>
          </w:rPr>
          <w:t> </w:t>
        </w:r>
        <w:r>
          <w:rPr>
            <w:sz w:val="22"/>
          </w:rPr>
          <w:t>confusion</w:t>
        </w:r>
        <w:r>
          <w:rPr>
            <w:spacing w:val="-2"/>
            <w:sz w:val="22"/>
          </w:rPr>
          <w:t> </w:t>
        </w:r>
        <w:r>
          <w:rPr>
            <w:sz w:val="22"/>
          </w:rPr>
          <w:t>|</w:t>
        </w:r>
        <w:r>
          <w:rPr>
            <w:spacing w:val="-6"/>
            <w:sz w:val="22"/>
          </w:rPr>
          <w:t> </w:t>
        </w:r>
        <w:r>
          <w:rPr>
            <w:spacing w:val="-5"/>
            <w:sz w:val="22"/>
          </w:rPr>
          <w:t>SVM</w:t>
        </w:r>
        <w:r>
          <w:rPr>
            <w:sz w:val="22"/>
          </w:rPr>
          <w:tab/>
        </w:r>
        <w:r>
          <w:rPr>
            <w:spacing w:val="-5"/>
            <w:sz w:val="22"/>
          </w:rPr>
          <w:t>48</w:t>
        </w:r>
      </w:hyperlink>
    </w:p>
    <w:p>
      <w:pPr>
        <w:tabs>
          <w:tab w:pos="9556" w:val="left" w:leader="dot"/>
        </w:tabs>
        <w:spacing w:line="252" w:lineRule="exact" w:before="2"/>
        <w:ind w:left="143" w:right="0" w:firstLine="0"/>
        <w:jc w:val="left"/>
        <w:rPr>
          <w:sz w:val="22"/>
        </w:rPr>
      </w:pPr>
      <w:hyperlink w:history="true" w:anchor="_bookmark116">
        <w:r>
          <w:rPr>
            <w:sz w:val="22"/>
          </w:rPr>
          <w:t>Figure</w:t>
        </w:r>
        <w:r>
          <w:rPr>
            <w:spacing w:val="-5"/>
            <w:sz w:val="22"/>
          </w:rPr>
          <w:t> </w:t>
        </w:r>
        <w:r>
          <w:rPr>
            <w:sz w:val="22"/>
          </w:rPr>
          <w:t>16:</w:t>
        </w:r>
        <w:r>
          <w:rPr>
            <w:spacing w:val="-3"/>
            <w:sz w:val="22"/>
          </w:rPr>
          <w:t> </w:t>
        </w:r>
        <w:r>
          <w:rPr>
            <w:sz w:val="22"/>
          </w:rPr>
          <w:t>formulaire</w:t>
        </w:r>
        <w:r>
          <w:rPr>
            <w:spacing w:val="-4"/>
            <w:sz w:val="22"/>
          </w:rPr>
          <w:t> </w:t>
        </w:r>
        <w:r>
          <w:rPr>
            <w:spacing w:val="-2"/>
            <w:sz w:val="22"/>
          </w:rPr>
          <w:t>d'entrée</w:t>
        </w:r>
        <w:r>
          <w:rPr>
            <w:sz w:val="22"/>
          </w:rPr>
          <w:tab/>
        </w:r>
        <w:r>
          <w:rPr>
            <w:spacing w:val="-5"/>
            <w:sz w:val="22"/>
          </w:rPr>
          <w:t>52</w:t>
        </w:r>
      </w:hyperlink>
    </w:p>
    <w:p>
      <w:pPr>
        <w:tabs>
          <w:tab w:pos="9556" w:val="left" w:leader="dot"/>
        </w:tabs>
        <w:spacing w:line="252" w:lineRule="exact" w:before="0"/>
        <w:ind w:left="143" w:right="0" w:firstLine="0"/>
        <w:jc w:val="left"/>
        <w:rPr>
          <w:sz w:val="22"/>
        </w:rPr>
      </w:pPr>
      <w:hyperlink w:history="true" w:anchor="_bookmark118">
        <w:r>
          <w:rPr>
            <w:sz w:val="22"/>
          </w:rPr>
          <w:t>Figure</w:t>
        </w:r>
        <w:r>
          <w:rPr>
            <w:spacing w:val="-2"/>
            <w:sz w:val="22"/>
          </w:rPr>
          <w:t> </w:t>
        </w:r>
        <w:r>
          <w:rPr>
            <w:sz w:val="22"/>
          </w:rPr>
          <w:t>17:</w:t>
        </w:r>
        <w:r>
          <w:rPr>
            <w:spacing w:val="-2"/>
            <w:sz w:val="22"/>
          </w:rPr>
          <w:t> </w:t>
        </w:r>
        <w:r>
          <w:rPr>
            <w:sz w:val="22"/>
          </w:rPr>
          <w:t>composants</w:t>
        </w:r>
        <w:r>
          <w:rPr>
            <w:spacing w:val="-2"/>
            <w:sz w:val="22"/>
          </w:rPr>
          <w:t> </w:t>
        </w:r>
        <w:r>
          <w:rPr>
            <w:sz w:val="22"/>
          </w:rPr>
          <w:t>de</w:t>
        </w:r>
        <w:r>
          <w:rPr>
            <w:spacing w:val="-3"/>
            <w:sz w:val="22"/>
          </w:rPr>
          <w:t> </w:t>
        </w:r>
        <w:r>
          <w:rPr>
            <w:sz w:val="22"/>
          </w:rPr>
          <w:t>la</w:t>
        </w:r>
        <w:r>
          <w:rPr>
            <w:spacing w:val="-2"/>
            <w:sz w:val="22"/>
          </w:rPr>
          <w:t> </w:t>
        </w:r>
        <w:r>
          <w:rPr>
            <w:sz w:val="22"/>
          </w:rPr>
          <w:t>table</w:t>
        </w:r>
        <w:r>
          <w:rPr>
            <w:spacing w:val="-2"/>
            <w:sz w:val="22"/>
          </w:rPr>
          <w:t> </w:t>
        </w:r>
        <w:r>
          <w:rPr>
            <w:sz w:val="22"/>
          </w:rPr>
          <w:t>de</w:t>
        </w:r>
        <w:r>
          <w:rPr>
            <w:spacing w:val="-2"/>
            <w:sz w:val="22"/>
          </w:rPr>
          <w:t> </w:t>
        </w:r>
        <w:r>
          <w:rPr>
            <w:spacing w:val="-4"/>
            <w:sz w:val="22"/>
          </w:rPr>
          <w:t>bord</w:t>
        </w:r>
        <w:r>
          <w:rPr>
            <w:sz w:val="22"/>
          </w:rPr>
          <w:tab/>
        </w:r>
        <w:r>
          <w:rPr>
            <w:spacing w:val="-7"/>
            <w:sz w:val="22"/>
          </w:rPr>
          <w:t>53</w:t>
        </w:r>
      </w:hyperlink>
    </w:p>
    <w:p>
      <w:pPr>
        <w:pStyle w:val="BodyText"/>
        <w:rPr>
          <w:sz w:val="22"/>
        </w:rPr>
      </w:pPr>
    </w:p>
    <w:p>
      <w:pPr>
        <w:pStyle w:val="BodyText"/>
        <w:rPr>
          <w:sz w:val="22"/>
        </w:rPr>
      </w:pPr>
    </w:p>
    <w:p>
      <w:pPr>
        <w:pStyle w:val="BodyText"/>
        <w:spacing w:before="240"/>
        <w:rPr>
          <w:sz w:val="22"/>
        </w:rPr>
      </w:pPr>
    </w:p>
    <w:p>
      <w:pPr>
        <w:pStyle w:val="Heading2"/>
        <w:ind w:left="1065"/>
      </w:pPr>
      <w:bookmarkStart w:name="_bookmark4" w:id="5"/>
      <w:bookmarkEnd w:id="5"/>
      <w:r>
        <w:rPr/>
      </w:r>
      <w:r>
        <w:rPr>
          <w:color w:val="365F91"/>
        </w:rPr>
        <w:t>Liste</w:t>
      </w:r>
      <w:r>
        <w:rPr>
          <w:color w:val="365F91"/>
          <w:spacing w:val="-7"/>
        </w:rPr>
        <w:t> </w:t>
      </w:r>
      <w:r>
        <w:rPr>
          <w:color w:val="365F91"/>
        </w:rPr>
        <w:t>des</w:t>
      </w:r>
      <w:r>
        <w:rPr>
          <w:color w:val="365F91"/>
          <w:spacing w:val="-6"/>
        </w:rPr>
        <w:t> </w:t>
      </w:r>
      <w:r>
        <w:rPr>
          <w:color w:val="365F91"/>
          <w:spacing w:val="-2"/>
        </w:rPr>
        <w:t>tableaux</w:t>
      </w:r>
    </w:p>
    <w:p>
      <w:pPr>
        <w:tabs>
          <w:tab w:pos="9666" w:val="left" w:leader="dot"/>
        </w:tabs>
        <w:spacing w:line="252" w:lineRule="exact" w:before="254"/>
        <w:ind w:left="143" w:right="0" w:firstLine="0"/>
        <w:jc w:val="left"/>
        <w:rPr>
          <w:sz w:val="22"/>
        </w:rPr>
      </w:pPr>
      <w:hyperlink w:history="true" w:anchor="_bookmark18">
        <w:r>
          <w:rPr>
            <w:sz w:val="22"/>
          </w:rPr>
          <w:t>Tableau</w:t>
        </w:r>
        <w:r>
          <w:rPr>
            <w:spacing w:val="-4"/>
            <w:sz w:val="22"/>
          </w:rPr>
          <w:t> </w:t>
        </w:r>
        <w:r>
          <w:rPr>
            <w:sz w:val="22"/>
          </w:rPr>
          <w:t>1:structure</w:t>
        </w:r>
        <w:r>
          <w:rPr>
            <w:spacing w:val="-4"/>
            <w:sz w:val="22"/>
          </w:rPr>
          <w:t> </w:t>
        </w:r>
        <w:r>
          <w:rPr>
            <w:sz w:val="22"/>
          </w:rPr>
          <w:t>du</w:t>
        </w:r>
        <w:r>
          <w:rPr>
            <w:spacing w:val="-6"/>
            <w:sz w:val="22"/>
          </w:rPr>
          <w:t> </w:t>
        </w:r>
        <w:r>
          <w:rPr>
            <w:sz w:val="22"/>
          </w:rPr>
          <w:t>système</w:t>
        </w:r>
        <w:r>
          <w:rPr>
            <w:spacing w:val="-6"/>
            <w:sz w:val="22"/>
          </w:rPr>
          <w:t> </w:t>
        </w:r>
        <w:r>
          <w:rPr>
            <w:sz w:val="22"/>
          </w:rPr>
          <w:t>financier</w:t>
        </w:r>
        <w:r>
          <w:rPr>
            <w:spacing w:val="-3"/>
            <w:sz w:val="22"/>
          </w:rPr>
          <w:t> </w:t>
        </w:r>
        <w:r>
          <w:rPr>
            <w:spacing w:val="-2"/>
            <w:sz w:val="22"/>
          </w:rPr>
          <w:t>marocain</w:t>
        </w:r>
        <w:r>
          <w:rPr>
            <w:sz w:val="22"/>
          </w:rPr>
          <w:tab/>
        </w:r>
        <w:r>
          <w:rPr>
            <w:spacing w:val="-10"/>
            <w:sz w:val="22"/>
          </w:rPr>
          <w:t>6</w:t>
        </w:r>
      </w:hyperlink>
    </w:p>
    <w:p>
      <w:pPr>
        <w:tabs>
          <w:tab w:pos="9556" w:val="left" w:leader="dot"/>
        </w:tabs>
        <w:spacing w:line="252" w:lineRule="exact" w:before="0"/>
        <w:ind w:left="143" w:right="0" w:firstLine="0"/>
        <w:jc w:val="left"/>
        <w:rPr>
          <w:sz w:val="22"/>
        </w:rPr>
      </w:pPr>
      <w:hyperlink w:history="true" w:anchor="_bookmark42">
        <w:r>
          <w:rPr>
            <w:sz w:val="22"/>
          </w:rPr>
          <w:t>Tableau</w:t>
        </w:r>
        <w:r>
          <w:rPr>
            <w:spacing w:val="-4"/>
            <w:sz w:val="22"/>
          </w:rPr>
          <w:t> </w:t>
        </w:r>
        <w:r>
          <w:rPr>
            <w:sz w:val="22"/>
          </w:rPr>
          <w:t>2:</w:t>
        </w:r>
        <w:r>
          <w:rPr>
            <w:spacing w:val="-2"/>
            <w:sz w:val="22"/>
          </w:rPr>
          <w:t> </w:t>
        </w:r>
        <w:r>
          <w:rPr>
            <w:sz w:val="22"/>
          </w:rPr>
          <w:t>étude</w:t>
        </w:r>
        <w:r>
          <w:rPr>
            <w:spacing w:val="-5"/>
            <w:sz w:val="22"/>
          </w:rPr>
          <w:t> </w:t>
        </w:r>
        <w:r>
          <w:rPr>
            <w:sz w:val="22"/>
          </w:rPr>
          <w:t>comparative</w:t>
        </w:r>
        <w:r>
          <w:rPr>
            <w:spacing w:val="-3"/>
            <w:sz w:val="22"/>
          </w:rPr>
          <w:t> </w:t>
        </w:r>
        <w:r>
          <w:rPr>
            <w:sz w:val="22"/>
          </w:rPr>
          <w:t>des</w:t>
        </w:r>
        <w:r>
          <w:rPr>
            <w:spacing w:val="-5"/>
            <w:sz w:val="22"/>
          </w:rPr>
          <w:t> </w:t>
        </w:r>
        <w:r>
          <w:rPr>
            <w:sz w:val="22"/>
          </w:rPr>
          <w:t>méthodes</w:t>
        </w:r>
        <w:r>
          <w:rPr>
            <w:spacing w:val="-3"/>
            <w:sz w:val="22"/>
          </w:rPr>
          <w:t> </w:t>
        </w:r>
        <w:r>
          <w:rPr>
            <w:spacing w:val="-2"/>
            <w:sz w:val="22"/>
          </w:rPr>
          <w:t>existantes</w:t>
        </w:r>
        <w:r>
          <w:rPr>
            <w:sz w:val="22"/>
          </w:rPr>
          <w:tab/>
        </w:r>
        <w:r>
          <w:rPr>
            <w:spacing w:val="-5"/>
            <w:sz w:val="22"/>
          </w:rPr>
          <w:t>21</w:t>
        </w:r>
      </w:hyperlink>
    </w:p>
    <w:p>
      <w:pPr>
        <w:tabs>
          <w:tab w:pos="9556" w:val="left" w:leader="dot"/>
        </w:tabs>
        <w:spacing w:line="253" w:lineRule="exact" w:before="0"/>
        <w:ind w:left="143" w:right="0" w:firstLine="0"/>
        <w:jc w:val="left"/>
        <w:rPr>
          <w:sz w:val="22"/>
        </w:rPr>
      </w:pPr>
      <w:hyperlink w:history="true" w:anchor="_bookmark44">
        <w:r>
          <w:rPr>
            <w:sz w:val="22"/>
          </w:rPr>
          <w:t>Tableau</w:t>
        </w:r>
        <w:r>
          <w:rPr>
            <w:spacing w:val="-3"/>
            <w:sz w:val="22"/>
          </w:rPr>
          <w:t> </w:t>
        </w:r>
        <w:r>
          <w:rPr>
            <w:sz w:val="22"/>
          </w:rPr>
          <w:t>3:</w:t>
        </w:r>
        <w:r>
          <w:rPr>
            <w:spacing w:val="-2"/>
            <w:sz w:val="22"/>
          </w:rPr>
          <w:t> </w:t>
        </w:r>
        <w:r>
          <w:rPr>
            <w:sz w:val="22"/>
          </w:rPr>
          <w:t>l'importance</w:t>
        </w:r>
        <w:r>
          <w:rPr>
            <w:spacing w:val="-5"/>
            <w:sz w:val="22"/>
          </w:rPr>
          <w:t> </w:t>
        </w:r>
        <w:r>
          <w:rPr>
            <w:sz w:val="22"/>
          </w:rPr>
          <w:t>d'un</w:t>
        </w:r>
        <w:r>
          <w:rPr>
            <w:spacing w:val="-3"/>
            <w:sz w:val="22"/>
          </w:rPr>
          <w:t> </w:t>
        </w:r>
        <w:r>
          <w:rPr>
            <w:sz w:val="22"/>
          </w:rPr>
          <w:t>corpus</w:t>
        </w:r>
        <w:r>
          <w:rPr>
            <w:spacing w:val="-3"/>
            <w:sz w:val="22"/>
          </w:rPr>
          <w:t> </w:t>
        </w:r>
        <w:r>
          <w:rPr>
            <w:sz w:val="22"/>
          </w:rPr>
          <w:t>dans</w:t>
        </w:r>
        <w:r>
          <w:rPr>
            <w:spacing w:val="-2"/>
            <w:sz w:val="22"/>
          </w:rPr>
          <w:t> </w:t>
        </w:r>
        <w:r>
          <w:rPr>
            <w:sz w:val="22"/>
          </w:rPr>
          <w:t>le</w:t>
        </w:r>
        <w:r>
          <w:rPr>
            <w:spacing w:val="-3"/>
            <w:sz w:val="22"/>
          </w:rPr>
          <w:t> </w:t>
        </w:r>
        <w:r>
          <w:rPr>
            <w:sz w:val="22"/>
          </w:rPr>
          <w:t>contexte</w:t>
        </w:r>
        <w:r>
          <w:rPr>
            <w:spacing w:val="-5"/>
            <w:sz w:val="22"/>
          </w:rPr>
          <w:t> </w:t>
        </w:r>
        <w:r>
          <w:rPr>
            <w:sz w:val="22"/>
          </w:rPr>
          <w:t>de</w:t>
        </w:r>
        <w:r>
          <w:rPr>
            <w:spacing w:val="-3"/>
            <w:sz w:val="22"/>
          </w:rPr>
          <w:t> </w:t>
        </w:r>
        <w:r>
          <w:rPr>
            <w:sz w:val="22"/>
          </w:rPr>
          <w:t>ce</w:t>
        </w:r>
        <w:r>
          <w:rPr>
            <w:spacing w:val="-2"/>
            <w:sz w:val="22"/>
          </w:rPr>
          <w:t> projet</w:t>
        </w:r>
        <w:r>
          <w:rPr>
            <w:sz w:val="22"/>
          </w:rPr>
          <w:tab/>
        </w:r>
        <w:r>
          <w:rPr>
            <w:spacing w:val="-5"/>
            <w:sz w:val="22"/>
          </w:rPr>
          <w:t>22</w:t>
        </w:r>
      </w:hyperlink>
    </w:p>
    <w:p>
      <w:pPr>
        <w:tabs>
          <w:tab w:pos="9556" w:val="left" w:leader="dot"/>
        </w:tabs>
        <w:spacing w:line="252" w:lineRule="exact" w:before="2"/>
        <w:ind w:left="143" w:right="0" w:firstLine="0"/>
        <w:jc w:val="left"/>
        <w:rPr>
          <w:sz w:val="22"/>
        </w:rPr>
      </w:pPr>
      <w:hyperlink w:history="true" w:anchor="_bookmark60">
        <w:r>
          <w:rPr>
            <w:sz w:val="22"/>
          </w:rPr>
          <w:t>Tableau</w:t>
        </w:r>
        <w:r>
          <w:rPr>
            <w:spacing w:val="-3"/>
            <w:sz w:val="22"/>
          </w:rPr>
          <w:t> </w:t>
        </w:r>
        <w:r>
          <w:rPr>
            <w:sz w:val="22"/>
          </w:rPr>
          <w:t>4:</w:t>
        </w:r>
        <w:r>
          <w:rPr>
            <w:spacing w:val="-1"/>
            <w:sz w:val="22"/>
          </w:rPr>
          <w:t> </w:t>
        </w:r>
        <w:r>
          <w:rPr>
            <w:sz w:val="22"/>
          </w:rPr>
          <w:t>les</w:t>
        </w:r>
        <w:r>
          <w:rPr>
            <w:spacing w:val="-3"/>
            <w:sz w:val="22"/>
          </w:rPr>
          <w:t> </w:t>
        </w:r>
        <w:r>
          <w:rPr>
            <w:sz w:val="22"/>
          </w:rPr>
          <w:t>étapes</w:t>
        </w:r>
        <w:r>
          <w:rPr>
            <w:spacing w:val="-2"/>
            <w:sz w:val="22"/>
          </w:rPr>
          <w:t> </w:t>
        </w:r>
        <w:r>
          <w:rPr>
            <w:sz w:val="22"/>
          </w:rPr>
          <w:t>de</w:t>
        </w:r>
        <w:r>
          <w:rPr>
            <w:spacing w:val="-5"/>
            <w:sz w:val="22"/>
          </w:rPr>
          <w:t> </w:t>
        </w:r>
        <w:r>
          <w:rPr>
            <w:sz w:val="22"/>
          </w:rPr>
          <w:t>l'analyse</w:t>
        </w:r>
        <w:r>
          <w:rPr>
            <w:spacing w:val="-2"/>
            <w:sz w:val="22"/>
          </w:rPr>
          <w:t> </w:t>
        </w:r>
        <w:r>
          <w:rPr>
            <w:sz w:val="22"/>
          </w:rPr>
          <w:t>des</w:t>
        </w:r>
        <w:r>
          <w:rPr>
            <w:spacing w:val="-2"/>
            <w:sz w:val="22"/>
          </w:rPr>
          <w:t> sentiments</w:t>
        </w:r>
        <w:r>
          <w:rPr>
            <w:sz w:val="22"/>
          </w:rPr>
          <w:tab/>
        </w:r>
        <w:r>
          <w:rPr>
            <w:spacing w:val="-5"/>
            <w:sz w:val="22"/>
          </w:rPr>
          <w:t>28</w:t>
        </w:r>
      </w:hyperlink>
    </w:p>
    <w:p>
      <w:pPr>
        <w:tabs>
          <w:tab w:pos="9556" w:val="left" w:leader="dot"/>
        </w:tabs>
        <w:spacing w:line="252" w:lineRule="exact" w:before="0"/>
        <w:ind w:left="143" w:right="0" w:firstLine="0"/>
        <w:jc w:val="left"/>
        <w:rPr>
          <w:sz w:val="22"/>
        </w:rPr>
      </w:pPr>
      <w:hyperlink w:history="true" w:anchor="_bookmark84">
        <w:r>
          <w:rPr>
            <w:sz w:val="22"/>
          </w:rPr>
          <w:t>Tableau</w:t>
        </w:r>
        <w:r>
          <w:rPr>
            <w:spacing w:val="-4"/>
            <w:sz w:val="22"/>
          </w:rPr>
          <w:t> </w:t>
        </w:r>
        <w:r>
          <w:rPr>
            <w:sz w:val="22"/>
          </w:rPr>
          <w:t>5:</w:t>
        </w:r>
        <w:r>
          <w:rPr>
            <w:spacing w:val="-2"/>
            <w:sz w:val="22"/>
          </w:rPr>
          <w:t> </w:t>
        </w:r>
        <w:r>
          <w:rPr>
            <w:sz w:val="22"/>
          </w:rPr>
          <w:t>bibliothèques</w:t>
        </w:r>
        <w:r>
          <w:rPr>
            <w:spacing w:val="-2"/>
            <w:sz w:val="22"/>
          </w:rPr>
          <w:t> </w:t>
        </w:r>
        <w:r>
          <w:rPr>
            <w:sz w:val="22"/>
          </w:rPr>
          <w:t>de</w:t>
        </w:r>
        <w:r>
          <w:rPr>
            <w:spacing w:val="-5"/>
            <w:sz w:val="22"/>
          </w:rPr>
          <w:t> </w:t>
        </w:r>
        <w:r>
          <w:rPr>
            <w:spacing w:val="-2"/>
            <w:sz w:val="22"/>
          </w:rPr>
          <w:t>python</w:t>
        </w:r>
        <w:r>
          <w:rPr>
            <w:sz w:val="22"/>
          </w:rPr>
          <w:tab/>
        </w:r>
        <w:r>
          <w:rPr>
            <w:spacing w:val="-5"/>
            <w:sz w:val="22"/>
          </w:rPr>
          <w:t>37</w:t>
        </w:r>
      </w:hyperlink>
    </w:p>
    <w:p>
      <w:pPr>
        <w:tabs>
          <w:tab w:pos="9556" w:val="left" w:leader="dot"/>
        </w:tabs>
        <w:spacing w:line="252" w:lineRule="exact" w:before="1"/>
        <w:ind w:left="143" w:right="0" w:firstLine="0"/>
        <w:jc w:val="left"/>
        <w:rPr>
          <w:sz w:val="22"/>
        </w:rPr>
      </w:pPr>
      <w:hyperlink w:history="true" w:anchor="_bookmark103">
        <w:r>
          <w:rPr>
            <w:sz w:val="22"/>
          </w:rPr>
          <w:t>Tableau</w:t>
        </w:r>
        <w:r>
          <w:rPr>
            <w:spacing w:val="-4"/>
            <w:sz w:val="22"/>
          </w:rPr>
          <w:t> </w:t>
        </w:r>
        <w:r>
          <w:rPr>
            <w:sz w:val="22"/>
          </w:rPr>
          <w:t>6:</w:t>
        </w:r>
        <w:r>
          <w:rPr>
            <w:spacing w:val="-2"/>
            <w:sz w:val="22"/>
          </w:rPr>
          <w:t> </w:t>
        </w:r>
        <w:r>
          <w:rPr>
            <w:sz w:val="22"/>
          </w:rPr>
          <w:t>metrics</w:t>
        </w:r>
        <w:r>
          <w:rPr>
            <w:spacing w:val="-3"/>
            <w:sz w:val="22"/>
          </w:rPr>
          <w:t> </w:t>
        </w:r>
        <w:r>
          <w:rPr>
            <w:sz w:val="22"/>
          </w:rPr>
          <w:t>du</w:t>
        </w:r>
        <w:r>
          <w:rPr>
            <w:spacing w:val="-3"/>
            <w:sz w:val="22"/>
          </w:rPr>
          <w:t> </w:t>
        </w:r>
        <w:r>
          <w:rPr>
            <w:sz w:val="22"/>
          </w:rPr>
          <w:t>Naive</w:t>
        </w:r>
        <w:r>
          <w:rPr>
            <w:spacing w:val="-3"/>
            <w:sz w:val="22"/>
          </w:rPr>
          <w:t> </w:t>
        </w:r>
        <w:r>
          <w:rPr>
            <w:spacing w:val="-2"/>
            <w:sz w:val="22"/>
          </w:rPr>
          <w:t>Bayes</w:t>
        </w:r>
        <w:r>
          <w:rPr>
            <w:sz w:val="22"/>
          </w:rPr>
          <w:tab/>
        </w:r>
        <w:r>
          <w:rPr>
            <w:spacing w:val="-5"/>
            <w:sz w:val="22"/>
          </w:rPr>
          <w:t>46</w:t>
        </w:r>
      </w:hyperlink>
    </w:p>
    <w:p>
      <w:pPr>
        <w:tabs>
          <w:tab w:pos="9556" w:val="left" w:leader="dot"/>
        </w:tabs>
        <w:spacing w:line="252" w:lineRule="exact" w:before="0"/>
        <w:ind w:left="143" w:right="0" w:firstLine="0"/>
        <w:jc w:val="left"/>
        <w:rPr>
          <w:sz w:val="22"/>
        </w:rPr>
      </w:pPr>
      <w:hyperlink w:history="true" w:anchor="_bookmark105">
        <w:r>
          <w:rPr>
            <w:sz w:val="22"/>
          </w:rPr>
          <w:t>Tableau</w:t>
        </w:r>
        <w:r>
          <w:rPr>
            <w:spacing w:val="-3"/>
            <w:sz w:val="22"/>
          </w:rPr>
          <w:t> </w:t>
        </w:r>
        <w:r>
          <w:rPr>
            <w:sz w:val="22"/>
          </w:rPr>
          <w:t>7:</w:t>
        </w:r>
        <w:r>
          <w:rPr>
            <w:spacing w:val="-2"/>
            <w:sz w:val="22"/>
          </w:rPr>
          <w:t> </w:t>
        </w:r>
        <w:r>
          <w:rPr>
            <w:sz w:val="22"/>
          </w:rPr>
          <w:t>Metrics</w:t>
        </w:r>
        <w:r>
          <w:rPr>
            <w:spacing w:val="-2"/>
            <w:sz w:val="22"/>
          </w:rPr>
          <w:t> </w:t>
        </w:r>
        <w:r>
          <w:rPr>
            <w:sz w:val="22"/>
          </w:rPr>
          <w:t>du</w:t>
        </w:r>
        <w:r>
          <w:rPr>
            <w:spacing w:val="-2"/>
            <w:sz w:val="22"/>
          </w:rPr>
          <w:t> </w:t>
        </w:r>
        <w:r>
          <w:rPr>
            <w:spacing w:val="-5"/>
            <w:sz w:val="22"/>
          </w:rPr>
          <w:t>SVM</w:t>
        </w:r>
        <w:r>
          <w:rPr>
            <w:sz w:val="22"/>
          </w:rPr>
          <w:tab/>
        </w:r>
        <w:r>
          <w:rPr>
            <w:spacing w:val="-5"/>
            <w:sz w:val="22"/>
          </w:rPr>
          <w:t>47</w:t>
        </w:r>
      </w:hyperlink>
    </w:p>
    <w:p>
      <w:pPr>
        <w:tabs>
          <w:tab w:pos="9556" w:val="left" w:leader="dot"/>
        </w:tabs>
        <w:spacing w:line="252" w:lineRule="exact" w:before="0"/>
        <w:ind w:left="143" w:right="0" w:firstLine="0"/>
        <w:jc w:val="left"/>
        <w:rPr>
          <w:sz w:val="22"/>
        </w:rPr>
      </w:pPr>
      <w:hyperlink w:history="true" w:anchor="_bookmark110">
        <w:r>
          <w:rPr>
            <w:sz w:val="22"/>
          </w:rPr>
          <w:t>Tableau</w:t>
        </w:r>
        <w:r>
          <w:rPr>
            <w:spacing w:val="-3"/>
            <w:sz w:val="22"/>
          </w:rPr>
          <w:t> </w:t>
        </w:r>
        <w:r>
          <w:rPr>
            <w:sz w:val="22"/>
          </w:rPr>
          <w:t>8:</w:t>
        </w:r>
        <w:r>
          <w:rPr>
            <w:spacing w:val="-2"/>
            <w:sz w:val="22"/>
          </w:rPr>
          <w:t> </w:t>
        </w:r>
        <w:r>
          <w:rPr>
            <w:sz w:val="22"/>
          </w:rPr>
          <w:t>Etude</w:t>
        </w:r>
        <w:r>
          <w:rPr>
            <w:spacing w:val="-3"/>
            <w:sz w:val="22"/>
          </w:rPr>
          <w:t> </w:t>
        </w:r>
        <w:r>
          <w:rPr>
            <w:sz w:val="22"/>
          </w:rPr>
          <w:t>comparative</w:t>
        </w:r>
        <w:r>
          <w:rPr>
            <w:spacing w:val="-3"/>
            <w:sz w:val="22"/>
          </w:rPr>
          <w:t> </w:t>
        </w:r>
        <w:r>
          <w:rPr>
            <w:sz w:val="22"/>
          </w:rPr>
          <w:t>des</w:t>
        </w:r>
        <w:r>
          <w:rPr>
            <w:spacing w:val="-5"/>
            <w:sz w:val="22"/>
          </w:rPr>
          <w:t> </w:t>
        </w:r>
        <w:r>
          <w:rPr>
            <w:sz w:val="22"/>
          </w:rPr>
          <w:t>modèles</w:t>
        </w:r>
        <w:r>
          <w:rPr>
            <w:spacing w:val="-3"/>
            <w:sz w:val="22"/>
          </w:rPr>
          <w:t> </w:t>
        </w:r>
        <w:r>
          <w:rPr>
            <w:sz w:val="22"/>
          </w:rPr>
          <w:t>de</w:t>
        </w:r>
        <w:r>
          <w:rPr>
            <w:spacing w:val="-4"/>
            <w:sz w:val="22"/>
          </w:rPr>
          <w:t> </w:t>
        </w:r>
        <w:r>
          <w:rPr>
            <w:spacing w:val="-5"/>
            <w:sz w:val="22"/>
          </w:rPr>
          <w:t>ML</w:t>
        </w:r>
        <w:r>
          <w:rPr>
            <w:sz w:val="22"/>
          </w:rPr>
          <w:tab/>
        </w:r>
        <w:r>
          <w:rPr>
            <w:spacing w:val="-5"/>
            <w:sz w:val="22"/>
          </w:rPr>
          <w:t>49</w:t>
        </w:r>
      </w:hyperlink>
    </w:p>
    <w:p>
      <w:pPr>
        <w:spacing w:after="0" w:line="252" w:lineRule="exact"/>
        <w:jc w:val="left"/>
        <w:rPr>
          <w:sz w:val="22"/>
        </w:rPr>
        <w:sectPr>
          <w:pgSz w:w="11920" w:h="16850"/>
          <w:pgMar w:header="0" w:footer="975" w:top="1060" w:bottom="1160" w:left="1275" w:right="566"/>
        </w:sectPr>
      </w:pPr>
    </w:p>
    <w:p>
      <w:pPr>
        <w:pStyle w:val="Heading2"/>
        <w:spacing w:before="70"/>
        <w:ind w:left="1060"/>
      </w:pPr>
      <w:bookmarkStart w:name="_bookmark5" w:id="6"/>
      <w:bookmarkEnd w:id="6"/>
      <w:r>
        <w:rPr/>
      </w:r>
      <w:r>
        <w:rPr>
          <w:color w:val="365F91"/>
        </w:rPr>
        <w:t>Abréviations</w:t>
      </w:r>
      <w:r>
        <w:rPr>
          <w:color w:val="365F91"/>
          <w:spacing w:val="-7"/>
        </w:rPr>
        <w:t> </w:t>
      </w:r>
      <w:r>
        <w:rPr>
          <w:color w:val="365F91"/>
        </w:rPr>
        <w:t>/</w:t>
      </w:r>
      <w:r>
        <w:rPr>
          <w:color w:val="365F91"/>
          <w:spacing w:val="-9"/>
        </w:rPr>
        <w:t> </w:t>
      </w:r>
      <w:r>
        <w:rPr>
          <w:color w:val="365F91"/>
        </w:rPr>
        <w:t>termes</w:t>
      </w:r>
      <w:r>
        <w:rPr>
          <w:color w:val="365F91"/>
          <w:spacing w:val="-8"/>
        </w:rPr>
        <w:t> </w:t>
      </w:r>
      <w:r>
        <w:rPr>
          <w:color w:val="365F91"/>
        </w:rPr>
        <w:t>à</w:t>
      </w:r>
      <w:r>
        <w:rPr>
          <w:color w:val="365F91"/>
          <w:spacing w:val="-8"/>
        </w:rPr>
        <w:t> </w:t>
      </w:r>
      <w:r>
        <w:rPr>
          <w:color w:val="365F91"/>
          <w:spacing w:val="-2"/>
        </w:rPr>
        <w:t>définir</w:t>
      </w:r>
    </w:p>
    <w:p>
      <w:pPr>
        <w:pStyle w:val="BodyText"/>
        <w:spacing w:before="21"/>
        <w:rPr>
          <w:rFonts w:ascii="Cambria"/>
          <w:sz w:val="20"/>
        </w:rPr>
      </w:pPr>
    </w:p>
    <w:tbl>
      <w:tblPr>
        <w:tblW w:w="0" w:type="auto"/>
        <w:jc w:val="left"/>
        <w:tblInd w:w="1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1519"/>
        <w:gridCol w:w="8114"/>
      </w:tblGrid>
      <w:tr>
        <w:trPr>
          <w:trHeight w:val="254" w:hRule="atLeast"/>
        </w:trPr>
        <w:tc>
          <w:tcPr>
            <w:tcW w:w="1519" w:type="dxa"/>
          </w:tcPr>
          <w:p>
            <w:pPr>
              <w:pStyle w:val="TableParagraph"/>
              <w:spacing w:line="234" w:lineRule="exact"/>
              <w:ind w:left="11"/>
              <w:jc w:val="center"/>
              <w:rPr>
                <w:sz w:val="22"/>
              </w:rPr>
            </w:pPr>
            <w:r>
              <w:rPr>
                <w:spacing w:val="-2"/>
                <w:sz w:val="22"/>
              </w:rPr>
              <w:t>Terme</w:t>
            </w:r>
          </w:p>
        </w:tc>
        <w:tc>
          <w:tcPr>
            <w:tcW w:w="8114" w:type="dxa"/>
          </w:tcPr>
          <w:p>
            <w:pPr>
              <w:pStyle w:val="TableParagraph"/>
              <w:spacing w:line="234" w:lineRule="exact"/>
              <w:ind w:left="46" w:right="42"/>
              <w:jc w:val="center"/>
              <w:rPr>
                <w:sz w:val="22"/>
              </w:rPr>
            </w:pPr>
            <w:r>
              <w:rPr>
                <w:spacing w:val="-2"/>
                <w:sz w:val="22"/>
              </w:rPr>
              <w:t>Définition</w:t>
            </w:r>
          </w:p>
        </w:tc>
      </w:tr>
      <w:tr>
        <w:trPr>
          <w:trHeight w:val="510" w:hRule="atLeast"/>
        </w:trPr>
        <w:tc>
          <w:tcPr>
            <w:tcW w:w="1519" w:type="dxa"/>
          </w:tcPr>
          <w:p>
            <w:pPr>
              <w:pStyle w:val="TableParagraph"/>
              <w:spacing w:before="128"/>
              <w:ind w:left="11"/>
              <w:jc w:val="center"/>
              <w:rPr>
                <w:sz w:val="22"/>
              </w:rPr>
            </w:pPr>
            <w:r>
              <w:rPr>
                <w:spacing w:val="-2"/>
                <w:sz w:val="22"/>
              </w:rPr>
              <w:t>Corpus</w:t>
            </w:r>
          </w:p>
        </w:tc>
        <w:tc>
          <w:tcPr>
            <w:tcW w:w="8114" w:type="dxa"/>
          </w:tcPr>
          <w:p>
            <w:pPr>
              <w:pStyle w:val="TableParagraph"/>
              <w:spacing w:before="111"/>
              <w:ind w:left="48" w:right="42"/>
              <w:jc w:val="center"/>
              <w:rPr>
                <w:sz w:val="22"/>
              </w:rPr>
            </w:pPr>
            <w:r>
              <w:rPr>
                <w:sz w:val="22"/>
              </w:rPr>
              <w:t>Un</w:t>
            </w:r>
            <w:r>
              <w:rPr>
                <w:spacing w:val="-3"/>
                <w:sz w:val="22"/>
              </w:rPr>
              <w:t> </w:t>
            </w:r>
            <w:r>
              <w:rPr>
                <w:sz w:val="22"/>
              </w:rPr>
              <w:t>ensemble</w:t>
            </w:r>
            <w:r>
              <w:rPr>
                <w:spacing w:val="-3"/>
                <w:sz w:val="22"/>
              </w:rPr>
              <w:t> </w:t>
            </w:r>
            <w:r>
              <w:rPr>
                <w:sz w:val="22"/>
              </w:rPr>
              <w:t>de</w:t>
            </w:r>
            <w:r>
              <w:rPr>
                <w:spacing w:val="-5"/>
                <w:sz w:val="22"/>
              </w:rPr>
              <w:t> </w:t>
            </w:r>
            <w:r>
              <w:rPr>
                <w:sz w:val="22"/>
              </w:rPr>
              <w:t>documents</w:t>
            </w:r>
            <w:r>
              <w:rPr>
                <w:spacing w:val="-5"/>
                <w:sz w:val="22"/>
              </w:rPr>
              <w:t> </w:t>
            </w:r>
            <w:r>
              <w:rPr>
                <w:sz w:val="22"/>
              </w:rPr>
              <w:t>(des</w:t>
            </w:r>
            <w:r>
              <w:rPr>
                <w:spacing w:val="-4"/>
                <w:sz w:val="22"/>
              </w:rPr>
              <w:t> </w:t>
            </w:r>
            <w:r>
              <w:rPr>
                <w:sz w:val="22"/>
              </w:rPr>
              <w:t>textes)</w:t>
            </w:r>
            <w:r>
              <w:rPr>
                <w:spacing w:val="-5"/>
                <w:sz w:val="22"/>
              </w:rPr>
              <w:t> </w:t>
            </w:r>
            <w:r>
              <w:rPr>
                <w:sz w:val="22"/>
              </w:rPr>
              <w:t>regroupés</w:t>
            </w:r>
            <w:r>
              <w:rPr>
                <w:spacing w:val="-2"/>
                <w:sz w:val="22"/>
              </w:rPr>
              <w:t> </w:t>
            </w:r>
            <w:r>
              <w:rPr>
                <w:sz w:val="22"/>
              </w:rPr>
              <w:t>dans</w:t>
            </w:r>
            <w:r>
              <w:rPr>
                <w:spacing w:val="-5"/>
                <w:sz w:val="22"/>
              </w:rPr>
              <w:t> </w:t>
            </w:r>
            <w:r>
              <w:rPr>
                <w:sz w:val="22"/>
              </w:rPr>
              <w:t>une</w:t>
            </w:r>
            <w:r>
              <w:rPr>
                <w:spacing w:val="-3"/>
                <w:sz w:val="22"/>
              </w:rPr>
              <w:t> </w:t>
            </w:r>
            <w:r>
              <w:rPr>
                <w:sz w:val="22"/>
              </w:rPr>
              <w:t>thématique</w:t>
            </w:r>
            <w:r>
              <w:rPr>
                <w:spacing w:val="-2"/>
                <w:sz w:val="22"/>
              </w:rPr>
              <w:t> précise.</w:t>
            </w:r>
          </w:p>
        </w:tc>
      </w:tr>
      <w:tr>
        <w:trPr>
          <w:trHeight w:val="985" w:hRule="atLeast"/>
        </w:trPr>
        <w:tc>
          <w:tcPr>
            <w:tcW w:w="1519" w:type="dxa"/>
          </w:tcPr>
          <w:p>
            <w:pPr>
              <w:pStyle w:val="TableParagraph"/>
              <w:spacing w:before="107"/>
              <w:rPr>
                <w:rFonts w:ascii="Cambria"/>
                <w:sz w:val="22"/>
              </w:rPr>
            </w:pPr>
          </w:p>
          <w:p>
            <w:pPr>
              <w:pStyle w:val="TableParagraph"/>
              <w:ind w:left="11" w:right="3"/>
              <w:jc w:val="center"/>
              <w:rPr>
                <w:sz w:val="22"/>
              </w:rPr>
            </w:pPr>
            <w:r>
              <w:rPr>
                <w:spacing w:val="-2"/>
                <w:sz w:val="22"/>
              </w:rPr>
              <w:t>Document</w:t>
            </w:r>
          </w:p>
        </w:tc>
        <w:tc>
          <w:tcPr>
            <w:tcW w:w="8114" w:type="dxa"/>
          </w:tcPr>
          <w:p>
            <w:pPr>
              <w:pStyle w:val="TableParagraph"/>
              <w:spacing w:line="276" w:lineRule="auto" w:before="58"/>
              <w:ind w:left="40" w:right="42"/>
              <w:jc w:val="center"/>
              <w:rPr>
                <w:sz w:val="22"/>
              </w:rPr>
            </w:pPr>
            <w:r>
              <w:rPr>
                <w:sz w:val="22"/>
              </w:rPr>
              <w:t>La</w:t>
            </w:r>
            <w:r>
              <w:rPr>
                <w:spacing w:val="-2"/>
                <w:sz w:val="22"/>
              </w:rPr>
              <w:t> </w:t>
            </w:r>
            <w:r>
              <w:rPr>
                <w:sz w:val="22"/>
              </w:rPr>
              <w:t>notion</w:t>
            </w:r>
            <w:r>
              <w:rPr>
                <w:spacing w:val="-2"/>
                <w:sz w:val="22"/>
              </w:rPr>
              <w:t> </w:t>
            </w:r>
            <w:r>
              <w:rPr>
                <w:sz w:val="22"/>
              </w:rPr>
              <w:t>de</w:t>
            </w:r>
            <w:r>
              <w:rPr>
                <w:spacing w:val="-1"/>
                <w:sz w:val="22"/>
              </w:rPr>
              <w:t> </w:t>
            </w:r>
            <w:r>
              <w:rPr>
                <w:sz w:val="22"/>
              </w:rPr>
              <w:t>document</w:t>
            </w:r>
            <w:r>
              <w:rPr>
                <w:spacing w:val="-4"/>
                <w:sz w:val="22"/>
              </w:rPr>
              <w:t> </w:t>
            </w:r>
            <w:r>
              <w:rPr>
                <w:sz w:val="22"/>
              </w:rPr>
              <w:t>fait</w:t>
            </w:r>
            <w:r>
              <w:rPr>
                <w:spacing w:val="-4"/>
                <w:sz w:val="22"/>
              </w:rPr>
              <w:t> </w:t>
            </w:r>
            <w:r>
              <w:rPr>
                <w:sz w:val="22"/>
              </w:rPr>
              <w:t>référence</w:t>
            </w:r>
            <w:r>
              <w:rPr>
                <w:spacing w:val="-4"/>
                <w:sz w:val="22"/>
              </w:rPr>
              <w:t> </w:t>
            </w:r>
            <w:r>
              <w:rPr>
                <w:sz w:val="22"/>
              </w:rPr>
              <w:t>à</w:t>
            </w:r>
            <w:r>
              <w:rPr>
                <w:spacing w:val="-2"/>
                <w:sz w:val="22"/>
              </w:rPr>
              <w:t> </w:t>
            </w:r>
            <w:r>
              <w:rPr>
                <w:sz w:val="22"/>
              </w:rPr>
              <w:t>un</w:t>
            </w:r>
            <w:r>
              <w:rPr>
                <w:spacing w:val="-4"/>
                <w:sz w:val="22"/>
              </w:rPr>
              <w:t> </w:t>
            </w:r>
            <w:r>
              <w:rPr>
                <w:sz w:val="22"/>
              </w:rPr>
              <w:t>texte</w:t>
            </w:r>
            <w:r>
              <w:rPr>
                <w:spacing w:val="-2"/>
                <w:sz w:val="22"/>
              </w:rPr>
              <w:t> </w:t>
            </w:r>
            <w:r>
              <w:rPr>
                <w:sz w:val="22"/>
              </w:rPr>
              <w:t>appartenant</w:t>
            </w:r>
            <w:r>
              <w:rPr>
                <w:spacing w:val="-4"/>
                <w:sz w:val="22"/>
              </w:rPr>
              <w:t> </w:t>
            </w:r>
            <w:r>
              <w:rPr>
                <w:sz w:val="22"/>
              </w:rPr>
              <w:t>au</w:t>
            </w:r>
            <w:r>
              <w:rPr>
                <w:spacing w:val="-2"/>
                <w:sz w:val="22"/>
              </w:rPr>
              <w:t> </w:t>
            </w:r>
            <w:r>
              <w:rPr>
                <w:sz w:val="22"/>
              </w:rPr>
              <w:t>corpus,</w:t>
            </w:r>
            <w:r>
              <w:rPr>
                <w:spacing w:val="-4"/>
                <w:sz w:val="22"/>
              </w:rPr>
              <w:t> </w:t>
            </w:r>
            <w:r>
              <w:rPr>
                <w:sz w:val="22"/>
              </w:rPr>
              <w:t>mais</w:t>
            </w:r>
            <w:r>
              <w:rPr>
                <w:spacing w:val="-4"/>
                <w:sz w:val="22"/>
              </w:rPr>
              <w:t> </w:t>
            </w:r>
            <w:r>
              <w:rPr>
                <w:sz w:val="22"/>
              </w:rPr>
              <w:t>indépendant des autres textes. Il peut être constitué d'une ou plusieurs phrases, un ou plusieurs </w:t>
            </w:r>
            <w:r>
              <w:rPr>
                <w:spacing w:val="-2"/>
                <w:sz w:val="22"/>
              </w:rPr>
              <w:t>paragraphes.</w:t>
            </w:r>
          </w:p>
        </w:tc>
      </w:tr>
      <w:tr>
        <w:trPr>
          <w:trHeight w:val="815" w:hRule="atLeast"/>
        </w:trPr>
        <w:tc>
          <w:tcPr>
            <w:tcW w:w="1519" w:type="dxa"/>
          </w:tcPr>
          <w:p>
            <w:pPr>
              <w:pStyle w:val="TableParagraph"/>
              <w:spacing w:before="23"/>
              <w:rPr>
                <w:rFonts w:ascii="Cambria"/>
                <w:sz w:val="22"/>
              </w:rPr>
            </w:pPr>
          </w:p>
          <w:p>
            <w:pPr>
              <w:pStyle w:val="TableParagraph"/>
              <w:ind w:left="11" w:right="2"/>
              <w:jc w:val="center"/>
              <w:rPr>
                <w:sz w:val="22"/>
              </w:rPr>
            </w:pPr>
            <w:r>
              <w:rPr>
                <w:spacing w:val="-2"/>
                <w:sz w:val="22"/>
              </w:rPr>
              <w:t>Token</w:t>
            </w:r>
          </w:p>
        </w:tc>
        <w:tc>
          <w:tcPr>
            <w:tcW w:w="8114" w:type="dxa"/>
          </w:tcPr>
          <w:p>
            <w:pPr>
              <w:pStyle w:val="TableParagraph"/>
              <w:spacing w:before="118"/>
              <w:ind w:left="46" w:right="42"/>
              <w:jc w:val="center"/>
              <w:rPr>
                <w:sz w:val="22"/>
              </w:rPr>
            </w:pPr>
            <w:r>
              <w:rPr>
                <w:sz w:val="22"/>
              </w:rPr>
              <w:t>Désigne</w:t>
            </w:r>
            <w:r>
              <w:rPr>
                <w:spacing w:val="-3"/>
                <w:sz w:val="22"/>
              </w:rPr>
              <w:t> </w:t>
            </w:r>
            <w:r>
              <w:rPr>
                <w:sz w:val="22"/>
              </w:rPr>
              <w:t>généralement</w:t>
            </w:r>
            <w:r>
              <w:rPr>
                <w:spacing w:val="-1"/>
                <w:sz w:val="22"/>
              </w:rPr>
              <w:t> </w:t>
            </w:r>
            <w:r>
              <w:rPr>
                <w:sz w:val="22"/>
              </w:rPr>
              <w:t>un</w:t>
            </w:r>
            <w:r>
              <w:rPr>
                <w:spacing w:val="-6"/>
                <w:sz w:val="22"/>
              </w:rPr>
              <w:t> </w:t>
            </w:r>
            <w:r>
              <w:rPr>
                <w:sz w:val="22"/>
              </w:rPr>
              <w:t>mot</w:t>
            </w:r>
            <w:r>
              <w:rPr>
                <w:spacing w:val="-4"/>
                <w:sz w:val="22"/>
              </w:rPr>
              <w:t> </w:t>
            </w:r>
            <w:r>
              <w:rPr>
                <w:sz w:val="22"/>
              </w:rPr>
              <w:t>et/ou</w:t>
            </w:r>
            <w:r>
              <w:rPr>
                <w:spacing w:val="-3"/>
                <w:sz w:val="22"/>
              </w:rPr>
              <w:t> </w:t>
            </w:r>
            <w:r>
              <w:rPr>
                <w:sz w:val="22"/>
              </w:rPr>
              <w:t>un</w:t>
            </w:r>
            <w:r>
              <w:rPr>
                <w:spacing w:val="-2"/>
                <w:sz w:val="22"/>
              </w:rPr>
              <w:t> </w:t>
            </w:r>
            <w:r>
              <w:rPr>
                <w:sz w:val="22"/>
              </w:rPr>
              <w:t>élément</w:t>
            </w:r>
            <w:r>
              <w:rPr>
                <w:spacing w:val="-2"/>
                <w:sz w:val="22"/>
              </w:rPr>
              <w:t> </w:t>
            </w:r>
            <w:r>
              <w:rPr>
                <w:sz w:val="22"/>
              </w:rPr>
              <w:t>de</w:t>
            </w:r>
            <w:r>
              <w:rPr>
                <w:spacing w:val="-2"/>
                <w:sz w:val="22"/>
              </w:rPr>
              <w:t> </w:t>
            </w:r>
            <w:r>
              <w:rPr>
                <w:sz w:val="22"/>
              </w:rPr>
              <w:t>ponctuation.</w:t>
            </w:r>
            <w:r>
              <w:rPr>
                <w:spacing w:val="-2"/>
                <w:sz w:val="22"/>
              </w:rPr>
              <w:t> </w:t>
            </w:r>
            <w:r>
              <w:rPr>
                <w:sz w:val="22"/>
              </w:rPr>
              <w:t>La</w:t>
            </w:r>
            <w:r>
              <w:rPr>
                <w:spacing w:val="-6"/>
                <w:sz w:val="22"/>
              </w:rPr>
              <w:t> </w:t>
            </w:r>
            <w:r>
              <w:rPr>
                <w:sz w:val="22"/>
              </w:rPr>
              <w:t>phrase</w:t>
            </w:r>
            <w:r>
              <w:rPr>
                <w:spacing w:val="-4"/>
                <w:sz w:val="22"/>
              </w:rPr>
              <w:t> </w:t>
            </w:r>
            <w:r>
              <w:rPr>
                <w:sz w:val="22"/>
              </w:rPr>
              <w:t>"Hello</w:t>
            </w:r>
            <w:r>
              <w:rPr>
                <w:spacing w:val="-5"/>
                <w:sz w:val="22"/>
              </w:rPr>
              <w:t> </w:t>
            </w:r>
            <w:r>
              <w:rPr>
                <w:spacing w:val="-2"/>
                <w:sz w:val="22"/>
              </w:rPr>
              <w:t>World</w:t>
            </w:r>
          </w:p>
          <w:p>
            <w:pPr>
              <w:pStyle w:val="TableParagraph"/>
              <w:spacing w:before="38"/>
              <w:ind w:left="48" w:right="42"/>
              <w:jc w:val="center"/>
              <w:rPr>
                <w:sz w:val="22"/>
              </w:rPr>
            </w:pPr>
            <w:r>
              <w:rPr>
                <w:sz w:val="22"/>
              </w:rPr>
              <w:t>!"</w:t>
            </w:r>
            <w:r>
              <w:rPr>
                <w:spacing w:val="-1"/>
                <w:sz w:val="22"/>
              </w:rPr>
              <w:t> </w:t>
            </w:r>
            <w:r>
              <w:rPr>
                <w:sz w:val="22"/>
              </w:rPr>
              <w:t>comprend</w:t>
            </w:r>
            <w:r>
              <w:rPr>
                <w:spacing w:val="-2"/>
                <w:sz w:val="22"/>
              </w:rPr>
              <w:t> </w:t>
            </w:r>
            <w:r>
              <w:rPr>
                <w:sz w:val="22"/>
              </w:rPr>
              <w:t>donc</w:t>
            </w:r>
            <w:r>
              <w:rPr>
                <w:spacing w:val="-4"/>
                <w:sz w:val="22"/>
              </w:rPr>
              <w:t> </w:t>
            </w:r>
            <w:r>
              <w:rPr>
                <w:sz w:val="22"/>
              </w:rPr>
              <w:t>3</w:t>
            </w:r>
            <w:r>
              <w:rPr>
                <w:spacing w:val="-1"/>
                <w:sz w:val="22"/>
              </w:rPr>
              <w:t> </w:t>
            </w:r>
            <w:r>
              <w:rPr>
                <w:spacing w:val="-2"/>
                <w:sz w:val="22"/>
              </w:rPr>
              <w:t>tokens.</w:t>
            </w:r>
          </w:p>
        </w:tc>
      </w:tr>
      <w:tr>
        <w:trPr>
          <w:trHeight w:val="551" w:hRule="atLeast"/>
        </w:trPr>
        <w:tc>
          <w:tcPr>
            <w:tcW w:w="1519" w:type="dxa"/>
          </w:tcPr>
          <w:p>
            <w:pPr>
              <w:pStyle w:val="TableParagraph"/>
              <w:spacing w:before="147"/>
              <w:ind w:left="11" w:right="1"/>
              <w:jc w:val="center"/>
              <w:rPr>
                <w:sz w:val="22"/>
              </w:rPr>
            </w:pPr>
            <w:r>
              <w:rPr>
                <w:sz w:val="22"/>
              </w:rPr>
              <w:t>BAM</w:t>
            </w:r>
            <w:r>
              <w:rPr>
                <w:spacing w:val="-3"/>
                <w:sz w:val="22"/>
              </w:rPr>
              <w:t> </w:t>
            </w:r>
            <w:r>
              <w:rPr>
                <w:sz w:val="22"/>
              </w:rPr>
              <w:t>/ </w:t>
            </w:r>
            <w:r>
              <w:rPr>
                <w:spacing w:val="-4"/>
                <w:sz w:val="22"/>
              </w:rPr>
              <w:t>Bkam</w:t>
            </w:r>
          </w:p>
        </w:tc>
        <w:tc>
          <w:tcPr>
            <w:tcW w:w="8114" w:type="dxa"/>
          </w:tcPr>
          <w:p>
            <w:pPr>
              <w:pStyle w:val="TableParagraph"/>
              <w:spacing w:before="233"/>
              <w:ind w:left="46" w:right="42"/>
              <w:jc w:val="center"/>
              <w:rPr>
                <w:sz w:val="22"/>
              </w:rPr>
            </w:pPr>
            <w:r>
              <w:rPr>
                <w:sz w:val="22"/>
              </w:rPr>
              <w:t>Bank</w:t>
            </w:r>
            <w:r>
              <w:rPr>
                <w:spacing w:val="-2"/>
                <w:sz w:val="22"/>
              </w:rPr>
              <w:t> </w:t>
            </w:r>
            <w:r>
              <w:rPr>
                <w:sz w:val="22"/>
              </w:rPr>
              <w:t>al-</w:t>
            </w:r>
            <w:r>
              <w:rPr>
                <w:spacing w:val="-2"/>
                <w:sz w:val="22"/>
              </w:rPr>
              <w:t>Maghrib</w:t>
            </w:r>
          </w:p>
        </w:tc>
      </w:tr>
      <w:tr>
        <w:trPr>
          <w:trHeight w:val="556" w:hRule="atLeast"/>
        </w:trPr>
        <w:tc>
          <w:tcPr>
            <w:tcW w:w="1519" w:type="dxa"/>
          </w:tcPr>
          <w:p>
            <w:pPr>
              <w:pStyle w:val="TableParagraph"/>
              <w:spacing w:before="150"/>
              <w:ind w:left="11" w:right="1"/>
              <w:jc w:val="center"/>
              <w:rPr>
                <w:sz w:val="22"/>
              </w:rPr>
            </w:pPr>
            <w:r>
              <w:rPr>
                <w:spacing w:val="-5"/>
                <w:sz w:val="22"/>
              </w:rPr>
              <w:t>NLP</w:t>
            </w:r>
          </w:p>
        </w:tc>
        <w:tc>
          <w:tcPr>
            <w:tcW w:w="8114" w:type="dxa"/>
          </w:tcPr>
          <w:p>
            <w:pPr>
              <w:pStyle w:val="TableParagraph"/>
              <w:spacing w:before="236"/>
              <w:ind w:left="43" w:right="42"/>
              <w:jc w:val="center"/>
              <w:rPr>
                <w:sz w:val="22"/>
              </w:rPr>
            </w:pPr>
            <w:r>
              <w:rPr>
                <w:sz w:val="22"/>
              </w:rPr>
              <w:t>Natural</w:t>
            </w:r>
            <w:r>
              <w:rPr>
                <w:spacing w:val="-4"/>
                <w:sz w:val="22"/>
              </w:rPr>
              <w:t> </w:t>
            </w:r>
            <w:r>
              <w:rPr>
                <w:sz w:val="22"/>
              </w:rPr>
              <w:t>Language</w:t>
            </w:r>
            <w:r>
              <w:rPr>
                <w:spacing w:val="-5"/>
                <w:sz w:val="22"/>
              </w:rPr>
              <w:t> </w:t>
            </w:r>
            <w:r>
              <w:rPr>
                <w:sz w:val="22"/>
              </w:rPr>
              <w:t>Processing</w:t>
            </w:r>
            <w:r>
              <w:rPr>
                <w:spacing w:val="-5"/>
                <w:sz w:val="22"/>
              </w:rPr>
              <w:t> </w:t>
            </w:r>
            <w:r>
              <w:rPr>
                <w:sz w:val="22"/>
              </w:rPr>
              <w:t>(Traitement</w:t>
            </w:r>
            <w:r>
              <w:rPr>
                <w:spacing w:val="-4"/>
                <w:sz w:val="22"/>
              </w:rPr>
              <w:t> </w:t>
            </w:r>
            <w:r>
              <w:rPr>
                <w:sz w:val="22"/>
              </w:rPr>
              <w:t>automatique</w:t>
            </w:r>
            <w:r>
              <w:rPr>
                <w:spacing w:val="-7"/>
                <w:sz w:val="22"/>
              </w:rPr>
              <w:t> </w:t>
            </w:r>
            <w:r>
              <w:rPr>
                <w:sz w:val="22"/>
              </w:rPr>
              <w:t>du</w:t>
            </w:r>
            <w:r>
              <w:rPr>
                <w:spacing w:val="-5"/>
                <w:sz w:val="22"/>
              </w:rPr>
              <w:t> </w:t>
            </w:r>
            <w:r>
              <w:rPr>
                <w:sz w:val="22"/>
              </w:rPr>
              <w:t>langage</w:t>
            </w:r>
            <w:r>
              <w:rPr>
                <w:spacing w:val="-6"/>
                <w:sz w:val="22"/>
              </w:rPr>
              <w:t> </w:t>
            </w:r>
            <w:r>
              <w:rPr>
                <w:spacing w:val="-2"/>
                <w:sz w:val="22"/>
              </w:rPr>
              <w:t>naturel)</w:t>
            </w:r>
          </w:p>
        </w:tc>
      </w:tr>
      <w:tr>
        <w:trPr>
          <w:trHeight w:val="556" w:hRule="atLeast"/>
        </w:trPr>
        <w:tc>
          <w:tcPr>
            <w:tcW w:w="1519" w:type="dxa"/>
          </w:tcPr>
          <w:p>
            <w:pPr>
              <w:pStyle w:val="TableParagraph"/>
              <w:spacing w:before="152"/>
              <w:ind w:left="11" w:right="2"/>
              <w:jc w:val="center"/>
              <w:rPr>
                <w:sz w:val="22"/>
              </w:rPr>
            </w:pPr>
            <w:r>
              <w:rPr>
                <w:spacing w:val="-5"/>
                <w:sz w:val="22"/>
              </w:rPr>
              <w:t>SVM</w:t>
            </w:r>
          </w:p>
        </w:tc>
        <w:tc>
          <w:tcPr>
            <w:tcW w:w="8114" w:type="dxa"/>
          </w:tcPr>
          <w:p>
            <w:pPr>
              <w:pStyle w:val="TableParagraph"/>
              <w:spacing w:before="236"/>
              <w:ind w:left="44" w:right="42"/>
              <w:jc w:val="center"/>
              <w:rPr>
                <w:sz w:val="22"/>
              </w:rPr>
            </w:pPr>
            <w:r>
              <w:rPr>
                <w:sz w:val="22"/>
              </w:rPr>
              <w:t>Support</w:t>
            </w:r>
            <w:r>
              <w:rPr>
                <w:spacing w:val="-2"/>
                <w:sz w:val="22"/>
              </w:rPr>
              <w:t> </w:t>
            </w:r>
            <w:r>
              <w:rPr>
                <w:sz w:val="22"/>
              </w:rPr>
              <w:t>Vector</w:t>
            </w:r>
            <w:r>
              <w:rPr>
                <w:spacing w:val="-4"/>
                <w:sz w:val="22"/>
              </w:rPr>
              <w:t> </w:t>
            </w:r>
            <w:r>
              <w:rPr>
                <w:sz w:val="22"/>
              </w:rPr>
              <w:t>Machine</w:t>
            </w:r>
            <w:r>
              <w:rPr>
                <w:spacing w:val="-3"/>
                <w:sz w:val="22"/>
              </w:rPr>
              <w:t> </w:t>
            </w:r>
            <w:r>
              <w:rPr>
                <w:sz w:val="22"/>
              </w:rPr>
              <w:t>(Machine</w:t>
            </w:r>
            <w:r>
              <w:rPr>
                <w:spacing w:val="-4"/>
                <w:sz w:val="22"/>
              </w:rPr>
              <w:t> </w:t>
            </w:r>
            <w:r>
              <w:rPr>
                <w:sz w:val="22"/>
              </w:rPr>
              <w:t>à</w:t>
            </w:r>
            <w:r>
              <w:rPr>
                <w:spacing w:val="-3"/>
                <w:sz w:val="22"/>
              </w:rPr>
              <w:t> </w:t>
            </w:r>
            <w:r>
              <w:rPr>
                <w:sz w:val="22"/>
              </w:rPr>
              <w:t>vecteurs</w:t>
            </w:r>
            <w:r>
              <w:rPr>
                <w:spacing w:val="-4"/>
                <w:sz w:val="22"/>
              </w:rPr>
              <w:t> </w:t>
            </w:r>
            <w:r>
              <w:rPr>
                <w:sz w:val="22"/>
              </w:rPr>
              <w:t>de</w:t>
            </w:r>
            <w:r>
              <w:rPr>
                <w:spacing w:val="-2"/>
                <w:sz w:val="22"/>
              </w:rPr>
              <w:t> support)</w:t>
            </w:r>
          </w:p>
        </w:tc>
      </w:tr>
      <w:tr>
        <w:trPr>
          <w:trHeight w:val="558" w:hRule="atLeast"/>
        </w:trPr>
        <w:tc>
          <w:tcPr>
            <w:tcW w:w="1519" w:type="dxa"/>
          </w:tcPr>
          <w:p>
            <w:pPr>
              <w:pStyle w:val="TableParagraph"/>
              <w:spacing w:before="152"/>
              <w:ind w:left="11" w:right="4"/>
              <w:jc w:val="center"/>
              <w:rPr>
                <w:sz w:val="22"/>
              </w:rPr>
            </w:pPr>
            <w:r>
              <w:rPr>
                <w:sz w:val="22"/>
              </w:rPr>
              <w:t>TF</w:t>
            </w:r>
            <w:r>
              <w:rPr>
                <w:spacing w:val="-2"/>
                <w:sz w:val="22"/>
              </w:rPr>
              <w:t> </w:t>
            </w:r>
            <w:r>
              <w:rPr>
                <w:sz w:val="22"/>
              </w:rPr>
              <w:t>– </w:t>
            </w:r>
            <w:r>
              <w:rPr>
                <w:spacing w:val="-5"/>
                <w:sz w:val="22"/>
              </w:rPr>
              <w:t>IDF</w:t>
            </w:r>
          </w:p>
        </w:tc>
        <w:tc>
          <w:tcPr>
            <w:tcW w:w="8114" w:type="dxa"/>
          </w:tcPr>
          <w:p>
            <w:pPr>
              <w:pStyle w:val="TableParagraph"/>
              <w:spacing w:before="25"/>
              <w:ind w:left="3560" w:hanging="3018"/>
              <w:rPr>
                <w:sz w:val="22"/>
              </w:rPr>
            </w:pPr>
            <w:r>
              <w:rPr>
                <w:sz w:val="22"/>
              </w:rPr>
              <w:t>Term</w:t>
            </w:r>
            <w:r>
              <w:rPr>
                <w:spacing w:val="-7"/>
                <w:sz w:val="22"/>
              </w:rPr>
              <w:t> </w:t>
            </w:r>
            <w:r>
              <w:rPr>
                <w:sz w:val="22"/>
              </w:rPr>
              <w:t>Frequency</w:t>
            </w:r>
            <w:r>
              <w:rPr>
                <w:spacing w:val="-5"/>
                <w:sz w:val="22"/>
              </w:rPr>
              <w:t> </w:t>
            </w:r>
            <w:r>
              <w:rPr>
                <w:sz w:val="22"/>
              </w:rPr>
              <w:t>–</w:t>
            </w:r>
            <w:r>
              <w:rPr>
                <w:spacing w:val="-5"/>
                <w:sz w:val="22"/>
              </w:rPr>
              <w:t> </w:t>
            </w:r>
            <w:r>
              <w:rPr>
                <w:sz w:val="22"/>
              </w:rPr>
              <w:t>Inverse</w:t>
            </w:r>
            <w:r>
              <w:rPr>
                <w:spacing w:val="-7"/>
                <w:sz w:val="22"/>
              </w:rPr>
              <w:t> </w:t>
            </w:r>
            <w:r>
              <w:rPr>
                <w:sz w:val="22"/>
              </w:rPr>
              <w:t>Document</w:t>
            </w:r>
            <w:r>
              <w:rPr>
                <w:spacing w:val="-3"/>
                <w:sz w:val="22"/>
              </w:rPr>
              <w:t> </w:t>
            </w:r>
            <w:r>
              <w:rPr>
                <w:sz w:val="22"/>
              </w:rPr>
              <w:t>Frequency</w:t>
            </w:r>
            <w:r>
              <w:rPr>
                <w:spacing w:val="-7"/>
                <w:sz w:val="22"/>
              </w:rPr>
              <w:t> </w:t>
            </w:r>
            <w:r>
              <w:rPr>
                <w:sz w:val="22"/>
              </w:rPr>
              <w:t>(Fréquence-Inverse</w:t>
            </w:r>
            <w:r>
              <w:rPr>
                <w:spacing w:val="-5"/>
                <w:sz w:val="22"/>
              </w:rPr>
              <w:t> </w:t>
            </w:r>
            <w:r>
              <w:rPr>
                <w:sz w:val="22"/>
              </w:rPr>
              <w:t>Document </w:t>
            </w:r>
            <w:r>
              <w:rPr>
                <w:spacing w:val="-2"/>
                <w:sz w:val="22"/>
              </w:rPr>
              <w:t>Fréquence)</w:t>
            </w:r>
          </w:p>
        </w:tc>
      </w:tr>
      <w:tr>
        <w:trPr>
          <w:trHeight w:val="556" w:hRule="atLeast"/>
        </w:trPr>
        <w:tc>
          <w:tcPr>
            <w:tcW w:w="1519" w:type="dxa"/>
          </w:tcPr>
          <w:p>
            <w:pPr>
              <w:pStyle w:val="TableParagraph"/>
              <w:spacing w:before="149"/>
              <w:ind w:left="11"/>
              <w:jc w:val="center"/>
              <w:rPr>
                <w:sz w:val="22"/>
              </w:rPr>
            </w:pPr>
            <w:r>
              <w:rPr>
                <w:spacing w:val="-5"/>
                <w:sz w:val="22"/>
              </w:rPr>
              <w:t>NER</w:t>
            </w:r>
          </w:p>
        </w:tc>
        <w:tc>
          <w:tcPr>
            <w:tcW w:w="8114" w:type="dxa"/>
          </w:tcPr>
          <w:p>
            <w:pPr>
              <w:pStyle w:val="TableParagraph"/>
              <w:spacing w:before="149"/>
              <w:ind w:left="42" w:right="42"/>
              <w:jc w:val="center"/>
              <w:rPr>
                <w:sz w:val="22"/>
              </w:rPr>
            </w:pPr>
            <w:r>
              <w:rPr>
                <w:sz w:val="22"/>
              </w:rPr>
              <w:t>Named</w:t>
            </w:r>
            <w:r>
              <w:rPr>
                <w:spacing w:val="-6"/>
                <w:sz w:val="22"/>
              </w:rPr>
              <w:t> </w:t>
            </w:r>
            <w:r>
              <w:rPr>
                <w:sz w:val="22"/>
              </w:rPr>
              <w:t>Entity</w:t>
            </w:r>
            <w:r>
              <w:rPr>
                <w:spacing w:val="-6"/>
                <w:sz w:val="22"/>
              </w:rPr>
              <w:t> </w:t>
            </w:r>
            <w:r>
              <w:rPr>
                <w:sz w:val="22"/>
              </w:rPr>
              <w:t>Recognition</w:t>
            </w:r>
            <w:r>
              <w:rPr>
                <w:spacing w:val="-9"/>
                <w:sz w:val="22"/>
              </w:rPr>
              <w:t> </w:t>
            </w:r>
            <w:r>
              <w:rPr>
                <w:sz w:val="22"/>
              </w:rPr>
              <w:t>(Reconnaissance</w:t>
            </w:r>
            <w:r>
              <w:rPr>
                <w:spacing w:val="-6"/>
                <w:sz w:val="22"/>
              </w:rPr>
              <w:t> </w:t>
            </w:r>
            <w:r>
              <w:rPr>
                <w:sz w:val="22"/>
              </w:rPr>
              <w:t>d'entités</w:t>
            </w:r>
            <w:r>
              <w:rPr>
                <w:spacing w:val="-7"/>
                <w:sz w:val="22"/>
              </w:rPr>
              <w:t> </w:t>
            </w:r>
            <w:r>
              <w:rPr>
                <w:spacing w:val="-2"/>
                <w:sz w:val="22"/>
              </w:rPr>
              <w:t>nommées)</w:t>
            </w:r>
          </w:p>
        </w:tc>
      </w:tr>
      <w:tr>
        <w:trPr>
          <w:trHeight w:val="556" w:hRule="atLeast"/>
        </w:trPr>
        <w:tc>
          <w:tcPr>
            <w:tcW w:w="1519" w:type="dxa"/>
          </w:tcPr>
          <w:p>
            <w:pPr>
              <w:pStyle w:val="TableParagraph"/>
              <w:spacing w:before="149"/>
              <w:ind w:left="11" w:right="3"/>
              <w:jc w:val="center"/>
              <w:rPr>
                <w:sz w:val="22"/>
              </w:rPr>
            </w:pPr>
            <w:r>
              <w:rPr>
                <w:spacing w:val="-4"/>
                <w:sz w:val="22"/>
              </w:rPr>
              <w:t>NLTK</w:t>
            </w:r>
          </w:p>
        </w:tc>
        <w:tc>
          <w:tcPr>
            <w:tcW w:w="8114" w:type="dxa"/>
          </w:tcPr>
          <w:p>
            <w:pPr>
              <w:pStyle w:val="TableParagraph"/>
              <w:spacing w:before="149"/>
              <w:ind w:left="43" w:right="42"/>
              <w:jc w:val="center"/>
              <w:rPr>
                <w:sz w:val="22"/>
              </w:rPr>
            </w:pPr>
            <w:r>
              <w:rPr>
                <w:sz w:val="22"/>
              </w:rPr>
              <w:t>Natural</w:t>
            </w:r>
            <w:r>
              <w:rPr>
                <w:spacing w:val="-3"/>
                <w:sz w:val="22"/>
              </w:rPr>
              <w:t> </w:t>
            </w:r>
            <w:r>
              <w:rPr>
                <w:sz w:val="22"/>
              </w:rPr>
              <w:t>Language</w:t>
            </w:r>
            <w:r>
              <w:rPr>
                <w:spacing w:val="-3"/>
                <w:sz w:val="22"/>
              </w:rPr>
              <w:t> </w:t>
            </w:r>
            <w:r>
              <w:rPr>
                <w:sz w:val="22"/>
              </w:rPr>
              <w:t>Toolkit</w:t>
            </w:r>
            <w:r>
              <w:rPr>
                <w:spacing w:val="-3"/>
                <w:sz w:val="22"/>
              </w:rPr>
              <w:t> </w:t>
            </w:r>
            <w:r>
              <w:rPr>
                <w:sz w:val="22"/>
              </w:rPr>
              <w:t>(Boîte</w:t>
            </w:r>
            <w:r>
              <w:rPr>
                <w:spacing w:val="-5"/>
                <w:sz w:val="22"/>
              </w:rPr>
              <w:t> </w:t>
            </w:r>
            <w:r>
              <w:rPr>
                <w:sz w:val="22"/>
              </w:rPr>
              <w:t>à</w:t>
            </w:r>
            <w:r>
              <w:rPr>
                <w:spacing w:val="-3"/>
                <w:sz w:val="22"/>
              </w:rPr>
              <w:t> </w:t>
            </w:r>
            <w:r>
              <w:rPr>
                <w:sz w:val="22"/>
              </w:rPr>
              <w:t>outils</w:t>
            </w:r>
            <w:r>
              <w:rPr>
                <w:spacing w:val="-3"/>
                <w:sz w:val="22"/>
              </w:rPr>
              <w:t> </w:t>
            </w:r>
            <w:r>
              <w:rPr>
                <w:sz w:val="22"/>
              </w:rPr>
              <w:t>de</w:t>
            </w:r>
            <w:r>
              <w:rPr>
                <w:spacing w:val="-4"/>
                <w:sz w:val="22"/>
              </w:rPr>
              <w:t> </w:t>
            </w:r>
            <w:r>
              <w:rPr>
                <w:sz w:val="22"/>
              </w:rPr>
              <w:t>traitement</w:t>
            </w:r>
            <w:r>
              <w:rPr>
                <w:spacing w:val="-5"/>
                <w:sz w:val="22"/>
              </w:rPr>
              <w:t> </w:t>
            </w:r>
            <w:r>
              <w:rPr>
                <w:sz w:val="22"/>
              </w:rPr>
              <w:t>du</w:t>
            </w:r>
            <w:r>
              <w:rPr>
                <w:spacing w:val="-3"/>
                <w:sz w:val="22"/>
              </w:rPr>
              <w:t> </w:t>
            </w:r>
            <w:r>
              <w:rPr>
                <w:sz w:val="22"/>
              </w:rPr>
              <w:t>langage</w:t>
            </w:r>
            <w:r>
              <w:rPr>
                <w:spacing w:val="-5"/>
                <w:sz w:val="22"/>
              </w:rPr>
              <w:t> </w:t>
            </w:r>
            <w:r>
              <w:rPr>
                <w:spacing w:val="-2"/>
                <w:sz w:val="22"/>
              </w:rPr>
              <w:t>naturel)</w:t>
            </w:r>
          </w:p>
        </w:tc>
      </w:tr>
    </w:tbl>
    <w:p>
      <w:pPr>
        <w:pStyle w:val="TableParagraph"/>
        <w:spacing w:after="0"/>
        <w:jc w:val="center"/>
        <w:rPr>
          <w:sz w:val="22"/>
        </w:rPr>
        <w:sectPr>
          <w:pgSz w:w="11920" w:h="16850"/>
          <w:pgMar w:header="0" w:footer="975" w:top="1060" w:bottom="1160" w:left="1275" w:right="566"/>
        </w:sectPr>
      </w:pPr>
    </w:p>
    <w:p>
      <w:pPr>
        <w:pStyle w:val="BodyText"/>
        <w:spacing w:before="46"/>
        <w:rPr>
          <w:rFonts w:ascii="Cambria"/>
          <w:sz w:val="32"/>
        </w:rPr>
      </w:pPr>
    </w:p>
    <w:p>
      <w:pPr>
        <w:pStyle w:val="Heading2"/>
        <w:ind w:left="1064"/>
      </w:pPr>
      <w:bookmarkStart w:name="_bookmark6" w:id="7"/>
      <w:bookmarkEnd w:id="7"/>
      <w:r>
        <w:rPr/>
      </w:r>
      <w:r>
        <w:rPr>
          <w:color w:val="365F91"/>
          <w:spacing w:val="-2"/>
        </w:rPr>
        <w:t>Résumé</w:t>
      </w:r>
    </w:p>
    <w:p>
      <w:pPr>
        <w:pStyle w:val="BodyText"/>
        <w:spacing w:line="312" w:lineRule="auto" w:before="255"/>
        <w:ind w:left="143" w:right="281"/>
        <w:jc w:val="both"/>
      </w:pPr>
      <w:r>
        <w:rPr/>
        <w:t>Ce rapport présente en détail le travail effectué dans le cadre du projet de fin d'étude, mené sous la supervision</w:t>
      </w:r>
      <w:r>
        <w:rPr>
          <w:spacing w:val="-14"/>
        </w:rPr>
        <w:t> </w:t>
      </w:r>
      <w:r>
        <w:rPr/>
        <w:t>de</w:t>
      </w:r>
      <w:r>
        <w:rPr>
          <w:spacing w:val="-15"/>
        </w:rPr>
        <w:t> </w:t>
      </w:r>
      <w:r>
        <w:rPr/>
        <w:t>la</w:t>
      </w:r>
      <w:r>
        <w:rPr>
          <w:spacing w:val="-15"/>
        </w:rPr>
        <w:t> </w:t>
      </w:r>
      <w:r>
        <w:rPr/>
        <w:t>Direction</w:t>
      </w:r>
      <w:r>
        <w:rPr>
          <w:spacing w:val="-14"/>
        </w:rPr>
        <w:t> </w:t>
      </w:r>
      <w:r>
        <w:rPr/>
        <w:t>des</w:t>
      </w:r>
      <w:r>
        <w:rPr>
          <w:spacing w:val="-14"/>
        </w:rPr>
        <w:t> </w:t>
      </w:r>
      <w:r>
        <w:rPr/>
        <w:t>Statistiques</w:t>
      </w:r>
      <w:r>
        <w:rPr>
          <w:spacing w:val="-15"/>
        </w:rPr>
        <w:t> </w:t>
      </w:r>
      <w:r>
        <w:rPr/>
        <w:t>et</w:t>
      </w:r>
      <w:r>
        <w:rPr>
          <w:spacing w:val="-14"/>
        </w:rPr>
        <w:t> </w:t>
      </w:r>
      <w:r>
        <w:rPr/>
        <w:t>de</w:t>
      </w:r>
      <w:r>
        <w:rPr>
          <w:spacing w:val="-15"/>
        </w:rPr>
        <w:t> </w:t>
      </w:r>
      <w:r>
        <w:rPr/>
        <w:t>la</w:t>
      </w:r>
      <w:r>
        <w:rPr>
          <w:spacing w:val="-13"/>
        </w:rPr>
        <w:t> </w:t>
      </w:r>
      <w:r>
        <w:rPr/>
        <w:t>Gestion</w:t>
      </w:r>
      <w:r>
        <w:rPr>
          <w:spacing w:val="-14"/>
        </w:rPr>
        <w:t> </w:t>
      </w:r>
      <w:r>
        <w:rPr/>
        <w:t>des</w:t>
      </w:r>
      <w:r>
        <w:rPr>
          <w:spacing w:val="-14"/>
        </w:rPr>
        <w:t> </w:t>
      </w:r>
      <w:r>
        <w:rPr/>
        <w:t>Données</w:t>
      </w:r>
      <w:r>
        <w:rPr>
          <w:spacing w:val="-14"/>
        </w:rPr>
        <w:t> </w:t>
      </w:r>
      <w:r>
        <w:rPr/>
        <w:t>au</w:t>
      </w:r>
      <w:r>
        <w:rPr>
          <w:spacing w:val="-14"/>
        </w:rPr>
        <w:t> </w:t>
      </w:r>
      <w:r>
        <w:rPr/>
        <w:t>sein</w:t>
      </w:r>
      <w:r>
        <w:rPr>
          <w:spacing w:val="-14"/>
        </w:rPr>
        <w:t> </w:t>
      </w:r>
      <w:r>
        <w:rPr/>
        <w:t>de</w:t>
      </w:r>
      <w:r>
        <w:rPr>
          <w:spacing w:val="-15"/>
        </w:rPr>
        <w:t> </w:t>
      </w:r>
      <w:r>
        <w:rPr/>
        <w:t>Bank</w:t>
      </w:r>
      <w:r>
        <w:rPr>
          <w:spacing w:val="-14"/>
        </w:rPr>
        <w:t> </w:t>
      </w:r>
      <w:r>
        <w:rPr/>
        <w:t>Al-Maghrib, Siège Rabat.</w:t>
      </w:r>
    </w:p>
    <w:p>
      <w:pPr>
        <w:pStyle w:val="BodyText"/>
        <w:spacing w:before="83"/>
      </w:pPr>
    </w:p>
    <w:p>
      <w:pPr>
        <w:pStyle w:val="BodyText"/>
        <w:spacing w:line="312" w:lineRule="auto"/>
        <w:ind w:left="143" w:right="285"/>
        <w:jc w:val="both"/>
      </w:pPr>
      <w:r>
        <w:rPr/>
        <w:t>Sous la supervision attentive de M. Ahl Mbarek Salah et M. Youssef Karim El Alaoui, cet ouvrage explore</w:t>
      </w:r>
      <w:r>
        <w:rPr>
          <w:spacing w:val="-2"/>
        </w:rPr>
        <w:t> </w:t>
      </w:r>
      <w:r>
        <w:rPr/>
        <w:t>minutieusement les mécanismes de</w:t>
      </w:r>
      <w:r>
        <w:rPr>
          <w:spacing w:val="-1"/>
        </w:rPr>
        <w:t> </w:t>
      </w:r>
      <w:r>
        <w:rPr/>
        <w:t>construction d'un corpus en langue</w:t>
      </w:r>
      <w:r>
        <w:rPr>
          <w:spacing w:val="-1"/>
        </w:rPr>
        <w:t> </w:t>
      </w:r>
      <w:r>
        <w:rPr/>
        <w:t>française, mettant en lumière les enjeux fondamentaux liés à l'analyse des sentiments dans le contexte spécifique de la politique monétaire au Maroc.</w:t>
      </w:r>
    </w:p>
    <w:p>
      <w:pPr>
        <w:pStyle w:val="BodyText"/>
        <w:spacing w:before="82"/>
      </w:pPr>
    </w:p>
    <w:p>
      <w:pPr>
        <w:pStyle w:val="BodyText"/>
        <w:spacing w:line="312" w:lineRule="auto"/>
        <w:ind w:left="143" w:right="284"/>
        <w:jc w:val="both"/>
      </w:pPr>
      <w:r>
        <w:rPr/>
        <w:t>L'objectif</w:t>
      </w:r>
      <w:r>
        <w:rPr>
          <w:spacing w:val="-14"/>
        </w:rPr>
        <w:t> </w:t>
      </w:r>
      <w:r>
        <w:rPr/>
        <w:t>principal</w:t>
      </w:r>
      <w:r>
        <w:rPr>
          <w:spacing w:val="-13"/>
        </w:rPr>
        <w:t> </w:t>
      </w:r>
      <w:r>
        <w:rPr/>
        <w:t>de</w:t>
      </w:r>
      <w:r>
        <w:rPr>
          <w:spacing w:val="-14"/>
        </w:rPr>
        <w:t> </w:t>
      </w:r>
      <w:r>
        <w:rPr/>
        <w:t>cette</w:t>
      </w:r>
      <w:r>
        <w:rPr>
          <w:spacing w:val="-14"/>
        </w:rPr>
        <w:t> </w:t>
      </w:r>
      <w:r>
        <w:rPr/>
        <w:t>étude</w:t>
      </w:r>
      <w:r>
        <w:rPr>
          <w:spacing w:val="-14"/>
        </w:rPr>
        <w:t> </w:t>
      </w:r>
      <w:r>
        <w:rPr/>
        <w:t>était</w:t>
      </w:r>
      <w:r>
        <w:rPr>
          <w:spacing w:val="-13"/>
        </w:rPr>
        <w:t> </w:t>
      </w:r>
      <w:r>
        <w:rPr/>
        <w:t>d'approfondir</w:t>
      </w:r>
      <w:r>
        <w:rPr>
          <w:spacing w:val="-13"/>
        </w:rPr>
        <w:t> </w:t>
      </w:r>
      <w:r>
        <w:rPr/>
        <w:t>la</w:t>
      </w:r>
      <w:r>
        <w:rPr>
          <w:spacing w:val="-14"/>
        </w:rPr>
        <w:t> </w:t>
      </w:r>
      <w:r>
        <w:rPr/>
        <w:t>compréhension</w:t>
      </w:r>
      <w:r>
        <w:rPr>
          <w:spacing w:val="-13"/>
        </w:rPr>
        <w:t> </w:t>
      </w:r>
      <w:r>
        <w:rPr/>
        <w:t>des</w:t>
      </w:r>
      <w:r>
        <w:rPr>
          <w:spacing w:val="-13"/>
        </w:rPr>
        <w:t> </w:t>
      </w:r>
      <w:r>
        <w:rPr/>
        <w:t>implications</w:t>
      </w:r>
      <w:r>
        <w:rPr>
          <w:spacing w:val="-13"/>
        </w:rPr>
        <w:t> </w:t>
      </w:r>
      <w:r>
        <w:rPr/>
        <w:t>économiques des décisions politiques en matière monétaire, dans un contexte national marqué</w:t>
      </w:r>
      <w:r>
        <w:rPr>
          <w:spacing w:val="-1"/>
        </w:rPr>
        <w:t> </w:t>
      </w:r>
      <w:r>
        <w:rPr/>
        <w:t>par des défis et des dynamiques économiques complexes. Ces décisions, influant directement sur des aspects cruciaux tels que l'inflation, la liquidité, le chômage et l'investissement, ont été analysées dans le contexte de l'évolution récente de la situation économique du Maroc.</w:t>
      </w:r>
    </w:p>
    <w:p>
      <w:pPr>
        <w:pStyle w:val="BodyText"/>
        <w:spacing w:before="83"/>
      </w:pPr>
    </w:p>
    <w:p>
      <w:pPr>
        <w:pStyle w:val="BodyText"/>
        <w:spacing w:line="312" w:lineRule="auto" w:before="1"/>
        <w:ind w:left="143" w:right="280"/>
        <w:jc w:val="both"/>
      </w:pPr>
      <w:r>
        <w:rPr/>
        <w:t>Pour ce faire, des méthodes avancées d'analyse de texte et de Machine Learning ont été appliquées sur un ensemble exhaustif d'articles de presse pertinents. Ces méthodes, notamment le traitement automatique</w:t>
      </w:r>
      <w:r>
        <w:rPr>
          <w:spacing w:val="-3"/>
        </w:rPr>
        <w:t> </w:t>
      </w:r>
      <w:r>
        <w:rPr/>
        <w:t>du</w:t>
      </w:r>
      <w:r>
        <w:rPr>
          <w:spacing w:val="-2"/>
        </w:rPr>
        <w:t> </w:t>
      </w:r>
      <w:r>
        <w:rPr/>
        <w:t>langage naturel</w:t>
      </w:r>
      <w:r>
        <w:rPr>
          <w:spacing w:val="-2"/>
        </w:rPr>
        <w:t> </w:t>
      </w:r>
      <w:r>
        <w:rPr/>
        <w:t>(NLP),</w:t>
      </w:r>
      <w:r>
        <w:rPr>
          <w:spacing w:val="-2"/>
        </w:rPr>
        <w:t> </w:t>
      </w:r>
      <w:r>
        <w:rPr/>
        <w:t>ont</w:t>
      </w:r>
      <w:r>
        <w:rPr>
          <w:spacing w:val="-2"/>
        </w:rPr>
        <w:t> </w:t>
      </w:r>
      <w:r>
        <w:rPr/>
        <w:t>permis</w:t>
      </w:r>
      <w:r>
        <w:rPr>
          <w:spacing w:val="-2"/>
        </w:rPr>
        <w:t> </w:t>
      </w:r>
      <w:r>
        <w:rPr/>
        <w:t>d'extraire</w:t>
      </w:r>
      <w:r>
        <w:rPr>
          <w:spacing w:val="-3"/>
        </w:rPr>
        <w:t> </w:t>
      </w:r>
      <w:r>
        <w:rPr/>
        <w:t>des</w:t>
      </w:r>
      <w:r>
        <w:rPr>
          <w:spacing w:val="-2"/>
        </w:rPr>
        <w:t> </w:t>
      </w:r>
      <w:r>
        <w:rPr/>
        <w:t>informations pertinentes des</w:t>
      </w:r>
      <w:r>
        <w:rPr>
          <w:spacing w:val="-2"/>
        </w:rPr>
        <w:t> </w:t>
      </w:r>
      <w:r>
        <w:rPr/>
        <w:t>textes, mettant en lumière les nuances et les tendances émergentes.</w:t>
      </w:r>
    </w:p>
    <w:p>
      <w:pPr>
        <w:pStyle w:val="BodyText"/>
        <w:spacing w:before="84"/>
      </w:pPr>
    </w:p>
    <w:p>
      <w:pPr>
        <w:pStyle w:val="BodyText"/>
        <w:spacing w:line="312" w:lineRule="auto"/>
        <w:ind w:left="143" w:right="283"/>
        <w:jc w:val="both"/>
      </w:pPr>
      <w:r>
        <w:rPr/>
        <w:t>Dans ce cadre, ce rapport offre une analyse approfondie des tendances et des perceptions liées à la politique monétaire au Maroc, s'inscrivant dans un contexte national et international en perpétuelle évolution. Il ouvre également la voie à des pistes de recherche prometteuses pour le développement futur de l'économie et de l'analyse de texte dans le paysage économique marocain.</w:t>
      </w:r>
    </w:p>
    <w:p>
      <w:pPr>
        <w:pStyle w:val="Heading4"/>
        <w:jc w:val="both"/>
      </w:pPr>
      <w:r>
        <w:rPr/>
        <w:t>Mots</w:t>
      </w:r>
      <w:r>
        <w:rPr>
          <w:spacing w:val="-5"/>
        </w:rPr>
        <w:t> </w:t>
      </w:r>
      <w:r>
        <w:rPr/>
        <w:t>clés</w:t>
      </w:r>
      <w:r>
        <w:rPr>
          <w:spacing w:val="-2"/>
        </w:rPr>
        <w:t> </w:t>
      </w:r>
      <w:r>
        <w:rPr/>
        <w:t>:</w:t>
      </w:r>
      <w:r>
        <w:rPr>
          <w:spacing w:val="-2"/>
        </w:rPr>
        <w:t> </w:t>
      </w:r>
      <w:r>
        <w:rPr/>
        <w:t>Bank</w:t>
      </w:r>
      <w:r>
        <w:rPr>
          <w:spacing w:val="-1"/>
        </w:rPr>
        <w:t> </w:t>
      </w:r>
      <w:r>
        <w:rPr/>
        <w:t>Al-Maghrib,</w:t>
      </w:r>
      <w:r>
        <w:rPr>
          <w:spacing w:val="-1"/>
        </w:rPr>
        <w:t> </w:t>
      </w:r>
      <w:r>
        <w:rPr/>
        <w:t>politique</w:t>
      </w:r>
      <w:r>
        <w:rPr>
          <w:spacing w:val="-2"/>
        </w:rPr>
        <w:t> </w:t>
      </w:r>
      <w:r>
        <w:rPr/>
        <w:t>monétaire,</w:t>
      </w:r>
      <w:r>
        <w:rPr>
          <w:spacing w:val="1"/>
        </w:rPr>
        <w:t> </w:t>
      </w:r>
      <w:r>
        <w:rPr/>
        <w:t>corpus,</w:t>
      </w:r>
      <w:r>
        <w:rPr>
          <w:spacing w:val="-1"/>
        </w:rPr>
        <w:t> </w:t>
      </w:r>
      <w:r>
        <w:rPr/>
        <w:t>analyse</w:t>
      </w:r>
      <w:r>
        <w:rPr>
          <w:spacing w:val="-1"/>
        </w:rPr>
        <w:t> </w:t>
      </w:r>
      <w:r>
        <w:rPr/>
        <w:t>des</w:t>
      </w:r>
      <w:r>
        <w:rPr>
          <w:spacing w:val="-1"/>
        </w:rPr>
        <w:t> </w:t>
      </w:r>
      <w:r>
        <w:rPr/>
        <w:t>sentiments,</w:t>
      </w:r>
      <w:r>
        <w:rPr>
          <w:spacing w:val="-1"/>
        </w:rPr>
        <w:t> </w:t>
      </w:r>
      <w:r>
        <w:rPr>
          <w:spacing w:val="-5"/>
        </w:rPr>
        <w:t>NLP</w:t>
      </w:r>
    </w:p>
    <w:p>
      <w:pPr>
        <w:pStyle w:val="Heading4"/>
        <w:spacing w:after="0"/>
        <w:jc w:val="both"/>
        <w:sectPr>
          <w:pgSz w:w="11920" w:h="16850"/>
          <w:pgMar w:header="0" w:footer="975" w:top="1940" w:bottom="1160" w:left="1275" w:right="566"/>
        </w:sectPr>
      </w:pPr>
    </w:p>
    <w:p>
      <w:pPr>
        <w:pStyle w:val="BodyText"/>
        <w:spacing w:before="166"/>
        <w:rPr>
          <w:b/>
          <w:sz w:val="32"/>
        </w:rPr>
      </w:pPr>
    </w:p>
    <w:p>
      <w:pPr>
        <w:pStyle w:val="Heading2"/>
        <w:ind w:left="1065"/>
      </w:pPr>
      <w:bookmarkStart w:name="_bookmark7" w:id="8"/>
      <w:bookmarkEnd w:id="8"/>
      <w:r>
        <w:rPr/>
      </w:r>
      <w:r>
        <w:rPr>
          <w:color w:val="365F91"/>
          <w:spacing w:val="-2"/>
        </w:rPr>
        <w:t>Abstract</w:t>
      </w:r>
    </w:p>
    <w:p>
      <w:pPr>
        <w:pStyle w:val="BodyText"/>
        <w:spacing w:line="312" w:lineRule="auto" w:before="255"/>
        <w:ind w:left="143" w:right="286"/>
        <w:jc w:val="both"/>
      </w:pPr>
      <w:r>
        <w:rPr/>
        <w:t>This present document presents a detailed overview of the work conducted as part of the final year project, carried out under the supervision of the Statistics and Data Management Administration at Bank Al-Maghrib, Rabat Headquarters.</w:t>
      </w:r>
    </w:p>
    <w:p>
      <w:pPr>
        <w:pStyle w:val="BodyText"/>
        <w:spacing w:before="83"/>
      </w:pPr>
    </w:p>
    <w:p>
      <w:pPr>
        <w:pStyle w:val="BodyText"/>
        <w:spacing w:line="312" w:lineRule="auto"/>
        <w:ind w:left="143" w:right="284"/>
        <w:jc w:val="both"/>
      </w:pPr>
      <w:r>
        <w:rPr/>
        <w:t>Under</w:t>
      </w:r>
      <w:r>
        <w:rPr>
          <w:spacing w:val="-8"/>
        </w:rPr>
        <w:t> </w:t>
      </w:r>
      <w:r>
        <w:rPr/>
        <w:t>the</w:t>
      </w:r>
      <w:r>
        <w:rPr>
          <w:spacing w:val="-8"/>
        </w:rPr>
        <w:t> </w:t>
      </w:r>
      <w:r>
        <w:rPr/>
        <w:t>careful</w:t>
      </w:r>
      <w:r>
        <w:rPr>
          <w:spacing w:val="-8"/>
        </w:rPr>
        <w:t> </w:t>
      </w:r>
      <w:r>
        <w:rPr/>
        <w:t>guidance</w:t>
      </w:r>
      <w:r>
        <w:rPr>
          <w:spacing w:val="-8"/>
        </w:rPr>
        <w:t> </w:t>
      </w:r>
      <w:r>
        <w:rPr/>
        <w:t>of</w:t>
      </w:r>
      <w:r>
        <w:rPr>
          <w:spacing w:val="-8"/>
        </w:rPr>
        <w:t> </w:t>
      </w:r>
      <w:r>
        <w:rPr/>
        <w:t>Mr.</w:t>
      </w:r>
      <w:r>
        <w:rPr>
          <w:spacing w:val="-8"/>
        </w:rPr>
        <w:t> </w:t>
      </w:r>
      <w:r>
        <w:rPr/>
        <w:t>Ahl</w:t>
      </w:r>
      <w:r>
        <w:rPr>
          <w:spacing w:val="-7"/>
        </w:rPr>
        <w:t> </w:t>
      </w:r>
      <w:r>
        <w:rPr/>
        <w:t>Mbarek</w:t>
      </w:r>
      <w:r>
        <w:rPr>
          <w:spacing w:val="-7"/>
        </w:rPr>
        <w:t> </w:t>
      </w:r>
      <w:r>
        <w:rPr/>
        <w:t>Salah</w:t>
      </w:r>
      <w:r>
        <w:rPr>
          <w:spacing w:val="-8"/>
        </w:rPr>
        <w:t> </w:t>
      </w:r>
      <w:r>
        <w:rPr/>
        <w:t>et</w:t>
      </w:r>
      <w:r>
        <w:rPr>
          <w:spacing w:val="-7"/>
        </w:rPr>
        <w:t> </w:t>
      </w:r>
      <w:r>
        <w:rPr/>
        <w:t>Mr.</w:t>
      </w:r>
      <w:r>
        <w:rPr>
          <w:spacing w:val="-8"/>
        </w:rPr>
        <w:t> </w:t>
      </w:r>
      <w:r>
        <w:rPr/>
        <w:t>Youssef</w:t>
      </w:r>
      <w:r>
        <w:rPr>
          <w:spacing w:val="-8"/>
        </w:rPr>
        <w:t> </w:t>
      </w:r>
      <w:r>
        <w:rPr/>
        <w:t>Karim</w:t>
      </w:r>
      <w:r>
        <w:rPr>
          <w:spacing w:val="-7"/>
        </w:rPr>
        <w:t> </w:t>
      </w:r>
      <w:r>
        <w:rPr/>
        <w:t>El</w:t>
      </w:r>
      <w:r>
        <w:rPr>
          <w:spacing w:val="-7"/>
        </w:rPr>
        <w:t> </w:t>
      </w:r>
      <w:r>
        <w:rPr/>
        <w:t>Alaoui,</w:t>
      </w:r>
      <w:r>
        <w:rPr>
          <w:spacing w:val="-7"/>
        </w:rPr>
        <w:t> </w:t>
      </w:r>
      <w:r>
        <w:rPr/>
        <w:t>this</w:t>
      </w:r>
      <w:r>
        <w:rPr>
          <w:spacing w:val="-7"/>
        </w:rPr>
        <w:t> </w:t>
      </w:r>
      <w:r>
        <w:rPr/>
        <w:t>document thoroughly explores the mechanisms involved in constructing a corpus in the French language, shedding</w:t>
      </w:r>
      <w:r>
        <w:rPr>
          <w:spacing w:val="-7"/>
        </w:rPr>
        <w:t> </w:t>
      </w:r>
      <w:r>
        <w:rPr/>
        <w:t>light</w:t>
      </w:r>
      <w:r>
        <w:rPr>
          <w:spacing w:val="-7"/>
        </w:rPr>
        <w:t> </w:t>
      </w:r>
      <w:r>
        <w:rPr/>
        <w:t>on</w:t>
      </w:r>
      <w:r>
        <w:rPr>
          <w:spacing w:val="-7"/>
        </w:rPr>
        <w:t> </w:t>
      </w:r>
      <w:r>
        <w:rPr/>
        <w:t>the</w:t>
      </w:r>
      <w:r>
        <w:rPr>
          <w:spacing w:val="-8"/>
        </w:rPr>
        <w:t> </w:t>
      </w:r>
      <w:r>
        <w:rPr/>
        <w:t>fundamental</w:t>
      </w:r>
      <w:r>
        <w:rPr>
          <w:spacing w:val="-7"/>
        </w:rPr>
        <w:t> </w:t>
      </w:r>
      <w:r>
        <w:rPr/>
        <w:t>issues</w:t>
      </w:r>
      <w:r>
        <w:rPr>
          <w:spacing w:val="-7"/>
        </w:rPr>
        <w:t> </w:t>
      </w:r>
      <w:r>
        <w:rPr/>
        <w:t>associated</w:t>
      </w:r>
      <w:r>
        <w:rPr>
          <w:spacing w:val="-7"/>
        </w:rPr>
        <w:t> </w:t>
      </w:r>
      <w:r>
        <w:rPr/>
        <w:t>with</w:t>
      </w:r>
      <w:r>
        <w:rPr>
          <w:spacing w:val="-7"/>
        </w:rPr>
        <w:t> </w:t>
      </w:r>
      <w:r>
        <w:rPr/>
        <w:t>sentiment</w:t>
      </w:r>
      <w:r>
        <w:rPr>
          <w:spacing w:val="-7"/>
        </w:rPr>
        <w:t> </w:t>
      </w:r>
      <w:r>
        <w:rPr/>
        <w:t>analysis</w:t>
      </w:r>
      <w:r>
        <w:rPr>
          <w:spacing w:val="-7"/>
        </w:rPr>
        <w:t> </w:t>
      </w:r>
      <w:r>
        <w:rPr/>
        <w:t>in</w:t>
      </w:r>
      <w:r>
        <w:rPr>
          <w:spacing w:val="-7"/>
        </w:rPr>
        <w:t> </w:t>
      </w:r>
      <w:r>
        <w:rPr/>
        <w:t>the</w:t>
      </w:r>
      <w:r>
        <w:rPr>
          <w:spacing w:val="-8"/>
        </w:rPr>
        <w:t> </w:t>
      </w:r>
      <w:r>
        <w:rPr/>
        <w:t>specific</w:t>
      </w:r>
      <w:r>
        <w:rPr>
          <w:spacing w:val="-6"/>
        </w:rPr>
        <w:t> </w:t>
      </w:r>
      <w:r>
        <w:rPr/>
        <w:t>context</w:t>
      </w:r>
      <w:r>
        <w:rPr>
          <w:spacing w:val="-7"/>
        </w:rPr>
        <w:t> </w:t>
      </w:r>
      <w:r>
        <w:rPr/>
        <w:t>of monetary policy in Morocco.</w:t>
      </w:r>
    </w:p>
    <w:p>
      <w:pPr>
        <w:pStyle w:val="BodyText"/>
        <w:spacing w:before="84"/>
      </w:pPr>
    </w:p>
    <w:p>
      <w:pPr>
        <w:pStyle w:val="BodyText"/>
        <w:spacing w:line="312" w:lineRule="auto" w:before="1"/>
        <w:ind w:left="143" w:right="285"/>
        <w:jc w:val="both"/>
      </w:pPr>
      <w:r>
        <w:rPr/>
        <w:t>The</w:t>
      </w:r>
      <w:r>
        <w:rPr>
          <w:spacing w:val="-6"/>
        </w:rPr>
        <w:t> </w:t>
      </w:r>
      <w:r>
        <w:rPr/>
        <w:t>primary</w:t>
      </w:r>
      <w:r>
        <w:rPr>
          <w:spacing w:val="-6"/>
        </w:rPr>
        <w:t> </w:t>
      </w:r>
      <w:r>
        <w:rPr/>
        <w:t>objective</w:t>
      </w:r>
      <w:r>
        <w:rPr>
          <w:spacing w:val="-6"/>
        </w:rPr>
        <w:t> </w:t>
      </w:r>
      <w:r>
        <w:rPr/>
        <w:t>of</w:t>
      </w:r>
      <w:r>
        <w:rPr>
          <w:spacing w:val="-3"/>
        </w:rPr>
        <w:t> </w:t>
      </w:r>
      <w:r>
        <w:rPr/>
        <w:t>this</w:t>
      </w:r>
      <w:r>
        <w:rPr>
          <w:spacing w:val="-5"/>
        </w:rPr>
        <w:t> </w:t>
      </w:r>
      <w:r>
        <w:rPr/>
        <w:t>study</w:t>
      </w:r>
      <w:r>
        <w:rPr>
          <w:spacing w:val="-5"/>
        </w:rPr>
        <w:t> </w:t>
      </w:r>
      <w:r>
        <w:rPr/>
        <w:t>was</w:t>
      </w:r>
      <w:r>
        <w:rPr>
          <w:spacing w:val="-6"/>
        </w:rPr>
        <w:t> </w:t>
      </w:r>
      <w:r>
        <w:rPr/>
        <w:t>to</w:t>
      </w:r>
      <w:r>
        <w:rPr>
          <w:spacing w:val="-5"/>
        </w:rPr>
        <w:t> </w:t>
      </w:r>
      <w:r>
        <w:rPr/>
        <w:t>deepen</w:t>
      </w:r>
      <w:r>
        <w:rPr>
          <w:spacing w:val="-6"/>
        </w:rPr>
        <w:t> </w:t>
      </w:r>
      <w:r>
        <w:rPr/>
        <w:t>the</w:t>
      </w:r>
      <w:r>
        <w:rPr>
          <w:spacing w:val="-6"/>
        </w:rPr>
        <w:t> </w:t>
      </w:r>
      <w:r>
        <w:rPr/>
        <w:t>understanding</w:t>
      </w:r>
      <w:r>
        <w:rPr>
          <w:spacing w:val="-5"/>
        </w:rPr>
        <w:t> </w:t>
      </w:r>
      <w:r>
        <w:rPr/>
        <w:t>of</w:t>
      </w:r>
      <w:r>
        <w:rPr>
          <w:spacing w:val="-6"/>
        </w:rPr>
        <w:t> </w:t>
      </w:r>
      <w:r>
        <w:rPr/>
        <w:t>the</w:t>
      </w:r>
      <w:r>
        <w:rPr>
          <w:spacing w:val="-6"/>
        </w:rPr>
        <w:t> </w:t>
      </w:r>
      <w:r>
        <w:rPr/>
        <w:t>economic</w:t>
      </w:r>
      <w:r>
        <w:rPr>
          <w:spacing w:val="-6"/>
        </w:rPr>
        <w:t> </w:t>
      </w:r>
      <w:r>
        <w:rPr/>
        <w:t>implications</w:t>
      </w:r>
      <w:r>
        <w:rPr>
          <w:spacing w:val="-6"/>
        </w:rPr>
        <w:t> </w:t>
      </w:r>
      <w:r>
        <w:rPr/>
        <w:t>of monetary</w:t>
      </w:r>
      <w:r>
        <w:rPr>
          <w:spacing w:val="-3"/>
        </w:rPr>
        <w:t> </w:t>
      </w:r>
      <w:r>
        <w:rPr/>
        <w:t>policy</w:t>
      </w:r>
      <w:r>
        <w:rPr>
          <w:spacing w:val="-3"/>
        </w:rPr>
        <w:t> </w:t>
      </w:r>
      <w:r>
        <w:rPr/>
        <w:t>decisions,</w:t>
      </w:r>
      <w:r>
        <w:rPr>
          <w:spacing w:val="-3"/>
        </w:rPr>
        <w:t> </w:t>
      </w:r>
      <w:r>
        <w:rPr/>
        <w:t>within</w:t>
      </w:r>
      <w:r>
        <w:rPr>
          <w:spacing w:val="-3"/>
        </w:rPr>
        <w:t> </w:t>
      </w:r>
      <w:r>
        <w:rPr/>
        <w:t>the</w:t>
      </w:r>
      <w:r>
        <w:rPr>
          <w:spacing w:val="-3"/>
        </w:rPr>
        <w:t> </w:t>
      </w:r>
      <w:r>
        <w:rPr/>
        <w:t>national</w:t>
      </w:r>
      <w:r>
        <w:rPr>
          <w:spacing w:val="-3"/>
        </w:rPr>
        <w:t> </w:t>
      </w:r>
      <w:r>
        <w:rPr/>
        <w:t>context</w:t>
      </w:r>
      <w:r>
        <w:rPr>
          <w:spacing w:val="-3"/>
        </w:rPr>
        <w:t> </w:t>
      </w:r>
      <w:r>
        <w:rPr/>
        <w:t>marked</w:t>
      </w:r>
      <w:r>
        <w:rPr>
          <w:spacing w:val="-3"/>
        </w:rPr>
        <w:t> </w:t>
      </w:r>
      <w:r>
        <w:rPr/>
        <w:t>by</w:t>
      </w:r>
      <w:r>
        <w:rPr>
          <w:spacing w:val="-3"/>
        </w:rPr>
        <w:t> </w:t>
      </w:r>
      <w:r>
        <w:rPr/>
        <w:t>complex</w:t>
      </w:r>
      <w:r>
        <w:rPr>
          <w:spacing w:val="-1"/>
        </w:rPr>
        <w:t> </w:t>
      </w:r>
      <w:r>
        <w:rPr/>
        <w:t>economic</w:t>
      </w:r>
      <w:r>
        <w:rPr>
          <w:spacing w:val="-4"/>
        </w:rPr>
        <w:t> </w:t>
      </w:r>
      <w:r>
        <w:rPr/>
        <w:t>challenges</w:t>
      </w:r>
      <w:r>
        <w:rPr>
          <w:spacing w:val="-3"/>
        </w:rPr>
        <w:t> </w:t>
      </w:r>
      <w:r>
        <w:rPr/>
        <w:t>and dynamics. These decisions, directly impacting crucial aspects such as inflation, liquidity, unemployment, and investment, were analyzed against the backdrop of the recent evolution of the economic situation in Morocco.</w:t>
      </w:r>
    </w:p>
    <w:p>
      <w:pPr>
        <w:pStyle w:val="BodyText"/>
        <w:spacing w:before="80"/>
      </w:pPr>
    </w:p>
    <w:p>
      <w:pPr>
        <w:pStyle w:val="BodyText"/>
        <w:spacing w:line="312" w:lineRule="auto" w:before="1"/>
        <w:ind w:left="143" w:right="283"/>
        <w:jc w:val="both"/>
      </w:pPr>
      <w:r>
        <w:rPr/>
        <w:t>To achieve this goal, advanced methods of text analysis, sentiment analysis, and machine learning were applied to a comprehensive set of relevant press articles. These methods, including natural language processing (NLP), extracted valuable insights from the texts, highlighting nuances and emerging trends.</w:t>
      </w:r>
    </w:p>
    <w:p>
      <w:pPr>
        <w:pStyle w:val="BodyText"/>
        <w:spacing w:before="84"/>
      </w:pPr>
    </w:p>
    <w:p>
      <w:pPr>
        <w:pStyle w:val="BodyText"/>
        <w:spacing w:line="312" w:lineRule="auto"/>
        <w:ind w:left="143" w:right="280"/>
        <w:jc w:val="both"/>
      </w:pPr>
      <w:r>
        <w:rPr/>
        <w:t>In</w:t>
      </w:r>
      <w:r>
        <w:rPr>
          <w:spacing w:val="-2"/>
        </w:rPr>
        <w:t> </w:t>
      </w:r>
      <w:r>
        <w:rPr/>
        <w:t>conclusion,</w:t>
      </w:r>
      <w:r>
        <w:rPr>
          <w:spacing w:val="-5"/>
        </w:rPr>
        <w:t> </w:t>
      </w:r>
      <w:r>
        <w:rPr/>
        <w:t>this</w:t>
      </w:r>
      <w:r>
        <w:rPr>
          <w:spacing w:val="-4"/>
        </w:rPr>
        <w:t> </w:t>
      </w:r>
      <w:r>
        <w:rPr/>
        <w:t>report</w:t>
      </w:r>
      <w:r>
        <w:rPr>
          <w:spacing w:val="-2"/>
        </w:rPr>
        <w:t> </w:t>
      </w:r>
      <w:r>
        <w:rPr/>
        <w:t>provides</w:t>
      </w:r>
      <w:r>
        <w:rPr>
          <w:spacing w:val="-5"/>
        </w:rPr>
        <w:t> </w:t>
      </w:r>
      <w:r>
        <w:rPr/>
        <w:t>an</w:t>
      </w:r>
      <w:r>
        <w:rPr>
          <w:spacing w:val="-5"/>
        </w:rPr>
        <w:t> </w:t>
      </w:r>
      <w:r>
        <w:rPr/>
        <w:t>in-depth</w:t>
      </w:r>
      <w:r>
        <w:rPr>
          <w:spacing w:val="-4"/>
        </w:rPr>
        <w:t> </w:t>
      </w:r>
      <w:r>
        <w:rPr/>
        <w:t>analysis</w:t>
      </w:r>
      <w:r>
        <w:rPr>
          <w:spacing w:val="-4"/>
        </w:rPr>
        <w:t> </w:t>
      </w:r>
      <w:r>
        <w:rPr/>
        <w:t>of</w:t>
      </w:r>
      <w:r>
        <w:rPr>
          <w:spacing w:val="-6"/>
        </w:rPr>
        <w:t> </w:t>
      </w:r>
      <w:r>
        <w:rPr/>
        <w:t>trends</w:t>
      </w:r>
      <w:r>
        <w:rPr>
          <w:spacing w:val="-5"/>
        </w:rPr>
        <w:t> </w:t>
      </w:r>
      <w:r>
        <w:rPr/>
        <w:t>and</w:t>
      </w:r>
      <w:r>
        <w:rPr>
          <w:spacing w:val="-5"/>
        </w:rPr>
        <w:t> </w:t>
      </w:r>
      <w:r>
        <w:rPr/>
        <w:t>perceptions</w:t>
      </w:r>
      <w:r>
        <w:rPr>
          <w:spacing w:val="-5"/>
        </w:rPr>
        <w:t> </w:t>
      </w:r>
      <w:r>
        <w:rPr/>
        <w:t>related</w:t>
      </w:r>
      <w:r>
        <w:rPr>
          <w:spacing w:val="-5"/>
        </w:rPr>
        <w:t> </w:t>
      </w:r>
      <w:r>
        <w:rPr/>
        <w:t>to</w:t>
      </w:r>
      <w:r>
        <w:rPr>
          <w:spacing w:val="-4"/>
        </w:rPr>
        <w:t> </w:t>
      </w:r>
      <w:r>
        <w:rPr/>
        <w:t>monetary policy in Morocco, within a constantly evolving national and international context. It also paves the way</w:t>
      </w:r>
      <w:r>
        <w:rPr>
          <w:spacing w:val="-12"/>
        </w:rPr>
        <w:t> </w:t>
      </w:r>
      <w:r>
        <w:rPr/>
        <w:t>for</w:t>
      </w:r>
      <w:r>
        <w:rPr>
          <w:spacing w:val="-11"/>
        </w:rPr>
        <w:t> </w:t>
      </w:r>
      <w:r>
        <w:rPr/>
        <w:t>promising</w:t>
      </w:r>
      <w:r>
        <w:rPr>
          <w:spacing w:val="-12"/>
        </w:rPr>
        <w:t> </w:t>
      </w:r>
      <w:r>
        <w:rPr/>
        <w:t>research</w:t>
      </w:r>
      <w:r>
        <w:rPr>
          <w:spacing w:val="-12"/>
        </w:rPr>
        <w:t> </w:t>
      </w:r>
      <w:r>
        <w:rPr/>
        <w:t>avenues</w:t>
      </w:r>
      <w:r>
        <w:rPr>
          <w:spacing w:val="-12"/>
        </w:rPr>
        <w:t> </w:t>
      </w:r>
      <w:r>
        <w:rPr/>
        <w:t>for</w:t>
      </w:r>
      <w:r>
        <w:rPr>
          <w:spacing w:val="-11"/>
        </w:rPr>
        <w:t> </w:t>
      </w:r>
      <w:r>
        <w:rPr/>
        <w:t>the</w:t>
      </w:r>
      <w:r>
        <w:rPr>
          <w:spacing w:val="-13"/>
        </w:rPr>
        <w:t> </w:t>
      </w:r>
      <w:r>
        <w:rPr/>
        <w:t>future</w:t>
      </w:r>
      <w:r>
        <w:rPr>
          <w:spacing w:val="-11"/>
        </w:rPr>
        <w:t> </w:t>
      </w:r>
      <w:r>
        <w:rPr/>
        <w:t>development</w:t>
      </w:r>
      <w:r>
        <w:rPr>
          <w:spacing w:val="-12"/>
        </w:rPr>
        <w:t> </w:t>
      </w:r>
      <w:r>
        <w:rPr/>
        <w:t>of</w:t>
      </w:r>
      <w:r>
        <w:rPr>
          <w:spacing w:val="-10"/>
        </w:rPr>
        <w:t> </w:t>
      </w:r>
      <w:r>
        <w:rPr/>
        <w:t>economics</w:t>
      </w:r>
      <w:r>
        <w:rPr>
          <w:spacing w:val="-12"/>
        </w:rPr>
        <w:t> </w:t>
      </w:r>
      <w:r>
        <w:rPr/>
        <w:t>and</w:t>
      </w:r>
      <w:r>
        <w:rPr>
          <w:spacing w:val="-12"/>
        </w:rPr>
        <w:t> </w:t>
      </w:r>
      <w:r>
        <w:rPr/>
        <w:t>text</w:t>
      </w:r>
      <w:r>
        <w:rPr>
          <w:spacing w:val="-10"/>
        </w:rPr>
        <w:t> </w:t>
      </w:r>
      <w:r>
        <w:rPr/>
        <w:t>analysis</w:t>
      </w:r>
      <w:r>
        <w:rPr>
          <w:spacing w:val="-12"/>
        </w:rPr>
        <w:t> </w:t>
      </w:r>
      <w:r>
        <w:rPr/>
        <w:t>within the Moroccan economic landscape.</w:t>
      </w:r>
    </w:p>
    <w:p>
      <w:pPr>
        <w:pStyle w:val="Heading4"/>
        <w:jc w:val="both"/>
      </w:pPr>
      <w:r>
        <w:rPr/>
        <w:t>Keywords:</w:t>
      </w:r>
      <w:r>
        <w:rPr>
          <w:spacing w:val="-3"/>
        </w:rPr>
        <w:t> </w:t>
      </w:r>
      <w:r>
        <w:rPr/>
        <w:t>Bank</w:t>
      </w:r>
      <w:r>
        <w:rPr>
          <w:spacing w:val="-1"/>
        </w:rPr>
        <w:t> </w:t>
      </w:r>
      <w:r>
        <w:rPr/>
        <w:t>Al-Maghrib,</w:t>
      </w:r>
      <w:r>
        <w:rPr>
          <w:spacing w:val="-1"/>
        </w:rPr>
        <w:t> </w:t>
      </w:r>
      <w:r>
        <w:rPr/>
        <w:t>monetary</w:t>
      </w:r>
      <w:r>
        <w:rPr>
          <w:spacing w:val="-1"/>
        </w:rPr>
        <w:t> </w:t>
      </w:r>
      <w:r>
        <w:rPr/>
        <w:t>policy,</w:t>
      </w:r>
      <w:r>
        <w:rPr>
          <w:spacing w:val="-2"/>
        </w:rPr>
        <w:t> </w:t>
      </w:r>
      <w:r>
        <w:rPr/>
        <w:t>corpus,</w:t>
      </w:r>
      <w:r>
        <w:rPr>
          <w:spacing w:val="-1"/>
        </w:rPr>
        <w:t> </w:t>
      </w:r>
      <w:r>
        <w:rPr/>
        <w:t>sentiment</w:t>
      </w:r>
      <w:r>
        <w:rPr>
          <w:spacing w:val="-1"/>
        </w:rPr>
        <w:t> </w:t>
      </w:r>
      <w:r>
        <w:rPr/>
        <w:t>analysis,</w:t>
      </w:r>
      <w:r>
        <w:rPr>
          <w:spacing w:val="-1"/>
        </w:rPr>
        <w:t> </w:t>
      </w:r>
      <w:r>
        <w:rPr>
          <w:spacing w:val="-5"/>
        </w:rPr>
        <w:t>NLP</w:t>
      </w:r>
    </w:p>
    <w:p>
      <w:pPr>
        <w:pStyle w:val="Heading4"/>
        <w:spacing w:after="0"/>
        <w:jc w:val="both"/>
        <w:sectPr>
          <w:pgSz w:w="11920" w:h="16850"/>
          <w:pgMar w:header="0" w:footer="975" w:top="1940" w:bottom="1160" w:left="1275" w:right="566"/>
        </w:sectPr>
      </w:pPr>
    </w:p>
    <w:p>
      <w:pPr>
        <w:pStyle w:val="BodyText"/>
        <w:spacing w:before="214"/>
        <w:rPr>
          <w:b/>
          <w:sz w:val="32"/>
        </w:rPr>
      </w:pPr>
    </w:p>
    <w:p>
      <w:pPr>
        <w:pStyle w:val="Heading2"/>
        <w:ind w:left="1062"/>
      </w:pPr>
      <w:bookmarkStart w:name="_bookmark8" w:id="9"/>
      <w:bookmarkEnd w:id="9"/>
      <w:r>
        <w:rPr/>
      </w:r>
      <w:r>
        <w:rPr>
          <w:color w:val="365F91"/>
        </w:rPr>
        <w:t>Introduction</w:t>
      </w:r>
      <w:r>
        <w:rPr>
          <w:color w:val="365F91"/>
          <w:spacing w:val="-16"/>
        </w:rPr>
        <w:t> </w:t>
      </w:r>
      <w:r>
        <w:rPr>
          <w:color w:val="365F91"/>
          <w:spacing w:val="-2"/>
        </w:rPr>
        <w:t>générale</w:t>
      </w:r>
    </w:p>
    <w:p>
      <w:pPr>
        <w:pStyle w:val="BodyText"/>
        <w:spacing w:before="131"/>
        <w:rPr>
          <w:rFonts w:ascii="Cambria"/>
          <w:sz w:val="32"/>
        </w:rPr>
      </w:pPr>
    </w:p>
    <w:p>
      <w:pPr>
        <w:pStyle w:val="BodyText"/>
        <w:spacing w:line="312" w:lineRule="auto"/>
        <w:ind w:left="143" w:right="280"/>
        <w:jc w:val="both"/>
      </w:pPr>
      <w:r>
        <w:rPr/>
        <w:t>Dans un monde de plus en plus interconnecté, où l'information circule sans entraves à travers les frontières,</w:t>
      </w:r>
      <w:r>
        <w:rPr>
          <w:spacing w:val="-15"/>
        </w:rPr>
        <w:t> </w:t>
      </w:r>
      <w:r>
        <w:rPr/>
        <w:t>l'importance</w:t>
      </w:r>
      <w:r>
        <w:rPr>
          <w:spacing w:val="-15"/>
        </w:rPr>
        <w:t> </w:t>
      </w:r>
      <w:r>
        <w:rPr/>
        <w:t>de</w:t>
      </w:r>
      <w:r>
        <w:rPr>
          <w:spacing w:val="-15"/>
        </w:rPr>
        <w:t> </w:t>
      </w:r>
      <w:r>
        <w:rPr/>
        <w:t>comprendre</w:t>
      </w:r>
      <w:r>
        <w:rPr>
          <w:spacing w:val="-15"/>
        </w:rPr>
        <w:t> </w:t>
      </w:r>
      <w:r>
        <w:rPr/>
        <w:t>et</w:t>
      </w:r>
      <w:r>
        <w:rPr>
          <w:spacing w:val="-14"/>
        </w:rPr>
        <w:t> </w:t>
      </w:r>
      <w:r>
        <w:rPr/>
        <w:t>d'analyser</w:t>
      </w:r>
      <w:r>
        <w:rPr>
          <w:spacing w:val="-15"/>
        </w:rPr>
        <w:t> </w:t>
      </w:r>
      <w:r>
        <w:rPr/>
        <w:t>les</w:t>
      </w:r>
      <w:r>
        <w:rPr>
          <w:spacing w:val="-15"/>
        </w:rPr>
        <w:t> </w:t>
      </w:r>
      <w:r>
        <w:rPr/>
        <w:t>phénomènes</w:t>
      </w:r>
      <w:r>
        <w:rPr>
          <w:spacing w:val="-12"/>
        </w:rPr>
        <w:t> </w:t>
      </w:r>
      <w:r>
        <w:rPr/>
        <w:t>économiques</w:t>
      </w:r>
      <w:r>
        <w:rPr>
          <w:spacing w:val="-15"/>
        </w:rPr>
        <w:t> </w:t>
      </w:r>
      <w:r>
        <w:rPr/>
        <w:t>n'a</w:t>
      </w:r>
      <w:r>
        <w:rPr>
          <w:spacing w:val="-15"/>
        </w:rPr>
        <w:t> </w:t>
      </w:r>
      <w:r>
        <w:rPr/>
        <w:t>jamais</w:t>
      </w:r>
      <w:r>
        <w:rPr>
          <w:spacing w:val="-14"/>
        </w:rPr>
        <w:t> </w:t>
      </w:r>
      <w:r>
        <w:rPr/>
        <w:t>été</w:t>
      </w:r>
      <w:r>
        <w:rPr>
          <w:spacing w:val="-15"/>
        </w:rPr>
        <w:t> </w:t>
      </w:r>
      <w:r>
        <w:rPr/>
        <w:t>aussi cruciale.</w:t>
      </w:r>
      <w:r>
        <w:rPr>
          <w:spacing w:val="-6"/>
        </w:rPr>
        <w:t> </w:t>
      </w:r>
      <w:r>
        <w:rPr/>
        <w:t>Alors</w:t>
      </w:r>
      <w:r>
        <w:rPr>
          <w:spacing w:val="-6"/>
        </w:rPr>
        <w:t> </w:t>
      </w:r>
      <w:r>
        <w:rPr/>
        <w:t>que</w:t>
      </w:r>
      <w:r>
        <w:rPr>
          <w:spacing w:val="-7"/>
        </w:rPr>
        <w:t> </w:t>
      </w:r>
      <w:r>
        <w:rPr/>
        <w:t>les</w:t>
      </w:r>
      <w:r>
        <w:rPr>
          <w:spacing w:val="-6"/>
        </w:rPr>
        <w:t> </w:t>
      </w:r>
      <w:r>
        <w:rPr/>
        <w:t>nations</w:t>
      </w:r>
      <w:r>
        <w:rPr>
          <w:spacing w:val="-6"/>
        </w:rPr>
        <w:t> </w:t>
      </w:r>
      <w:r>
        <w:rPr/>
        <w:t>naviguent</w:t>
      </w:r>
      <w:r>
        <w:rPr>
          <w:spacing w:val="-6"/>
        </w:rPr>
        <w:t> </w:t>
      </w:r>
      <w:r>
        <w:rPr/>
        <w:t>à</w:t>
      </w:r>
      <w:r>
        <w:rPr>
          <w:spacing w:val="-7"/>
        </w:rPr>
        <w:t> </w:t>
      </w:r>
      <w:r>
        <w:rPr/>
        <w:t>travers</w:t>
      </w:r>
      <w:r>
        <w:rPr>
          <w:spacing w:val="-6"/>
        </w:rPr>
        <w:t> </w:t>
      </w:r>
      <w:r>
        <w:rPr/>
        <w:t>des</w:t>
      </w:r>
      <w:r>
        <w:rPr>
          <w:spacing w:val="-6"/>
        </w:rPr>
        <w:t> </w:t>
      </w:r>
      <w:r>
        <w:rPr/>
        <w:t>paysages</w:t>
      </w:r>
      <w:r>
        <w:rPr>
          <w:spacing w:val="-6"/>
        </w:rPr>
        <w:t> </w:t>
      </w:r>
      <w:r>
        <w:rPr/>
        <w:t>économiques</w:t>
      </w:r>
      <w:r>
        <w:rPr>
          <w:spacing w:val="-6"/>
        </w:rPr>
        <w:t> </w:t>
      </w:r>
      <w:r>
        <w:rPr/>
        <w:t>complexes</w:t>
      </w:r>
      <w:r>
        <w:rPr>
          <w:spacing w:val="-2"/>
        </w:rPr>
        <w:t> </w:t>
      </w:r>
      <w:r>
        <w:rPr/>
        <w:t>caractérisés par la volatilité, l'incertitude et les avancées technologiques rapides, la nécessité de cadres robustes et</w:t>
      </w:r>
      <w:r>
        <w:rPr>
          <w:spacing w:val="-14"/>
        </w:rPr>
        <w:t> </w:t>
      </w:r>
      <w:r>
        <w:rPr/>
        <w:t>d'outils</w:t>
      </w:r>
      <w:r>
        <w:rPr>
          <w:spacing w:val="-14"/>
        </w:rPr>
        <w:t> </w:t>
      </w:r>
      <w:r>
        <w:rPr/>
        <w:t>analytiques</w:t>
      </w:r>
      <w:r>
        <w:rPr>
          <w:spacing w:val="-15"/>
        </w:rPr>
        <w:t> </w:t>
      </w:r>
      <w:r>
        <w:rPr/>
        <w:t>pour</w:t>
      </w:r>
      <w:r>
        <w:rPr>
          <w:spacing w:val="-15"/>
        </w:rPr>
        <w:t> </w:t>
      </w:r>
      <w:r>
        <w:rPr/>
        <w:t>décrypter</w:t>
      </w:r>
      <w:r>
        <w:rPr>
          <w:spacing w:val="-15"/>
        </w:rPr>
        <w:t> </w:t>
      </w:r>
      <w:r>
        <w:rPr/>
        <w:t>les</w:t>
      </w:r>
      <w:r>
        <w:rPr>
          <w:spacing w:val="-15"/>
        </w:rPr>
        <w:t> </w:t>
      </w:r>
      <w:r>
        <w:rPr/>
        <w:t>tendances</w:t>
      </w:r>
      <w:r>
        <w:rPr>
          <w:spacing w:val="-14"/>
        </w:rPr>
        <w:t> </w:t>
      </w:r>
      <w:r>
        <w:rPr/>
        <w:t>économiques</w:t>
      </w:r>
      <w:r>
        <w:rPr>
          <w:spacing w:val="-14"/>
        </w:rPr>
        <w:t> </w:t>
      </w:r>
      <w:r>
        <w:rPr/>
        <w:t>et</w:t>
      </w:r>
      <w:r>
        <w:rPr>
          <w:spacing w:val="-14"/>
        </w:rPr>
        <w:t> </w:t>
      </w:r>
      <w:r>
        <w:rPr/>
        <w:t>les</w:t>
      </w:r>
      <w:r>
        <w:rPr>
          <w:spacing w:val="-15"/>
        </w:rPr>
        <w:t> </w:t>
      </w:r>
      <w:r>
        <w:rPr/>
        <w:t>implications</w:t>
      </w:r>
      <w:r>
        <w:rPr>
          <w:spacing w:val="-14"/>
        </w:rPr>
        <w:t> </w:t>
      </w:r>
      <w:r>
        <w:rPr/>
        <w:t>politiques</w:t>
      </w:r>
      <w:r>
        <w:rPr>
          <w:spacing w:val="-14"/>
        </w:rPr>
        <w:t> </w:t>
      </w:r>
      <w:r>
        <w:rPr/>
        <w:t>devient </w:t>
      </w:r>
      <w:r>
        <w:rPr>
          <w:spacing w:val="-2"/>
        </w:rPr>
        <w:t>impérative.</w:t>
      </w:r>
    </w:p>
    <w:p>
      <w:pPr>
        <w:pStyle w:val="BodyText"/>
        <w:spacing w:before="82"/>
      </w:pPr>
    </w:p>
    <w:p>
      <w:pPr>
        <w:pStyle w:val="BodyText"/>
        <w:spacing w:line="312" w:lineRule="auto" w:before="1"/>
        <w:ind w:left="143" w:right="280"/>
        <w:jc w:val="both"/>
      </w:pPr>
      <w:r>
        <w:rPr/>
        <w:t>Dans</w:t>
      </w:r>
      <w:r>
        <w:rPr>
          <w:spacing w:val="-2"/>
        </w:rPr>
        <w:t> </w:t>
      </w:r>
      <w:r>
        <w:rPr/>
        <w:t>ce</w:t>
      </w:r>
      <w:r>
        <w:rPr>
          <w:spacing w:val="-3"/>
        </w:rPr>
        <w:t> </w:t>
      </w:r>
      <w:r>
        <w:rPr/>
        <w:t>contexte,</w:t>
      </w:r>
      <w:r>
        <w:rPr>
          <w:spacing w:val="-2"/>
        </w:rPr>
        <w:t> </w:t>
      </w:r>
      <w:r>
        <w:rPr/>
        <w:t>le</w:t>
      </w:r>
      <w:r>
        <w:rPr>
          <w:spacing w:val="-2"/>
        </w:rPr>
        <w:t> </w:t>
      </w:r>
      <w:r>
        <w:rPr/>
        <w:t>Royaume</w:t>
      </w:r>
      <w:r>
        <w:rPr>
          <w:spacing w:val="-2"/>
        </w:rPr>
        <w:t> </w:t>
      </w:r>
      <w:r>
        <w:rPr/>
        <w:t>du</w:t>
      </w:r>
      <w:r>
        <w:rPr>
          <w:spacing w:val="-2"/>
        </w:rPr>
        <w:t> </w:t>
      </w:r>
      <w:r>
        <w:rPr/>
        <w:t>Maroc</w:t>
      </w:r>
      <w:r>
        <w:rPr>
          <w:spacing w:val="-4"/>
        </w:rPr>
        <w:t> </w:t>
      </w:r>
      <w:r>
        <w:rPr/>
        <w:t>se</w:t>
      </w:r>
      <w:r>
        <w:rPr>
          <w:spacing w:val="-3"/>
        </w:rPr>
        <w:t> </w:t>
      </w:r>
      <w:r>
        <w:rPr/>
        <w:t>présente</w:t>
      </w:r>
      <w:r>
        <w:rPr>
          <w:spacing w:val="-2"/>
        </w:rPr>
        <w:t> </w:t>
      </w:r>
      <w:r>
        <w:rPr/>
        <w:t>comme</w:t>
      </w:r>
      <w:r>
        <w:rPr>
          <w:spacing w:val="-3"/>
        </w:rPr>
        <w:t> </w:t>
      </w:r>
      <w:r>
        <w:rPr/>
        <w:t>une</w:t>
      </w:r>
      <w:r>
        <w:rPr>
          <w:spacing w:val="-3"/>
        </w:rPr>
        <w:t> </w:t>
      </w:r>
      <w:r>
        <w:rPr/>
        <w:t>étude</w:t>
      </w:r>
      <w:r>
        <w:rPr>
          <w:spacing w:val="-2"/>
        </w:rPr>
        <w:t> </w:t>
      </w:r>
      <w:r>
        <w:rPr/>
        <w:t>de</w:t>
      </w:r>
      <w:r>
        <w:rPr>
          <w:spacing w:val="-4"/>
        </w:rPr>
        <w:t> </w:t>
      </w:r>
      <w:r>
        <w:rPr/>
        <w:t>cas</w:t>
      </w:r>
      <w:r>
        <w:rPr>
          <w:spacing w:val="-2"/>
        </w:rPr>
        <w:t> </w:t>
      </w:r>
      <w:r>
        <w:rPr/>
        <w:t>convaincante.</w:t>
      </w:r>
      <w:r>
        <w:rPr>
          <w:spacing w:val="-2"/>
        </w:rPr>
        <w:t> </w:t>
      </w:r>
      <w:r>
        <w:rPr/>
        <w:t>Situé</w:t>
      </w:r>
      <w:r>
        <w:rPr>
          <w:spacing w:val="-3"/>
        </w:rPr>
        <w:t> </w:t>
      </w:r>
      <w:r>
        <w:rPr/>
        <w:t>au carrefour</w:t>
      </w:r>
      <w:r>
        <w:rPr>
          <w:spacing w:val="-7"/>
        </w:rPr>
        <w:t> </w:t>
      </w:r>
      <w:r>
        <w:rPr/>
        <w:t>de</w:t>
      </w:r>
      <w:r>
        <w:rPr>
          <w:spacing w:val="-8"/>
        </w:rPr>
        <w:t> </w:t>
      </w:r>
      <w:r>
        <w:rPr/>
        <w:t>l'Afrique</w:t>
      </w:r>
      <w:r>
        <w:rPr>
          <w:spacing w:val="-8"/>
        </w:rPr>
        <w:t> </w:t>
      </w:r>
      <w:r>
        <w:rPr/>
        <w:t>et</w:t>
      </w:r>
      <w:r>
        <w:rPr>
          <w:spacing w:val="-4"/>
        </w:rPr>
        <w:t> </w:t>
      </w:r>
      <w:r>
        <w:rPr/>
        <w:t>de</w:t>
      </w:r>
      <w:r>
        <w:rPr>
          <w:spacing w:val="-8"/>
        </w:rPr>
        <w:t> </w:t>
      </w:r>
      <w:r>
        <w:rPr/>
        <w:t>l'Europe,</w:t>
      </w:r>
      <w:r>
        <w:rPr>
          <w:spacing w:val="-7"/>
        </w:rPr>
        <w:t> </w:t>
      </w:r>
      <w:r>
        <w:rPr/>
        <w:t>le</w:t>
      </w:r>
      <w:r>
        <w:rPr>
          <w:spacing w:val="-6"/>
        </w:rPr>
        <w:t> </w:t>
      </w:r>
      <w:r>
        <w:rPr/>
        <w:t>Maroc</w:t>
      </w:r>
      <w:r>
        <w:rPr>
          <w:spacing w:val="-8"/>
        </w:rPr>
        <w:t> </w:t>
      </w:r>
      <w:r>
        <w:rPr/>
        <w:t>bénéficie</w:t>
      </w:r>
      <w:r>
        <w:rPr>
          <w:spacing w:val="-8"/>
        </w:rPr>
        <w:t> </w:t>
      </w:r>
      <w:r>
        <w:rPr/>
        <w:t>d'un</w:t>
      </w:r>
      <w:r>
        <w:rPr>
          <w:spacing w:val="-7"/>
        </w:rPr>
        <w:t> </w:t>
      </w:r>
      <w:r>
        <w:rPr/>
        <w:t>paysage</w:t>
      </w:r>
      <w:r>
        <w:rPr>
          <w:spacing w:val="-6"/>
        </w:rPr>
        <w:t> </w:t>
      </w:r>
      <w:r>
        <w:rPr/>
        <w:t>économique</w:t>
      </w:r>
      <w:r>
        <w:rPr>
          <w:spacing w:val="-8"/>
        </w:rPr>
        <w:t> </w:t>
      </w:r>
      <w:r>
        <w:rPr/>
        <w:t>diversifié</w:t>
      </w:r>
      <w:r>
        <w:rPr>
          <w:spacing w:val="-8"/>
        </w:rPr>
        <w:t> </w:t>
      </w:r>
      <w:r>
        <w:rPr/>
        <w:t>façonné par une myriade de facteurs, notamment sa situation géographique, son héritage historique et ses dynamiques socio-politiques. Au fil des ans, l'économie marocaine a connu des transformations significatives,</w:t>
      </w:r>
      <w:r>
        <w:rPr>
          <w:spacing w:val="-10"/>
        </w:rPr>
        <w:t> </w:t>
      </w:r>
      <w:r>
        <w:rPr/>
        <w:t>portées</w:t>
      </w:r>
      <w:r>
        <w:rPr>
          <w:spacing w:val="-10"/>
        </w:rPr>
        <w:t> </w:t>
      </w:r>
      <w:r>
        <w:rPr/>
        <w:t>par</w:t>
      </w:r>
      <w:r>
        <w:rPr>
          <w:spacing w:val="-9"/>
        </w:rPr>
        <w:t> </w:t>
      </w:r>
      <w:r>
        <w:rPr/>
        <w:t>des</w:t>
      </w:r>
      <w:r>
        <w:rPr>
          <w:spacing w:val="-10"/>
        </w:rPr>
        <w:t> </w:t>
      </w:r>
      <w:r>
        <w:rPr/>
        <w:t>programmes</w:t>
      </w:r>
      <w:r>
        <w:rPr>
          <w:spacing w:val="-10"/>
        </w:rPr>
        <w:t> </w:t>
      </w:r>
      <w:r>
        <w:rPr/>
        <w:t>de</w:t>
      </w:r>
      <w:r>
        <w:rPr>
          <w:spacing w:val="-12"/>
        </w:rPr>
        <w:t> </w:t>
      </w:r>
      <w:r>
        <w:rPr/>
        <w:t>développement</w:t>
      </w:r>
      <w:r>
        <w:rPr>
          <w:spacing w:val="-10"/>
        </w:rPr>
        <w:t> </w:t>
      </w:r>
      <w:r>
        <w:rPr/>
        <w:t>ambitieux,</w:t>
      </w:r>
      <w:r>
        <w:rPr>
          <w:spacing w:val="-11"/>
        </w:rPr>
        <w:t> </w:t>
      </w:r>
      <w:r>
        <w:rPr/>
        <w:t>des</w:t>
      </w:r>
      <w:r>
        <w:rPr>
          <w:spacing w:val="-10"/>
        </w:rPr>
        <w:t> </w:t>
      </w:r>
      <w:r>
        <w:rPr/>
        <w:t>réformes</w:t>
      </w:r>
      <w:r>
        <w:rPr>
          <w:spacing w:val="-11"/>
        </w:rPr>
        <w:t> </w:t>
      </w:r>
      <w:r>
        <w:rPr/>
        <w:t>stratégiques</w:t>
      </w:r>
      <w:r>
        <w:rPr>
          <w:spacing w:val="-11"/>
        </w:rPr>
        <w:t> </w:t>
      </w:r>
      <w:r>
        <w:rPr/>
        <w:t>et un accent croissant sur l'innovation et la durabilité.</w:t>
      </w:r>
    </w:p>
    <w:p>
      <w:pPr>
        <w:pStyle w:val="BodyText"/>
        <w:spacing w:before="84"/>
      </w:pPr>
    </w:p>
    <w:p>
      <w:pPr>
        <w:pStyle w:val="BodyText"/>
        <w:spacing w:line="312" w:lineRule="auto"/>
        <w:ind w:left="143" w:right="278"/>
        <w:jc w:val="both"/>
      </w:pPr>
      <w:r>
        <w:rPr/>
        <w:t>Au cœur du cadre économique marocain se trouve sa politique monétaire, orchestrée par la prestigieuse institution de Bank Al-Maghrib. Chargée de maintenir la stabilité des prix, de promouvoir la croissance économique et de sauvegarder l'intégrité du système financier, Bank Al- Maghrib</w:t>
      </w:r>
      <w:r>
        <w:rPr>
          <w:spacing w:val="-10"/>
        </w:rPr>
        <w:t> </w:t>
      </w:r>
      <w:r>
        <w:rPr/>
        <w:t>joue</w:t>
      </w:r>
      <w:r>
        <w:rPr>
          <w:spacing w:val="-10"/>
        </w:rPr>
        <w:t> </w:t>
      </w:r>
      <w:r>
        <w:rPr/>
        <w:t>un</w:t>
      </w:r>
      <w:r>
        <w:rPr>
          <w:spacing w:val="-10"/>
        </w:rPr>
        <w:t> </w:t>
      </w:r>
      <w:r>
        <w:rPr/>
        <w:t>rôle</w:t>
      </w:r>
      <w:r>
        <w:rPr>
          <w:spacing w:val="-11"/>
        </w:rPr>
        <w:t> </w:t>
      </w:r>
      <w:r>
        <w:rPr/>
        <w:t>central</w:t>
      </w:r>
      <w:r>
        <w:rPr>
          <w:spacing w:val="-9"/>
        </w:rPr>
        <w:t> </w:t>
      </w:r>
      <w:r>
        <w:rPr/>
        <w:t>dans</w:t>
      </w:r>
      <w:r>
        <w:rPr>
          <w:spacing w:val="-9"/>
        </w:rPr>
        <w:t> </w:t>
      </w:r>
      <w:r>
        <w:rPr/>
        <w:t>l'orientation</w:t>
      </w:r>
      <w:r>
        <w:rPr>
          <w:spacing w:val="-9"/>
        </w:rPr>
        <w:t> </w:t>
      </w:r>
      <w:r>
        <w:rPr/>
        <w:t>de</w:t>
      </w:r>
      <w:r>
        <w:rPr>
          <w:spacing w:val="-11"/>
        </w:rPr>
        <w:t> </w:t>
      </w:r>
      <w:r>
        <w:rPr/>
        <w:t>la</w:t>
      </w:r>
      <w:r>
        <w:rPr>
          <w:spacing w:val="-10"/>
        </w:rPr>
        <w:t> </w:t>
      </w:r>
      <w:r>
        <w:rPr/>
        <w:t>trajectoire</w:t>
      </w:r>
      <w:r>
        <w:rPr>
          <w:spacing w:val="-11"/>
        </w:rPr>
        <w:t> </w:t>
      </w:r>
      <w:r>
        <w:rPr/>
        <w:t>économique</w:t>
      </w:r>
      <w:r>
        <w:rPr>
          <w:spacing w:val="-8"/>
        </w:rPr>
        <w:t> </w:t>
      </w:r>
      <w:r>
        <w:rPr/>
        <w:t>du</w:t>
      </w:r>
      <w:r>
        <w:rPr>
          <w:spacing w:val="-10"/>
        </w:rPr>
        <w:t> </w:t>
      </w:r>
      <w:r>
        <w:rPr/>
        <w:t>pays.</w:t>
      </w:r>
      <w:r>
        <w:rPr>
          <w:spacing w:val="-9"/>
        </w:rPr>
        <w:t> </w:t>
      </w:r>
      <w:r>
        <w:rPr/>
        <w:t>Dans</w:t>
      </w:r>
      <w:r>
        <w:rPr>
          <w:spacing w:val="-9"/>
        </w:rPr>
        <w:t> </w:t>
      </w:r>
      <w:r>
        <w:rPr/>
        <w:t>le</w:t>
      </w:r>
      <w:r>
        <w:rPr>
          <w:spacing w:val="-10"/>
        </w:rPr>
        <w:t> </w:t>
      </w:r>
      <w:r>
        <w:rPr/>
        <w:t>contexte de l'évolution des tendances mondiales et des dynamiques régionales, la formulation et la mise en œuvre de la politique monétaire au Maroc représentent un effort multifacette, mêlant théorie économique et pragmatisme du monde réel. En tant qu'institution centrale de la politique monétaire et</w:t>
      </w:r>
      <w:r>
        <w:rPr>
          <w:spacing w:val="-9"/>
        </w:rPr>
        <w:t> </w:t>
      </w:r>
      <w:r>
        <w:rPr/>
        <w:t>financière</w:t>
      </w:r>
      <w:r>
        <w:rPr>
          <w:spacing w:val="-11"/>
        </w:rPr>
        <w:t> </w:t>
      </w:r>
      <w:r>
        <w:rPr/>
        <w:t>du</w:t>
      </w:r>
      <w:r>
        <w:rPr>
          <w:spacing w:val="-10"/>
        </w:rPr>
        <w:t> </w:t>
      </w:r>
      <w:r>
        <w:rPr/>
        <w:t>Maroc,</w:t>
      </w:r>
      <w:r>
        <w:rPr>
          <w:spacing w:val="-10"/>
        </w:rPr>
        <w:t> </w:t>
      </w:r>
      <w:r>
        <w:rPr/>
        <w:t>Bank</w:t>
      </w:r>
      <w:r>
        <w:rPr>
          <w:spacing w:val="-10"/>
        </w:rPr>
        <w:t> </w:t>
      </w:r>
      <w:r>
        <w:rPr/>
        <w:t>Al-Maghrib</w:t>
      </w:r>
      <w:r>
        <w:rPr>
          <w:spacing w:val="-10"/>
        </w:rPr>
        <w:t> </w:t>
      </w:r>
      <w:r>
        <w:rPr/>
        <w:t>joue</w:t>
      </w:r>
      <w:r>
        <w:rPr>
          <w:spacing w:val="-10"/>
        </w:rPr>
        <w:t> </w:t>
      </w:r>
      <w:r>
        <w:rPr/>
        <w:t>un</w:t>
      </w:r>
      <w:r>
        <w:rPr>
          <w:spacing w:val="-10"/>
        </w:rPr>
        <w:t> </w:t>
      </w:r>
      <w:r>
        <w:rPr/>
        <w:t>rôle</w:t>
      </w:r>
      <w:r>
        <w:rPr>
          <w:spacing w:val="-11"/>
        </w:rPr>
        <w:t> </w:t>
      </w:r>
      <w:r>
        <w:rPr/>
        <w:t>crucial</w:t>
      </w:r>
      <w:r>
        <w:rPr>
          <w:spacing w:val="-10"/>
        </w:rPr>
        <w:t> </w:t>
      </w:r>
      <w:r>
        <w:rPr/>
        <w:t>dans</w:t>
      </w:r>
      <w:r>
        <w:rPr>
          <w:spacing w:val="-9"/>
        </w:rPr>
        <w:t> </w:t>
      </w:r>
      <w:r>
        <w:rPr/>
        <w:t>la</w:t>
      </w:r>
      <w:r>
        <w:rPr>
          <w:spacing w:val="-10"/>
        </w:rPr>
        <w:t> </w:t>
      </w:r>
      <w:r>
        <w:rPr/>
        <w:t>formulation</w:t>
      </w:r>
      <w:r>
        <w:rPr>
          <w:spacing w:val="-10"/>
        </w:rPr>
        <w:t> </w:t>
      </w:r>
      <w:r>
        <w:rPr/>
        <w:t>et</w:t>
      </w:r>
      <w:r>
        <w:rPr>
          <w:spacing w:val="-9"/>
        </w:rPr>
        <w:t> </w:t>
      </w:r>
      <w:r>
        <w:rPr/>
        <w:t>la</w:t>
      </w:r>
      <w:r>
        <w:rPr>
          <w:spacing w:val="-8"/>
        </w:rPr>
        <w:t> </w:t>
      </w:r>
      <w:r>
        <w:rPr/>
        <w:t>mise</w:t>
      </w:r>
      <w:r>
        <w:rPr>
          <w:spacing w:val="-10"/>
        </w:rPr>
        <w:t> </w:t>
      </w:r>
      <w:r>
        <w:rPr/>
        <w:t>en</w:t>
      </w:r>
      <w:r>
        <w:rPr>
          <w:spacing w:val="-10"/>
        </w:rPr>
        <w:t> </w:t>
      </w:r>
      <w:r>
        <w:rPr/>
        <w:t>œuvre des</w:t>
      </w:r>
      <w:r>
        <w:rPr>
          <w:spacing w:val="-2"/>
        </w:rPr>
        <w:t> </w:t>
      </w:r>
      <w:r>
        <w:rPr/>
        <w:t>politiques</w:t>
      </w:r>
      <w:r>
        <w:rPr>
          <w:spacing w:val="-2"/>
        </w:rPr>
        <w:t> </w:t>
      </w:r>
      <w:r>
        <w:rPr/>
        <w:t>économiques</w:t>
      </w:r>
      <w:r>
        <w:rPr>
          <w:spacing w:val="-2"/>
        </w:rPr>
        <w:t> </w:t>
      </w:r>
      <w:r>
        <w:rPr/>
        <w:t>du</w:t>
      </w:r>
      <w:r>
        <w:rPr>
          <w:spacing w:val="-2"/>
        </w:rPr>
        <w:t> </w:t>
      </w:r>
      <w:r>
        <w:rPr/>
        <w:t>pays.</w:t>
      </w:r>
      <w:r>
        <w:rPr>
          <w:spacing w:val="-2"/>
        </w:rPr>
        <w:t> </w:t>
      </w:r>
      <w:r>
        <w:rPr/>
        <w:t>Nous</w:t>
      </w:r>
      <w:r>
        <w:rPr>
          <w:spacing w:val="-2"/>
        </w:rPr>
        <w:t> </w:t>
      </w:r>
      <w:r>
        <w:rPr/>
        <w:t>examinons</w:t>
      </w:r>
      <w:r>
        <w:rPr>
          <w:spacing w:val="-2"/>
        </w:rPr>
        <w:t> </w:t>
      </w:r>
      <w:r>
        <w:rPr/>
        <w:t>le</w:t>
      </w:r>
      <w:r>
        <w:rPr>
          <w:spacing w:val="-3"/>
        </w:rPr>
        <w:t> </w:t>
      </w:r>
      <w:r>
        <w:rPr/>
        <w:t>mandat,</w:t>
      </w:r>
      <w:r>
        <w:rPr>
          <w:spacing w:val="-2"/>
        </w:rPr>
        <w:t> </w:t>
      </w:r>
      <w:r>
        <w:rPr/>
        <w:t>la</w:t>
      </w:r>
      <w:r>
        <w:rPr>
          <w:spacing w:val="-3"/>
        </w:rPr>
        <w:t> </w:t>
      </w:r>
      <w:r>
        <w:rPr/>
        <w:t>structure</w:t>
      </w:r>
      <w:r>
        <w:rPr>
          <w:spacing w:val="-3"/>
        </w:rPr>
        <w:t> </w:t>
      </w:r>
      <w:r>
        <w:rPr/>
        <w:t>organisationnelle</w:t>
      </w:r>
      <w:r>
        <w:rPr>
          <w:spacing w:val="-3"/>
        </w:rPr>
        <w:t> </w:t>
      </w:r>
      <w:r>
        <w:rPr/>
        <w:t>et</w:t>
      </w:r>
      <w:r>
        <w:rPr>
          <w:spacing w:val="-2"/>
        </w:rPr>
        <w:t> </w:t>
      </w:r>
      <w:r>
        <w:rPr/>
        <w:t>les mécanismes opérationnels de la banque centrale, ainsi que son influence sur les marchés financiers, la stabilité économique et la croissance du pays.</w:t>
      </w:r>
    </w:p>
    <w:p>
      <w:pPr>
        <w:pStyle w:val="BodyText"/>
        <w:spacing w:before="84"/>
      </w:pPr>
    </w:p>
    <w:p>
      <w:pPr>
        <w:pStyle w:val="BodyText"/>
        <w:spacing w:line="312" w:lineRule="auto"/>
        <w:ind w:left="143" w:right="284"/>
        <w:jc w:val="both"/>
      </w:pPr>
      <w:r>
        <w:rPr/>
        <w:t>Nous analysons également la politique monétaire récente au Maroc et les développements économiques</w:t>
      </w:r>
      <w:r>
        <w:rPr>
          <w:spacing w:val="-14"/>
        </w:rPr>
        <w:t> </w:t>
      </w:r>
      <w:r>
        <w:rPr/>
        <w:t>pertinents</w:t>
      </w:r>
      <w:r>
        <w:rPr>
          <w:spacing w:val="-14"/>
        </w:rPr>
        <w:t> </w:t>
      </w:r>
      <w:r>
        <w:rPr/>
        <w:t>qui</w:t>
      </w:r>
      <w:r>
        <w:rPr>
          <w:spacing w:val="-14"/>
        </w:rPr>
        <w:t> </w:t>
      </w:r>
      <w:r>
        <w:rPr/>
        <w:t>ont</w:t>
      </w:r>
      <w:r>
        <w:rPr>
          <w:spacing w:val="-14"/>
        </w:rPr>
        <w:t> </w:t>
      </w:r>
      <w:r>
        <w:rPr/>
        <w:t>façonné</w:t>
      </w:r>
      <w:r>
        <w:rPr>
          <w:spacing w:val="-15"/>
        </w:rPr>
        <w:t> </w:t>
      </w:r>
      <w:r>
        <w:rPr/>
        <w:t>cette</w:t>
      </w:r>
      <w:r>
        <w:rPr>
          <w:spacing w:val="-15"/>
        </w:rPr>
        <w:t> </w:t>
      </w:r>
      <w:r>
        <w:rPr/>
        <w:t>politique.</w:t>
      </w:r>
      <w:r>
        <w:rPr>
          <w:spacing w:val="-14"/>
        </w:rPr>
        <w:t> </w:t>
      </w:r>
      <w:r>
        <w:rPr/>
        <w:t>Nous</w:t>
      </w:r>
      <w:r>
        <w:rPr>
          <w:spacing w:val="-15"/>
        </w:rPr>
        <w:t> </w:t>
      </w:r>
      <w:r>
        <w:rPr/>
        <w:t>abordons</w:t>
      </w:r>
      <w:r>
        <w:rPr>
          <w:spacing w:val="-14"/>
        </w:rPr>
        <w:t> </w:t>
      </w:r>
      <w:r>
        <w:rPr/>
        <w:t>les</w:t>
      </w:r>
      <w:r>
        <w:rPr>
          <w:spacing w:val="-15"/>
        </w:rPr>
        <w:t> </w:t>
      </w:r>
      <w:r>
        <w:rPr/>
        <w:t>décisions</w:t>
      </w:r>
      <w:r>
        <w:rPr>
          <w:spacing w:val="-14"/>
        </w:rPr>
        <w:t> </w:t>
      </w:r>
      <w:r>
        <w:rPr/>
        <w:t>récentes</w:t>
      </w:r>
      <w:r>
        <w:rPr>
          <w:spacing w:val="-15"/>
        </w:rPr>
        <w:t> </w:t>
      </w:r>
      <w:r>
        <w:rPr/>
        <w:t>de</w:t>
      </w:r>
      <w:r>
        <w:rPr>
          <w:spacing w:val="-15"/>
        </w:rPr>
        <w:t> </w:t>
      </w:r>
      <w:r>
        <w:rPr/>
        <w:t>Bank Al-Maghrib</w:t>
      </w:r>
      <w:r>
        <w:rPr>
          <w:spacing w:val="-2"/>
        </w:rPr>
        <w:t> </w:t>
      </w:r>
      <w:r>
        <w:rPr/>
        <w:t>concernant</w:t>
      </w:r>
      <w:r>
        <w:rPr>
          <w:spacing w:val="-2"/>
        </w:rPr>
        <w:t> </w:t>
      </w:r>
      <w:r>
        <w:rPr/>
        <w:t>les</w:t>
      </w:r>
      <w:r>
        <w:rPr>
          <w:spacing w:val="-2"/>
        </w:rPr>
        <w:t> </w:t>
      </w:r>
      <w:r>
        <w:rPr/>
        <w:t>taux</w:t>
      </w:r>
      <w:r>
        <w:rPr>
          <w:spacing w:val="-2"/>
        </w:rPr>
        <w:t> </w:t>
      </w:r>
      <w:r>
        <w:rPr/>
        <w:t>d'intérêt,</w:t>
      </w:r>
      <w:r>
        <w:rPr>
          <w:spacing w:val="-2"/>
        </w:rPr>
        <w:t> </w:t>
      </w:r>
      <w:r>
        <w:rPr/>
        <w:t>la</w:t>
      </w:r>
      <w:r>
        <w:rPr>
          <w:spacing w:val="-1"/>
        </w:rPr>
        <w:t> </w:t>
      </w:r>
      <w:r>
        <w:rPr/>
        <w:t>liquidité</w:t>
      </w:r>
      <w:r>
        <w:rPr>
          <w:spacing w:val="-2"/>
        </w:rPr>
        <w:t> </w:t>
      </w:r>
      <w:r>
        <w:rPr/>
        <w:t>du marché</w:t>
      </w:r>
      <w:r>
        <w:rPr>
          <w:spacing w:val="-1"/>
        </w:rPr>
        <w:t> </w:t>
      </w:r>
      <w:r>
        <w:rPr/>
        <w:t>et</w:t>
      </w:r>
      <w:r>
        <w:rPr>
          <w:spacing w:val="-2"/>
        </w:rPr>
        <w:t> </w:t>
      </w:r>
      <w:r>
        <w:rPr/>
        <w:t>d'autres</w:t>
      </w:r>
      <w:r>
        <w:rPr>
          <w:spacing w:val="-1"/>
        </w:rPr>
        <w:t> </w:t>
      </w:r>
      <w:r>
        <w:rPr/>
        <w:t>mesures</w:t>
      </w:r>
      <w:r>
        <w:rPr>
          <w:spacing w:val="-2"/>
        </w:rPr>
        <w:t> </w:t>
      </w:r>
      <w:r>
        <w:rPr/>
        <w:t>politiques</w:t>
      </w:r>
      <w:r>
        <w:rPr>
          <w:spacing w:val="-2"/>
        </w:rPr>
        <w:t> </w:t>
      </w:r>
      <w:r>
        <w:rPr/>
        <w:t>visant à stabiliser l'économie et à promouvoir la croissance, ainsi que les défis spécifiques auxquels est confrontée la politique monétaire marocaine, tels que la maîtrise de l'inflation, la gestion de la dette publique et les fluctuations des taux de change. En examinant ces questions, nous cherchons à comprendre l'impact de la politique monétaire sur l'économie marocaine dans un contexte mondial en mutation, ainsi que les perspectives pour l'avenir de la politique monétaire et financière du pays.</w:t>
      </w:r>
    </w:p>
    <w:p>
      <w:pPr>
        <w:pStyle w:val="BodyText"/>
        <w:spacing w:before="82"/>
      </w:pPr>
    </w:p>
    <w:p>
      <w:pPr>
        <w:pStyle w:val="BodyText"/>
        <w:ind w:left="143"/>
        <w:jc w:val="both"/>
      </w:pPr>
      <w:r>
        <w:rPr>
          <w:spacing w:val="-2"/>
        </w:rPr>
        <w:t>La</w:t>
      </w:r>
      <w:r>
        <w:rPr>
          <w:spacing w:val="-7"/>
        </w:rPr>
        <w:t> </w:t>
      </w:r>
      <w:r>
        <w:rPr>
          <w:spacing w:val="-2"/>
        </w:rPr>
        <w:t>présente</w:t>
      </w:r>
      <w:r>
        <w:rPr>
          <w:spacing w:val="-5"/>
        </w:rPr>
        <w:t> </w:t>
      </w:r>
      <w:r>
        <w:rPr>
          <w:spacing w:val="-2"/>
        </w:rPr>
        <w:t>étude</w:t>
      </w:r>
      <w:r>
        <w:rPr>
          <w:spacing w:val="-4"/>
        </w:rPr>
        <w:t> </w:t>
      </w:r>
      <w:r>
        <w:rPr>
          <w:spacing w:val="-2"/>
        </w:rPr>
        <w:t>s'efforce</w:t>
      </w:r>
      <w:r>
        <w:rPr>
          <w:spacing w:val="-5"/>
        </w:rPr>
        <w:t> </w:t>
      </w:r>
      <w:r>
        <w:rPr>
          <w:spacing w:val="-2"/>
        </w:rPr>
        <w:t>d'explorer</w:t>
      </w:r>
      <w:r>
        <w:rPr>
          <w:spacing w:val="-5"/>
        </w:rPr>
        <w:t> </w:t>
      </w:r>
      <w:r>
        <w:rPr>
          <w:spacing w:val="-2"/>
        </w:rPr>
        <w:t>en</w:t>
      </w:r>
      <w:r>
        <w:rPr>
          <w:spacing w:val="-4"/>
        </w:rPr>
        <w:t> </w:t>
      </w:r>
      <w:r>
        <w:rPr>
          <w:spacing w:val="-2"/>
        </w:rPr>
        <w:t>profondeur</w:t>
      </w:r>
      <w:r>
        <w:rPr>
          <w:spacing w:val="-5"/>
        </w:rPr>
        <w:t> </w:t>
      </w:r>
      <w:r>
        <w:rPr>
          <w:spacing w:val="-2"/>
        </w:rPr>
        <w:t>les</w:t>
      </w:r>
      <w:r>
        <w:rPr>
          <w:spacing w:val="-3"/>
        </w:rPr>
        <w:t> </w:t>
      </w:r>
      <w:r>
        <w:rPr>
          <w:spacing w:val="-2"/>
        </w:rPr>
        <w:t>subtilités</w:t>
      </w:r>
      <w:r>
        <w:rPr>
          <w:spacing w:val="-4"/>
        </w:rPr>
        <w:t> </w:t>
      </w:r>
      <w:r>
        <w:rPr>
          <w:spacing w:val="-2"/>
        </w:rPr>
        <w:t>du</w:t>
      </w:r>
      <w:r>
        <w:rPr>
          <w:spacing w:val="-4"/>
        </w:rPr>
        <w:t> </w:t>
      </w:r>
      <w:r>
        <w:rPr>
          <w:spacing w:val="-2"/>
        </w:rPr>
        <w:t>paysage</w:t>
      </w:r>
      <w:r>
        <w:rPr>
          <w:spacing w:val="-1"/>
        </w:rPr>
        <w:t> </w:t>
      </w:r>
      <w:r>
        <w:rPr>
          <w:spacing w:val="-2"/>
        </w:rPr>
        <w:t>de</w:t>
      </w:r>
      <w:r>
        <w:rPr>
          <w:spacing w:val="-5"/>
        </w:rPr>
        <w:t> </w:t>
      </w:r>
      <w:r>
        <w:rPr>
          <w:spacing w:val="-2"/>
        </w:rPr>
        <w:t>la</w:t>
      </w:r>
      <w:r>
        <w:rPr>
          <w:spacing w:val="-4"/>
        </w:rPr>
        <w:t> </w:t>
      </w:r>
      <w:r>
        <w:rPr>
          <w:spacing w:val="-2"/>
        </w:rPr>
        <w:t>politique</w:t>
      </w:r>
      <w:r>
        <w:rPr>
          <w:spacing w:val="-4"/>
        </w:rPr>
        <w:t> </w:t>
      </w:r>
      <w:r>
        <w:rPr>
          <w:spacing w:val="-2"/>
        </w:rPr>
        <w:t>monétaire</w:t>
      </w:r>
    </w:p>
    <w:p>
      <w:pPr>
        <w:pStyle w:val="BodyText"/>
        <w:spacing w:after="0"/>
        <w:jc w:val="both"/>
        <w:sectPr>
          <w:headerReference w:type="default" r:id="rId8"/>
          <w:footerReference w:type="default" r:id="rId9"/>
          <w:pgSz w:w="11920" w:h="16850"/>
          <w:pgMar w:header="730" w:footer="954" w:top="1040" w:bottom="1140" w:left="1275" w:right="566"/>
          <w:pgNumType w:start="1"/>
        </w:sectPr>
      </w:pPr>
    </w:p>
    <w:p>
      <w:pPr>
        <w:pStyle w:val="BodyText"/>
        <w:spacing w:line="312" w:lineRule="auto" w:before="88"/>
        <w:ind w:left="143" w:right="282"/>
        <w:jc w:val="both"/>
      </w:pPr>
      <w:r>
        <w:rPr/>
        <w:t>au Maroc, avec un accent particulier sur l'analyse des données textuelles relatives aux décisions de politique monétaire. À travers une lentille interdisciplinaire qui fusionne économie, science des données et analyse linguistique, cette recherche vise à découvrir des perspectives nuancées sur les sentiments, les perceptions et les implications inscrites dans le discours entourant la politique monétaire au Maroc.</w:t>
      </w:r>
    </w:p>
    <w:p>
      <w:pPr>
        <w:pStyle w:val="BodyText"/>
        <w:spacing w:before="83"/>
      </w:pPr>
    </w:p>
    <w:p>
      <w:pPr>
        <w:pStyle w:val="BodyText"/>
        <w:spacing w:line="312" w:lineRule="auto"/>
        <w:ind w:left="143" w:right="283"/>
        <w:jc w:val="both"/>
      </w:pPr>
      <w:r>
        <w:rPr/>
        <w:t>En exploitant des techniques avancées de traitement du langage naturel (NLP), d'analyse des sentiments et d'apprentissage automatique, cette étude cherche à extraire des renseignements pertinents</w:t>
      </w:r>
      <w:r>
        <w:rPr>
          <w:spacing w:val="-3"/>
        </w:rPr>
        <w:t> </w:t>
      </w:r>
      <w:r>
        <w:rPr/>
        <w:t>à</w:t>
      </w:r>
      <w:r>
        <w:rPr>
          <w:spacing w:val="-3"/>
        </w:rPr>
        <w:t> </w:t>
      </w:r>
      <w:r>
        <w:rPr/>
        <w:t>partir</w:t>
      </w:r>
      <w:r>
        <w:rPr>
          <w:spacing w:val="-3"/>
        </w:rPr>
        <w:t> </w:t>
      </w:r>
      <w:r>
        <w:rPr/>
        <w:t>de</w:t>
      </w:r>
      <w:r>
        <w:rPr>
          <w:spacing w:val="-4"/>
        </w:rPr>
        <w:t> </w:t>
      </w:r>
      <w:r>
        <w:rPr/>
        <w:t>sources</w:t>
      </w:r>
      <w:r>
        <w:rPr>
          <w:spacing w:val="-3"/>
        </w:rPr>
        <w:t> </w:t>
      </w:r>
      <w:r>
        <w:rPr/>
        <w:t>textuelles</w:t>
      </w:r>
      <w:r>
        <w:rPr>
          <w:spacing w:val="-3"/>
        </w:rPr>
        <w:t> </w:t>
      </w:r>
      <w:r>
        <w:rPr/>
        <w:t>telles</w:t>
      </w:r>
      <w:r>
        <w:rPr>
          <w:spacing w:val="-3"/>
        </w:rPr>
        <w:t> </w:t>
      </w:r>
      <w:r>
        <w:rPr/>
        <w:t>que</w:t>
      </w:r>
      <w:r>
        <w:rPr>
          <w:spacing w:val="-3"/>
        </w:rPr>
        <w:t> </w:t>
      </w:r>
      <w:r>
        <w:rPr/>
        <w:t>des</w:t>
      </w:r>
      <w:r>
        <w:rPr>
          <w:spacing w:val="-3"/>
        </w:rPr>
        <w:t> </w:t>
      </w:r>
      <w:r>
        <w:rPr/>
        <w:t>articles</w:t>
      </w:r>
      <w:r>
        <w:rPr>
          <w:spacing w:val="-3"/>
        </w:rPr>
        <w:t> </w:t>
      </w:r>
      <w:r>
        <w:rPr/>
        <w:t>de</w:t>
      </w:r>
      <w:r>
        <w:rPr>
          <w:spacing w:val="-4"/>
        </w:rPr>
        <w:t> </w:t>
      </w:r>
      <w:r>
        <w:rPr/>
        <w:t>presse,</w:t>
      </w:r>
      <w:r>
        <w:rPr>
          <w:spacing w:val="-3"/>
        </w:rPr>
        <w:t> </w:t>
      </w:r>
      <w:r>
        <w:rPr/>
        <w:t>des</w:t>
      </w:r>
      <w:r>
        <w:rPr>
          <w:spacing w:val="-3"/>
        </w:rPr>
        <w:t> </w:t>
      </w:r>
      <w:r>
        <w:rPr/>
        <w:t>déclarations</w:t>
      </w:r>
      <w:r>
        <w:rPr>
          <w:spacing w:val="-3"/>
        </w:rPr>
        <w:t> </w:t>
      </w:r>
      <w:r>
        <w:rPr/>
        <w:t>de</w:t>
      </w:r>
      <w:r>
        <w:rPr>
          <w:spacing w:val="-3"/>
        </w:rPr>
        <w:t> </w:t>
      </w:r>
      <w:r>
        <w:rPr/>
        <w:t>politique et des rapports économiques. À travers une analyse empirique rigoureuse et une interprétation méticuleuse, les conclusions de cette recherche visent à enrichir notre compréhension des moteurs, des défis et des résultats associés à la politique monétaire dans le contexte marocain.</w:t>
      </w:r>
    </w:p>
    <w:p>
      <w:pPr>
        <w:pStyle w:val="BodyText"/>
        <w:spacing w:before="85"/>
      </w:pPr>
    </w:p>
    <w:p>
      <w:pPr>
        <w:pStyle w:val="BodyText"/>
        <w:spacing w:line="312" w:lineRule="auto"/>
        <w:ind w:left="143" w:right="285"/>
        <w:jc w:val="both"/>
      </w:pPr>
      <w:r>
        <w:rPr/>
        <w:t>De plus, cette étude aspire à contribuer au discours plus large sur l'économie et l'analyse de texte, offrant des perspectives méthodologiques, des résultats empiriques et des recommandations politiques qui résonnent au-delà des frontières du Maroc. En comblant les lacunes entre les mondes universitaires,</w:t>
      </w:r>
      <w:r>
        <w:rPr>
          <w:spacing w:val="-8"/>
        </w:rPr>
        <w:t> </w:t>
      </w:r>
      <w:r>
        <w:rPr/>
        <w:t>la</w:t>
      </w:r>
      <w:r>
        <w:rPr>
          <w:spacing w:val="-9"/>
        </w:rPr>
        <w:t> </w:t>
      </w:r>
      <w:r>
        <w:rPr/>
        <w:t>formulation</w:t>
      </w:r>
      <w:r>
        <w:rPr>
          <w:spacing w:val="-8"/>
        </w:rPr>
        <w:t> </w:t>
      </w:r>
      <w:r>
        <w:rPr/>
        <w:t>des</w:t>
      </w:r>
      <w:r>
        <w:rPr>
          <w:spacing w:val="-8"/>
        </w:rPr>
        <w:t> </w:t>
      </w:r>
      <w:r>
        <w:rPr/>
        <w:t>politiques</w:t>
      </w:r>
      <w:r>
        <w:rPr>
          <w:spacing w:val="-8"/>
        </w:rPr>
        <w:t> </w:t>
      </w:r>
      <w:r>
        <w:rPr/>
        <w:t>et</w:t>
      </w:r>
      <w:r>
        <w:rPr>
          <w:spacing w:val="-8"/>
        </w:rPr>
        <w:t> </w:t>
      </w:r>
      <w:r>
        <w:rPr/>
        <w:t>la</w:t>
      </w:r>
      <w:r>
        <w:rPr>
          <w:spacing w:val="-9"/>
        </w:rPr>
        <w:t> </w:t>
      </w:r>
      <w:r>
        <w:rPr/>
        <w:t>pratique</w:t>
      </w:r>
      <w:r>
        <w:rPr>
          <w:spacing w:val="-9"/>
        </w:rPr>
        <w:t> </w:t>
      </w:r>
      <w:r>
        <w:rPr/>
        <w:t>industrielle,</w:t>
      </w:r>
      <w:r>
        <w:rPr>
          <w:spacing w:val="-8"/>
        </w:rPr>
        <w:t> </w:t>
      </w:r>
      <w:r>
        <w:rPr/>
        <w:t>cette</w:t>
      </w:r>
      <w:r>
        <w:rPr>
          <w:spacing w:val="-7"/>
        </w:rPr>
        <w:t> </w:t>
      </w:r>
      <w:r>
        <w:rPr/>
        <w:t>recherche</w:t>
      </w:r>
      <w:r>
        <w:rPr>
          <w:spacing w:val="-9"/>
        </w:rPr>
        <w:t> </w:t>
      </w:r>
      <w:r>
        <w:rPr/>
        <w:t>vise</w:t>
      </w:r>
      <w:r>
        <w:rPr>
          <w:spacing w:val="-9"/>
        </w:rPr>
        <w:t> </w:t>
      </w:r>
      <w:r>
        <w:rPr/>
        <w:t>à</w:t>
      </w:r>
      <w:r>
        <w:rPr>
          <w:spacing w:val="-9"/>
        </w:rPr>
        <w:t> </w:t>
      </w:r>
      <w:r>
        <w:rPr/>
        <w:t>favoriser le</w:t>
      </w:r>
      <w:r>
        <w:rPr>
          <w:spacing w:val="-7"/>
        </w:rPr>
        <w:t> </w:t>
      </w:r>
      <w:r>
        <w:rPr/>
        <w:t>dialogue,</w:t>
      </w:r>
      <w:r>
        <w:rPr>
          <w:spacing w:val="-5"/>
        </w:rPr>
        <w:t> </w:t>
      </w:r>
      <w:r>
        <w:rPr/>
        <w:t>à</w:t>
      </w:r>
      <w:r>
        <w:rPr>
          <w:spacing w:val="-7"/>
        </w:rPr>
        <w:t> </w:t>
      </w:r>
      <w:r>
        <w:rPr/>
        <w:t>stimuler</w:t>
      </w:r>
      <w:r>
        <w:rPr>
          <w:spacing w:val="-7"/>
        </w:rPr>
        <w:t> </w:t>
      </w:r>
      <w:r>
        <w:rPr/>
        <w:t>l'innovation</w:t>
      </w:r>
      <w:r>
        <w:rPr>
          <w:spacing w:val="-6"/>
        </w:rPr>
        <w:t> </w:t>
      </w:r>
      <w:r>
        <w:rPr/>
        <w:t>et</w:t>
      </w:r>
      <w:r>
        <w:rPr>
          <w:spacing w:val="-6"/>
        </w:rPr>
        <w:t> </w:t>
      </w:r>
      <w:r>
        <w:rPr/>
        <w:t>à</w:t>
      </w:r>
      <w:r>
        <w:rPr>
          <w:spacing w:val="-6"/>
        </w:rPr>
        <w:t> </w:t>
      </w:r>
      <w:r>
        <w:rPr/>
        <w:t>inspirer</w:t>
      </w:r>
      <w:r>
        <w:rPr>
          <w:spacing w:val="-6"/>
        </w:rPr>
        <w:t> </w:t>
      </w:r>
      <w:r>
        <w:rPr/>
        <w:t>les</w:t>
      </w:r>
      <w:r>
        <w:rPr>
          <w:spacing w:val="-6"/>
        </w:rPr>
        <w:t> </w:t>
      </w:r>
      <w:r>
        <w:rPr/>
        <w:t>futures</w:t>
      </w:r>
      <w:r>
        <w:rPr>
          <w:spacing w:val="-6"/>
        </w:rPr>
        <w:t> </w:t>
      </w:r>
      <w:r>
        <w:rPr/>
        <w:t>générations</w:t>
      </w:r>
      <w:r>
        <w:rPr>
          <w:spacing w:val="-6"/>
        </w:rPr>
        <w:t> </w:t>
      </w:r>
      <w:r>
        <w:rPr/>
        <w:t>de</w:t>
      </w:r>
      <w:r>
        <w:rPr>
          <w:spacing w:val="-6"/>
        </w:rPr>
        <w:t> </w:t>
      </w:r>
      <w:r>
        <w:rPr/>
        <w:t>chercheurs,</w:t>
      </w:r>
      <w:r>
        <w:rPr>
          <w:spacing w:val="-7"/>
        </w:rPr>
        <w:t> </w:t>
      </w:r>
      <w:r>
        <w:rPr/>
        <w:t>de</w:t>
      </w:r>
      <w:r>
        <w:rPr>
          <w:spacing w:val="-6"/>
        </w:rPr>
        <w:t> </w:t>
      </w:r>
      <w:r>
        <w:rPr/>
        <w:t>praticiens</w:t>
      </w:r>
      <w:r>
        <w:rPr>
          <w:spacing w:val="-7"/>
        </w:rPr>
        <w:t> </w:t>
      </w:r>
      <w:r>
        <w:rPr/>
        <w:t>et de décideurs.</w:t>
      </w:r>
    </w:p>
    <w:p>
      <w:pPr>
        <w:pStyle w:val="BodyText"/>
        <w:spacing w:before="82"/>
      </w:pPr>
    </w:p>
    <w:p>
      <w:pPr>
        <w:pStyle w:val="BodyText"/>
        <w:spacing w:line="312" w:lineRule="auto"/>
        <w:ind w:left="143" w:right="282"/>
        <w:jc w:val="both"/>
      </w:pPr>
      <w:r>
        <w:rPr/>
        <w:t>Dans</w:t>
      </w:r>
      <w:r>
        <w:rPr>
          <w:spacing w:val="-2"/>
        </w:rPr>
        <w:t> </w:t>
      </w:r>
      <w:r>
        <w:rPr/>
        <w:t>les sections</w:t>
      </w:r>
      <w:r>
        <w:rPr>
          <w:spacing w:val="-2"/>
        </w:rPr>
        <w:t> </w:t>
      </w:r>
      <w:r>
        <w:rPr/>
        <w:t>suivantes</w:t>
      </w:r>
      <w:r>
        <w:rPr>
          <w:spacing w:val="-2"/>
        </w:rPr>
        <w:t> </w:t>
      </w:r>
      <w:r>
        <w:rPr/>
        <w:t>de</w:t>
      </w:r>
      <w:r>
        <w:rPr>
          <w:spacing w:val="-1"/>
        </w:rPr>
        <w:t> </w:t>
      </w:r>
      <w:r>
        <w:rPr/>
        <w:t>ce</w:t>
      </w:r>
      <w:r>
        <w:rPr>
          <w:spacing w:val="-1"/>
        </w:rPr>
        <w:t> </w:t>
      </w:r>
      <w:r>
        <w:rPr/>
        <w:t>rapport,</w:t>
      </w:r>
      <w:r>
        <w:rPr>
          <w:spacing w:val="-2"/>
        </w:rPr>
        <w:t> </w:t>
      </w:r>
      <w:r>
        <w:rPr/>
        <w:t>nous entreprenons un</w:t>
      </w:r>
      <w:r>
        <w:rPr>
          <w:spacing w:val="-2"/>
        </w:rPr>
        <w:t> </w:t>
      </w:r>
      <w:r>
        <w:rPr/>
        <w:t>voyage</w:t>
      </w:r>
      <w:r>
        <w:rPr>
          <w:spacing w:val="-1"/>
        </w:rPr>
        <w:t> </w:t>
      </w:r>
      <w:r>
        <w:rPr/>
        <w:t>complet</w:t>
      </w:r>
      <w:r>
        <w:rPr>
          <w:spacing w:val="-2"/>
        </w:rPr>
        <w:t> </w:t>
      </w:r>
      <w:r>
        <w:rPr/>
        <w:t>à</w:t>
      </w:r>
      <w:r>
        <w:rPr>
          <w:spacing w:val="-2"/>
        </w:rPr>
        <w:t> </w:t>
      </w:r>
      <w:r>
        <w:rPr/>
        <w:t>travers</w:t>
      </w:r>
      <w:r>
        <w:rPr>
          <w:spacing w:val="-1"/>
        </w:rPr>
        <w:t> </w:t>
      </w:r>
      <w:r>
        <w:rPr/>
        <w:t>le</w:t>
      </w:r>
      <w:r>
        <w:rPr>
          <w:spacing w:val="-2"/>
        </w:rPr>
        <w:t> </w:t>
      </w:r>
      <w:r>
        <w:rPr/>
        <w:t>paysage de la politique monétaire du Maroc, explorant son évolution historique, ses défis contemporains et ses perspectives futures. À travers une analyse rigoureuse, une réflexion critique et des perspectives prospectives,</w:t>
      </w:r>
      <w:r>
        <w:rPr>
          <w:spacing w:val="-7"/>
        </w:rPr>
        <w:t> </w:t>
      </w:r>
      <w:r>
        <w:rPr/>
        <w:t>notre</w:t>
      </w:r>
      <w:r>
        <w:rPr>
          <w:spacing w:val="-6"/>
        </w:rPr>
        <w:t> </w:t>
      </w:r>
      <w:r>
        <w:rPr/>
        <w:t>objectif</w:t>
      </w:r>
      <w:r>
        <w:rPr>
          <w:spacing w:val="-8"/>
        </w:rPr>
        <w:t> </w:t>
      </w:r>
      <w:r>
        <w:rPr/>
        <w:t>est</w:t>
      </w:r>
      <w:r>
        <w:rPr>
          <w:spacing w:val="-7"/>
        </w:rPr>
        <w:t> </w:t>
      </w:r>
      <w:r>
        <w:rPr/>
        <w:t>d'éclairer</w:t>
      </w:r>
      <w:r>
        <w:rPr>
          <w:spacing w:val="-8"/>
        </w:rPr>
        <w:t> </w:t>
      </w:r>
      <w:r>
        <w:rPr/>
        <w:t>le</w:t>
      </w:r>
      <w:r>
        <w:rPr>
          <w:spacing w:val="-6"/>
        </w:rPr>
        <w:t> </w:t>
      </w:r>
      <w:r>
        <w:rPr/>
        <w:t>chemin</w:t>
      </w:r>
      <w:r>
        <w:rPr>
          <w:spacing w:val="-5"/>
        </w:rPr>
        <w:t> </w:t>
      </w:r>
      <w:r>
        <w:rPr/>
        <w:t>vers</w:t>
      </w:r>
      <w:r>
        <w:rPr>
          <w:spacing w:val="-8"/>
        </w:rPr>
        <w:t> </w:t>
      </w:r>
      <w:r>
        <w:rPr/>
        <w:t>un</w:t>
      </w:r>
      <w:r>
        <w:rPr>
          <w:spacing w:val="-7"/>
        </w:rPr>
        <w:t> </w:t>
      </w:r>
      <w:r>
        <w:rPr/>
        <w:t>avenir</w:t>
      </w:r>
      <w:r>
        <w:rPr>
          <w:spacing w:val="-8"/>
        </w:rPr>
        <w:t> </w:t>
      </w:r>
      <w:r>
        <w:rPr/>
        <w:t>économique</w:t>
      </w:r>
      <w:r>
        <w:rPr>
          <w:spacing w:val="-8"/>
        </w:rPr>
        <w:t> </w:t>
      </w:r>
      <w:r>
        <w:rPr/>
        <w:t>plus</w:t>
      </w:r>
      <w:r>
        <w:rPr>
          <w:spacing w:val="-7"/>
        </w:rPr>
        <w:t> </w:t>
      </w:r>
      <w:r>
        <w:rPr/>
        <w:t>informé,</w:t>
      </w:r>
      <w:r>
        <w:rPr>
          <w:spacing w:val="-8"/>
        </w:rPr>
        <w:t> </w:t>
      </w:r>
      <w:r>
        <w:rPr/>
        <w:t>résilient et prospère pour le Maroc et au-delà.</w:t>
      </w:r>
    </w:p>
    <w:p>
      <w:pPr>
        <w:pStyle w:val="BodyText"/>
        <w:spacing w:before="83"/>
      </w:pPr>
    </w:p>
    <w:p>
      <w:pPr>
        <w:pStyle w:val="BodyText"/>
        <w:spacing w:line="312" w:lineRule="auto"/>
        <w:ind w:left="143" w:right="282"/>
        <w:jc w:val="both"/>
      </w:pPr>
      <w:r>
        <w:rPr/>
        <w:t>Dans</w:t>
      </w:r>
      <w:r>
        <w:rPr>
          <w:spacing w:val="-8"/>
        </w:rPr>
        <w:t> </w:t>
      </w:r>
      <w:r>
        <w:rPr/>
        <w:t>les</w:t>
      </w:r>
      <w:r>
        <w:rPr>
          <w:spacing w:val="-7"/>
        </w:rPr>
        <w:t> </w:t>
      </w:r>
      <w:r>
        <w:rPr/>
        <w:t>sections</w:t>
      </w:r>
      <w:r>
        <w:rPr>
          <w:spacing w:val="-8"/>
        </w:rPr>
        <w:t> </w:t>
      </w:r>
      <w:r>
        <w:rPr/>
        <w:t>suivantes</w:t>
      </w:r>
      <w:r>
        <w:rPr>
          <w:spacing w:val="-8"/>
        </w:rPr>
        <w:t> </w:t>
      </w:r>
      <w:r>
        <w:rPr/>
        <w:t>de</w:t>
      </w:r>
      <w:r>
        <w:rPr>
          <w:spacing w:val="-7"/>
        </w:rPr>
        <w:t> </w:t>
      </w:r>
      <w:r>
        <w:rPr/>
        <w:t>ce</w:t>
      </w:r>
      <w:r>
        <w:rPr>
          <w:spacing w:val="-7"/>
        </w:rPr>
        <w:t> </w:t>
      </w:r>
      <w:r>
        <w:rPr/>
        <w:t>rapport,</w:t>
      </w:r>
      <w:r>
        <w:rPr>
          <w:spacing w:val="-9"/>
        </w:rPr>
        <w:t> </w:t>
      </w:r>
      <w:r>
        <w:rPr/>
        <w:t>nous</w:t>
      </w:r>
      <w:r>
        <w:rPr>
          <w:spacing w:val="-6"/>
        </w:rPr>
        <w:t> </w:t>
      </w:r>
      <w:r>
        <w:rPr/>
        <w:t>explorerons</w:t>
      </w:r>
      <w:r>
        <w:rPr>
          <w:spacing w:val="-7"/>
        </w:rPr>
        <w:t> </w:t>
      </w:r>
      <w:r>
        <w:rPr/>
        <w:t>en</w:t>
      </w:r>
      <w:r>
        <w:rPr>
          <w:spacing w:val="-9"/>
        </w:rPr>
        <w:t> </w:t>
      </w:r>
      <w:r>
        <w:rPr/>
        <w:t>détail</w:t>
      </w:r>
      <w:r>
        <w:rPr>
          <w:spacing w:val="-8"/>
        </w:rPr>
        <w:t> </w:t>
      </w:r>
      <w:r>
        <w:rPr/>
        <w:t>le</w:t>
      </w:r>
      <w:r>
        <w:rPr>
          <w:spacing w:val="-7"/>
        </w:rPr>
        <w:t> </w:t>
      </w:r>
      <w:r>
        <w:rPr/>
        <w:t>contexte</w:t>
      </w:r>
      <w:r>
        <w:rPr>
          <w:spacing w:val="-10"/>
        </w:rPr>
        <w:t> </w:t>
      </w:r>
      <w:r>
        <w:rPr/>
        <w:t>de</w:t>
      </w:r>
      <w:r>
        <w:rPr>
          <w:spacing w:val="-7"/>
        </w:rPr>
        <w:t> </w:t>
      </w:r>
      <w:r>
        <w:rPr/>
        <w:t>notre</w:t>
      </w:r>
      <w:r>
        <w:rPr>
          <w:spacing w:val="-8"/>
        </w:rPr>
        <w:t> </w:t>
      </w:r>
      <w:r>
        <w:rPr/>
        <w:t>projet</w:t>
      </w:r>
      <w:r>
        <w:rPr>
          <w:spacing w:val="-8"/>
        </w:rPr>
        <w:t> </w:t>
      </w:r>
      <w:r>
        <w:rPr/>
        <w:t>de</w:t>
      </w:r>
      <w:r>
        <w:rPr>
          <w:spacing w:val="-7"/>
        </w:rPr>
        <w:t> </w:t>
      </w:r>
      <w:r>
        <w:rPr/>
        <w:t>fin d'études, en commençant par une présentation de l'organisation et une analyse de la structure du système financier marocain. Nous examinerons ensuite le cadre de la politique monétaire, les instruments utilisés et les décisions récentes prises dans ce domaine, en évaluant leurs impacts. Ensuite, nous aborderons la méthodologie de travail que nous avons adoptée pour mener à bien ce projet,</w:t>
      </w:r>
      <w:r>
        <w:rPr>
          <w:spacing w:val="-8"/>
        </w:rPr>
        <w:t> </w:t>
      </w:r>
      <w:r>
        <w:rPr/>
        <w:t>en</w:t>
      </w:r>
      <w:r>
        <w:rPr>
          <w:spacing w:val="-8"/>
        </w:rPr>
        <w:t> </w:t>
      </w:r>
      <w:r>
        <w:rPr/>
        <w:t>décrivant</w:t>
      </w:r>
      <w:r>
        <w:rPr>
          <w:spacing w:val="-8"/>
        </w:rPr>
        <w:t> </w:t>
      </w:r>
      <w:r>
        <w:rPr/>
        <w:t>les</w:t>
      </w:r>
      <w:r>
        <w:rPr>
          <w:spacing w:val="-9"/>
        </w:rPr>
        <w:t> </w:t>
      </w:r>
      <w:r>
        <w:rPr/>
        <w:t>différentes</w:t>
      </w:r>
      <w:r>
        <w:rPr>
          <w:spacing w:val="-9"/>
        </w:rPr>
        <w:t> </w:t>
      </w:r>
      <w:r>
        <w:rPr/>
        <w:t>étapes</w:t>
      </w:r>
      <w:r>
        <w:rPr>
          <w:spacing w:val="-8"/>
        </w:rPr>
        <w:t> </w:t>
      </w:r>
      <w:r>
        <w:rPr/>
        <w:t>de</w:t>
      </w:r>
      <w:r>
        <w:rPr>
          <w:spacing w:val="-9"/>
        </w:rPr>
        <w:t> </w:t>
      </w:r>
      <w:r>
        <w:rPr/>
        <w:t>l'ingénierie,</w:t>
      </w:r>
      <w:r>
        <w:rPr>
          <w:spacing w:val="-9"/>
        </w:rPr>
        <w:t> </w:t>
      </w:r>
      <w:r>
        <w:rPr/>
        <w:t>du</w:t>
      </w:r>
      <w:r>
        <w:rPr>
          <w:spacing w:val="-8"/>
        </w:rPr>
        <w:t> </w:t>
      </w:r>
      <w:r>
        <w:rPr/>
        <w:t>développement</w:t>
      </w:r>
      <w:r>
        <w:rPr>
          <w:spacing w:val="-6"/>
        </w:rPr>
        <w:t> </w:t>
      </w:r>
      <w:r>
        <w:rPr/>
        <w:t>et</w:t>
      </w:r>
      <w:r>
        <w:rPr>
          <w:spacing w:val="-8"/>
        </w:rPr>
        <w:t> </w:t>
      </w:r>
      <w:r>
        <w:rPr/>
        <w:t>du</w:t>
      </w:r>
      <w:r>
        <w:rPr>
          <w:spacing w:val="-8"/>
        </w:rPr>
        <w:t> </w:t>
      </w:r>
      <w:r>
        <w:rPr/>
        <w:t>déploiement.</w:t>
      </w:r>
      <w:r>
        <w:rPr>
          <w:spacing w:val="-8"/>
        </w:rPr>
        <w:t> </w:t>
      </w:r>
      <w:r>
        <w:rPr/>
        <w:t>Ainsi, nous allons aborder la revue des technologies, outils et techniques utilisés, suivie d'une présentation du</w:t>
      </w:r>
      <w:r>
        <w:rPr>
          <w:spacing w:val="-5"/>
        </w:rPr>
        <w:t> </w:t>
      </w:r>
      <w:r>
        <w:rPr/>
        <w:t>cadre</w:t>
      </w:r>
      <w:r>
        <w:rPr>
          <w:spacing w:val="-6"/>
        </w:rPr>
        <w:t> </w:t>
      </w:r>
      <w:r>
        <w:rPr/>
        <w:t>conceptuel</w:t>
      </w:r>
      <w:r>
        <w:rPr>
          <w:spacing w:val="-5"/>
        </w:rPr>
        <w:t> </w:t>
      </w:r>
      <w:r>
        <w:rPr/>
        <w:t>et</w:t>
      </w:r>
      <w:r>
        <w:rPr>
          <w:spacing w:val="-4"/>
        </w:rPr>
        <w:t> </w:t>
      </w:r>
      <w:r>
        <w:rPr/>
        <w:t>de</w:t>
      </w:r>
      <w:r>
        <w:rPr>
          <w:spacing w:val="-4"/>
        </w:rPr>
        <w:t> </w:t>
      </w:r>
      <w:r>
        <w:rPr/>
        <w:t>la</w:t>
      </w:r>
      <w:r>
        <w:rPr>
          <w:spacing w:val="-5"/>
        </w:rPr>
        <w:t> </w:t>
      </w:r>
      <w:r>
        <w:rPr/>
        <w:t>méthodologie</w:t>
      </w:r>
      <w:r>
        <w:rPr>
          <w:spacing w:val="-6"/>
        </w:rPr>
        <w:t> </w:t>
      </w:r>
      <w:r>
        <w:rPr/>
        <w:t>de</w:t>
      </w:r>
      <w:r>
        <w:rPr>
          <w:spacing w:val="-6"/>
        </w:rPr>
        <w:t> </w:t>
      </w:r>
      <w:r>
        <w:rPr/>
        <w:t>collecte</w:t>
      </w:r>
      <w:r>
        <w:rPr>
          <w:spacing w:val="-5"/>
        </w:rPr>
        <w:t> </w:t>
      </w:r>
      <w:r>
        <w:rPr/>
        <w:t>et</w:t>
      </w:r>
      <w:r>
        <w:rPr>
          <w:spacing w:val="-4"/>
        </w:rPr>
        <w:t> </w:t>
      </w:r>
      <w:r>
        <w:rPr/>
        <w:t>de</w:t>
      </w:r>
      <w:r>
        <w:rPr>
          <w:spacing w:val="-6"/>
        </w:rPr>
        <w:t> </w:t>
      </w:r>
      <w:r>
        <w:rPr/>
        <w:t>traitement</w:t>
      </w:r>
      <w:r>
        <w:rPr>
          <w:spacing w:val="-5"/>
        </w:rPr>
        <w:t> </w:t>
      </w:r>
      <w:r>
        <w:rPr/>
        <w:t>des</w:t>
      </w:r>
      <w:r>
        <w:rPr>
          <w:spacing w:val="-5"/>
        </w:rPr>
        <w:t> </w:t>
      </w:r>
      <w:r>
        <w:rPr/>
        <w:t>données.</w:t>
      </w:r>
      <w:r>
        <w:rPr>
          <w:spacing w:val="-5"/>
        </w:rPr>
        <w:t> </w:t>
      </w:r>
      <w:r>
        <w:rPr/>
        <w:t>Nous</w:t>
      </w:r>
      <w:r>
        <w:rPr>
          <w:spacing w:val="-5"/>
        </w:rPr>
        <w:t> </w:t>
      </w:r>
      <w:r>
        <w:rPr/>
        <w:t>aborderons aussi l'entraînement et l'évaluation des modèles d'apprentissage automatique, avant de présenter l'interface utilisateur et le tableau de bord développé pour visualiser les résultats de notre analyse. Enfin, nous conclurons en résumant les principaux résultats obtenus, les défis rencontrés, et en proposant des recommandations pour les futures améliorations de ce projet.</w:t>
      </w:r>
    </w:p>
    <w:p>
      <w:pPr>
        <w:pStyle w:val="BodyText"/>
        <w:spacing w:after="0" w:line="312" w:lineRule="auto"/>
        <w:jc w:val="both"/>
        <w:sectPr>
          <w:pgSz w:w="11920" w:h="16850"/>
          <w:pgMar w:header="730" w:footer="954" w:top="1040" w:bottom="1140" w:left="1275" w:right="566"/>
        </w:sectPr>
      </w:pPr>
    </w:p>
    <w:p>
      <w:pPr>
        <w:pStyle w:val="BodyText"/>
        <w:rPr>
          <w:sz w:val="100"/>
        </w:rPr>
      </w:pPr>
    </w:p>
    <w:p>
      <w:pPr>
        <w:pStyle w:val="BodyText"/>
        <w:rPr>
          <w:sz w:val="100"/>
        </w:rPr>
      </w:pPr>
    </w:p>
    <w:p>
      <w:pPr>
        <w:pStyle w:val="BodyText"/>
        <w:rPr>
          <w:sz w:val="100"/>
        </w:rPr>
      </w:pPr>
    </w:p>
    <w:p>
      <w:pPr>
        <w:pStyle w:val="BodyText"/>
        <w:rPr>
          <w:sz w:val="100"/>
        </w:rPr>
      </w:pPr>
    </w:p>
    <w:p>
      <w:pPr>
        <w:pStyle w:val="BodyText"/>
        <w:spacing w:before="249"/>
        <w:rPr>
          <w:sz w:val="100"/>
        </w:rPr>
      </w:pPr>
    </w:p>
    <w:p>
      <w:pPr>
        <w:pStyle w:val="Heading1"/>
        <w:ind w:left="3461"/>
        <w:jc w:val="left"/>
      </w:pPr>
      <w:bookmarkStart w:name="_bookmark9" w:id="10"/>
      <w:bookmarkEnd w:id="10"/>
      <w:r>
        <w:rPr/>
      </w:r>
      <w:r>
        <w:rPr>
          <w:color w:val="538DD3"/>
        </w:rPr>
        <w:t>Chapitre</w:t>
      </w:r>
      <w:r>
        <w:rPr>
          <w:color w:val="538DD3"/>
          <w:spacing w:val="-7"/>
        </w:rPr>
        <w:t> </w:t>
      </w:r>
      <w:r>
        <w:rPr>
          <w:color w:val="538DD3"/>
        </w:rPr>
        <w:t>I</w:t>
      </w:r>
      <w:r>
        <w:rPr>
          <w:color w:val="538DD3"/>
          <w:spacing w:val="-10"/>
        </w:rPr>
        <w:t> </w:t>
      </w:r>
      <w:r>
        <w:rPr>
          <w:color w:val="538DD3"/>
        </w:rPr>
        <w:t>:</w:t>
      </w:r>
      <w:r>
        <w:rPr>
          <w:color w:val="538DD3"/>
          <w:spacing w:val="-7"/>
        </w:rPr>
        <w:t> </w:t>
      </w:r>
      <w:r>
        <w:rPr>
          <w:color w:val="538DD3"/>
        </w:rPr>
        <w:t>Contexte du PFE</w:t>
      </w:r>
    </w:p>
    <w:p>
      <w:pPr>
        <w:pStyle w:val="Heading1"/>
        <w:spacing w:after="0"/>
        <w:jc w:val="left"/>
        <w:sectPr>
          <w:headerReference w:type="default" r:id="rId10"/>
          <w:footerReference w:type="default" r:id="rId11"/>
          <w:pgSz w:w="11920" w:h="16850"/>
          <w:pgMar w:header="730" w:footer="954" w:top="1040" w:bottom="1140" w:left="1275" w:right="566"/>
        </w:sectPr>
      </w:pPr>
    </w:p>
    <w:p>
      <w:pPr>
        <w:pStyle w:val="Heading3"/>
        <w:numPr>
          <w:ilvl w:val="0"/>
          <w:numId w:val="6"/>
        </w:numPr>
        <w:tabs>
          <w:tab w:pos="502" w:val="left" w:leader="none"/>
        </w:tabs>
        <w:spacing w:line="240" w:lineRule="auto" w:before="91" w:after="0"/>
        <w:ind w:left="502" w:right="0" w:hanging="359"/>
        <w:jc w:val="left"/>
      </w:pPr>
      <w:bookmarkStart w:name="_bookmark10" w:id="11"/>
      <w:bookmarkEnd w:id="11"/>
      <w:r>
        <w:rPr/>
      </w:r>
      <w:r>
        <w:rPr>
          <w:color w:val="365F91"/>
          <w:spacing w:val="-2"/>
        </w:rPr>
        <w:t>Introduction</w:t>
      </w:r>
    </w:p>
    <w:p>
      <w:pPr>
        <w:pStyle w:val="BodyText"/>
        <w:spacing w:line="312" w:lineRule="auto" w:before="240"/>
        <w:ind w:left="143" w:right="282"/>
        <w:jc w:val="both"/>
      </w:pPr>
      <w:r>
        <w:rPr/>
        <w:t>Ce chapitre offre une vue d'ensemble du contexte dans lequel s'inscrit notre Projet de Fin d'Études (PFE).</w:t>
      </w:r>
      <w:r>
        <w:rPr>
          <w:spacing w:val="-5"/>
        </w:rPr>
        <w:t> </w:t>
      </w:r>
      <w:r>
        <w:rPr/>
        <w:t>Nous</w:t>
      </w:r>
      <w:r>
        <w:rPr>
          <w:spacing w:val="-5"/>
        </w:rPr>
        <w:t> </w:t>
      </w:r>
      <w:r>
        <w:rPr/>
        <w:t>commençons</w:t>
      </w:r>
      <w:r>
        <w:rPr>
          <w:spacing w:val="-5"/>
        </w:rPr>
        <w:t> </w:t>
      </w:r>
      <w:r>
        <w:rPr/>
        <w:t>par</w:t>
      </w:r>
      <w:r>
        <w:rPr>
          <w:spacing w:val="-6"/>
        </w:rPr>
        <w:t> </w:t>
      </w:r>
      <w:r>
        <w:rPr/>
        <w:t>une</w:t>
      </w:r>
      <w:r>
        <w:rPr>
          <w:spacing w:val="-6"/>
        </w:rPr>
        <w:t> </w:t>
      </w:r>
      <w:r>
        <w:rPr/>
        <w:t>présentation</w:t>
      </w:r>
      <w:r>
        <w:rPr>
          <w:spacing w:val="-4"/>
        </w:rPr>
        <w:t> </w:t>
      </w:r>
      <w:r>
        <w:rPr/>
        <w:t>de</w:t>
      </w:r>
      <w:r>
        <w:rPr>
          <w:spacing w:val="-6"/>
        </w:rPr>
        <w:t> </w:t>
      </w:r>
      <w:r>
        <w:rPr/>
        <w:t>l'organisation</w:t>
      </w:r>
      <w:r>
        <w:rPr>
          <w:spacing w:val="-4"/>
        </w:rPr>
        <w:t> </w:t>
      </w:r>
      <w:r>
        <w:rPr/>
        <w:t>dans</w:t>
      </w:r>
      <w:r>
        <w:rPr>
          <w:spacing w:val="-5"/>
        </w:rPr>
        <w:t> </w:t>
      </w:r>
      <w:r>
        <w:rPr/>
        <w:t>laquelle</w:t>
      </w:r>
      <w:r>
        <w:rPr>
          <w:spacing w:val="-5"/>
        </w:rPr>
        <w:t> </w:t>
      </w:r>
      <w:r>
        <w:rPr/>
        <w:t>le</w:t>
      </w:r>
      <w:r>
        <w:rPr>
          <w:spacing w:val="-5"/>
        </w:rPr>
        <w:t> </w:t>
      </w:r>
      <w:r>
        <w:rPr/>
        <w:t>stage</w:t>
      </w:r>
      <w:r>
        <w:rPr>
          <w:spacing w:val="-6"/>
        </w:rPr>
        <w:t> </w:t>
      </w:r>
      <w:r>
        <w:rPr/>
        <w:t>a</w:t>
      </w:r>
      <w:r>
        <w:rPr>
          <w:spacing w:val="-6"/>
        </w:rPr>
        <w:t> </w:t>
      </w:r>
      <w:r>
        <w:rPr/>
        <w:t>été</w:t>
      </w:r>
      <w:r>
        <w:rPr>
          <w:spacing w:val="-5"/>
        </w:rPr>
        <w:t> </w:t>
      </w:r>
      <w:r>
        <w:rPr/>
        <w:t>effectué, suivie</w:t>
      </w:r>
      <w:r>
        <w:rPr>
          <w:spacing w:val="-6"/>
        </w:rPr>
        <w:t> </w:t>
      </w:r>
      <w:r>
        <w:rPr/>
        <w:t>d'une</w:t>
      </w:r>
      <w:r>
        <w:rPr>
          <w:spacing w:val="-6"/>
        </w:rPr>
        <w:t> </w:t>
      </w:r>
      <w:r>
        <w:rPr/>
        <w:t>analyse</w:t>
      </w:r>
      <w:r>
        <w:rPr>
          <w:spacing w:val="-5"/>
        </w:rPr>
        <w:t> </w:t>
      </w:r>
      <w:r>
        <w:rPr/>
        <w:t>de</w:t>
      </w:r>
      <w:r>
        <w:rPr>
          <w:spacing w:val="-4"/>
        </w:rPr>
        <w:t> </w:t>
      </w:r>
      <w:r>
        <w:rPr/>
        <w:t>la</w:t>
      </w:r>
      <w:r>
        <w:rPr>
          <w:spacing w:val="-3"/>
        </w:rPr>
        <w:t> </w:t>
      </w:r>
      <w:r>
        <w:rPr/>
        <w:t>structure</w:t>
      </w:r>
      <w:r>
        <w:rPr>
          <w:spacing w:val="-6"/>
        </w:rPr>
        <w:t> </w:t>
      </w:r>
      <w:r>
        <w:rPr/>
        <w:t>du</w:t>
      </w:r>
      <w:r>
        <w:rPr>
          <w:spacing w:val="-3"/>
        </w:rPr>
        <w:t> </w:t>
      </w:r>
      <w:r>
        <w:rPr/>
        <w:t>système</w:t>
      </w:r>
      <w:r>
        <w:rPr>
          <w:spacing w:val="-5"/>
        </w:rPr>
        <w:t> </w:t>
      </w:r>
      <w:r>
        <w:rPr/>
        <w:t>financier</w:t>
      </w:r>
      <w:r>
        <w:rPr>
          <w:spacing w:val="-6"/>
        </w:rPr>
        <w:t> </w:t>
      </w:r>
      <w:r>
        <w:rPr/>
        <w:t>marocain.</w:t>
      </w:r>
      <w:r>
        <w:rPr>
          <w:spacing w:val="-4"/>
        </w:rPr>
        <w:t> </w:t>
      </w:r>
      <w:r>
        <w:rPr/>
        <w:t>Ensuite,</w:t>
      </w:r>
      <w:r>
        <w:rPr>
          <w:spacing w:val="-3"/>
        </w:rPr>
        <w:t> </w:t>
      </w:r>
      <w:r>
        <w:rPr/>
        <w:t>nous</w:t>
      </w:r>
      <w:r>
        <w:rPr>
          <w:spacing w:val="-5"/>
        </w:rPr>
        <w:t> </w:t>
      </w:r>
      <w:r>
        <w:rPr/>
        <w:t>examinons</w:t>
      </w:r>
      <w:r>
        <w:rPr>
          <w:spacing w:val="-5"/>
        </w:rPr>
        <w:t> </w:t>
      </w:r>
      <w:r>
        <w:rPr/>
        <w:t>le</w:t>
      </w:r>
      <w:r>
        <w:rPr>
          <w:spacing w:val="-2"/>
        </w:rPr>
        <w:t> </w:t>
      </w:r>
      <w:r>
        <w:rPr/>
        <w:t>cadre de la politique monétaire au Maroc, en mettant en lumière les principaux acteurs, leurs rôles et les objectifs</w:t>
      </w:r>
      <w:r>
        <w:rPr>
          <w:spacing w:val="-2"/>
        </w:rPr>
        <w:t> </w:t>
      </w:r>
      <w:r>
        <w:rPr/>
        <w:t>poursuivis.</w:t>
      </w:r>
      <w:r>
        <w:rPr>
          <w:spacing w:val="-2"/>
        </w:rPr>
        <w:t> </w:t>
      </w:r>
      <w:r>
        <w:rPr/>
        <w:t>Nous</w:t>
      </w:r>
      <w:r>
        <w:rPr>
          <w:spacing w:val="-2"/>
        </w:rPr>
        <w:t> </w:t>
      </w:r>
      <w:r>
        <w:rPr/>
        <w:t>explorons</w:t>
      </w:r>
      <w:r>
        <w:rPr>
          <w:spacing w:val="-2"/>
        </w:rPr>
        <w:t> </w:t>
      </w:r>
      <w:r>
        <w:rPr/>
        <w:t>également</w:t>
      </w:r>
      <w:r>
        <w:rPr>
          <w:spacing w:val="-2"/>
        </w:rPr>
        <w:t> </w:t>
      </w:r>
      <w:r>
        <w:rPr/>
        <w:t>les</w:t>
      </w:r>
      <w:r>
        <w:rPr>
          <w:spacing w:val="-2"/>
        </w:rPr>
        <w:t> </w:t>
      </w:r>
      <w:r>
        <w:rPr/>
        <w:t>instruments</w:t>
      </w:r>
      <w:r>
        <w:rPr>
          <w:spacing w:val="-2"/>
        </w:rPr>
        <w:t> </w:t>
      </w:r>
      <w:r>
        <w:rPr/>
        <w:t>de</w:t>
      </w:r>
      <w:r>
        <w:rPr>
          <w:spacing w:val="-2"/>
        </w:rPr>
        <w:t> </w:t>
      </w:r>
      <w:r>
        <w:rPr/>
        <w:t>la</w:t>
      </w:r>
      <w:r>
        <w:rPr>
          <w:spacing w:val="-1"/>
        </w:rPr>
        <w:t> </w:t>
      </w:r>
      <w:r>
        <w:rPr/>
        <w:t>politique</w:t>
      </w:r>
      <w:r>
        <w:rPr>
          <w:spacing w:val="-3"/>
        </w:rPr>
        <w:t> </w:t>
      </w:r>
      <w:r>
        <w:rPr/>
        <w:t>monétaire</w:t>
      </w:r>
      <w:r>
        <w:rPr>
          <w:spacing w:val="-3"/>
        </w:rPr>
        <w:t> </w:t>
      </w:r>
      <w:r>
        <w:rPr/>
        <w:t>utilisés</w:t>
      </w:r>
      <w:r>
        <w:rPr>
          <w:spacing w:val="-2"/>
        </w:rPr>
        <w:t> </w:t>
      </w:r>
      <w:r>
        <w:rPr/>
        <w:t>par la Banque centrale du Maroc, ainsi que les décisions récentes prises et leurs impacts sur l'économie nationale. Ensuite, nous décrivons le cadre général du stage, en mettant en évidence la thématique abordée</w:t>
      </w:r>
      <w:r>
        <w:rPr>
          <w:spacing w:val="-1"/>
        </w:rPr>
        <w:t> </w:t>
      </w:r>
      <w:r>
        <w:rPr/>
        <w:t>et</w:t>
      </w:r>
      <w:r>
        <w:rPr>
          <w:spacing w:val="-2"/>
        </w:rPr>
        <w:t> </w:t>
      </w:r>
      <w:r>
        <w:rPr/>
        <w:t>les</w:t>
      </w:r>
      <w:r>
        <w:rPr>
          <w:spacing w:val="-2"/>
        </w:rPr>
        <w:t> </w:t>
      </w:r>
      <w:r>
        <w:rPr/>
        <w:t>objectifs</w:t>
      </w:r>
      <w:r>
        <w:rPr>
          <w:spacing w:val="-2"/>
        </w:rPr>
        <w:t> </w:t>
      </w:r>
      <w:r>
        <w:rPr/>
        <w:t>à</w:t>
      </w:r>
      <w:r>
        <w:rPr>
          <w:spacing w:val="-2"/>
        </w:rPr>
        <w:t> </w:t>
      </w:r>
      <w:r>
        <w:rPr/>
        <w:t>atteindre.</w:t>
      </w:r>
      <w:r>
        <w:rPr>
          <w:spacing w:val="-2"/>
        </w:rPr>
        <w:t> </w:t>
      </w:r>
      <w:r>
        <w:rPr/>
        <w:t>Enfin,</w:t>
      </w:r>
      <w:r>
        <w:rPr>
          <w:spacing w:val="-2"/>
        </w:rPr>
        <w:t> </w:t>
      </w:r>
      <w:r>
        <w:rPr/>
        <w:t>nous</w:t>
      </w:r>
      <w:r>
        <w:rPr>
          <w:spacing w:val="-2"/>
        </w:rPr>
        <w:t> </w:t>
      </w:r>
      <w:r>
        <w:rPr/>
        <w:t>détaillons</w:t>
      </w:r>
      <w:r>
        <w:rPr>
          <w:spacing w:val="-2"/>
        </w:rPr>
        <w:t> </w:t>
      </w:r>
      <w:r>
        <w:rPr/>
        <w:t>le</w:t>
      </w:r>
      <w:r>
        <w:rPr>
          <w:spacing w:val="-3"/>
        </w:rPr>
        <w:t> </w:t>
      </w:r>
      <w:r>
        <w:rPr/>
        <w:t>travail</w:t>
      </w:r>
      <w:r>
        <w:rPr>
          <w:spacing w:val="-2"/>
        </w:rPr>
        <w:t> </w:t>
      </w:r>
      <w:r>
        <w:rPr/>
        <w:t>demandé</w:t>
      </w:r>
      <w:r>
        <w:rPr>
          <w:spacing w:val="-3"/>
        </w:rPr>
        <w:t> </w:t>
      </w:r>
      <w:r>
        <w:rPr/>
        <w:t>dans</w:t>
      </w:r>
      <w:r>
        <w:rPr>
          <w:spacing w:val="-2"/>
        </w:rPr>
        <w:t> </w:t>
      </w:r>
      <w:r>
        <w:rPr/>
        <w:t>le</w:t>
      </w:r>
      <w:r>
        <w:rPr>
          <w:spacing w:val="-3"/>
        </w:rPr>
        <w:t> </w:t>
      </w:r>
      <w:r>
        <w:rPr/>
        <w:t>cadre</w:t>
      </w:r>
      <w:r>
        <w:rPr>
          <w:spacing w:val="-4"/>
        </w:rPr>
        <w:t> </w:t>
      </w:r>
      <w:r>
        <w:rPr/>
        <w:t>du</w:t>
      </w:r>
      <w:r>
        <w:rPr>
          <w:spacing w:val="-2"/>
        </w:rPr>
        <w:t> </w:t>
      </w:r>
      <w:r>
        <w:rPr/>
        <w:t>PFE</w:t>
      </w:r>
      <w:r>
        <w:rPr>
          <w:spacing w:val="-1"/>
        </w:rPr>
        <w:t> </w:t>
      </w:r>
      <w:r>
        <w:rPr/>
        <w:t>et présentons</w:t>
      </w:r>
      <w:r>
        <w:rPr>
          <w:spacing w:val="-12"/>
        </w:rPr>
        <w:t> </w:t>
      </w:r>
      <w:r>
        <w:rPr/>
        <w:t>la</w:t>
      </w:r>
      <w:r>
        <w:rPr>
          <w:spacing w:val="-10"/>
        </w:rPr>
        <w:t> </w:t>
      </w:r>
      <w:r>
        <w:rPr/>
        <w:t>planification</w:t>
      </w:r>
      <w:r>
        <w:rPr>
          <w:spacing w:val="-12"/>
        </w:rPr>
        <w:t> </w:t>
      </w:r>
      <w:r>
        <w:rPr/>
        <w:t>du</w:t>
      </w:r>
      <w:r>
        <w:rPr>
          <w:spacing w:val="-12"/>
        </w:rPr>
        <w:t> </w:t>
      </w:r>
      <w:r>
        <w:rPr/>
        <w:t>projet,</w:t>
      </w:r>
      <w:r>
        <w:rPr>
          <w:spacing w:val="-12"/>
        </w:rPr>
        <w:t> </w:t>
      </w:r>
      <w:r>
        <w:rPr/>
        <w:t>soulignant</w:t>
      </w:r>
      <w:r>
        <w:rPr>
          <w:spacing w:val="-12"/>
        </w:rPr>
        <w:t> </w:t>
      </w:r>
      <w:r>
        <w:rPr/>
        <w:t>les</w:t>
      </w:r>
      <w:r>
        <w:rPr>
          <w:spacing w:val="-12"/>
        </w:rPr>
        <w:t> </w:t>
      </w:r>
      <w:r>
        <w:rPr/>
        <w:t>différentes</w:t>
      </w:r>
      <w:r>
        <w:rPr>
          <w:spacing w:val="-10"/>
        </w:rPr>
        <w:t> </w:t>
      </w:r>
      <w:r>
        <w:rPr/>
        <w:t>étapes</w:t>
      </w:r>
      <w:r>
        <w:rPr>
          <w:spacing w:val="-10"/>
        </w:rPr>
        <w:t> </w:t>
      </w:r>
      <w:r>
        <w:rPr/>
        <w:t>et</w:t>
      </w:r>
      <w:r>
        <w:rPr>
          <w:spacing w:val="-12"/>
        </w:rPr>
        <w:t> </w:t>
      </w:r>
      <w:r>
        <w:rPr/>
        <w:t>les</w:t>
      </w:r>
      <w:r>
        <w:rPr>
          <w:spacing w:val="-12"/>
        </w:rPr>
        <w:t> </w:t>
      </w:r>
      <w:r>
        <w:rPr/>
        <w:t>délais</w:t>
      </w:r>
      <w:r>
        <w:rPr>
          <w:spacing w:val="-12"/>
        </w:rPr>
        <w:t> </w:t>
      </w:r>
      <w:r>
        <w:rPr/>
        <w:t>prévus</w:t>
      </w:r>
      <w:r>
        <w:rPr>
          <w:spacing w:val="-10"/>
        </w:rPr>
        <w:t> </w:t>
      </w:r>
      <w:r>
        <w:rPr/>
        <w:t>pour</w:t>
      </w:r>
      <w:r>
        <w:rPr>
          <w:spacing w:val="-10"/>
        </w:rPr>
        <w:t> </w:t>
      </w:r>
      <w:r>
        <w:rPr/>
        <w:t>chaque </w:t>
      </w:r>
      <w:r>
        <w:rPr>
          <w:spacing w:val="-2"/>
        </w:rPr>
        <w:t>phase.</w:t>
      </w:r>
    </w:p>
    <w:p>
      <w:pPr>
        <w:pStyle w:val="BodyText"/>
        <w:spacing w:before="124"/>
      </w:pPr>
    </w:p>
    <w:p>
      <w:pPr>
        <w:pStyle w:val="Heading3"/>
        <w:numPr>
          <w:ilvl w:val="0"/>
          <w:numId w:val="6"/>
        </w:numPr>
        <w:tabs>
          <w:tab w:pos="502" w:val="left" w:leader="none"/>
        </w:tabs>
        <w:spacing w:line="240" w:lineRule="auto" w:before="0" w:after="0"/>
        <w:ind w:left="502" w:right="0" w:hanging="359"/>
        <w:jc w:val="left"/>
      </w:pPr>
      <w:bookmarkStart w:name="_bookmark11" w:id="12"/>
      <w:bookmarkEnd w:id="12"/>
      <w:r>
        <w:rPr/>
      </w:r>
      <w:r>
        <w:rPr>
          <w:color w:val="365F91"/>
          <w:spacing w:val="-2"/>
        </w:rPr>
        <w:t>Organisation</w:t>
      </w:r>
      <w:r>
        <w:rPr>
          <w:color w:val="365F91"/>
          <w:spacing w:val="7"/>
        </w:rPr>
        <w:t> </w:t>
      </w:r>
      <w:r>
        <w:rPr>
          <w:color w:val="365F91"/>
          <w:spacing w:val="-2"/>
        </w:rPr>
        <w:t>d’accueil</w:t>
      </w:r>
    </w:p>
    <w:p>
      <w:pPr>
        <w:pStyle w:val="BodyText"/>
        <w:spacing w:before="257"/>
        <w:rPr>
          <w:rFonts w:ascii="Cambria"/>
          <w:sz w:val="26"/>
        </w:rPr>
      </w:pPr>
    </w:p>
    <w:p>
      <w:pPr>
        <w:pStyle w:val="Heading3"/>
        <w:numPr>
          <w:ilvl w:val="1"/>
          <w:numId w:val="6"/>
        </w:numPr>
        <w:tabs>
          <w:tab w:pos="931" w:val="left" w:leader="none"/>
        </w:tabs>
        <w:spacing w:line="240" w:lineRule="auto" w:before="0" w:after="0"/>
        <w:ind w:left="931" w:right="0" w:hanging="428"/>
        <w:jc w:val="left"/>
      </w:pPr>
      <w:bookmarkStart w:name="_bookmark12" w:id="13"/>
      <w:bookmarkEnd w:id="13"/>
      <w:r>
        <w:rPr/>
      </w:r>
      <w:r>
        <w:rPr>
          <w:color w:val="365F91"/>
        </w:rPr>
        <w:t>Présentation</w:t>
      </w:r>
      <w:r>
        <w:rPr>
          <w:color w:val="365F91"/>
          <w:spacing w:val="-12"/>
        </w:rPr>
        <w:t> </w:t>
      </w:r>
      <w:r>
        <w:rPr>
          <w:color w:val="365F91"/>
        </w:rPr>
        <w:t>de</w:t>
      </w:r>
      <w:r>
        <w:rPr>
          <w:color w:val="365F91"/>
          <w:spacing w:val="-10"/>
        </w:rPr>
        <w:t> </w:t>
      </w:r>
      <w:r>
        <w:rPr>
          <w:color w:val="365F91"/>
          <w:spacing w:val="-2"/>
        </w:rPr>
        <w:t>l’organisation</w:t>
      </w:r>
    </w:p>
    <w:p>
      <w:pPr>
        <w:pStyle w:val="BodyText"/>
        <w:spacing w:before="27"/>
        <w:rPr>
          <w:rFonts w:ascii="Cambria"/>
          <w:sz w:val="20"/>
        </w:rPr>
      </w:pPr>
      <w:r>
        <w:rPr>
          <w:rFonts w:ascii="Cambria"/>
          <w:sz w:val="20"/>
        </w:rPr>
        <w:drawing>
          <wp:anchor distT="0" distB="0" distL="0" distR="0" allowOverlap="1" layoutInCell="1" locked="0" behindDoc="1" simplePos="0" relativeHeight="487588352">
            <wp:simplePos x="0" y="0"/>
            <wp:positionH relativeFrom="page">
              <wp:posOffset>3094326</wp:posOffset>
            </wp:positionH>
            <wp:positionV relativeFrom="paragraph">
              <wp:posOffset>181795</wp:posOffset>
            </wp:positionV>
            <wp:extent cx="1333059" cy="885348"/>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2" cstate="print"/>
                    <a:stretch>
                      <a:fillRect/>
                    </a:stretch>
                  </pic:blipFill>
                  <pic:spPr>
                    <a:xfrm>
                      <a:off x="0" y="0"/>
                      <a:ext cx="1333059" cy="885348"/>
                    </a:xfrm>
                    <a:prstGeom prst="rect">
                      <a:avLst/>
                    </a:prstGeom>
                  </pic:spPr>
                </pic:pic>
              </a:graphicData>
            </a:graphic>
          </wp:anchor>
        </w:drawing>
      </w:r>
    </w:p>
    <w:p>
      <w:pPr>
        <w:pStyle w:val="BodyText"/>
        <w:spacing w:before="30"/>
        <w:rPr>
          <w:rFonts w:ascii="Cambria"/>
          <w:sz w:val="26"/>
        </w:rPr>
      </w:pPr>
    </w:p>
    <w:p>
      <w:pPr>
        <w:pStyle w:val="BodyText"/>
        <w:spacing w:line="312" w:lineRule="auto"/>
        <w:ind w:left="143" w:right="280"/>
        <w:jc w:val="both"/>
      </w:pPr>
      <w:r>
        <w:rPr/>
        <w:t>Bank Al-Maghrib [1] , érigée en tant que Banque centrale du Maroc, se distingue nettement des institutions bancaires traditionnelles. Contrairement à une banque de détail où le grand public peut effectuer des opérations courantes telles</w:t>
      </w:r>
      <w:r>
        <w:rPr>
          <w:spacing w:val="-1"/>
        </w:rPr>
        <w:t> </w:t>
      </w:r>
      <w:r>
        <w:rPr/>
        <w:t>que l'ouverture de comptes, les virements, ou l'obtention de crédits, une banque centrale, telle que Bank Al-Maghrib, revêt le statut de "banque des banques". Chaque banque commerciale du pays y détient un compte, soumis à des provisions obligatoires. Souvent désignée comme la "Banque nationale" ou le "Banquier de l'État", elle est parfois affublée du surnom de la "vieille Dame" dans certaines régions. Fondée en 1959 en remplacement de l'ancienne</w:t>
      </w:r>
      <w:r>
        <w:rPr>
          <w:spacing w:val="-4"/>
        </w:rPr>
        <w:t> </w:t>
      </w:r>
      <w:r>
        <w:rPr/>
        <w:t>"Banque</w:t>
      </w:r>
      <w:r>
        <w:rPr>
          <w:spacing w:val="-3"/>
        </w:rPr>
        <w:t> </w:t>
      </w:r>
      <w:r>
        <w:rPr/>
        <w:t>d'État</w:t>
      </w:r>
      <w:r>
        <w:rPr>
          <w:spacing w:val="-2"/>
        </w:rPr>
        <w:t> </w:t>
      </w:r>
      <w:r>
        <w:rPr/>
        <w:t>du</w:t>
      </w:r>
      <w:r>
        <w:rPr>
          <w:spacing w:val="-2"/>
        </w:rPr>
        <w:t> </w:t>
      </w:r>
      <w:r>
        <w:rPr/>
        <w:t>Maroc",</w:t>
      </w:r>
      <w:r>
        <w:rPr>
          <w:spacing w:val="-2"/>
        </w:rPr>
        <w:t> </w:t>
      </w:r>
      <w:r>
        <w:rPr/>
        <w:t>son</w:t>
      </w:r>
      <w:r>
        <w:rPr>
          <w:spacing w:val="-2"/>
        </w:rPr>
        <w:t> </w:t>
      </w:r>
      <w:r>
        <w:rPr/>
        <w:t>siège</w:t>
      </w:r>
      <w:r>
        <w:rPr>
          <w:spacing w:val="-3"/>
        </w:rPr>
        <w:t> </w:t>
      </w:r>
      <w:r>
        <w:rPr/>
        <w:t>est</w:t>
      </w:r>
      <w:r>
        <w:rPr>
          <w:spacing w:val="-2"/>
        </w:rPr>
        <w:t> </w:t>
      </w:r>
      <w:r>
        <w:rPr/>
        <w:t>stratégiquement</w:t>
      </w:r>
      <w:r>
        <w:rPr>
          <w:spacing w:val="-2"/>
        </w:rPr>
        <w:t> </w:t>
      </w:r>
      <w:r>
        <w:rPr/>
        <w:t>situé</w:t>
      </w:r>
      <w:r>
        <w:rPr>
          <w:spacing w:val="-2"/>
        </w:rPr>
        <w:t> </w:t>
      </w:r>
      <w:r>
        <w:rPr/>
        <w:t>à</w:t>
      </w:r>
      <w:r>
        <w:rPr>
          <w:spacing w:val="-2"/>
        </w:rPr>
        <w:t> </w:t>
      </w:r>
      <w:r>
        <w:rPr/>
        <w:t>Rabat.</w:t>
      </w:r>
      <w:r>
        <w:rPr>
          <w:spacing w:val="-2"/>
        </w:rPr>
        <w:t> </w:t>
      </w:r>
      <w:r>
        <w:rPr/>
        <w:t>L'institution</w:t>
      </w:r>
      <w:r>
        <w:rPr>
          <w:spacing w:val="-2"/>
        </w:rPr>
        <w:t> </w:t>
      </w:r>
      <w:r>
        <w:rPr/>
        <w:t>étend son</w:t>
      </w:r>
      <w:r>
        <w:rPr>
          <w:spacing w:val="-8"/>
        </w:rPr>
        <w:t> </w:t>
      </w:r>
      <w:r>
        <w:rPr/>
        <w:t>influence</w:t>
      </w:r>
      <w:r>
        <w:rPr>
          <w:spacing w:val="-7"/>
        </w:rPr>
        <w:t> </w:t>
      </w:r>
      <w:r>
        <w:rPr/>
        <w:t>à</w:t>
      </w:r>
      <w:r>
        <w:rPr>
          <w:spacing w:val="-10"/>
        </w:rPr>
        <w:t> </w:t>
      </w:r>
      <w:r>
        <w:rPr/>
        <w:t>travers</w:t>
      </w:r>
      <w:r>
        <w:rPr>
          <w:spacing w:val="-9"/>
        </w:rPr>
        <w:t> </w:t>
      </w:r>
      <w:r>
        <w:rPr/>
        <w:t>le</w:t>
      </w:r>
      <w:r>
        <w:rPr>
          <w:spacing w:val="-5"/>
        </w:rPr>
        <w:t> </w:t>
      </w:r>
      <w:r>
        <w:rPr/>
        <w:t>royaume</w:t>
      </w:r>
      <w:r>
        <w:rPr>
          <w:spacing w:val="-9"/>
        </w:rPr>
        <w:t> </w:t>
      </w:r>
      <w:r>
        <w:rPr/>
        <w:t>avec</w:t>
      </w:r>
      <w:r>
        <w:rPr>
          <w:spacing w:val="-10"/>
        </w:rPr>
        <w:t> </w:t>
      </w:r>
      <w:r>
        <w:rPr/>
        <w:t>deux</w:t>
      </w:r>
      <w:r>
        <w:rPr>
          <w:spacing w:val="-9"/>
        </w:rPr>
        <w:t> </w:t>
      </w:r>
      <w:r>
        <w:rPr/>
        <w:t>succursales</w:t>
      </w:r>
      <w:r>
        <w:rPr>
          <w:spacing w:val="-9"/>
        </w:rPr>
        <w:t> </w:t>
      </w:r>
      <w:r>
        <w:rPr/>
        <w:t>à</w:t>
      </w:r>
      <w:r>
        <w:rPr>
          <w:spacing w:val="-10"/>
        </w:rPr>
        <w:t> </w:t>
      </w:r>
      <w:r>
        <w:rPr/>
        <w:t>Rabat</w:t>
      </w:r>
      <w:r>
        <w:rPr>
          <w:spacing w:val="-8"/>
        </w:rPr>
        <w:t> </w:t>
      </w:r>
      <w:r>
        <w:rPr/>
        <w:t>et</w:t>
      </w:r>
      <w:r>
        <w:rPr>
          <w:spacing w:val="-8"/>
        </w:rPr>
        <w:t> </w:t>
      </w:r>
      <w:r>
        <w:rPr/>
        <w:t>Casablanca,</w:t>
      </w:r>
      <w:r>
        <w:rPr>
          <w:spacing w:val="-9"/>
        </w:rPr>
        <w:t> </w:t>
      </w:r>
      <w:r>
        <w:rPr/>
        <w:t>ainsi</w:t>
      </w:r>
      <w:r>
        <w:rPr>
          <w:spacing w:val="-8"/>
        </w:rPr>
        <w:t> </w:t>
      </w:r>
      <w:r>
        <w:rPr/>
        <w:t>que</w:t>
      </w:r>
      <w:r>
        <w:rPr>
          <w:spacing w:val="-7"/>
        </w:rPr>
        <w:t> </w:t>
      </w:r>
      <w:r>
        <w:rPr/>
        <w:t>18</w:t>
      </w:r>
      <w:r>
        <w:rPr>
          <w:spacing w:val="-9"/>
        </w:rPr>
        <w:t> </w:t>
      </w:r>
      <w:r>
        <w:rPr/>
        <w:t>agences déployées de manière stratégique sur l'ensemble du territoire marocain.</w:t>
      </w:r>
    </w:p>
    <w:p>
      <w:pPr>
        <w:pStyle w:val="BodyText"/>
        <w:spacing w:before="18"/>
      </w:pPr>
    </w:p>
    <w:p>
      <w:pPr>
        <w:pStyle w:val="Heading3"/>
        <w:numPr>
          <w:ilvl w:val="1"/>
          <w:numId w:val="6"/>
        </w:numPr>
        <w:tabs>
          <w:tab w:pos="931" w:val="left" w:leader="none"/>
        </w:tabs>
        <w:spacing w:line="240" w:lineRule="auto" w:before="1" w:after="0"/>
        <w:ind w:left="931" w:right="0" w:hanging="428"/>
        <w:jc w:val="left"/>
      </w:pPr>
      <w:bookmarkStart w:name="_bookmark13" w:id="14"/>
      <w:bookmarkEnd w:id="14"/>
      <w:r>
        <w:rPr/>
      </w:r>
      <w:r>
        <w:rPr>
          <w:color w:val="365F91"/>
        </w:rPr>
        <w:t>Fonctions</w:t>
      </w:r>
      <w:r>
        <w:rPr>
          <w:color w:val="365F91"/>
          <w:spacing w:val="-9"/>
        </w:rPr>
        <w:t> </w:t>
      </w:r>
      <w:r>
        <w:rPr>
          <w:color w:val="365F91"/>
        </w:rPr>
        <w:t>et</w:t>
      </w:r>
      <w:r>
        <w:rPr>
          <w:color w:val="365F91"/>
          <w:spacing w:val="-7"/>
        </w:rPr>
        <w:t> </w:t>
      </w:r>
      <w:r>
        <w:rPr>
          <w:color w:val="365F91"/>
          <w:spacing w:val="-2"/>
        </w:rPr>
        <w:t>missions</w:t>
      </w:r>
    </w:p>
    <w:p>
      <w:pPr>
        <w:pStyle w:val="BodyText"/>
        <w:spacing w:before="186"/>
        <w:rPr>
          <w:rFonts w:ascii="Cambria"/>
          <w:sz w:val="26"/>
        </w:rPr>
      </w:pPr>
    </w:p>
    <w:p>
      <w:pPr>
        <w:pStyle w:val="BodyText"/>
        <w:ind w:left="143"/>
      </w:pPr>
      <w:r>
        <w:rPr/>
        <w:t>Parmi</w:t>
      </w:r>
      <w:r>
        <w:rPr>
          <w:spacing w:val="-1"/>
        </w:rPr>
        <w:t> </w:t>
      </w:r>
      <w:r>
        <w:rPr/>
        <w:t>les</w:t>
      </w:r>
      <w:r>
        <w:rPr>
          <w:spacing w:val="-1"/>
        </w:rPr>
        <w:t> </w:t>
      </w:r>
      <w:r>
        <w:rPr/>
        <w:t>fonctions de</w:t>
      </w:r>
      <w:r>
        <w:rPr>
          <w:spacing w:val="-2"/>
        </w:rPr>
        <w:t> </w:t>
      </w:r>
      <w:r>
        <w:rPr/>
        <w:t>Bank Al-Maghrib,</w:t>
      </w:r>
      <w:r>
        <w:rPr>
          <w:spacing w:val="-1"/>
        </w:rPr>
        <w:t> </w:t>
      </w:r>
      <w:r>
        <w:rPr/>
        <w:t>il y</w:t>
      </w:r>
      <w:r>
        <w:rPr>
          <w:spacing w:val="-1"/>
        </w:rPr>
        <w:t> </w:t>
      </w:r>
      <w:r>
        <w:rPr/>
        <w:t>a</w:t>
      </w:r>
      <w:r>
        <w:rPr>
          <w:spacing w:val="-1"/>
        </w:rPr>
        <w:t> </w:t>
      </w:r>
      <w:r>
        <w:rPr>
          <w:spacing w:val="-10"/>
        </w:rPr>
        <w:t>:</w:t>
      </w:r>
    </w:p>
    <w:p>
      <w:pPr>
        <w:pStyle w:val="ListParagraph"/>
        <w:numPr>
          <w:ilvl w:val="2"/>
          <w:numId w:val="6"/>
        </w:numPr>
        <w:tabs>
          <w:tab w:pos="863" w:val="left" w:leader="none"/>
        </w:tabs>
        <w:spacing w:line="240" w:lineRule="auto" w:before="81" w:after="0"/>
        <w:ind w:left="863" w:right="0" w:hanging="360"/>
        <w:jc w:val="left"/>
        <w:rPr>
          <w:b/>
          <w:sz w:val="20"/>
        </w:rPr>
      </w:pPr>
      <w:r>
        <w:rPr>
          <w:sz w:val="24"/>
        </w:rPr>
        <w:t>La</w:t>
      </w:r>
      <w:r>
        <w:rPr>
          <w:spacing w:val="-5"/>
          <w:sz w:val="24"/>
        </w:rPr>
        <w:t> </w:t>
      </w:r>
      <w:r>
        <w:rPr>
          <w:sz w:val="24"/>
        </w:rPr>
        <w:t>fabrication</w:t>
      </w:r>
      <w:r>
        <w:rPr>
          <w:spacing w:val="-1"/>
          <w:sz w:val="24"/>
        </w:rPr>
        <w:t> </w:t>
      </w:r>
      <w:r>
        <w:rPr>
          <w:sz w:val="24"/>
        </w:rPr>
        <w:t>de</w:t>
      </w:r>
      <w:r>
        <w:rPr>
          <w:spacing w:val="-1"/>
          <w:sz w:val="24"/>
        </w:rPr>
        <w:t> </w:t>
      </w:r>
      <w:r>
        <w:rPr>
          <w:sz w:val="24"/>
        </w:rPr>
        <w:t>la</w:t>
      </w:r>
      <w:r>
        <w:rPr>
          <w:spacing w:val="-1"/>
          <w:sz w:val="24"/>
        </w:rPr>
        <w:t> </w:t>
      </w:r>
      <w:r>
        <w:rPr>
          <w:sz w:val="24"/>
        </w:rPr>
        <w:t>monnaie fiduciaire</w:t>
      </w:r>
      <w:r>
        <w:rPr>
          <w:spacing w:val="-2"/>
          <w:sz w:val="24"/>
        </w:rPr>
        <w:t> </w:t>
      </w:r>
      <w:r>
        <w:rPr>
          <w:sz w:val="24"/>
        </w:rPr>
        <w:t>et la</w:t>
      </w:r>
      <w:r>
        <w:rPr>
          <w:spacing w:val="-2"/>
          <w:sz w:val="24"/>
        </w:rPr>
        <w:t> </w:t>
      </w:r>
      <w:r>
        <w:rPr>
          <w:sz w:val="24"/>
        </w:rPr>
        <w:t>préservation de</w:t>
      </w:r>
      <w:r>
        <w:rPr>
          <w:spacing w:val="-2"/>
          <w:sz w:val="24"/>
        </w:rPr>
        <w:t> </w:t>
      </w:r>
      <w:r>
        <w:rPr>
          <w:sz w:val="24"/>
        </w:rPr>
        <w:t>sa</w:t>
      </w:r>
      <w:r>
        <w:rPr>
          <w:spacing w:val="-1"/>
          <w:sz w:val="24"/>
        </w:rPr>
        <w:t> </w:t>
      </w:r>
      <w:r>
        <w:rPr>
          <w:spacing w:val="-2"/>
          <w:sz w:val="24"/>
        </w:rPr>
        <w:t>sécurité</w:t>
      </w:r>
    </w:p>
    <w:p>
      <w:pPr>
        <w:pStyle w:val="ListParagraph"/>
        <w:numPr>
          <w:ilvl w:val="2"/>
          <w:numId w:val="6"/>
        </w:numPr>
        <w:tabs>
          <w:tab w:pos="863" w:val="left" w:leader="none"/>
        </w:tabs>
        <w:spacing w:line="240" w:lineRule="auto" w:before="84" w:after="0"/>
        <w:ind w:left="863" w:right="0" w:hanging="360"/>
        <w:jc w:val="left"/>
        <w:rPr>
          <w:b/>
          <w:sz w:val="20"/>
        </w:rPr>
      </w:pPr>
      <w:r>
        <w:rPr>
          <w:sz w:val="24"/>
        </w:rPr>
        <w:t>L’élaboration</w:t>
      </w:r>
      <w:r>
        <w:rPr>
          <w:spacing w:val="-1"/>
          <w:sz w:val="24"/>
        </w:rPr>
        <w:t> </w:t>
      </w:r>
      <w:r>
        <w:rPr>
          <w:sz w:val="24"/>
        </w:rPr>
        <w:t>et</w:t>
      </w:r>
      <w:r>
        <w:rPr>
          <w:spacing w:val="-1"/>
          <w:sz w:val="24"/>
        </w:rPr>
        <w:t> </w:t>
      </w:r>
      <w:r>
        <w:rPr>
          <w:sz w:val="24"/>
        </w:rPr>
        <w:t>la</w:t>
      </w:r>
      <w:r>
        <w:rPr>
          <w:spacing w:val="-1"/>
          <w:sz w:val="24"/>
        </w:rPr>
        <w:t> </w:t>
      </w:r>
      <w:r>
        <w:rPr>
          <w:sz w:val="24"/>
        </w:rPr>
        <w:t>mise</w:t>
      </w:r>
      <w:r>
        <w:rPr>
          <w:spacing w:val="-2"/>
          <w:sz w:val="24"/>
        </w:rPr>
        <w:t> </w:t>
      </w:r>
      <w:r>
        <w:rPr>
          <w:sz w:val="24"/>
        </w:rPr>
        <w:t>en œuvre</w:t>
      </w:r>
      <w:r>
        <w:rPr>
          <w:spacing w:val="-2"/>
          <w:sz w:val="24"/>
        </w:rPr>
        <w:t> </w:t>
      </w:r>
      <w:r>
        <w:rPr>
          <w:sz w:val="24"/>
        </w:rPr>
        <w:t>de</w:t>
      </w:r>
      <w:r>
        <w:rPr>
          <w:spacing w:val="-1"/>
          <w:sz w:val="24"/>
        </w:rPr>
        <w:t> </w:t>
      </w:r>
      <w:r>
        <w:rPr>
          <w:sz w:val="24"/>
        </w:rPr>
        <w:t>la politique</w:t>
      </w:r>
      <w:r>
        <w:rPr>
          <w:spacing w:val="-1"/>
          <w:sz w:val="24"/>
        </w:rPr>
        <w:t> </w:t>
      </w:r>
      <w:r>
        <w:rPr>
          <w:spacing w:val="-2"/>
          <w:sz w:val="24"/>
        </w:rPr>
        <w:t>monétaire</w:t>
      </w:r>
    </w:p>
    <w:p>
      <w:pPr>
        <w:pStyle w:val="ListParagraph"/>
        <w:numPr>
          <w:ilvl w:val="2"/>
          <w:numId w:val="6"/>
        </w:numPr>
        <w:tabs>
          <w:tab w:pos="863" w:val="left" w:leader="none"/>
        </w:tabs>
        <w:spacing w:line="240" w:lineRule="auto" w:before="82" w:after="0"/>
        <w:ind w:left="863" w:right="0" w:hanging="360"/>
        <w:jc w:val="left"/>
        <w:rPr>
          <w:b/>
          <w:sz w:val="20"/>
        </w:rPr>
      </w:pPr>
      <w:r>
        <w:rPr>
          <w:sz w:val="24"/>
        </w:rPr>
        <w:t>La</w:t>
      </w:r>
      <w:r>
        <w:rPr>
          <w:spacing w:val="-3"/>
          <w:sz w:val="24"/>
        </w:rPr>
        <w:t> </w:t>
      </w:r>
      <w:r>
        <w:rPr>
          <w:sz w:val="24"/>
        </w:rPr>
        <w:t>gestion</w:t>
      </w:r>
      <w:r>
        <w:rPr>
          <w:spacing w:val="-1"/>
          <w:sz w:val="24"/>
        </w:rPr>
        <w:t> </w:t>
      </w:r>
      <w:r>
        <w:rPr>
          <w:sz w:val="24"/>
        </w:rPr>
        <w:t>des réserves</w:t>
      </w:r>
      <w:r>
        <w:rPr>
          <w:spacing w:val="-1"/>
          <w:sz w:val="24"/>
        </w:rPr>
        <w:t> </w:t>
      </w:r>
      <w:r>
        <w:rPr>
          <w:sz w:val="24"/>
        </w:rPr>
        <w:t>de </w:t>
      </w:r>
      <w:r>
        <w:rPr>
          <w:spacing w:val="-2"/>
          <w:sz w:val="24"/>
        </w:rPr>
        <w:t>change</w:t>
      </w:r>
    </w:p>
    <w:p>
      <w:pPr>
        <w:pStyle w:val="ListParagraph"/>
        <w:numPr>
          <w:ilvl w:val="2"/>
          <w:numId w:val="6"/>
        </w:numPr>
        <w:tabs>
          <w:tab w:pos="863" w:val="left" w:leader="none"/>
        </w:tabs>
        <w:spacing w:line="240" w:lineRule="auto" w:before="84" w:after="0"/>
        <w:ind w:left="863" w:right="0" w:hanging="360"/>
        <w:jc w:val="left"/>
        <w:rPr>
          <w:b/>
          <w:sz w:val="20"/>
        </w:rPr>
      </w:pPr>
      <w:r>
        <w:rPr>
          <w:sz w:val="24"/>
        </w:rPr>
        <w:t>La</w:t>
      </w:r>
      <w:r>
        <w:rPr>
          <w:spacing w:val="-3"/>
          <w:sz w:val="24"/>
        </w:rPr>
        <w:t> </w:t>
      </w:r>
      <w:r>
        <w:rPr>
          <w:sz w:val="24"/>
        </w:rPr>
        <w:t>supervision du système</w:t>
      </w:r>
      <w:r>
        <w:rPr>
          <w:spacing w:val="-1"/>
          <w:sz w:val="24"/>
        </w:rPr>
        <w:t> </w:t>
      </w:r>
      <w:r>
        <w:rPr>
          <w:spacing w:val="-2"/>
          <w:sz w:val="24"/>
        </w:rPr>
        <w:t>bancaire</w:t>
      </w:r>
    </w:p>
    <w:p>
      <w:pPr>
        <w:pStyle w:val="ListParagraph"/>
        <w:numPr>
          <w:ilvl w:val="2"/>
          <w:numId w:val="6"/>
        </w:numPr>
        <w:tabs>
          <w:tab w:pos="863" w:val="left" w:leader="none"/>
        </w:tabs>
        <w:spacing w:line="240" w:lineRule="auto" w:before="82" w:after="0"/>
        <w:ind w:left="863" w:right="0" w:hanging="360"/>
        <w:jc w:val="left"/>
        <w:rPr>
          <w:b/>
          <w:sz w:val="20"/>
        </w:rPr>
      </w:pPr>
      <w:r>
        <w:rPr>
          <w:sz w:val="24"/>
        </w:rPr>
        <w:t>La</w:t>
      </w:r>
      <w:r>
        <w:rPr>
          <w:spacing w:val="-3"/>
          <w:sz w:val="24"/>
        </w:rPr>
        <w:t> </w:t>
      </w:r>
      <w:r>
        <w:rPr>
          <w:sz w:val="24"/>
        </w:rPr>
        <w:t>sécurisation</w:t>
      </w:r>
      <w:r>
        <w:rPr>
          <w:spacing w:val="-1"/>
          <w:sz w:val="24"/>
        </w:rPr>
        <w:t> </w:t>
      </w:r>
      <w:r>
        <w:rPr>
          <w:sz w:val="24"/>
        </w:rPr>
        <w:t>des</w:t>
      </w:r>
      <w:r>
        <w:rPr>
          <w:spacing w:val="-1"/>
          <w:sz w:val="24"/>
        </w:rPr>
        <w:t> </w:t>
      </w:r>
      <w:r>
        <w:rPr>
          <w:sz w:val="24"/>
        </w:rPr>
        <w:t>systèmes</w:t>
      </w:r>
      <w:r>
        <w:rPr>
          <w:spacing w:val="-1"/>
          <w:sz w:val="24"/>
        </w:rPr>
        <w:t> </w:t>
      </w:r>
      <w:r>
        <w:rPr>
          <w:sz w:val="24"/>
        </w:rPr>
        <w:t>et</w:t>
      </w:r>
      <w:r>
        <w:rPr>
          <w:spacing w:val="-1"/>
          <w:sz w:val="24"/>
        </w:rPr>
        <w:t> </w:t>
      </w:r>
      <w:r>
        <w:rPr>
          <w:sz w:val="24"/>
        </w:rPr>
        <w:t>moyens</w:t>
      </w:r>
      <w:r>
        <w:rPr>
          <w:spacing w:val="-1"/>
          <w:sz w:val="24"/>
        </w:rPr>
        <w:t> </w:t>
      </w:r>
      <w:r>
        <w:rPr>
          <w:sz w:val="24"/>
        </w:rPr>
        <w:t>de</w:t>
      </w:r>
      <w:r>
        <w:rPr>
          <w:spacing w:val="-1"/>
          <w:sz w:val="24"/>
        </w:rPr>
        <w:t> </w:t>
      </w:r>
      <w:r>
        <w:rPr>
          <w:spacing w:val="-2"/>
          <w:sz w:val="24"/>
        </w:rPr>
        <w:t>paiement</w:t>
      </w:r>
    </w:p>
    <w:p>
      <w:pPr>
        <w:pStyle w:val="ListParagraph"/>
        <w:spacing w:after="0" w:line="240" w:lineRule="auto"/>
        <w:jc w:val="left"/>
        <w:rPr>
          <w:b/>
          <w:sz w:val="20"/>
        </w:rPr>
        <w:sectPr>
          <w:pgSz w:w="11920" w:h="16850"/>
          <w:pgMar w:header="730" w:footer="954" w:top="1040" w:bottom="1140" w:left="1275" w:right="566"/>
        </w:sectPr>
      </w:pPr>
    </w:p>
    <w:p>
      <w:pPr>
        <w:pStyle w:val="BodyText"/>
        <w:spacing w:line="312" w:lineRule="auto" w:before="88"/>
        <w:ind w:left="143" w:right="284"/>
        <w:jc w:val="both"/>
      </w:pPr>
      <w:r>
        <w:rPr/>
        <w:t>Ce n’est pas tout. Bank Al-Maghrib assure un grand nombre d’activités telles que la préservation de la</w:t>
      </w:r>
      <w:r>
        <w:rPr>
          <w:spacing w:val="-2"/>
        </w:rPr>
        <w:t> </w:t>
      </w:r>
      <w:r>
        <w:rPr/>
        <w:t>valeur</w:t>
      </w:r>
      <w:r>
        <w:rPr>
          <w:spacing w:val="-4"/>
        </w:rPr>
        <w:t> </w:t>
      </w:r>
      <w:r>
        <w:rPr/>
        <w:t>du</w:t>
      </w:r>
      <w:r>
        <w:rPr>
          <w:spacing w:val="-2"/>
        </w:rPr>
        <w:t> </w:t>
      </w:r>
      <w:r>
        <w:rPr/>
        <w:t>dirham,</w:t>
      </w:r>
      <w:r>
        <w:rPr>
          <w:spacing w:val="-2"/>
        </w:rPr>
        <w:t> </w:t>
      </w:r>
      <w:r>
        <w:rPr/>
        <w:t>l’élaboration</w:t>
      </w:r>
      <w:r>
        <w:rPr>
          <w:spacing w:val="-2"/>
        </w:rPr>
        <w:t> </w:t>
      </w:r>
      <w:r>
        <w:rPr/>
        <w:t>et</w:t>
      </w:r>
      <w:r>
        <w:rPr>
          <w:spacing w:val="-2"/>
        </w:rPr>
        <w:t> </w:t>
      </w:r>
      <w:r>
        <w:rPr/>
        <w:t>la</w:t>
      </w:r>
      <w:r>
        <w:rPr>
          <w:spacing w:val="-3"/>
        </w:rPr>
        <w:t> </w:t>
      </w:r>
      <w:r>
        <w:rPr/>
        <w:t>publication des</w:t>
      </w:r>
      <w:r>
        <w:rPr>
          <w:spacing w:val="-3"/>
        </w:rPr>
        <w:t> </w:t>
      </w:r>
      <w:r>
        <w:rPr/>
        <w:t>statistiques</w:t>
      </w:r>
      <w:r>
        <w:rPr>
          <w:spacing w:val="-2"/>
        </w:rPr>
        <w:t> </w:t>
      </w:r>
      <w:r>
        <w:rPr/>
        <w:t>monétaires</w:t>
      </w:r>
      <w:r>
        <w:rPr>
          <w:spacing w:val="-2"/>
        </w:rPr>
        <w:t> </w:t>
      </w:r>
      <w:r>
        <w:rPr/>
        <w:t>du</w:t>
      </w:r>
      <w:r>
        <w:rPr>
          <w:spacing w:val="-2"/>
        </w:rPr>
        <w:t> </w:t>
      </w:r>
      <w:r>
        <w:rPr/>
        <w:t>pays,</w:t>
      </w:r>
      <w:r>
        <w:rPr>
          <w:spacing w:val="-2"/>
        </w:rPr>
        <w:t> </w:t>
      </w:r>
      <w:r>
        <w:rPr/>
        <w:t>la</w:t>
      </w:r>
      <w:r>
        <w:rPr>
          <w:spacing w:val="-3"/>
        </w:rPr>
        <w:t> </w:t>
      </w:r>
      <w:r>
        <w:rPr/>
        <w:t>production d’un certain nombre de rapports comme le rapport remis annuellement à Sa Majesté le Roi sans oublier la contribution au renforcement de la stabilité financière au niveau national.</w:t>
      </w:r>
    </w:p>
    <w:p>
      <w:pPr>
        <w:pStyle w:val="BodyText"/>
        <w:spacing w:before="126"/>
      </w:pPr>
    </w:p>
    <w:p>
      <w:pPr>
        <w:pStyle w:val="Heading3"/>
        <w:numPr>
          <w:ilvl w:val="1"/>
          <w:numId w:val="6"/>
        </w:numPr>
        <w:tabs>
          <w:tab w:pos="931" w:val="left" w:leader="none"/>
        </w:tabs>
        <w:spacing w:line="240" w:lineRule="auto" w:before="0" w:after="0"/>
        <w:ind w:left="931" w:right="0" w:hanging="428"/>
        <w:jc w:val="left"/>
      </w:pPr>
      <w:bookmarkStart w:name="_bookmark14" w:id="15"/>
      <w:bookmarkEnd w:id="15"/>
      <w:r>
        <w:rPr/>
      </w:r>
      <w:r>
        <w:rPr>
          <w:color w:val="365F91"/>
        </w:rPr>
        <w:t>Organigramme</w:t>
      </w:r>
      <w:r>
        <w:rPr>
          <w:color w:val="365F91"/>
          <w:spacing w:val="-14"/>
        </w:rPr>
        <w:t> </w:t>
      </w:r>
      <w:r>
        <w:rPr>
          <w:color w:val="365F91"/>
        </w:rPr>
        <w:t>de</w:t>
      </w:r>
      <w:r>
        <w:rPr>
          <w:color w:val="365F91"/>
          <w:spacing w:val="-13"/>
        </w:rPr>
        <w:t> </w:t>
      </w:r>
      <w:r>
        <w:rPr>
          <w:color w:val="365F91"/>
          <w:spacing w:val="-2"/>
        </w:rPr>
        <w:t>l’organisation</w:t>
      </w:r>
    </w:p>
    <w:p>
      <w:pPr>
        <w:pStyle w:val="BodyText"/>
        <w:spacing w:before="186"/>
        <w:rPr>
          <w:rFonts w:ascii="Cambria"/>
          <w:sz w:val="26"/>
        </w:rPr>
      </w:pPr>
    </w:p>
    <w:p>
      <w:pPr>
        <w:pStyle w:val="BodyText"/>
        <w:spacing w:line="312" w:lineRule="auto"/>
        <w:ind w:left="143" w:right="285"/>
        <w:jc w:val="both"/>
      </w:pPr>
      <w:r>
        <w:rPr/>
        <w:t>L'organigramme</w:t>
      </w:r>
      <w:r>
        <w:rPr>
          <w:spacing w:val="-6"/>
        </w:rPr>
        <w:t> </w:t>
      </w:r>
      <w:r>
        <w:rPr/>
        <w:t>de</w:t>
      </w:r>
      <w:r>
        <w:rPr>
          <w:spacing w:val="-8"/>
        </w:rPr>
        <w:t> </w:t>
      </w:r>
      <w:r>
        <w:rPr/>
        <w:t>l'organisation</w:t>
      </w:r>
      <w:r>
        <w:rPr>
          <w:spacing w:val="-7"/>
        </w:rPr>
        <w:t> </w:t>
      </w:r>
      <w:r>
        <w:rPr/>
        <w:t>constitue</w:t>
      </w:r>
      <w:r>
        <w:rPr>
          <w:spacing w:val="-8"/>
        </w:rPr>
        <w:t> </w:t>
      </w:r>
      <w:r>
        <w:rPr/>
        <w:t>une</w:t>
      </w:r>
      <w:r>
        <w:rPr>
          <w:spacing w:val="-6"/>
        </w:rPr>
        <w:t> </w:t>
      </w:r>
      <w:r>
        <w:rPr/>
        <w:t>représentation</w:t>
      </w:r>
      <w:r>
        <w:rPr>
          <w:spacing w:val="-7"/>
        </w:rPr>
        <w:t> </w:t>
      </w:r>
      <w:r>
        <w:rPr/>
        <w:t>graphique</w:t>
      </w:r>
      <w:r>
        <w:rPr>
          <w:spacing w:val="-8"/>
        </w:rPr>
        <w:t> </w:t>
      </w:r>
      <w:r>
        <w:rPr/>
        <w:t>de</w:t>
      </w:r>
      <w:r>
        <w:rPr>
          <w:spacing w:val="-8"/>
        </w:rPr>
        <w:t> </w:t>
      </w:r>
      <w:r>
        <w:rPr/>
        <w:t>la</w:t>
      </w:r>
      <w:r>
        <w:rPr>
          <w:spacing w:val="-8"/>
        </w:rPr>
        <w:t> </w:t>
      </w:r>
      <w:r>
        <w:rPr/>
        <w:t>structure</w:t>
      </w:r>
      <w:r>
        <w:rPr>
          <w:spacing w:val="-9"/>
        </w:rPr>
        <w:t> </w:t>
      </w:r>
      <w:r>
        <w:rPr/>
        <w:t>hiérarchique et</w:t>
      </w:r>
      <w:r>
        <w:rPr>
          <w:spacing w:val="-11"/>
        </w:rPr>
        <w:t> </w:t>
      </w:r>
      <w:r>
        <w:rPr/>
        <w:t>fonctionnelle</w:t>
      </w:r>
      <w:r>
        <w:rPr>
          <w:spacing w:val="-12"/>
        </w:rPr>
        <w:t> </w:t>
      </w:r>
      <w:r>
        <w:rPr/>
        <w:t>de</w:t>
      </w:r>
      <w:r>
        <w:rPr>
          <w:spacing w:val="-12"/>
        </w:rPr>
        <w:t> </w:t>
      </w:r>
      <w:r>
        <w:rPr/>
        <w:t>l'entité</w:t>
      </w:r>
      <w:r>
        <w:rPr>
          <w:spacing w:val="-12"/>
        </w:rPr>
        <w:t> </w:t>
      </w:r>
      <w:r>
        <w:rPr/>
        <w:t>dans</w:t>
      </w:r>
      <w:r>
        <w:rPr>
          <w:spacing w:val="-11"/>
        </w:rPr>
        <w:t> </w:t>
      </w:r>
      <w:r>
        <w:rPr/>
        <w:t>laquelle</w:t>
      </w:r>
      <w:r>
        <w:rPr>
          <w:spacing w:val="-12"/>
        </w:rPr>
        <w:t> </w:t>
      </w:r>
      <w:r>
        <w:rPr/>
        <w:t>se</w:t>
      </w:r>
      <w:r>
        <w:rPr>
          <w:spacing w:val="-10"/>
        </w:rPr>
        <w:t> </w:t>
      </w:r>
      <w:r>
        <w:rPr/>
        <w:t>déroule</w:t>
      </w:r>
      <w:r>
        <w:rPr>
          <w:spacing w:val="-10"/>
        </w:rPr>
        <w:t> </w:t>
      </w:r>
      <w:r>
        <w:rPr/>
        <w:t>le</w:t>
      </w:r>
      <w:r>
        <w:rPr>
          <w:spacing w:val="-12"/>
        </w:rPr>
        <w:t> </w:t>
      </w:r>
      <w:r>
        <w:rPr/>
        <w:t>Projet</w:t>
      </w:r>
      <w:r>
        <w:rPr>
          <w:spacing w:val="-11"/>
        </w:rPr>
        <w:t> </w:t>
      </w:r>
      <w:r>
        <w:rPr/>
        <w:t>de</w:t>
      </w:r>
      <w:r>
        <w:rPr>
          <w:spacing w:val="-10"/>
        </w:rPr>
        <w:t> </w:t>
      </w:r>
      <w:r>
        <w:rPr/>
        <w:t>Fin</w:t>
      </w:r>
      <w:r>
        <w:rPr>
          <w:spacing w:val="-11"/>
        </w:rPr>
        <w:t> </w:t>
      </w:r>
      <w:r>
        <w:rPr/>
        <w:t>d'Études</w:t>
      </w:r>
      <w:r>
        <w:rPr>
          <w:spacing w:val="-8"/>
        </w:rPr>
        <w:t> </w:t>
      </w:r>
      <w:r>
        <w:rPr/>
        <w:t>(PFE).</w:t>
      </w:r>
      <w:r>
        <w:rPr>
          <w:spacing w:val="-11"/>
        </w:rPr>
        <w:t> </w:t>
      </w:r>
      <w:r>
        <w:rPr/>
        <w:t>Cette</w:t>
      </w:r>
      <w:r>
        <w:rPr>
          <w:spacing w:val="-10"/>
        </w:rPr>
        <w:t> </w:t>
      </w:r>
      <w:r>
        <w:rPr/>
        <w:t>section</w:t>
      </w:r>
      <w:r>
        <w:rPr>
          <w:spacing w:val="-11"/>
        </w:rPr>
        <w:t> </w:t>
      </w:r>
      <w:r>
        <w:rPr/>
        <w:t>offre un aperçu clair des différents départements, des relations hiérarchiques entre les membres du personnel, ainsi que des responsabilités spécifiques de chaque unité au sein de l'organisation. En examinant l'organigramme, les lecteurs peuvent comprendre la répartition des tâches, les flux de communication et les niveaux de supervision existants au sein de l'entité, ce qui est essentiel pour appréhender le contexte dans lequel le PFE est mené.</w:t>
      </w:r>
    </w:p>
    <w:p>
      <w:pPr>
        <w:pStyle w:val="BodyText"/>
        <w:rPr>
          <w:sz w:val="20"/>
        </w:rPr>
      </w:pPr>
      <w:r>
        <w:rPr>
          <w:sz w:val="20"/>
        </w:rPr>
        <w:drawing>
          <wp:anchor distT="0" distB="0" distL="0" distR="0" allowOverlap="1" layoutInCell="1" locked="0" behindDoc="1" simplePos="0" relativeHeight="487588864">
            <wp:simplePos x="0" y="0"/>
            <wp:positionH relativeFrom="page">
              <wp:posOffset>1313433</wp:posOffset>
            </wp:positionH>
            <wp:positionV relativeFrom="paragraph">
              <wp:posOffset>161683</wp:posOffset>
            </wp:positionV>
            <wp:extent cx="5265196" cy="3342417"/>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3" cstate="print"/>
                    <a:stretch>
                      <a:fillRect/>
                    </a:stretch>
                  </pic:blipFill>
                  <pic:spPr>
                    <a:xfrm>
                      <a:off x="0" y="0"/>
                      <a:ext cx="5265196" cy="3342417"/>
                    </a:xfrm>
                    <a:prstGeom prst="rect">
                      <a:avLst/>
                    </a:prstGeom>
                  </pic:spPr>
                </pic:pic>
              </a:graphicData>
            </a:graphic>
          </wp:anchor>
        </w:drawing>
      </w:r>
    </w:p>
    <w:p>
      <w:pPr>
        <w:spacing w:before="28"/>
        <w:ind w:left="1065" w:right="1205" w:firstLine="0"/>
        <w:jc w:val="center"/>
        <w:rPr>
          <w:i/>
          <w:sz w:val="18"/>
        </w:rPr>
      </w:pPr>
      <w:bookmarkStart w:name="_bookmark15" w:id="16"/>
      <w:bookmarkEnd w:id="16"/>
      <w:r>
        <w:rPr/>
      </w:r>
      <w:r>
        <w:rPr>
          <w:i/>
          <w:color w:val="1F487C"/>
          <w:sz w:val="18"/>
        </w:rPr>
        <w:t>Figure</w:t>
      </w:r>
      <w:r>
        <w:rPr>
          <w:i/>
          <w:color w:val="1F487C"/>
          <w:spacing w:val="-5"/>
          <w:sz w:val="18"/>
        </w:rPr>
        <w:t> </w:t>
      </w:r>
      <w:r>
        <w:rPr>
          <w:i/>
          <w:color w:val="1F487C"/>
          <w:sz w:val="18"/>
        </w:rPr>
        <w:t>1:</w:t>
      </w:r>
      <w:r>
        <w:rPr>
          <w:i/>
          <w:color w:val="1F487C"/>
          <w:spacing w:val="1"/>
          <w:sz w:val="18"/>
        </w:rPr>
        <w:t> </w:t>
      </w:r>
      <w:r>
        <w:rPr>
          <w:i/>
          <w:color w:val="1F487C"/>
          <w:sz w:val="18"/>
        </w:rPr>
        <w:t>Organigramme de </w:t>
      </w:r>
      <w:r>
        <w:rPr>
          <w:i/>
          <w:color w:val="1F487C"/>
          <w:spacing w:val="-4"/>
          <w:sz w:val="18"/>
        </w:rPr>
        <w:t>Bkam</w:t>
      </w:r>
    </w:p>
    <w:p>
      <w:pPr>
        <w:pStyle w:val="BodyText"/>
        <w:rPr>
          <w:i/>
          <w:sz w:val="18"/>
        </w:rPr>
      </w:pPr>
    </w:p>
    <w:p>
      <w:pPr>
        <w:pStyle w:val="BodyText"/>
        <w:spacing w:before="77"/>
        <w:rPr>
          <w:i/>
          <w:sz w:val="18"/>
        </w:rPr>
      </w:pPr>
    </w:p>
    <w:p>
      <w:pPr>
        <w:pStyle w:val="Heading3"/>
        <w:numPr>
          <w:ilvl w:val="0"/>
          <w:numId w:val="6"/>
        </w:numPr>
        <w:tabs>
          <w:tab w:pos="502" w:val="left" w:leader="none"/>
        </w:tabs>
        <w:spacing w:line="240" w:lineRule="auto" w:before="0" w:after="0"/>
        <w:ind w:left="502" w:right="0" w:hanging="359"/>
        <w:jc w:val="left"/>
      </w:pPr>
      <w:bookmarkStart w:name="_bookmark16" w:id="17"/>
      <w:bookmarkEnd w:id="17"/>
      <w:r>
        <w:rPr/>
      </w:r>
      <w:r>
        <w:rPr>
          <w:color w:val="365F91"/>
        </w:rPr>
        <w:t>Cadre</w:t>
      </w:r>
      <w:r>
        <w:rPr>
          <w:color w:val="365F91"/>
          <w:spacing w:val="-8"/>
        </w:rPr>
        <w:t> </w:t>
      </w:r>
      <w:r>
        <w:rPr>
          <w:color w:val="365F91"/>
        </w:rPr>
        <w:t>de</w:t>
      </w:r>
      <w:r>
        <w:rPr>
          <w:color w:val="365F91"/>
          <w:spacing w:val="-7"/>
        </w:rPr>
        <w:t> </w:t>
      </w:r>
      <w:r>
        <w:rPr>
          <w:color w:val="365F91"/>
        </w:rPr>
        <w:t>la</w:t>
      </w:r>
      <w:r>
        <w:rPr>
          <w:color w:val="365F91"/>
          <w:spacing w:val="-7"/>
        </w:rPr>
        <w:t> </w:t>
      </w:r>
      <w:r>
        <w:rPr>
          <w:color w:val="365F91"/>
        </w:rPr>
        <w:t>politique</w:t>
      </w:r>
      <w:r>
        <w:rPr>
          <w:color w:val="365F91"/>
          <w:spacing w:val="-8"/>
        </w:rPr>
        <w:t> </w:t>
      </w:r>
      <w:r>
        <w:rPr>
          <w:color w:val="365F91"/>
          <w:spacing w:val="-2"/>
        </w:rPr>
        <w:t>monétaire</w:t>
      </w:r>
    </w:p>
    <w:p>
      <w:pPr>
        <w:pStyle w:val="Heading3"/>
        <w:numPr>
          <w:ilvl w:val="1"/>
          <w:numId w:val="6"/>
        </w:numPr>
        <w:tabs>
          <w:tab w:pos="931" w:val="left" w:leader="none"/>
        </w:tabs>
        <w:spacing w:line="240" w:lineRule="auto" w:before="238" w:after="0"/>
        <w:ind w:left="931" w:right="0" w:hanging="428"/>
        <w:jc w:val="left"/>
      </w:pPr>
      <w:bookmarkStart w:name="_bookmark17" w:id="18"/>
      <w:bookmarkEnd w:id="18"/>
      <w:r>
        <w:rPr/>
      </w:r>
      <w:r>
        <w:rPr>
          <w:color w:val="365F91"/>
        </w:rPr>
        <w:t>Structure</w:t>
      </w:r>
      <w:r>
        <w:rPr>
          <w:color w:val="365F91"/>
          <w:spacing w:val="-10"/>
        </w:rPr>
        <w:t> </w:t>
      </w:r>
      <w:r>
        <w:rPr>
          <w:color w:val="365F91"/>
        </w:rPr>
        <w:t>du</w:t>
      </w:r>
      <w:r>
        <w:rPr>
          <w:color w:val="365F91"/>
          <w:spacing w:val="-7"/>
        </w:rPr>
        <w:t> </w:t>
      </w:r>
      <w:r>
        <w:rPr>
          <w:color w:val="365F91"/>
        </w:rPr>
        <w:t>système</w:t>
      </w:r>
      <w:r>
        <w:rPr>
          <w:color w:val="365F91"/>
          <w:spacing w:val="-9"/>
        </w:rPr>
        <w:t> </w:t>
      </w:r>
      <w:r>
        <w:rPr>
          <w:color w:val="365F91"/>
        </w:rPr>
        <w:t>financier</w:t>
      </w:r>
      <w:r>
        <w:rPr>
          <w:color w:val="365F91"/>
          <w:spacing w:val="-10"/>
        </w:rPr>
        <w:t> </w:t>
      </w:r>
      <w:r>
        <w:rPr>
          <w:color w:val="365F91"/>
          <w:spacing w:val="-2"/>
        </w:rPr>
        <w:t>marocain</w:t>
      </w:r>
    </w:p>
    <w:p>
      <w:pPr>
        <w:pStyle w:val="BodyText"/>
        <w:spacing w:before="188"/>
        <w:rPr>
          <w:rFonts w:ascii="Cambria"/>
          <w:sz w:val="26"/>
        </w:rPr>
      </w:pPr>
    </w:p>
    <w:p>
      <w:pPr>
        <w:pStyle w:val="BodyText"/>
        <w:spacing w:line="312" w:lineRule="auto"/>
        <w:ind w:left="143" w:right="284"/>
        <w:jc w:val="both"/>
      </w:pPr>
      <w:r>
        <w:rPr/>
        <w:t>La structure du système financier marocain est influencée par des réformes continues visant à renforcer la stabilité, la transparence et à favoriser l'innovation financière [2]. La modernisation du système financier s'inscrit dans le cadre des efforts du Maroc pour attirer les investissements et promouvoir</w:t>
      </w:r>
      <w:r>
        <w:rPr>
          <w:spacing w:val="-10"/>
        </w:rPr>
        <w:t> </w:t>
      </w:r>
      <w:r>
        <w:rPr/>
        <w:t>la</w:t>
      </w:r>
      <w:r>
        <w:rPr>
          <w:spacing w:val="-8"/>
        </w:rPr>
        <w:t> </w:t>
      </w:r>
      <w:r>
        <w:rPr/>
        <w:t>croissance</w:t>
      </w:r>
      <w:r>
        <w:rPr>
          <w:spacing w:val="-8"/>
        </w:rPr>
        <w:t> </w:t>
      </w:r>
      <w:r>
        <w:rPr/>
        <w:t>économique.</w:t>
      </w:r>
      <w:r>
        <w:rPr>
          <w:spacing w:val="-8"/>
        </w:rPr>
        <w:t> </w:t>
      </w:r>
      <w:r>
        <w:rPr/>
        <w:t>Voici</w:t>
      </w:r>
      <w:r>
        <w:rPr>
          <w:spacing w:val="-9"/>
        </w:rPr>
        <w:t> </w:t>
      </w:r>
      <w:r>
        <w:rPr/>
        <w:t>une</w:t>
      </w:r>
      <w:r>
        <w:rPr>
          <w:spacing w:val="-11"/>
        </w:rPr>
        <w:t> </w:t>
      </w:r>
      <w:r>
        <w:rPr/>
        <w:t>vue</w:t>
      </w:r>
      <w:r>
        <w:rPr>
          <w:spacing w:val="-11"/>
        </w:rPr>
        <w:t> </w:t>
      </w:r>
      <w:r>
        <w:rPr/>
        <w:t>d'ensemble</w:t>
      </w:r>
      <w:r>
        <w:rPr>
          <w:spacing w:val="-11"/>
        </w:rPr>
        <w:t> </w:t>
      </w:r>
      <w:r>
        <w:rPr/>
        <w:t>de</w:t>
      </w:r>
      <w:r>
        <w:rPr>
          <w:spacing w:val="-8"/>
        </w:rPr>
        <w:t> </w:t>
      </w:r>
      <w:r>
        <w:rPr/>
        <w:t>la</w:t>
      </w:r>
      <w:r>
        <w:rPr>
          <w:spacing w:val="-8"/>
        </w:rPr>
        <w:t> </w:t>
      </w:r>
      <w:r>
        <w:rPr/>
        <w:t>structure</w:t>
      </w:r>
      <w:r>
        <w:rPr>
          <w:spacing w:val="-11"/>
        </w:rPr>
        <w:t> </w:t>
      </w:r>
      <w:r>
        <w:rPr/>
        <w:t>du</w:t>
      </w:r>
      <w:r>
        <w:rPr>
          <w:spacing w:val="-8"/>
        </w:rPr>
        <w:t> </w:t>
      </w:r>
      <w:r>
        <w:rPr/>
        <w:t>système</w:t>
      </w:r>
      <w:r>
        <w:rPr>
          <w:spacing w:val="-8"/>
        </w:rPr>
        <w:t> </w:t>
      </w:r>
      <w:r>
        <w:rPr/>
        <w:t>financier marocain [3] :</w:t>
      </w:r>
    </w:p>
    <w:p>
      <w:pPr>
        <w:pStyle w:val="BodyText"/>
        <w:spacing w:after="0" w:line="312" w:lineRule="auto"/>
        <w:jc w:val="both"/>
        <w:sectPr>
          <w:pgSz w:w="11920" w:h="16850"/>
          <w:pgMar w:header="730" w:footer="954" w:top="1040" w:bottom="1140" w:left="1275" w:right="566"/>
        </w:sectPr>
      </w:pPr>
    </w:p>
    <w:p>
      <w:pPr>
        <w:pStyle w:val="BodyText"/>
        <w:spacing w:before="138"/>
        <w:rPr>
          <w:sz w:val="18"/>
        </w:rPr>
      </w:pPr>
    </w:p>
    <w:p>
      <w:pPr>
        <w:spacing w:before="1"/>
        <w:ind w:left="1066" w:right="1205" w:firstLine="0"/>
        <w:jc w:val="center"/>
        <w:rPr>
          <w:i/>
          <w:sz w:val="18"/>
        </w:rPr>
      </w:pPr>
      <w:bookmarkStart w:name="_bookmark18" w:id="19"/>
      <w:bookmarkEnd w:id="19"/>
      <w:r>
        <w:rPr/>
      </w:r>
      <w:r>
        <w:rPr>
          <w:i/>
          <w:color w:val="1F487C"/>
          <w:sz w:val="18"/>
        </w:rPr>
        <w:t>Tableau</w:t>
      </w:r>
      <w:r>
        <w:rPr>
          <w:i/>
          <w:color w:val="1F487C"/>
          <w:spacing w:val="-2"/>
          <w:sz w:val="18"/>
        </w:rPr>
        <w:t> </w:t>
      </w:r>
      <w:r>
        <w:rPr>
          <w:i/>
          <w:color w:val="1F487C"/>
          <w:sz w:val="18"/>
        </w:rPr>
        <w:t>1:structure</w:t>
      </w:r>
      <w:r>
        <w:rPr>
          <w:i/>
          <w:color w:val="1F487C"/>
          <w:spacing w:val="-1"/>
          <w:sz w:val="18"/>
        </w:rPr>
        <w:t> </w:t>
      </w:r>
      <w:r>
        <w:rPr>
          <w:i/>
          <w:color w:val="1F487C"/>
          <w:sz w:val="18"/>
        </w:rPr>
        <w:t>du</w:t>
      </w:r>
      <w:r>
        <w:rPr>
          <w:i/>
          <w:color w:val="1F487C"/>
          <w:spacing w:val="-1"/>
          <w:sz w:val="18"/>
        </w:rPr>
        <w:t> </w:t>
      </w:r>
      <w:r>
        <w:rPr>
          <w:i/>
          <w:color w:val="1F487C"/>
          <w:sz w:val="18"/>
        </w:rPr>
        <w:t>système</w:t>
      </w:r>
      <w:r>
        <w:rPr>
          <w:i/>
          <w:color w:val="1F487C"/>
          <w:spacing w:val="-1"/>
          <w:sz w:val="18"/>
        </w:rPr>
        <w:t> </w:t>
      </w:r>
      <w:r>
        <w:rPr>
          <w:i/>
          <w:color w:val="1F487C"/>
          <w:sz w:val="18"/>
        </w:rPr>
        <w:t>financier</w:t>
      </w:r>
      <w:r>
        <w:rPr>
          <w:i/>
          <w:color w:val="1F487C"/>
          <w:spacing w:val="-1"/>
          <w:sz w:val="18"/>
        </w:rPr>
        <w:t> </w:t>
      </w:r>
      <w:r>
        <w:rPr>
          <w:i/>
          <w:color w:val="1F487C"/>
          <w:spacing w:val="-2"/>
          <w:sz w:val="18"/>
        </w:rPr>
        <w:t>marocain</w:t>
      </w:r>
    </w:p>
    <w:p>
      <w:pPr>
        <w:pStyle w:val="BodyText"/>
        <w:spacing w:before="1"/>
        <w:rPr>
          <w:i/>
          <w:sz w:val="17"/>
        </w:rPr>
      </w:pPr>
    </w:p>
    <w:tbl>
      <w:tblPr>
        <w:tblW w:w="0" w:type="auto"/>
        <w:jc w:val="left"/>
        <w:tblInd w:w="14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66"/>
        <w:gridCol w:w="1276"/>
        <w:gridCol w:w="1277"/>
        <w:gridCol w:w="6632"/>
      </w:tblGrid>
      <w:tr>
        <w:trPr>
          <w:trHeight w:val="849" w:hRule="atLeast"/>
        </w:trPr>
        <w:tc>
          <w:tcPr>
            <w:tcW w:w="566" w:type="dxa"/>
            <w:vMerge w:val="restart"/>
            <w:textDirection w:val="btLr"/>
          </w:tcPr>
          <w:p>
            <w:pPr>
              <w:pStyle w:val="TableParagraph"/>
              <w:spacing w:before="110"/>
              <w:ind w:right="2"/>
              <w:jc w:val="center"/>
              <w:rPr>
                <w:sz w:val="20"/>
              </w:rPr>
            </w:pPr>
            <w:r>
              <w:rPr>
                <w:sz w:val="20"/>
              </w:rPr>
              <w:t>Institutions</w:t>
            </w:r>
            <w:r>
              <w:rPr>
                <w:spacing w:val="-11"/>
                <w:sz w:val="20"/>
              </w:rPr>
              <w:t> </w:t>
            </w:r>
            <w:r>
              <w:rPr>
                <w:spacing w:val="-2"/>
                <w:sz w:val="20"/>
              </w:rPr>
              <w:t>financières</w:t>
            </w:r>
          </w:p>
        </w:tc>
        <w:tc>
          <w:tcPr>
            <w:tcW w:w="1276" w:type="dxa"/>
          </w:tcPr>
          <w:p>
            <w:pPr>
              <w:pStyle w:val="TableParagraph"/>
              <w:spacing w:before="79"/>
              <w:rPr>
                <w:i/>
                <w:sz w:val="20"/>
              </w:rPr>
            </w:pPr>
          </w:p>
          <w:p>
            <w:pPr>
              <w:pStyle w:val="TableParagraph"/>
              <w:spacing w:before="1"/>
              <w:ind w:left="108"/>
              <w:rPr>
                <w:b/>
                <w:sz w:val="20"/>
              </w:rPr>
            </w:pPr>
            <w:r>
              <w:rPr>
                <w:b/>
                <w:spacing w:val="-2"/>
                <w:sz w:val="20"/>
              </w:rPr>
              <w:t>Banques</w:t>
            </w:r>
          </w:p>
        </w:tc>
        <w:tc>
          <w:tcPr>
            <w:tcW w:w="7909" w:type="dxa"/>
            <w:gridSpan w:val="2"/>
          </w:tcPr>
          <w:p>
            <w:pPr>
              <w:pStyle w:val="TableParagraph"/>
              <w:spacing w:before="79"/>
              <w:ind w:left="108" w:right="98"/>
              <w:jc w:val="both"/>
              <w:rPr>
                <w:sz w:val="20"/>
              </w:rPr>
            </w:pPr>
            <w:r>
              <w:rPr>
                <w:sz w:val="20"/>
              </w:rPr>
              <w:t>Le</w:t>
            </w:r>
            <w:r>
              <w:rPr>
                <w:spacing w:val="-5"/>
                <w:sz w:val="20"/>
              </w:rPr>
              <w:t> </w:t>
            </w:r>
            <w:r>
              <w:rPr>
                <w:sz w:val="20"/>
              </w:rPr>
              <w:t>secteur</w:t>
            </w:r>
            <w:r>
              <w:rPr>
                <w:spacing w:val="-5"/>
                <w:sz w:val="20"/>
              </w:rPr>
              <w:t> </w:t>
            </w:r>
            <w:r>
              <w:rPr>
                <w:sz w:val="20"/>
              </w:rPr>
              <w:t>bancaire</w:t>
            </w:r>
            <w:r>
              <w:rPr>
                <w:spacing w:val="-5"/>
                <w:sz w:val="20"/>
              </w:rPr>
              <w:t> </w:t>
            </w:r>
            <w:r>
              <w:rPr>
                <w:sz w:val="20"/>
              </w:rPr>
              <w:t>marocain</w:t>
            </w:r>
            <w:r>
              <w:rPr>
                <w:spacing w:val="-7"/>
                <w:sz w:val="20"/>
              </w:rPr>
              <w:t> </w:t>
            </w:r>
            <w:r>
              <w:rPr>
                <w:sz w:val="20"/>
              </w:rPr>
              <w:t>est</w:t>
            </w:r>
            <w:r>
              <w:rPr>
                <w:spacing w:val="-6"/>
                <w:sz w:val="20"/>
              </w:rPr>
              <w:t> </w:t>
            </w:r>
            <w:r>
              <w:rPr>
                <w:sz w:val="20"/>
              </w:rPr>
              <w:t>dominé</w:t>
            </w:r>
            <w:r>
              <w:rPr>
                <w:spacing w:val="-5"/>
                <w:sz w:val="20"/>
              </w:rPr>
              <w:t> </w:t>
            </w:r>
            <w:r>
              <w:rPr>
                <w:sz w:val="20"/>
              </w:rPr>
              <w:t>par</w:t>
            </w:r>
            <w:r>
              <w:rPr>
                <w:spacing w:val="-7"/>
                <w:sz w:val="20"/>
              </w:rPr>
              <w:t> </w:t>
            </w:r>
            <w:r>
              <w:rPr>
                <w:sz w:val="20"/>
              </w:rPr>
              <w:t>plusieurs</w:t>
            </w:r>
            <w:r>
              <w:rPr>
                <w:spacing w:val="-6"/>
                <w:sz w:val="20"/>
              </w:rPr>
              <w:t> </w:t>
            </w:r>
            <w:r>
              <w:rPr>
                <w:sz w:val="20"/>
              </w:rPr>
              <w:t>grandes</w:t>
            </w:r>
            <w:r>
              <w:rPr>
                <w:spacing w:val="-6"/>
                <w:sz w:val="20"/>
              </w:rPr>
              <w:t> </w:t>
            </w:r>
            <w:r>
              <w:rPr>
                <w:sz w:val="20"/>
              </w:rPr>
              <w:t>banques,</w:t>
            </w:r>
            <w:r>
              <w:rPr>
                <w:spacing w:val="-5"/>
                <w:sz w:val="20"/>
              </w:rPr>
              <w:t> </w:t>
            </w:r>
            <w:r>
              <w:rPr>
                <w:sz w:val="20"/>
              </w:rPr>
              <w:t>dont</w:t>
            </w:r>
            <w:r>
              <w:rPr>
                <w:spacing w:val="-6"/>
                <w:sz w:val="20"/>
              </w:rPr>
              <w:t> </w:t>
            </w:r>
            <w:r>
              <w:rPr>
                <w:sz w:val="20"/>
              </w:rPr>
              <w:t>Attijariwafa</w:t>
            </w:r>
            <w:r>
              <w:rPr>
                <w:spacing w:val="-5"/>
                <w:sz w:val="20"/>
              </w:rPr>
              <w:t> </w:t>
            </w:r>
            <w:r>
              <w:rPr>
                <w:sz w:val="20"/>
              </w:rPr>
              <w:t>Bank, Banque Populaire, et BMCE Bank. Il comprend également des banques étrangères opérant au </w:t>
            </w:r>
            <w:r>
              <w:rPr>
                <w:spacing w:val="-2"/>
                <w:sz w:val="20"/>
              </w:rPr>
              <w:t>Maroc.</w:t>
            </w:r>
          </w:p>
        </w:tc>
      </w:tr>
      <w:tr>
        <w:trPr>
          <w:trHeight w:val="705" w:hRule="atLeast"/>
        </w:trPr>
        <w:tc>
          <w:tcPr>
            <w:tcW w:w="566" w:type="dxa"/>
            <w:vMerge/>
            <w:tcBorders>
              <w:top w:val="nil"/>
            </w:tcBorders>
            <w:textDirection w:val="btLr"/>
          </w:tcPr>
          <w:p>
            <w:pPr>
              <w:rPr>
                <w:sz w:val="2"/>
                <w:szCs w:val="2"/>
              </w:rPr>
            </w:pPr>
          </w:p>
        </w:tc>
        <w:tc>
          <w:tcPr>
            <w:tcW w:w="1276" w:type="dxa"/>
          </w:tcPr>
          <w:p>
            <w:pPr>
              <w:pStyle w:val="TableParagraph"/>
              <w:spacing w:before="122"/>
              <w:ind w:left="108"/>
              <w:rPr>
                <w:b/>
                <w:sz w:val="20"/>
              </w:rPr>
            </w:pPr>
            <w:r>
              <w:rPr>
                <w:b/>
                <w:spacing w:val="-2"/>
                <w:sz w:val="20"/>
              </w:rPr>
              <w:t>Sociétés d'assurance</w:t>
            </w:r>
          </w:p>
        </w:tc>
        <w:tc>
          <w:tcPr>
            <w:tcW w:w="7909" w:type="dxa"/>
            <w:gridSpan w:val="2"/>
          </w:tcPr>
          <w:p>
            <w:pPr>
              <w:pStyle w:val="TableParagraph"/>
              <w:spacing w:before="122"/>
              <w:ind w:left="108" w:right="94"/>
              <w:rPr>
                <w:sz w:val="20"/>
              </w:rPr>
            </w:pPr>
            <w:r>
              <w:rPr>
                <w:sz w:val="20"/>
              </w:rPr>
              <w:t>Le</w:t>
            </w:r>
            <w:r>
              <w:rPr>
                <w:spacing w:val="-1"/>
                <w:sz w:val="20"/>
              </w:rPr>
              <w:t> </w:t>
            </w:r>
            <w:r>
              <w:rPr>
                <w:sz w:val="20"/>
              </w:rPr>
              <w:t>marché</w:t>
            </w:r>
            <w:r>
              <w:rPr>
                <w:spacing w:val="-1"/>
                <w:sz w:val="20"/>
              </w:rPr>
              <w:t> </w:t>
            </w:r>
            <w:r>
              <w:rPr>
                <w:sz w:val="20"/>
              </w:rPr>
              <w:t>de</w:t>
            </w:r>
            <w:r>
              <w:rPr>
                <w:spacing w:val="-1"/>
                <w:sz w:val="20"/>
              </w:rPr>
              <w:t> </w:t>
            </w:r>
            <w:r>
              <w:rPr>
                <w:sz w:val="20"/>
              </w:rPr>
              <w:t>l'assurance au Maroc</w:t>
            </w:r>
            <w:r>
              <w:rPr>
                <w:spacing w:val="-1"/>
                <w:sz w:val="20"/>
              </w:rPr>
              <w:t> </w:t>
            </w:r>
            <w:r>
              <w:rPr>
                <w:sz w:val="20"/>
              </w:rPr>
              <w:t>est</w:t>
            </w:r>
            <w:r>
              <w:rPr>
                <w:spacing w:val="-1"/>
                <w:sz w:val="20"/>
              </w:rPr>
              <w:t> </w:t>
            </w:r>
            <w:r>
              <w:rPr>
                <w:sz w:val="20"/>
              </w:rPr>
              <w:t>représenté</w:t>
            </w:r>
            <w:r>
              <w:rPr>
                <w:spacing w:val="-1"/>
                <w:sz w:val="20"/>
              </w:rPr>
              <w:t> </w:t>
            </w:r>
            <w:r>
              <w:rPr>
                <w:sz w:val="20"/>
              </w:rPr>
              <w:t>par plusieurs</w:t>
            </w:r>
            <w:r>
              <w:rPr>
                <w:spacing w:val="-1"/>
                <w:sz w:val="20"/>
              </w:rPr>
              <w:t> </w:t>
            </w:r>
            <w:r>
              <w:rPr>
                <w:sz w:val="20"/>
              </w:rPr>
              <w:t>compagnies</w:t>
            </w:r>
            <w:r>
              <w:rPr>
                <w:spacing w:val="-1"/>
                <w:sz w:val="20"/>
              </w:rPr>
              <w:t> </w:t>
            </w:r>
            <w:r>
              <w:rPr>
                <w:sz w:val="20"/>
              </w:rPr>
              <w:t>d'assurance,</w:t>
            </w:r>
            <w:r>
              <w:rPr>
                <w:spacing w:val="-1"/>
                <w:sz w:val="20"/>
              </w:rPr>
              <w:t> </w:t>
            </w:r>
            <w:r>
              <w:rPr>
                <w:sz w:val="20"/>
              </w:rPr>
              <w:t>offrant une gamme de produits d'assurance vie et non-vie</w:t>
            </w:r>
          </w:p>
        </w:tc>
      </w:tr>
      <w:tr>
        <w:trPr>
          <w:trHeight w:val="702" w:hRule="atLeast"/>
        </w:trPr>
        <w:tc>
          <w:tcPr>
            <w:tcW w:w="566" w:type="dxa"/>
            <w:vMerge/>
            <w:tcBorders>
              <w:top w:val="nil"/>
            </w:tcBorders>
            <w:textDirection w:val="btLr"/>
          </w:tcPr>
          <w:p>
            <w:pPr>
              <w:rPr>
                <w:sz w:val="2"/>
                <w:szCs w:val="2"/>
              </w:rPr>
            </w:pPr>
          </w:p>
        </w:tc>
        <w:tc>
          <w:tcPr>
            <w:tcW w:w="1276" w:type="dxa"/>
          </w:tcPr>
          <w:p>
            <w:pPr>
              <w:pStyle w:val="TableParagraph"/>
              <w:spacing w:before="122"/>
              <w:ind w:left="108" w:right="65"/>
              <w:rPr>
                <w:b/>
                <w:sz w:val="20"/>
              </w:rPr>
            </w:pPr>
            <w:r>
              <w:rPr>
                <w:b/>
                <w:spacing w:val="-2"/>
                <w:sz w:val="20"/>
              </w:rPr>
              <w:t>Microfinanc </w:t>
            </w:r>
            <w:r>
              <w:rPr>
                <w:b/>
                <w:spacing w:val="-10"/>
                <w:sz w:val="20"/>
              </w:rPr>
              <w:t>e</w:t>
            </w:r>
          </w:p>
        </w:tc>
        <w:tc>
          <w:tcPr>
            <w:tcW w:w="7909" w:type="dxa"/>
            <w:gridSpan w:val="2"/>
          </w:tcPr>
          <w:p>
            <w:pPr>
              <w:pStyle w:val="TableParagraph"/>
              <w:spacing w:before="122"/>
              <w:ind w:left="108" w:right="94"/>
              <w:rPr>
                <w:sz w:val="20"/>
              </w:rPr>
            </w:pPr>
            <w:r>
              <w:rPr>
                <w:sz w:val="20"/>
              </w:rPr>
              <w:t>Des</w:t>
            </w:r>
            <w:r>
              <w:rPr>
                <w:spacing w:val="-9"/>
                <w:sz w:val="20"/>
              </w:rPr>
              <w:t> </w:t>
            </w:r>
            <w:r>
              <w:rPr>
                <w:sz w:val="20"/>
              </w:rPr>
              <w:t>institutions</w:t>
            </w:r>
            <w:r>
              <w:rPr>
                <w:spacing w:val="-10"/>
                <w:sz w:val="20"/>
              </w:rPr>
              <w:t> </w:t>
            </w:r>
            <w:r>
              <w:rPr>
                <w:sz w:val="20"/>
              </w:rPr>
              <w:t>de</w:t>
            </w:r>
            <w:r>
              <w:rPr>
                <w:spacing w:val="-9"/>
                <w:sz w:val="20"/>
              </w:rPr>
              <w:t> </w:t>
            </w:r>
            <w:r>
              <w:rPr>
                <w:sz w:val="20"/>
              </w:rPr>
              <w:t>microfinance</w:t>
            </w:r>
            <w:r>
              <w:rPr>
                <w:spacing w:val="-9"/>
                <w:sz w:val="20"/>
              </w:rPr>
              <w:t> </w:t>
            </w:r>
            <w:r>
              <w:rPr>
                <w:sz w:val="20"/>
              </w:rPr>
              <w:t>opèrent</w:t>
            </w:r>
            <w:r>
              <w:rPr>
                <w:spacing w:val="-10"/>
                <w:sz w:val="20"/>
              </w:rPr>
              <w:t> </w:t>
            </w:r>
            <w:r>
              <w:rPr>
                <w:sz w:val="20"/>
              </w:rPr>
              <w:t>pour</w:t>
            </w:r>
            <w:r>
              <w:rPr>
                <w:spacing w:val="-9"/>
                <w:sz w:val="20"/>
              </w:rPr>
              <w:t> </w:t>
            </w:r>
            <w:r>
              <w:rPr>
                <w:sz w:val="20"/>
              </w:rPr>
              <w:t>soutenir</w:t>
            </w:r>
            <w:r>
              <w:rPr>
                <w:spacing w:val="-9"/>
                <w:sz w:val="20"/>
              </w:rPr>
              <w:t> </w:t>
            </w:r>
            <w:r>
              <w:rPr>
                <w:sz w:val="20"/>
              </w:rPr>
              <w:t>l'inclusion</w:t>
            </w:r>
            <w:r>
              <w:rPr>
                <w:spacing w:val="-9"/>
                <w:sz w:val="20"/>
              </w:rPr>
              <w:t> </w:t>
            </w:r>
            <w:r>
              <w:rPr>
                <w:sz w:val="20"/>
              </w:rPr>
              <w:t>financière</w:t>
            </w:r>
            <w:r>
              <w:rPr>
                <w:spacing w:val="-9"/>
                <w:sz w:val="20"/>
              </w:rPr>
              <w:t> </w:t>
            </w:r>
            <w:r>
              <w:rPr>
                <w:sz w:val="20"/>
              </w:rPr>
              <w:t>et</w:t>
            </w:r>
            <w:r>
              <w:rPr>
                <w:spacing w:val="-12"/>
                <w:sz w:val="20"/>
              </w:rPr>
              <w:t> </w:t>
            </w:r>
            <w:r>
              <w:rPr>
                <w:sz w:val="20"/>
              </w:rPr>
              <w:t>offrir</w:t>
            </w:r>
            <w:r>
              <w:rPr>
                <w:spacing w:val="-12"/>
                <w:sz w:val="20"/>
              </w:rPr>
              <w:t> </w:t>
            </w:r>
            <w:r>
              <w:rPr>
                <w:sz w:val="20"/>
              </w:rPr>
              <w:t>des</w:t>
            </w:r>
            <w:r>
              <w:rPr>
                <w:spacing w:val="-10"/>
                <w:sz w:val="20"/>
              </w:rPr>
              <w:t> </w:t>
            </w:r>
            <w:r>
              <w:rPr>
                <w:sz w:val="20"/>
              </w:rPr>
              <w:t>services aux populations à faible revenu</w:t>
            </w:r>
          </w:p>
        </w:tc>
      </w:tr>
      <w:tr>
        <w:trPr>
          <w:trHeight w:val="1149" w:hRule="atLeast"/>
        </w:trPr>
        <w:tc>
          <w:tcPr>
            <w:tcW w:w="566" w:type="dxa"/>
            <w:vMerge/>
            <w:tcBorders>
              <w:top w:val="nil"/>
            </w:tcBorders>
            <w:textDirection w:val="btLr"/>
          </w:tcPr>
          <w:p>
            <w:pPr>
              <w:rPr>
                <w:sz w:val="2"/>
                <w:szCs w:val="2"/>
              </w:rPr>
            </w:pPr>
          </w:p>
        </w:tc>
        <w:tc>
          <w:tcPr>
            <w:tcW w:w="1276" w:type="dxa"/>
          </w:tcPr>
          <w:p>
            <w:pPr>
              <w:pStyle w:val="TableParagraph"/>
              <w:spacing w:before="115"/>
              <w:rPr>
                <w:i/>
                <w:sz w:val="20"/>
              </w:rPr>
            </w:pPr>
          </w:p>
          <w:p>
            <w:pPr>
              <w:pStyle w:val="TableParagraph"/>
              <w:spacing w:before="1"/>
              <w:ind w:left="108"/>
              <w:rPr>
                <w:b/>
                <w:sz w:val="20"/>
              </w:rPr>
            </w:pPr>
            <w:r>
              <w:rPr>
                <w:b/>
                <w:sz w:val="20"/>
              </w:rPr>
              <w:t>Sociétés de </w:t>
            </w:r>
            <w:r>
              <w:rPr>
                <w:b/>
                <w:spacing w:val="-2"/>
                <w:sz w:val="20"/>
              </w:rPr>
              <w:t>financement</w:t>
            </w:r>
          </w:p>
        </w:tc>
        <w:tc>
          <w:tcPr>
            <w:tcW w:w="7909" w:type="dxa"/>
            <w:gridSpan w:val="2"/>
          </w:tcPr>
          <w:p>
            <w:pPr>
              <w:pStyle w:val="TableParagraph"/>
              <w:ind w:left="108" w:right="92"/>
              <w:jc w:val="both"/>
              <w:rPr>
                <w:sz w:val="20"/>
              </w:rPr>
            </w:pPr>
            <w:r>
              <w:rPr>
                <w:sz w:val="20"/>
              </w:rPr>
              <w:t>Les sociétés de financement sont des établissements financiers agréés par Bank Al-Magrib qui proposent des produits et services financiers autres que la collecte de dépôts. Elles peuvent octroyer des crédits aux particuliers et aux entreprises, proposer des opérations de leasing, du factoring ou du financement de projets d'investissement.</w:t>
            </w:r>
          </w:p>
          <w:p>
            <w:pPr>
              <w:pStyle w:val="TableParagraph"/>
              <w:spacing w:line="210" w:lineRule="exact"/>
              <w:ind w:left="108"/>
              <w:jc w:val="both"/>
              <w:rPr>
                <w:sz w:val="20"/>
              </w:rPr>
            </w:pPr>
            <w:r>
              <w:rPr>
                <w:sz w:val="20"/>
              </w:rPr>
              <w:t>Exemple</w:t>
            </w:r>
            <w:r>
              <w:rPr>
                <w:spacing w:val="-1"/>
                <w:sz w:val="20"/>
              </w:rPr>
              <w:t> </w:t>
            </w:r>
            <w:r>
              <w:rPr>
                <w:sz w:val="20"/>
              </w:rPr>
              <w:t>:</w:t>
            </w:r>
            <w:r>
              <w:rPr>
                <w:spacing w:val="-4"/>
                <w:sz w:val="20"/>
              </w:rPr>
              <w:t> </w:t>
            </w:r>
            <w:r>
              <w:rPr>
                <w:sz w:val="20"/>
              </w:rPr>
              <w:t>Maroc</w:t>
            </w:r>
            <w:r>
              <w:rPr>
                <w:spacing w:val="-4"/>
                <w:sz w:val="20"/>
              </w:rPr>
              <w:t> Lease</w:t>
            </w:r>
          </w:p>
        </w:tc>
      </w:tr>
      <w:tr>
        <w:trPr>
          <w:trHeight w:val="1266" w:hRule="atLeast"/>
        </w:trPr>
        <w:tc>
          <w:tcPr>
            <w:tcW w:w="566" w:type="dxa"/>
            <w:vMerge/>
            <w:tcBorders>
              <w:top w:val="nil"/>
            </w:tcBorders>
            <w:textDirection w:val="btLr"/>
          </w:tcPr>
          <w:p>
            <w:pPr>
              <w:rPr>
                <w:sz w:val="2"/>
                <w:szCs w:val="2"/>
              </w:rPr>
            </w:pPr>
          </w:p>
        </w:tc>
        <w:tc>
          <w:tcPr>
            <w:tcW w:w="1276" w:type="dxa"/>
          </w:tcPr>
          <w:p>
            <w:pPr>
              <w:pStyle w:val="TableParagraph"/>
              <w:spacing w:before="58"/>
              <w:rPr>
                <w:i/>
                <w:sz w:val="20"/>
              </w:rPr>
            </w:pPr>
          </w:p>
          <w:p>
            <w:pPr>
              <w:pStyle w:val="TableParagraph"/>
              <w:ind w:left="42" w:right="31"/>
              <w:jc w:val="center"/>
              <w:rPr>
                <w:b/>
                <w:sz w:val="20"/>
              </w:rPr>
            </w:pPr>
            <w:r>
              <w:rPr>
                <w:b/>
                <w:spacing w:val="-2"/>
                <w:sz w:val="20"/>
              </w:rPr>
              <w:t>Associations </w:t>
            </w:r>
            <w:r>
              <w:rPr>
                <w:b/>
                <w:sz w:val="20"/>
              </w:rPr>
              <w:t>de micro- </w:t>
            </w:r>
            <w:r>
              <w:rPr>
                <w:b/>
                <w:spacing w:val="-2"/>
                <w:sz w:val="20"/>
              </w:rPr>
              <w:t>crédit</w:t>
            </w:r>
          </w:p>
        </w:tc>
        <w:tc>
          <w:tcPr>
            <w:tcW w:w="7909" w:type="dxa"/>
            <w:gridSpan w:val="2"/>
          </w:tcPr>
          <w:p>
            <w:pPr>
              <w:pStyle w:val="TableParagraph"/>
              <w:spacing w:before="58"/>
              <w:ind w:left="108" w:right="101"/>
              <w:jc w:val="both"/>
              <w:rPr>
                <w:sz w:val="20"/>
              </w:rPr>
            </w:pPr>
            <w:r>
              <w:rPr>
                <w:sz w:val="20"/>
              </w:rPr>
              <w:t>Les associations de micro-crédit sont des institutions à vocation sociale qui accordent de petits prêts aux entrepreneurs et aux personnes à faibles revenus pour financer leurs activités et favoriser leur inclusion financière. Elles jouent un rôle important dans le développement économique et social du Maroc.</w:t>
            </w:r>
          </w:p>
          <w:p>
            <w:pPr>
              <w:pStyle w:val="TableParagraph"/>
              <w:spacing w:before="1"/>
              <w:ind w:left="108"/>
              <w:jc w:val="both"/>
              <w:rPr>
                <w:sz w:val="20"/>
              </w:rPr>
            </w:pPr>
            <w:r>
              <w:rPr>
                <w:sz w:val="20"/>
              </w:rPr>
              <w:t>Exemple</w:t>
            </w:r>
            <w:r>
              <w:rPr>
                <w:spacing w:val="-4"/>
                <w:sz w:val="20"/>
              </w:rPr>
              <w:t> </w:t>
            </w:r>
            <w:r>
              <w:rPr>
                <w:sz w:val="20"/>
              </w:rPr>
              <w:t>:</w:t>
            </w:r>
            <w:r>
              <w:rPr>
                <w:spacing w:val="-4"/>
                <w:sz w:val="20"/>
              </w:rPr>
              <w:t> </w:t>
            </w:r>
            <w:r>
              <w:rPr>
                <w:sz w:val="20"/>
              </w:rPr>
              <w:t>Aman</w:t>
            </w:r>
            <w:r>
              <w:rPr>
                <w:spacing w:val="-4"/>
                <w:sz w:val="20"/>
              </w:rPr>
              <w:t> Iman</w:t>
            </w:r>
          </w:p>
        </w:tc>
      </w:tr>
      <w:tr>
        <w:trPr>
          <w:trHeight w:val="969" w:hRule="atLeast"/>
        </w:trPr>
        <w:tc>
          <w:tcPr>
            <w:tcW w:w="566" w:type="dxa"/>
            <w:vMerge/>
            <w:tcBorders>
              <w:top w:val="nil"/>
            </w:tcBorders>
            <w:textDirection w:val="btLr"/>
          </w:tcPr>
          <w:p>
            <w:pPr>
              <w:rPr>
                <w:sz w:val="2"/>
                <w:szCs w:val="2"/>
              </w:rPr>
            </w:pPr>
          </w:p>
        </w:tc>
        <w:tc>
          <w:tcPr>
            <w:tcW w:w="1276" w:type="dxa"/>
          </w:tcPr>
          <w:p>
            <w:pPr>
              <w:pStyle w:val="TableParagraph"/>
              <w:spacing w:before="24"/>
              <w:rPr>
                <w:i/>
                <w:sz w:val="20"/>
              </w:rPr>
            </w:pPr>
          </w:p>
          <w:p>
            <w:pPr>
              <w:pStyle w:val="TableParagraph"/>
              <w:ind w:left="249" w:firstLine="21"/>
              <w:rPr>
                <w:b/>
                <w:sz w:val="20"/>
              </w:rPr>
            </w:pPr>
            <w:r>
              <w:rPr>
                <w:b/>
                <w:spacing w:val="-2"/>
                <w:sz w:val="20"/>
              </w:rPr>
              <w:t>Banques offshores</w:t>
            </w:r>
          </w:p>
        </w:tc>
        <w:tc>
          <w:tcPr>
            <w:tcW w:w="7909" w:type="dxa"/>
            <w:gridSpan w:val="2"/>
          </w:tcPr>
          <w:p>
            <w:pPr>
              <w:pStyle w:val="TableParagraph"/>
              <w:spacing w:before="139"/>
              <w:ind w:left="108" w:right="100"/>
              <w:jc w:val="both"/>
              <w:rPr>
                <w:sz w:val="20"/>
              </w:rPr>
            </w:pPr>
            <w:r>
              <w:rPr>
                <w:sz w:val="20"/>
              </w:rPr>
              <w:t>Le Maroc ne</w:t>
            </w:r>
            <w:r>
              <w:rPr>
                <w:spacing w:val="-1"/>
                <w:sz w:val="20"/>
              </w:rPr>
              <w:t> </w:t>
            </w:r>
            <w:r>
              <w:rPr>
                <w:sz w:val="20"/>
              </w:rPr>
              <w:t>dispose pas de banques offshores à proprement parler. Les banques offshores sont des</w:t>
            </w:r>
            <w:r>
              <w:rPr>
                <w:spacing w:val="-9"/>
                <w:sz w:val="20"/>
              </w:rPr>
              <w:t> </w:t>
            </w:r>
            <w:r>
              <w:rPr>
                <w:sz w:val="20"/>
              </w:rPr>
              <w:t>établissements</w:t>
            </w:r>
            <w:r>
              <w:rPr>
                <w:spacing w:val="-10"/>
                <w:sz w:val="20"/>
              </w:rPr>
              <w:t> </w:t>
            </w:r>
            <w:r>
              <w:rPr>
                <w:sz w:val="20"/>
              </w:rPr>
              <w:t>bancaires</w:t>
            </w:r>
            <w:r>
              <w:rPr>
                <w:spacing w:val="-9"/>
                <w:sz w:val="20"/>
              </w:rPr>
              <w:t> </w:t>
            </w:r>
            <w:r>
              <w:rPr>
                <w:sz w:val="20"/>
              </w:rPr>
              <w:t>situés</w:t>
            </w:r>
            <w:r>
              <w:rPr>
                <w:spacing w:val="-9"/>
                <w:sz w:val="20"/>
              </w:rPr>
              <w:t> </w:t>
            </w:r>
            <w:r>
              <w:rPr>
                <w:sz w:val="20"/>
              </w:rPr>
              <w:t>dans</w:t>
            </w:r>
            <w:r>
              <w:rPr>
                <w:spacing w:val="-9"/>
                <w:sz w:val="20"/>
              </w:rPr>
              <w:t> </w:t>
            </w:r>
            <w:r>
              <w:rPr>
                <w:sz w:val="20"/>
              </w:rPr>
              <w:t>des</w:t>
            </w:r>
            <w:r>
              <w:rPr>
                <w:spacing w:val="-9"/>
                <w:sz w:val="20"/>
              </w:rPr>
              <w:t> </w:t>
            </w:r>
            <w:r>
              <w:rPr>
                <w:sz w:val="20"/>
              </w:rPr>
              <w:t>zones</w:t>
            </w:r>
            <w:r>
              <w:rPr>
                <w:spacing w:val="-9"/>
                <w:sz w:val="20"/>
              </w:rPr>
              <w:t> </w:t>
            </w:r>
            <w:r>
              <w:rPr>
                <w:sz w:val="20"/>
              </w:rPr>
              <w:t>franches</w:t>
            </w:r>
            <w:r>
              <w:rPr>
                <w:spacing w:val="-9"/>
                <w:sz w:val="20"/>
              </w:rPr>
              <w:t> </w:t>
            </w:r>
            <w:r>
              <w:rPr>
                <w:sz w:val="20"/>
              </w:rPr>
              <w:t>fiscales</w:t>
            </w:r>
            <w:r>
              <w:rPr>
                <w:spacing w:val="-9"/>
                <w:sz w:val="20"/>
              </w:rPr>
              <w:t> </w:t>
            </w:r>
            <w:r>
              <w:rPr>
                <w:sz w:val="20"/>
              </w:rPr>
              <w:t>et</w:t>
            </w:r>
            <w:r>
              <w:rPr>
                <w:spacing w:val="-9"/>
                <w:sz w:val="20"/>
              </w:rPr>
              <w:t> </w:t>
            </w:r>
            <w:r>
              <w:rPr>
                <w:sz w:val="20"/>
              </w:rPr>
              <w:t>qui</w:t>
            </w:r>
            <w:r>
              <w:rPr>
                <w:spacing w:val="-9"/>
                <w:sz w:val="20"/>
              </w:rPr>
              <w:t> </w:t>
            </w:r>
            <w:r>
              <w:rPr>
                <w:sz w:val="20"/>
              </w:rPr>
              <w:t>proposent</w:t>
            </w:r>
            <w:r>
              <w:rPr>
                <w:spacing w:val="-9"/>
                <w:sz w:val="20"/>
              </w:rPr>
              <w:t> </w:t>
            </w:r>
            <w:r>
              <w:rPr>
                <w:sz w:val="20"/>
              </w:rPr>
              <w:t>des</w:t>
            </w:r>
            <w:r>
              <w:rPr>
                <w:spacing w:val="-9"/>
                <w:sz w:val="20"/>
              </w:rPr>
              <w:t> </w:t>
            </w:r>
            <w:r>
              <w:rPr>
                <w:sz w:val="20"/>
              </w:rPr>
              <w:t>services financiers à une clientèle internationale en dehors du cadre réglementaire national strict.</w:t>
            </w:r>
          </w:p>
        </w:tc>
      </w:tr>
      <w:tr>
        <w:trPr>
          <w:trHeight w:val="1552" w:hRule="atLeast"/>
        </w:trPr>
        <w:tc>
          <w:tcPr>
            <w:tcW w:w="566" w:type="dxa"/>
            <w:vMerge/>
            <w:tcBorders>
              <w:top w:val="nil"/>
            </w:tcBorders>
            <w:textDirection w:val="btLr"/>
          </w:tcPr>
          <w:p>
            <w:pPr>
              <w:rPr>
                <w:sz w:val="2"/>
                <w:szCs w:val="2"/>
              </w:rPr>
            </w:pPr>
          </w:p>
        </w:tc>
        <w:tc>
          <w:tcPr>
            <w:tcW w:w="1276" w:type="dxa"/>
          </w:tcPr>
          <w:p>
            <w:pPr>
              <w:pStyle w:val="TableParagraph"/>
              <w:spacing w:before="202"/>
              <w:rPr>
                <w:i/>
                <w:sz w:val="20"/>
              </w:rPr>
            </w:pPr>
          </w:p>
          <w:p>
            <w:pPr>
              <w:pStyle w:val="TableParagraph"/>
              <w:ind w:left="136" w:right="128" w:firstLine="2"/>
              <w:jc w:val="center"/>
              <w:rPr>
                <w:b/>
                <w:sz w:val="20"/>
              </w:rPr>
            </w:pPr>
            <w:r>
              <w:rPr>
                <w:b/>
                <w:spacing w:val="-2"/>
                <w:sz w:val="20"/>
              </w:rPr>
              <w:t>Banques participativ </w:t>
            </w:r>
            <w:r>
              <w:rPr>
                <w:b/>
                <w:spacing w:val="-6"/>
                <w:sz w:val="20"/>
              </w:rPr>
              <w:t>es</w:t>
            </w:r>
          </w:p>
        </w:tc>
        <w:tc>
          <w:tcPr>
            <w:tcW w:w="7909" w:type="dxa"/>
            <w:gridSpan w:val="2"/>
          </w:tcPr>
          <w:p>
            <w:pPr>
              <w:pStyle w:val="TableParagraph"/>
              <w:spacing w:before="86"/>
              <w:ind w:left="108" w:right="99"/>
              <w:jc w:val="both"/>
              <w:rPr>
                <w:sz w:val="20"/>
              </w:rPr>
            </w:pPr>
            <w:r>
              <w:rPr>
                <w:sz w:val="20"/>
              </w:rPr>
              <w:t>Les banques participatives sont des banques islamiques qui opèrent selon les principes de la finance</w:t>
            </w:r>
            <w:r>
              <w:rPr>
                <w:spacing w:val="-3"/>
                <w:sz w:val="20"/>
              </w:rPr>
              <w:t> </w:t>
            </w:r>
            <w:r>
              <w:rPr>
                <w:sz w:val="20"/>
              </w:rPr>
              <w:t>islamique.</w:t>
            </w:r>
            <w:r>
              <w:rPr>
                <w:spacing w:val="-5"/>
                <w:sz w:val="20"/>
              </w:rPr>
              <w:t> </w:t>
            </w:r>
            <w:r>
              <w:rPr>
                <w:sz w:val="20"/>
              </w:rPr>
              <w:t>Elles</w:t>
            </w:r>
            <w:r>
              <w:rPr>
                <w:spacing w:val="-4"/>
                <w:sz w:val="20"/>
              </w:rPr>
              <w:t> </w:t>
            </w:r>
            <w:r>
              <w:rPr>
                <w:sz w:val="20"/>
              </w:rPr>
              <w:t>ne</w:t>
            </w:r>
            <w:r>
              <w:rPr>
                <w:spacing w:val="-3"/>
                <w:sz w:val="20"/>
              </w:rPr>
              <w:t> </w:t>
            </w:r>
            <w:r>
              <w:rPr>
                <w:sz w:val="20"/>
              </w:rPr>
              <w:t>pratiquent</w:t>
            </w:r>
            <w:r>
              <w:rPr>
                <w:spacing w:val="-4"/>
                <w:sz w:val="20"/>
              </w:rPr>
              <w:t> </w:t>
            </w:r>
            <w:r>
              <w:rPr>
                <w:sz w:val="20"/>
              </w:rPr>
              <w:t>pas</w:t>
            </w:r>
            <w:r>
              <w:rPr>
                <w:spacing w:val="-4"/>
                <w:sz w:val="20"/>
              </w:rPr>
              <w:t> </w:t>
            </w:r>
            <w:r>
              <w:rPr>
                <w:sz w:val="20"/>
              </w:rPr>
              <w:t>l'intérêt,</w:t>
            </w:r>
            <w:r>
              <w:rPr>
                <w:spacing w:val="-3"/>
                <w:sz w:val="20"/>
              </w:rPr>
              <w:t> </w:t>
            </w:r>
            <w:r>
              <w:rPr>
                <w:sz w:val="20"/>
              </w:rPr>
              <w:t>mais</w:t>
            </w:r>
            <w:r>
              <w:rPr>
                <w:spacing w:val="-4"/>
                <w:sz w:val="20"/>
              </w:rPr>
              <w:t> </w:t>
            </w:r>
            <w:r>
              <w:rPr>
                <w:sz w:val="20"/>
              </w:rPr>
              <w:t>se</w:t>
            </w:r>
            <w:r>
              <w:rPr>
                <w:spacing w:val="-3"/>
                <w:sz w:val="20"/>
              </w:rPr>
              <w:t> </w:t>
            </w:r>
            <w:r>
              <w:rPr>
                <w:sz w:val="20"/>
              </w:rPr>
              <w:t>basent</w:t>
            </w:r>
            <w:r>
              <w:rPr>
                <w:spacing w:val="-4"/>
                <w:sz w:val="20"/>
              </w:rPr>
              <w:t> </w:t>
            </w:r>
            <w:r>
              <w:rPr>
                <w:sz w:val="20"/>
              </w:rPr>
              <w:t>sur</w:t>
            </w:r>
            <w:r>
              <w:rPr>
                <w:spacing w:val="-3"/>
                <w:sz w:val="20"/>
              </w:rPr>
              <w:t> </w:t>
            </w:r>
            <w:r>
              <w:rPr>
                <w:sz w:val="20"/>
              </w:rPr>
              <w:t>des</w:t>
            </w:r>
            <w:r>
              <w:rPr>
                <w:spacing w:val="-4"/>
                <w:sz w:val="20"/>
              </w:rPr>
              <w:t> </w:t>
            </w:r>
            <w:r>
              <w:rPr>
                <w:sz w:val="20"/>
              </w:rPr>
              <w:t>modes</w:t>
            </w:r>
            <w:r>
              <w:rPr>
                <w:spacing w:val="-4"/>
                <w:sz w:val="20"/>
              </w:rPr>
              <w:t> </w:t>
            </w:r>
            <w:r>
              <w:rPr>
                <w:sz w:val="20"/>
              </w:rPr>
              <w:t>de</w:t>
            </w:r>
            <w:r>
              <w:rPr>
                <w:spacing w:val="-5"/>
                <w:sz w:val="20"/>
              </w:rPr>
              <w:t> </w:t>
            </w:r>
            <w:r>
              <w:rPr>
                <w:sz w:val="20"/>
              </w:rPr>
              <w:t>financement participatifs tels que la Mourabaha (vente à profit) ou la Musharaka (entreprise commune). Le Maroc a connu une croissance significative du secteur de la banque participative ces dernières </w:t>
            </w:r>
            <w:r>
              <w:rPr>
                <w:spacing w:val="-2"/>
                <w:sz w:val="20"/>
              </w:rPr>
              <w:t>années.</w:t>
            </w:r>
          </w:p>
          <w:p>
            <w:pPr>
              <w:pStyle w:val="TableParagraph"/>
              <w:ind w:left="108"/>
              <w:jc w:val="both"/>
              <w:rPr>
                <w:sz w:val="20"/>
              </w:rPr>
            </w:pPr>
            <w:r>
              <w:rPr>
                <w:b/>
                <w:sz w:val="20"/>
              </w:rPr>
              <w:t>Exemple</w:t>
            </w:r>
            <w:r>
              <w:rPr>
                <w:b/>
                <w:spacing w:val="-5"/>
                <w:sz w:val="20"/>
              </w:rPr>
              <w:t> </w:t>
            </w:r>
            <w:r>
              <w:rPr>
                <w:b/>
                <w:sz w:val="20"/>
              </w:rPr>
              <w:t>:</w:t>
            </w:r>
            <w:r>
              <w:rPr>
                <w:b/>
                <w:spacing w:val="-2"/>
                <w:sz w:val="20"/>
              </w:rPr>
              <w:t> </w:t>
            </w:r>
            <w:r>
              <w:rPr>
                <w:sz w:val="20"/>
              </w:rPr>
              <w:t>Bank</w:t>
            </w:r>
            <w:r>
              <w:rPr>
                <w:spacing w:val="-2"/>
                <w:sz w:val="20"/>
              </w:rPr>
              <w:t> </w:t>
            </w:r>
            <w:r>
              <w:rPr>
                <w:sz w:val="20"/>
              </w:rPr>
              <w:t>Al</w:t>
            </w:r>
            <w:r>
              <w:rPr>
                <w:spacing w:val="-4"/>
                <w:sz w:val="20"/>
              </w:rPr>
              <w:t> </w:t>
            </w:r>
            <w:r>
              <w:rPr>
                <w:sz w:val="20"/>
              </w:rPr>
              <w:t>Maghrib</w:t>
            </w:r>
            <w:r>
              <w:rPr>
                <w:spacing w:val="-7"/>
                <w:sz w:val="20"/>
              </w:rPr>
              <w:t> </w:t>
            </w:r>
            <w:r>
              <w:rPr>
                <w:spacing w:val="-2"/>
                <w:sz w:val="20"/>
              </w:rPr>
              <w:t>participatif</w:t>
            </w:r>
          </w:p>
        </w:tc>
      </w:tr>
      <w:tr>
        <w:trPr>
          <w:trHeight w:val="830" w:hRule="atLeast"/>
        </w:trPr>
        <w:tc>
          <w:tcPr>
            <w:tcW w:w="566" w:type="dxa"/>
            <w:vMerge w:val="restart"/>
            <w:textDirection w:val="btLr"/>
          </w:tcPr>
          <w:p>
            <w:pPr>
              <w:pStyle w:val="TableParagraph"/>
              <w:spacing w:before="226"/>
              <w:ind w:left="115"/>
              <w:rPr>
                <w:sz w:val="20"/>
              </w:rPr>
            </w:pPr>
            <w:r>
              <w:rPr>
                <w:sz w:val="20"/>
              </w:rPr>
              <w:t>Marchés</w:t>
            </w:r>
            <w:r>
              <w:rPr>
                <w:spacing w:val="-7"/>
                <w:sz w:val="20"/>
              </w:rPr>
              <w:t> </w:t>
            </w:r>
            <w:r>
              <w:rPr>
                <w:spacing w:val="-2"/>
                <w:sz w:val="20"/>
              </w:rPr>
              <w:t>financiers</w:t>
            </w:r>
          </w:p>
        </w:tc>
        <w:tc>
          <w:tcPr>
            <w:tcW w:w="1276" w:type="dxa"/>
          </w:tcPr>
          <w:p>
            <w:pPr>
              <w:pStyle w:val="TableParagraph"/>
              <w:spacing w:before="185"/>
              <w:ind w:left="144" w:firstLine="69"/>
              <w:rPr>
                <w:b/>
                <w:sz w:val="20"/>
              </w:rPr>
            </w:pPr>
            <w:r>
              <w:rPr>
                <w:b/>
                <w:sz w:val="20"/>
              </w:rPr>
              <w:t>Bourse de </w:t>
            </w:r>
            <w:r>
              <w:rPr>
                <w:b/>
                <w:spacing w:val="-2"/>
                <w:sz w:val="20"/>
              </w:rPr>
              <w:t>Casablanca</w:t>
            </w:r>
          </w:p>
        </w:tc>
        <w:tc>
          <w:tcPr>
            <w:tcW w:w="7909" w:type="dxa"/>
            <w:gridSpan w:val="2"/>
          </w:tcPr>
          <w:p>
            <w:pPr>
              <w:pStyle w:val="TableParagraph"/>
              <w:spacing w:before="185"/>
              <w:ind w:left="108" w:right="94"/>
              <w:rPr>
                <w:sz w:val="20"/>
              </w:rPr>
            </w:pPr>
            <w:r>
              <w:rPr>
                <w:sz w:val="20"/>
              </w:rPr>
              <w:t>La Bourse de Casablanca est le principal marché boursier au Maroc. Elle facilite la négociation d'actions, d'obligations et d'autres instruments financiers</w:t>
            </w:r>
          </w:p>
        </w:tc>
      </w:tr>
      <w:tr>
        <w:trPr>
          <w:trHeight w:val="918" w:hRule="atLeast"/>
        </w:trPr>
        <w:tc>
          <w:tcPr>
            <w:tcW w:w="566" w:type="dxa"/>
            <w:vMerge/>
            <w:tcBorders>
              <w:top w:val="nil"/>
            </w:tcBorders>
            <w:textDirection w:val="btLr"/>
          </w:tcPr>
          <w:p>
            <w:pPr>
              <w:rPr>
                <w:sz w:val="2"/>
                <w:szCs w:val="2"/>
              </w:rPr>
            </w:pPr>
          </w:p>
        </w:tc>
        <w:tc>
          <w:tcPr>
            <w:tcW w:w="1276" w:type="dxa"/>
          </w:tcPr>
          <w:p>
            <w:pPr>
              <w:pStyle w:val="TableParagraph"/>
              <w:ind w:left="204" w:right="192" w:hanging="2"/>
              <w:jc w:val="center"/>
              <w:rPr>
                <w:b/>
                <w:sz w:val="20"/>
              </w:rPr>
            </w:pPr>
            <w:r>
              <w:rPr>
                <w:b/>
                <w:spacing w:val="-2"/>
                <w:sz w:val="20"/>
              </w:rPr>
              <w:t>Marché monétaire </w:t>
            </w:r>
            <w:r>
              <w:rPr>
                <w:b/>
                <w:spacing w:val="-6"/>
                <w:sz w:val="20"/>
              </w:rPr>
              <w:t>et</w:t>
            </w:r>
          </w:p>
          <w:p>
            <w:pPr>
              <w:pStyle w:val="TableParagraph"/>
              <w:spacing w:line="209" w:lineRule="exact"/>
              <w:ind w:left="42" w:right="31"/>
              <w:jc w:val="center"/>
              <w:rPr>
                <w:b/>
                <w:sz w:val="20"/>
              </w:rPr>
            </w:pPr>
            <w:r>
              <w:rPr>
                <w:b/>
                <w:spacing w:val="-2"/>
                <w:sz w:val="20"/>
              </w:rPr>
              <w:t>obligataire</w:t>
            </w:r>
          </w:p>
        </w:tc>
        <w:tc>
          <w:tcPr>
            <w:tcW w:w="7909" w:type="dxa"/>
            <w:gridSpan w:val="2"/>
          </w:tcPr>
          <w:p>
            <w:pPr>
              <w:pStyle w:val="TableParagraph"/>
              <w:rPr>
                <w:i/>
                <w:sz w:val="20"/>
              </w:rPr>
            </w:pPr>
          </w:p>
          <w:p>
            <w:pPr>
              <w:pStyle w:val="TableParagraph"/>
              <w:ind w:left="108" w:right="94"/>
              <w:rPr>
                <w:sz w:val="20"/>
              </w:rPr>
            </w:pPr>
            <w:r>
              <w:rPr>
                <w:sz w:val="20"/>
              </w:rPr>
              <w:t>Le Maroc dispose d'un marché monétaire et obligataire développé pour les transactions à court et à long terme</w:t>
            </w:r>
          </w:p>
        </w:tc>
      </w:tr>
      <w:tr>
        <w:trPr>
          <w:trHeight w:val="695" w:hRule="atLeast"/>
        </w:trPr>
        <w:tc>
          <w:tcPr>
            <w:tcW w:w="566" w:type="dxa"/>
            <w:vMerge w:val="restart"/>
            <w:textDirection w:val="btLr"/>
          </w:tcPr>
          <w:p>
            <w:pPr>
              <w:pStyle w:val="TableParagraph"/>
              <w:spacing w:before="110"/>
              <w:ind w:left="1449"/>
              <w:rPr>
                <w:sz w:val="20"/>
              </w:rPr>
            </w:pPr>
            <w:r>
              <w:rPr>
                <w:sz w:val="20"/>
              </w:rPr>
              <w:t>Instruments</w:t>
            </w:r>
            <w:r>
              <w:rPr>
                <w:spacing w:val="-9"/>
                <w:sz w:val="20"/>
              </w:rPr>
              <w:t> </w:t>
            </w:r>
            <w:r>
              <w:rPr>
                <w:spacing w:val="-2"/>
                <w:sz w:val="20"/>
              </w:rPr>
              <w:t>financiers</w:t>
            </w:r>
          </w:p>
        </w:tc>
        <w:tc>
          <w:tcPr>
            <w:tcW w:w="1276" w:type="dxa"/>
            <w:vMerge w:val="restart"/>
          </w:tcPr>
          <w:p>
            <w:pPr>
              <w:pStyle w:val="TableParagraph"/>
              <w:rPr>
                <w:i/>
                <w:sz w:val="20"/>
              </w:rPr>
            </w:pPr>
          </w:p>
          <w:p>
            <w:pPr>
              <w:pStyle w:val="TableParagraph"/>
              <w:rPr>
                <w:i/>
                <w:sz w:val="20"/>
              </w:rPr>
            </w:pPr>
          </w:p>
          <w:p>
            <w:pPr>
              <w:pStyle w:val="TableParagraph"/>
              <w:rPr>
                <w:i/>
                <w:sz w:val="20"/>
              </w:rPr>
            </w:pPr>
          </w:p>
          <w:p>
            <w:pPr>
              <w:pStyle w:val="TableParagraph"/>
              <w:rPr>
                <w:i/>
                <w:sz w:val="20"/>
              </w:rPr>
            </w:pPr>
          </w:p>
          <w:p>
            <w:pPr>
              <w:pStyle w:val="TableParagraph"/>
              <w:rPr>
                <w:i/>
                <w:sz w:val="20"/>
              </w:rPr>
            </w:pPr>
          </w:p>
          <w:p>
            <w:pPr>
              <w:pStyle w:val="TableParagraph"/>
              <w:spacing w:before="140"/>
              <w:rPr>
                <w:i/>
                <w:sz w:val="20"/>
              </w:rPr>
            </w:pPr>
          </w:p>
          <w:p>
            <w:pPr>
              <w:pStyle w:val="TableParagraph"/>
              <w:ind w:left="314"/>
              <w:rPr>
                <w:b/>
                <w:sz w:val="20"/>
              </w:rPr>
            </w:pPr>
            <w:r>
              <w:rPr>
                <w:b/>
                <w:spacing w:val="-2"/>
                <w:sz w:val="20"/>
              </w:rPr>
              <w:t>Actions</w:t>
            </w:r>
          </w:p>
        </w:tc>
        <w:tc>
          <w:tcPr>
            <w:tcW w:w="1277" w:type="dxa"/>
          </w:tcPr>
          <w:p>
            <w:pPr>
              <w:pStyle w:val="TableParagraph"/>
              <w:spacing w:before="118"/>
              <w:ind w:left="200" w:right="21" w:firstLine="117"/>
              <w:rPr>
                <w:b/>
                <w:sz w:val="20"/>
              </w:rPr>
            </w:pPr>
            <w:r>
              <w:rPr>
                <w:b/>
                <w:spacing w:val="-2"/>
                <w:sz w:val="20"/>
              </w:rPr>
              <w:t>Actions ordinaires</w:t>
            </w:r>
          </w:p>
        </w:tc>
        <w:tc>
          <w:tcPr>
            <w:tcW w:w="6632" w:type="dxa"/>
          </w:tcPr>
          <w:p>
            <w:pPr>
              <w:pStyle w:val="TableParagraph"/>
              <w:spacing w:before="118"/>
              <w:ind w:left="106"/>
              <w:rPr>
                <w:sz w:val="20"/>
              </w:rPr>
            </w:pPr>
            <w:r>
              <w:rPr>
                <w:sz w:val="20"/>
              </w:rPr>
              <w:t>Confèrent à leur détenteur la propriété d'une fraction du capital de la société, le droit de vote aux assemblées générales et le droit aux dividendes.</w:t>
            </w:r>
          </w:p>
        </w:tc>
      </w:tr>
      <w:tr>
        <w:trPr>
          <w:trHeight w:val="703" w:hRule="atLeast"/>
        </w:trPr>
        <w:tc>
          <w:tcPr>
            <w:tcW w:w="566" w:type="dxa"/>
            <w:vMerge/>
            <w:tcBorders>
              <w:top w:val="nil"/>
            </w:tcBorders>
            <w:textDirection w:val="btLr"/>
          </w:tcPr>
          <w:p>
            <w:pPr>
              <w:rPr>
                <w:sz w:val="2"/>
                <w:szCs w:val="2"/>
              </w:rPr>
            </w:pPr>
          </w:p>
        </w:tc>
        <w:tc>
          <w:tcPr>
            <w:tcW w:w="1276" w:type="dxa"/>
            <w:vMerge/>
            <w:tcBorders>
              <w:top w:val="nil"/>
            </w:tcBorders>
          </w:tcPr>
          <w:p>
            <w:pPr>
              <w:rPr>
                <w:sz w:val="2"/>
                <w:szCs w:val="2"/>
              </w:rPr>
            </w:pPr>
          </w:p>
        </w:tc>
        <w:tc>
          <w:tcPr>
            <w:tcW w:w="1277" w:type="dxa"/>
          </w:tcPr>
          <w:p>
            <w:pPr>
              <w:pStyle w:val="TableParagraph"/>
              <w:spacing w:before="123"/>
              <w:ind w:left="183" w:right="21" w:firstLine="9"/>
              <w:rPr>
                <w:b/>
                <w:sz w:val="20"/>
              </w:rPr>
            </w:pPr>
            <w:r>
              <w:rPr>
                <w:b/>
                <w:sz w:val="20"/>
              </w:rPr>
              <w:t>Actions</w:t>
            </w:r>
            <w:r>
              <w:rPr>
                <w:b/>
                <w:spacing w:val="-13"/>
                <w:sz w:val="20"/>
              </w:rPr>
              <w:t> </w:t>
            </w:r>
            <w:r>
              <w:rPr>
                <w:b/>
                <w:sz w:val="20"/>
              </w:rPr>
              <w:t>de </w:t>
            </w:r>
            <w:r>
              <w:rPr>
                <w:b/>
                <w:spacing w:val="-2"/>
                <w:sz w:val="20"/>
              </w:rPr>
              <w:t>préférence</w:t>
            </w:r>
          </w:p>
        </w:tc>
        <w:tc>
          <w:tcPr>
            <w:tcW w:w="6632" w:type="dxa"/>
          </w:tcPr>
          <w:p>
            <w:pPr>
              <w:pStyle w:val="TableParagraph"/>
              <w:spacing w:before="123"/>
              <w:ind w:left="106"/>
              <w:rPr>
                <w:sz w:val="20"/>
              </w:rPr>
            </w:pPr>
            <w:r>
              <w:rPr>
                <w:sz w:val="20"/>
              </w:rPr>
              <w:t>Offrent</w:t>
            </w:r>
            <w:r>
              <w:rPr>
                <w:spacing w:val="-5"/>
                <w:sz w:val="20"/>
              </w:rPr>
              <w:t> </w:t>
            </w:r>
            <w:r>
              <w:rPr>
                <w:sz w:val="20"/>
              </w:rPr>
              <w:t>un</w:t>
            </w:r>
            <w:r>
              <w:rPr>
                <w:spacing w:val="-3"/>
                <w:sz w:val="20"/>
              </w:rPr>
              <w:t> </w:t>
            </w:r>
            <w:r>
              <w:rPr>
                <w:sz w:val="20"/>
              </w:rPr>
              <w:t>droit</w:t>
            </w:r>
            <w:r>
              <w:rPr>
                <w:spacing w:val="-5"/>
                <w:sz w:val="20"/>
              </w:rPr>
              <w:t> </w:t>
            </w:r>
            <w:r>
              <w:rPr>
                <w:sz w:val="20"/>
              </w:rPr>
              <w:t>de</w:t>
            </w:r>
            <w:r>
              <w:rPr>
                <w:spacing w:val="-4"/>
                <w:sz w:val="20"/>
              </w:rPr>
              <w:t> </w:t>
            </w:r>
            <w:r>
              <w:rPr>
                <w:sz w:val="20"/>
              </w:rPr>
              <w:t>priorité</w:t>
            </w:r>
            <w:r>
              <w:rPr>
                <w:spacing w:val="-4"/>
                <w:sz w:val="20"/>
              </w:rPr>
              <w:t> </w:t>
            </w:r>
            <w:r>
              <w:rPr>
                <w:sz w:val="20"/>
              </w:rPr>
              <w:t>sur</w:t>
            </w:r>
            <w:r>
              <w:rPr>
                <w:spacing w:val="-3"/>
                <w:sz w:val="20"/>
              </w:rPr>
              <w:t> </w:t>
            </w:r>
            <w:r>
              <w:rPr>
                <w:sz w:val="20"/>
              </w:rPr>
              <w:t>les</w:t>
            </w:r>
            <w:r>
              <w:rPr>
                <w:spacing w:val="-2"/>
                <w:sz w:val="20"/>
              </w:rPr>
              <w:t> </w:t>
            </w:r>
            <w:r>
              <w:rPr>
                <w:sz w:val="20"/>
              </w:rPr>
              <w:t>dividendes</w:t>
            </w:r>
            <w:r>
              <w:rPr>
                <w:spacing w:val="-2"/>
                <w:sz w:val="20"/>
              </w:rPr>
              <w:t> </w:t>
            </w:r>
            <w:r>
              <w:rPr>
                <w:sz w:val="20"/>
              </w:rPr>
              <w:t>et/ou</w:t>
            </w:r>
            <w:r>
              <w:rPr>
                <w:spacing w:val="-3"/>
                <w:sz w:val="20"/>
              </w:rPr>
              <w:t> </w:t>
            </w:r>
            <w:r>
              <w:rPr>
                <w:sz w:val="20"/>
              </w:rPr>
              <w:t>le remboursement</w:t>
            </w:r>
            <w:r>
              <w:rPr>
                <w:spacing w:val="-2"/>
                <w:sz w:val="20"/>
              </w:rPr>
              <w:t> </w:t>
            </w:r>
            <w:r>
              <w:rPr>
                <w:sz w:val="20"/>
              </w:rPr>
              <w:t>du</w:t>
            </w:r>
            <w:r>
              <w:rPr>
                <w:spacing w:val="-1"/>
                <w:sz w:val="20"/>
              </w:rPr>
              <w:t> </w:t>
            </w:r>
            <w:r>
              <w:rPr>
                <w:sz w:val="20"/>
              </w:rPr>
              <w:t>capital en</w:t>
            </w:r>
            <w:r>
              <w:rPr>
                <w:spacing w:val="-3"/>
                <w:sz w:val="20"/>
              </w:rPr>
              <w:t> </w:t>
            </w:r>
            <w:r>
              <w:rPr>
                <w:sz w:val="20"/>
              </w:rPr>
              <w:t>cas</w:t>
            </w:r>
            <w:r>
              <w:rPr>
                <w:spacing w:val="-4"/>
                <w:sz w:val="20"/>
              </w:rPr>
              <w:t> </w:t>
            </w:r>
            <w:r>
              <w:rPr>
                <w:sz w:val="20"/>
              </w:rPr>
              <w:t>de</w:t>
            </w:r>
            <w:r>
              <w:rPr>
                <w:spacing w:val="-5"/>
                <w:sz w:val="20"/>
              </w:rPr>
              <w:t> </w:t>
            </w:r>
            <w:r>
              <w:rPr>
                <w:sz w:val="20"/>
              </w:rPr>
              <w:t>liquidation</w:t>
            </w:r>
            <w:r>
              <w:rPr>
                <w:spacing w:val="-5"/>
                <w:sz w:val="20"/>
              </w:rPr>
              <w:t> </w:t>
            </w:r>
            <w:r>
              <w:rPr>
                <w:sz w:val="20"/>
              </w:rPr>
              <w:t>de</w:t>
            </w:r>
            <w:r>
              <w:rPr>
                <w:spacing w:val="-5"/>
                <w:sz w:val="20"/>
              </w:rPr>
              <w:t> </w:t>
            </w:r>
            <w:r>
              <w:rPr>
                <w:sz w:val="20"/>
              </w:rPr>
              <w:t>la</w:t>
            </w:r>
            <w:r>
              <w:rPr>
                <w:spacing w:val="-3"/>
                <w:sz w:val="20"/>
              </w:rPr>
              <w:t> </w:t>
            </w:r>
            <w:r>
              <w:rPr>
                <w:sz w:val="20"/>
              </w:rPr>
              <w:t>société,</w:t>
            </w:r>
            <w:r>
              <w:rPr>
                <w:spacing w:val="-2"/>
                <w:sz w:val="20"/>
              </w:rPr>
              <w:t> </w:t>
            </w:r>
            <w:r>
              <w:rPr>
                <w:sz w:val="20"/>
              </w:rPr>
              <w:t>mais</w:t>
            </w:r>
            <w:r>
              <w:rPr>
                <w:spacing w:val="-5"/>
                <w:sz w:val="20"/>
              </w:rPr>
              <w:t> </w:t>
            </w:r>
            <w:r>
              <w:rPr>
                <w:sz w:val="20"/>
              </w:rPr>
              <w:t>ne</w:t>
            </w:r>
            <w:r>
              <w:rPr>
                <w:spacing w:val="-5"/>
                <w:sz w:val="20"/>
              </w:rPr>
              <w:t> </w:t>
            </w:r>
            <w:r>
              <w:rPr>
                <w:sz w:val="20"/>
              </w:rPr>
              <w:t>donnent</w:t>
            </w:r>
            <w:r>
              <w:rPr>
                <w:spacing w:val="-4"/>
                <w:sz w:val="20"/>
              </w:rPr>
              <w:t> </w:t>
            </w:r>
            <w:r>
              <w:rPr>
                <w:sz w:val="20"/>
              </w:rPr>
              <w:t>pas</w:t>
            </w:r>
            <w:r>
              <w:rPr>
                <w:spacing w:val="-4"/>
                <w:sz w:val="20"/>
              </w:rPr>
              <w:t> </w:t>
            </w:r>
            <w:r>
              <w:rPr>
                <w:sz w:val="20"/>
              </w:rPr>
              <w:t>toujours</w:t>
            </w:r>
            <w:r>
              <w:rPr>
                <w:spacing w:val="-5"/>
                <w:sz w:val="20"/>
              </w:rPr>
              <w:t> </w:t>
            </w:r>
            <w:r>
              <w:rPr>
                <w:sz w:val="20"/>
              </w:rPr>
              <w:t>le</w:t>
            </w:r>
            <w:r>
              <w:rPr>
                <w:spacing w:val="-3"/>
                <w:sz w:val="20"/>
              </w:rPr>
              <w:t> </w:t>
            </w:r>
            <w:r>
              <w:rPr>
                <w:sz w:val="20"/>
              </w:rPr>
              <w:t>droit</w:t>
            </w:r>
            <w:r>
              <w:rPr>
                <w:spacing w:val="-4"/>
                <w:sz w:val="20"/>
              </w:rPr>
              <w:t> </w:t>
            </w:r>
            <w:r>
              <w:rPr>
                <w:sz w:val="20"/>
              </w:rPr>
              <w:t>de</w:t>
            </w:r>
            <w:r>
              <w:rPr>
                <w:spacing w:val="-5"/>
                <w:sz w:val="20"/>
              </w:rPr>
              <w:t> </w:t>
            </w:r>
            <w:r>
              <w:rPr>
                <w:spacing w:val="-2"/>
                <w:sz w:val="20"/>
              </w:rPr>
              <w:t>vote.</w:t>
            </w:r>
          </w:p>
        </w:tc>
      </w:tr>
      <w:tr>
        <w:trPr>
          <w:trHeight w:val="690" w:hRule="atLeast"/>
        </w:trPr>
        <w:tc>
          <w:tcPr>
            <w:tcW w:w="566" w:type="dxa"/>
            <w:vMerge/>
            <w:tcBorders>
              <w:top w:val="nil"/>
            </w:tcBorders>
            <w:textDirection w:val="btLr"/>
          </w:tcPr>
          <w:p>
            <w:pPr>
              <w:rPr>
                <w:sz w:val="2"/>
                <w:szCs w:val="2"/>
              </w:rPr>
            </w:pPr>
          </w:p>
        </w:tc>
        <w:tc>
          <w:tcPr>
            <w:tcW w:w="1276" w:type="dxa"/>
            <w:vMerge/>
            <w:tcBorders>
              <w:top w:val="nil"/>
            </w:tcBorders>
          </w:tcPr>
          <w:p>
            <w:pPr>
              <w:rPr>
                <w:sz w:val="2"/>
                <w:szCs w:val="2"/>
              </w:rPr>
            </w:pPr>
          </w:p>
        </w:tc>
        <w:tc>
          <w:tcPr>
            <w:tcW w:w="1277" w:type="dxa"/>
          </w:tcPr>
          <w:p>
            <w:pPr>
              <w:pStyle w:val="TableParagraph"/>
              <w:spacing w:line="230" w:lineRule="atLeast"/>
              <w:ind w:left="155" w:right="145" w:firstLine="2"/>
              <w:jc w:val="center"/>
              <w:rPr>
                <w:b/>
                <w:sz w:val="20"/>
              </w:rPr>
            </w:pPr>
            <w:r>
              <w:rPr>
                <w:b/>
                <w:spacing w:val="-2"/>
                <w:sz w:val="20"/>
              </w:rPr>
              <w:t>Certificats d'investisse </w:t>
            </w:r>
            <w:r>
              <w:rPr>
                <w:b/>
                <w:spacing w:val="-4"/>
                <w:sz w:val="20"/>
              </w:rPr>
              <w:t>ment</w:t>
            </w:r>
          </w:p>
        </w:tc>
        <w:tc>
          <w:tcPr>
            <w:tcW w:w="6632" w:type="dxa"/>
          </w:tcPr>
          <w:p>
            <w:pPr>
              <w:pStyle w:val="TableParagraph"/>
              <w:spacing w:before="115"/>
              <w:ind w:left="106"/>
              <w:rPr>
                <w:sz w:val="20"/>
              </w:rPr>
            </w:pPr>
            <w:r>
              <w:rPr>
                <w:sz w:val="20"/>
              </w:rPr>
              <w:t>Titres de créances négociables émis par les sociétés anonymes et qui donnent</w:t>
            </w:r>
            <w:r>
              <w:rPr>
                <w:spacing w:val="40"/>
                <w:sz w:val="20"/>
              </w:rPr>
              <w:t> </w:t>
            </w:r>
            <w:r>
              <w:rPr>
                <w:sz w:val="20"/>
              </w:rPr>
              <w:t>droit à un intérêt fixe.</w:t>
            </w:r>
          </w:p>
        </w:tc>
      </w:tr>
      <w:tr>
        <w:trPr>
          <w:trHeight w:val="1149" w:hRule="atLeast"/>
        </w:trPr>
        <w:tc>
          <w:tcPr>
            <w:tcW w:w="566" w:type="dxa"/>
            <w:vMerge/>
            <w:tcBorders>
              <w:top w:val="nil"/>
            </w:tcBorders>
            <w:textDirection w:val="btLr"/>
          </w:tcPr>
          <w:p>
            <w:pPr>
              <w:rPr>
                <w:sz w:val="2"/>
                <w:szCs w:val="2"/>
              </w:rPr>
            </w:pPr>
          </w:p>
        </w:tc>
        <w:tc>
          <w:tcPr>
            <w:tcW w:w="1276" w:type="dxa"/>
            <w:vMerge/>
            <w:tcBorders>
              <w:top w:val="nil"/>
            </w:tcBorders>
          </w:tcPr>
          <w:p>
            <w:pPr>
              <w:rPr>
                <w:sz w:val="2"/>
                <w:szCs w:val="2"/>
              </w:rPr>
            </w:pPr>
          </w:p>
        </w:tc>
        <w:tc>
          <w:tcPr>
            <w:tcW w:w="1277" w:type="dxa"/>
          </w:tcPr>
          <w:p>
            <w:pPr>
              <w:pStyle w:val="TableParagraph"/>
              <w:ind w:left="123" w:right="109" w:hanging="1"/>
              <w:jc w:val="center"/>
              <w:rPr>
                <w:b/>
                <w:sz w:val="20"/>
              </w:rPr>
            </w:pPr>
            <w:r>
              <w:rPr>
                <w:b/>
                <w:sz w:val="20"/>
              </w:rPr>
              <w:t>Parts de </w:t>
            </w:r>
            <w:r>
              <w:rPr>
                <w:b/>
                <w:spacing w:val="-2"/>
                <w:sz w:val="20"/>
              </w:rPr>
              <w:t>sociétés civiles</w:t>
            </w:r>
          </w:p>
          <w:p>
            <w:pPr>
              <w:pStyle w:val="TableParagraph"/>
              <w:spacing w:line="228" w:lineRule="exact"/>
              <w:ind w:left="116" w:right="102"/>
              <w:jc w:val="center"/>
              <w:rPr>
                <w:b/>
                <w:sz w:val="20"/>
              </w:rPr>
            </w:pPr>
            <w:r>
              <w:rPr>
                <w:b/>
                <w:spacing w:val="-2"/>
                <w:sz w:val="20"/>
              </w:rPr>
              <w:t>immobilière </w:t>
            </w:r>
            <w:r>
              <w:rPr>
                <w:b/>
                <w:sz w:val="20"/>
              </w:rPr>
              <w:t>s (SCI)</w:t>
            </w:r>
          </w:p>
        </w:tc>
        <w:tc>
          <w:tcPr>
            <w:tcW w:w="6632" w:type="dxa"/>
          </w:tcPr>
          <w:p>
            <w:pPr>
              <w:pStyle w:val="TableParagraph"/>
              <w:rPr>
                <w:i/>
                <w:sz w:val="20"/>
              </w:rPr>
            </w:pPr>
          </w:p>
          <w:p>
            <w:pPr>
              <w:pStyle w:val="TableParagraph"/>
              <w:spacing w:before="1"/>
              <w:rPr>
                <w:i/>
                <w:sz w:val="20"/>
              </w:rPr>
            </w:pPr>
          </w:p>
          <w:p>
            <w:pPr>
              <w:pStyle w:val="TableParagraph"/>
              <w:ind w:left="106"/>
              <w:rPr>
                <w:sz w:val="20"/>
              </w:rPr>
            </w:pPr>
            <w:r>
              <w:rPr>
                <w:sz w:val="20"/>
              </w:rPr>
              <w:t>Représentent</w:t>
            </w:r>
            <w:r>
              <w:rPr>
                <w:spacing w:val="-6"/>
                <w:sz w:val="20"/>
              </w:rPr>
              <w:t> </w:t>
            </w:r>
            <w:r>
              <w:rPr>
                <w:sz w:val="20"/>
              </w:rPr>
              <w:t>une</w:t>
            </w:r>
            <w:r>
              <w:rPr>
                <w:spacing w:val="-5"/>
                <w:sz w:val="20"/>
              </w:rPr>
              <w:t> </w:t>
            </w:r>
            <w:r>
              <w:rPr>
                <w:sz w:val="20"/>
              </w:rPr>
              <w:t>fraction</w:t>
            </w:r>
            <w:r>
              <w:rPr>
                <w:spacing w:val="-3"/>
                <w:sz w:val="20"/>
              </w:rPr>
              <w:t> </w:t>
            </w:r>
            <w:r>
              <w:rPr>
                <w:sz w:val="20"/>
              </w:rPr>
              <w:t>de</w:t>
            </w:r>
            <w:r>
              <w:rPr>
                <w:spacing w:val="-5"/>
                <w:sz w:val="20"/>
              </w:rPr>
              <w:t> </w:t>
            </w:r>
            <w:r>
              <w:rPr>
                <w:sz w:val="20"/>
              </w:rPr>
              <w:t>la</w:t>
            </w:r>
            <w:r>
              <w:rPr>
                <w:spacing w:val="-5"/>
                <w:sz w:val="20"/>
              </w:rPr>
              <w:t> </w:t>
            </w:r>
            <w:r>
              <w:rPr>
                <w:sz w:val="20"/>
              </w:rPr>
              <w:t>propriété</w:t>
            </w:r>
            <w:r>
              <w:rPr>
                <w:spacing w:val="-4"/>
                <w:sz w:val="20"/>
              </w:rPr>
              <w:t> </w:t>
            </w:r>
            <w:r>
              <w:rPr>
                <w:sz w:val="20"/>
              </w:rPr>
              <w:t>d'un</w:t>
            </w:r>
            <w:r>
              <w:rPr>
                <w:spacing w:val="-4"/>
                <w:sz w:val="20"/>
              </w:rPr>
              <w:t> </w:t>
            </w:r>
            <w:r>
              <w:rPr>
                <w:sz w:val="20"/>
              </w:rPr>
              <w:t>immeuble</w:t>
            </w:r>
            <w:r>
              <w:rPr>
                <w:spacing w:val="-5"/>
                <w:sz w:val="20"/>
              </w:rPr>
              <w:t> </w:t>
            </w:r>
            <w:r>
              <w:rPr>
                <w:sz w:val="20"/>
              </w:rPr>
              <w:t>détenu</w:t>
            </w:r>
            <w:r>
              <w:rPr>
                <w:spacing w:val="-4"/>
                <w:sz w:val="20"/>
              </w:rPr>
              <w:t> </w:t>
            </w:r>
            <w:r>
              <w:rPr>
                <w:sz w:val="20"/>
              </w:rPr>
              <w:t>par</w:t>
            </w:r>
            <w:r>
              <w:rPr>
                <w:spacing w:val="-5"/>
                <w:sz w:val="20"/>
              </w:rPr>
              <w:t> </w:t>
            </w:r>
            <w:r>
              <w:rPr>
                <w:sz w:val="20"/>
              </w:rPr>
              <w:t>une</w:t>
            </w:r>
            <w:r>
              <w:rPr>
                <w:spacing w:val="-5"/>
                <w:sz w:val="20"/>
              </w:rPr>
              <w:t> </w:t>
            </w:r>
            <w:r>
              <w:rPr>
                <w:spacing w:val="-4"/>
                <w:sz w:val="20"/>
              </w:rPr>
              <w:t>SCI.</w:t>
            </w:r>
          </w:p>
        </w:tc>
      </w:tr>
      <w:tr>
        <w:trPr>
          <w:trHeight w:val="698" w:hRule="atLeast"/>
        </w:trPr>
        <w:tc>
          <w:tcPr>
            <w:tcW w:w="566" w:type="dxa"/>
            <w:vMerge/>
            <w:tcBorders>
              <w:top w:val="nil"/>
            </w:tcBorders>
            <w:textDirection w:val="btLr"/>
          </w:tcPr>
          <w:p>
            <w:pPr>
              <w:rPr>
                <w:sz w:val="2"/>
                <w:szCs w:val="2"/>
              </w:rPr>
            </w:pPr>
          </w:p>
        </w:tc>
        <w:tc>
          <w:tcPr>
            <w:tcW w:w="1276" w:type="dxa"/>
            <w:vMerge w:val="restart"/>
          </w:tcPr>
          <w:p>
            <w:pPr>
              <w:pStyle w:val="TableParagraph"/>
              <w:rPr>
                <w:i/>
                <w:sz w:val="20"/>
              </w:rPr>
            </w:pPr>
          </w:p>
          <w:p>
            <w:pPr>
              <w:pStyle w:val="TableParagraph"/>
              <w:spacing w:before="128"/>
              <w:rPr>
                <w:i/>
                <w:sz w:val="20"/>
              </w:rPr>
            </w:pPr>
          </w:p>
          <w:p>
            <w:pPr>
              <w:pStyle w:val="TableParagraph"/>
              <w:ind w:left="144"/>
              <w:rPr>
                <w:b/>
                <w:sz w:val="20"/>
              </w:rPr>
            </w:pPr>
            <w:r>
              <w:rPr>
                <w:b/>
                <w:spacing w:val="-2"/>
                <w:sz w:val="20"/>
              </w:rPr>
              <w:t>Obligations</w:t>
            </w:r>
          </w:p>
        </w:tc>
        <w:tc>
          <w:tcPr>
            <w:tcW w:w="1277" w:type="dxa"/>
          </w:tcPr>
          <w:p>
            <w:pPr>
              <w:pStyle w:val="TableParagraph"/>
              <w:spacing w:before="120"/>
              <w:ind w:left="200" w:right="21" w:hanging="56"/>
              <w:rPr>
                <w:b/>
                <w:sz w:val="20"/>
              </w:rPr>
            </w:pPr>
            <w:r>
              <w:rPr>
                <w:b/>
                <w:spacing w:val="-2"/>
                <w:sz w:val="20"/>
              </w:rPr>
              <w:t>Obligations ordinaires</w:t>
            </w:r>
          </w:p>
        </w:tc>
        <w:tc>
          <w:tcPr>
            <w:tcW w:w="6632" w:type="dxa"/>
          </w:tcPr>
          <w:p>
            <w:pPr>
              <w:pStyle w:val="TableParagraph"/>
              <w:spacing w:before="120"/>
              <w:ind w:left="106"/>
              <w:rPr>
                <w:sz w:val="20"/>
              </w:rPr>
            </w:pPr>
            <w:r>
              <w:rPr>
                <w:sz w:val="20"/>
              </w:rPr>
              <w:t>Titres</w:t>
            </w:r>
            <w:r>
              <w:rPr>
                <w:spacing w:val="-4"/>
                <w:sz w:val="20"/>
              </w:rPr>
              <w:t> </w:t>
            </w:r>
            <w:r>
              <w:rPr>
                <w:sz w:val="20"/>
              </w:rPr>
              <w:t>de</w:t>
            </w:r>
            <w:r>
              <w:rPr>
                <w:spacing w:val="-3"/>
                <w:sz w:val="20"/>
              </w:rPr>
              <w:t> </w:t>
            </w:r>
            <w:r>
              <w:rPr>
                <w:sz w:val="20"/>
              </w:rPr>
              <w:t>créances</w:t>
            </w:r>
            <w:r>
              <w:rPr>
                <w:spacing w:val="-4"/>
                <w:sz w:val="20"/>
              </w:rPr>
              <w:t> </w:t>
            </w:r>
            <w:r>
              <w:rPr>
                <w:sz w:val="20"/>
              </w:rPr>
              <w:t>négociables</w:t>
            </w:r>
            <w:r>
              <w:rPr>
                <w:spacing w:val="-4"/>
                <w:sz w:val="20"/>
              </w:rPr>
              <w:t> </w:t>
            </w:r>
            <w:r>
              <w:rPr>
                <w:sz w:val="20"/>
              </w:rPr>
              <w:t>émis</w:t>
            </w:r>
            <w:r>
              <w:rPr>
                <w:spacing w:val="-4"/>
                <w:sz w:val="20"/>
              </w:rPr>
              <w:t> </w:t>
            </w:r>
            <w:r>
              <w:rPr>
                <w:sz w:val="20"/>
              </w:rPr>
              <w:t>par</w:t>
            </w:r>
            <w:r>
              <w:rPr>
                <w:spacing w:val="-2"/>
                <w:sz w:val="20"/>
              </w:rPr>
              <w:t> </w:t>
            </w:r>
            <w:r>
              <w:rPr>
                <w:sz w:val="20"/>
              </w:rPr>
              <w:t>les</w:t>
            </w:r>
            <w:r>
              <w:rPr>
                <w:spacing w:val="-1"/>
                <w:sz w:val="20"/>
              </w:rPr>
              <w:t> </w:t>
            </w:r>
            <w:r>
              <w:rPr>
                <w:sz w:val="20"/>
              </w:rPr>
              <w:t>sociétés</w:t>
            </w:r>
            <w:r>
              <w:rPr>
                <w:spacing w:val="-4"/>
                <w:sz w:val="20"/>
              </w:rPr>
              <w:t> </w:t>
            </w:r>
            <w:r>
              <w:rPr>
                <w:sz w:val="20"/>
              </w:rPr>
              <w:t>ou</w:t>
            </w:r>
            <w:r>
              <w:rPr>
                <w:spacing w:val="-2"/>
                <w:sz w:val="20"/>
              </w:rPr>
              <w:t> </w:t>
            </w:r>
            <w:r>
              <w:rPr>
                <w:sz w:val="20"/>
              </w:rPr>
              <w:t>l'État</w:t>
            </w:r>
            <w:r>
              <w:rPr>
                <w:spacing w:val="-1"/>
                <w:sz w:val="20"/>
              </w:rPr>
              <w:t> </w:t>
            </w:r>
            <w:r>
              <w:rPr>
                <w:sz w:val="20"/>
              </w:rPr>
              <w:t>qui</w:t>
            </w:r>
            <w:r>
              <w:rPr>
                <w:spacing w:val="-4"/>
                <w:sz w:val="20"/>
              </w:rPr>
              <w:t> </w:t>
            </w:r>
            <w:r>
              <w:rPr>
                <w:sz w:val="20"/>
              </w:rPr>
              <w:t>donnent</w:t>
            </w:r>
            <w:r>
              <w:rPr>
                <w:spacing w:val="-4"/>
                <w:sz w:val="20"/>
              </w:rPr>
              <w:t> </w:t>
            </w:r>
            <w:r>
              <w:rPr>
                <w:sz w:val="20"/>
              </w:rPr>
              <w:t>droit</w:t>
            </w:r>
            <w:r>
              <w:rPr>
                <w:spacing w:val="-4"/>
                <w:sz w:val="20"/>
              </w:rPr>
              <w:t> </w:t>
            </w:r>
            <w:r>
              <w:rPr>
                <w:sz w:val="20"/>
              </w:rPr>
              <w:t>à un intérêt fixe et au remboursement du capital à une échéance déterminée.</w:t>
            </w:r>
          </w:p>
        </w:tc>
      </w:tr>
      <w:tr>
        <w:trPr>
          <w:trHeight w:val="698" w:hRule="atLeast"/>
        </w:trPr>
        <w:tc>
          <w:tcPr>
            <w:tcW w:w="566" w:type="dxa"/>
            <w:vMerge/>
            <w:tcBorders>
              <w:top w:val="nil"/>
            </w:tcBorders>
            <w:textDirection w:val="btLr"/>
          </w:tcPr>
          <w:p>
            <w:pPr>
              <w:rPr>
                <w:sz w:val="2"/>
                <w:szCs w:val="2"/>
              </w:rPr>
            </w:pPr>
          </w:p>
        </w:tc>
        <w:tc>
          <w:tcPr>
            <w:tcW w:w="1276" w:type="dxa"/>
            <w:vMerge/>
            <w:tcBorders>
              <w:top w:val="nil"/>
            </w:tcBorders>
          </w:tcPr>
          <w:p>
            <w:pPr>
              <w:rPr>
                <w:sz w:val="2"/>
                <w:szCs w:val="2"/>
              </w:rPr>
            </w:pPr>
          </w:p>
        </w:tc>
        <w:tc>
          <w:tcPr>
            <w:tcW w:w="1277" w:type="dxa"/>
          </w:tcPr>
          <w:p>
            <w:pPr>
              <w:pStyle w:val="TableParagraph"/>
              <w:spacing w:before="118"/>
              <w:ind w:left="123" w:right="21" w:firstLine="22"/>
              <w:rPr>
                <w:b/>
                <w:sz w:val="20"/>
              </w:rPr>
            </w:pPr>
            <w:r>
              <w:rPr>
                <w:b/>
                <w:spacing w:val="-2"/>
                <w:sz w:val="20"/>
              </w:rPr>
              <w:t>Obligations convertibles</w:t>
            </w:r>
          </w:p>
        </w:tc>
        <w:tc>
          <w:tcPr>
            <w:tcW w:w="6632" w:type="dxa"/>
          </w:tcPr>
          <w:p>
            <w:pPr>
              <w:pStyle w:val="TableParagraph"/>
              <w:spacing w:before="118"/>
              <w:ind w:left="106"/>
              <w:rPr>
                <w:sz w:val="20"/>
              </w:rPr>
            </w:pPr>
            <w:r>
              <w:rPr>
                <w:sz w:val="20"/>
              </w:rPr>
              <w:t>Offrent la possibilité à leur détenteur de les convertir en actions de la société</w:t>
            </w:r>
            <w:r>
              <w:rPr>
                <w:spacing w:val="80"/>
                <w:sz w:val="20"/>
              </w:rPr>
              <w:t> </w:t>
            </w:r>
            <w:r>
              <w:rPr>
                <w:sz w:val="20"/>
              </w:rPr>
              <w:t>émettrice à une date et un prix déterminé.</w:t>
            </w:r>
          </w:p>
        </w:tc>
      </w:tr>
    </w:tbl>
    <w:p>
      <w:pPr>
        <w:pStyle w:val="TableParagraph"/>
        <w:spacing w:after="0"/>
        <w:rPr>
          <w:sz w:val="20"/>
        </w:rPr>
        <w:sectPr>
          <w:pgSz w:w="11920" w:h="16850"/>
          <w:pgMar w:header="730" w:footer="954" w:top="1040" w:bottom="1140" w:left="1275" w:right="566"/>
        </w:sectPr>
      </w:pPr>
    </w:p>
    <w:p>
      <w:pPr>
        <w:pStyle w:val="BodyText"/>
        <w:spacing w:before="8"/>
        <w:rPr>
          <w:i/>
          <w:sz w:val="7"/>
        </w:rPr>
      </w:pPr>
    </w:p>
    <w:tbl>
      <w:tblPr>
        <w:tblW w:w="0" w:type="auto"/>
        <w:jc w:val="left"/>
        <w:tblInd w:w="14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66"/>
        <w:gridCol w:w="1276"/>
        <w:gridCol w:w="1277"/>
        <w:gridCol w:w="6632"/>
      </w:tblGrid>
      <w:tr>
        <w:trPr>
          <w:trHeight w:val="921" w:hRule="atLeast"/>
        </w:trPr>
        <w:tc>
          <w:tcPr>
            <w:tcW w:w="566" w:type="dxa"/>
            <w:vMerge w:val="restart"/>
          </w:tcPr>
          <w:p>
            <w:pPr>
              <w:pStyle w:val="TableParagraph"/>
              <w:rPr>
                <w:sz w:val="18"/>
              </w:rPr>
            </w:pPr>
          </w:p>
        </w:tc>
        <w:tc>
          <w:tcPr>
            <w:tcW w:w="1276" w:type="dxa"/>
            <w:vMerge w:val="restart"/>
          </w:tcPr>
          <w:p>
            <w:pPr>
              <w:pStyle w:val="TableParagraph"/>
              <w:rPr>
                <w:sz w:val="18"/>
              </w:rPr>
            </w:pPr>
          </w:p>
        </w:tc>
        <w:tc>
          <w:tcPr>
            <w:tcW w:w="1277" w:type="dxa"/>
          </w:tcPr>
          <w:p>
            <w:pPr>
              <w:pStyle w:val="TableParagraph"/>
              <w:ind w:left="116" w:right="105" w:firstLine="3"/>
              <w:jc w:val="center"/>
              <w:rPr>
                <w:b/>
                <w:sz w:val="20"/>
              </w:rPr>
            </w:pPr>
            <w:r>
              <w:rPr>
                <w:b/>
                <w:spacing w:val="-2"/>
                <w:sz w:val="20"/>
              </w:rPr>
              <w:t>Obligations remboursab </w:t>
            </w:r>
            <w:r>
              <w:rPr>
                <w:b/>
                <w:sz w:val="20"/>
              </w:rPr>
              <w:t>les en</w:t>
            </w:r>
          </w:p>
          <w:p>
            <w:pPr>
              <w:pStyle w:val="TableParagraph"/>
              <w:spacing w:line="210" w:lineRule="exact" w:before="2"/>
              <w:ind w:left="116" w:right="103"/>
              <w:jc w:val="center"/>
              <w:rPr>
                <w:b/>
                <w:sz w:val="20"/>
              </w:rPr>
            </w:pPr>
            <w:r>
              <w:rPr>
                <w:b/>
                <w:spacing w:val="-2"/>
                <w:sz w:val="20"/>
              </w:rPr>
              <w:t>actions</w:t>
            </w:r>
          </w:p>
        </w:tc>
        <w:tc>
          <w:tcPr>
            <w:tcW w:w="6632" w:type="dxa"/>
          </w:tcPr>
          <w:p>
            <w:pPr>
              <w:pStyle w:val="TableParagraph"/>
              <w:rPr>
                <w:i/>
                <w:sz w:val="20"/>
              </w:rPr>
            </w:pPr>
          </w:p>
          <w:p>
            <w:pPr>
              <w:pStyle w:val="TableParagraph"/>
              <w:ind w:left="106"/>
              <w:rPr>
                <w:sz w:val="20"/>
              </w:rPr>
            </w:pPr>
            <w:r>
              <w:rPr>
                <w:sz w:val="20"/>
              </w:rPr>
              <w:t>Offrent à leur détenteur</w:t>
            </w:r>
            <w:r>
              <w:rPr>
                <w:spacing w:val="23"/>
                <w:sz w:val="20"/>
              </w:rPr>
              <w:t> </w:t>
            </w:r>
            <w:r>
              <w:rPr>
                <w:sz w:val="20"/>
              </w:rPr>
              <w:t>le remboursement du</w:t>
            </w:r>
            <w:r>
              <w:rPr>
                <w:spacing w:val="23"/>
                <w:sz w:val="20"/>
              </w:rPr>
              <w:t> </w:t>
            </w:r>
            <w:r>
              <w:rPr>
                <w:sz w:val="20"/>
              </w:rPr>
              <w:t>capital en actions de la société</w:t>
            </w:r>
            <w:r>
              <w:rPr>
                <w:spacing w:val="40"/>
                <w:sz w:val="20"/>
              </w:rPr>
              <w:t> </w:t>
            </w:r>
            <w:r>
              <w:rPr>
                <w:sz w:val="20"/>
              </w:rPr>
              <w:t>émettrice à une échéance déterminée.</w:t>
            </w:r>
          </w:p>
        </w:tc>
      </w:tr>
      <w:tr>
        <w:trPr>
          <w:trHeight w:val="697" w:hRule="atLeast"/>
        </w:trPr>
        <w:tc>
          <w:tcPr>
            <w:tcW w:w="566" w:type="dxa"/>
            <w:vMerge/>
            <w:tcBorders>
              <w:top w:val="nil"/>
            </w:tcBorders>
          </w:tcPr>
          <w:p>
            <w:pPr>
              <w:rPr>
                <w:sz w:val="2"/>
                <w:szCs w:val="2"/>
              </w:rPr>
            </w:pPr>
          </w:p>
        </w:tc>
        <w:tc>
          <w:tcPr>
            <w:tcW w:w="1276" w:type="dxa"/>
            <w:vMerge/>
            <w:tcBorders>
              <w:top w:val="nil"/>
            </w:tcBorders>
          </w:tcPr>
          <w:p>
            <w:pPr>
              <w:rPr>
                <w:sz w:val="2"/>
                <w:szCs w:val="2"/>
              </w:rPr>
            </w:pPr>
          </w:p>
        </w:tc>
        <w:tc>
          <w:tcPr>
            <w:tcW w:w="1277" w:type="dxa"/>
          </w:tcPr>
          <w:p>
            <w:pPr>
              <w:pStyle w:val="TableParagraph"/>
              <w:spacing w:line="230" w:lineRule="atLeast"/>
              <w:ind w:left="127" w:right="112"/>
              <w:jc w:val="center"/>
              <w:rPr>
                <w:b/>
                <w:sz w:val="20"/>
              </w:rPr>
            </w:pPr>
            <w:r>
              <w:rPr>
                <w:b/>
                <w:spacing w:val="-2"/>
                <w:sz w:val="20"/>
              </w:rPr>
              <w:t>Obligations </w:t>
            </w:r>
            <w:r>
              <w:rPr>
                <w:b/>
                <w:sz w:val="20"/>
              </w:rPr>
              <w:t>à taux </w:t>
            </w:r>
            <w:r>
              <w:rPr>
                <w:b/>
                <w:spacing w:val="-2"/>
                <w:sz w:val="20"/>
              </w:rPr>
              <w:t>variable</w:t>
            </w:r>
          </w:p>
        </w:tc>
        <w:tc>
          <w:tcPr>
            <w:tcW w:w="6632" w:type="dxa"/>
          </w:tcPr>
          <w:p>
            <w:pPr>
              <w:pStyle w:val="TableParagraph"/>
              <w:spacing w:before="118"/>
              <w:ind w:left="106"/>
              <w:rPr>
                <w:sz w:val="20"/>
              </w:rPr>
            </w:pPr>
            <w:r>
              <w:rPr>
                <w:sz w:val="20"/>
              </w:rPr>
              <w:t>Le taux d'intérêt de ces obligations est variable et</w:t>
            </w:r>
            <w:r>
              <w:rPr>
                <w:spacing w:val="-1"/>
                <w:sz w:val="20"/>
              </w:rPr>
              <w:t> </w:t>
            </w:r>
            <w:r>
              <w:rPr>
                <w:sz w:val="20"/>
              </w:rPr>
              <w:t>peut être</w:t>
            </w:r>
            <w:r>
              <w:rPr>
                <w:spacing w:val="-1"/>
                <w:sz w:val="20"/>
              </w:rPr>
              <w:t> </w:t>
            </w:r>
            <w:r>
              <w:rPr>
                <w:sz w:val="20"/>
              </w:rPr>
              <w:t>indexé sur un indice de référence comme le taux Libor.</w:t>
            </w:r>
          </w:p>
        </w:tc>
      </w:tr>
      <w:tr>
        <w:trPr>
          <w:trHeight w:val="695" w:hRule="atLeast"/>
        </w:trPr>
        <w:tc>
          <w:tcPr>
            <w:tcW w:w="566" w:type="dxa"/>
            <w:vMerge/>
            <w:tcBorders>
              <w:top w:val="nil"/>
            </w:tcBorders>
          </w:tcPr>
          <w:p>
            <w:pPr>
              <w:rPr>
                <w:sz w:val="2"/>
                <w:szCs w:val="2"/>
              </w:rPr>
            </w:pPr>
          </w:p>
        </w:tc>
        <w:tc>
          <w:tcPr>
            <w:tcW w:w="1276" w:type="dxa"/>
            <w:vMerge/>
            <w:tcBorders>
              <w:top w:val="nil"/>
            </w:tcBorders>
          </w:tcPr>
          <w:p>
            <w:pPr>
              <w:rPr>
                <w:sz w:val="2"/>
                <w:szCs w:val="2"/>
              </w:rPr>
            </w:pPr>
          </w:p>
        </w:tc>
        <w:tc>
          <w:tcPr>
            <w:tcW w:w="1277" w:type="dxa"/>
          </w:tcPr>
          <w:p>
            <w:pPr>
              <w:pStyle w:val="TableParagraph"/>
              <w:spacing w:line="230" w:lineRule="atLeast"/>
              <w:ind w:left="127" w:right="112"/>
              <w:jc w:val="center"/>
              <w:rPr>
                <w:b/>
                <w:sz w:val="20"/>
              </w:rPr>
            </w:pPr>
            <w:r>
              <w:rPr>
                <w:b/>
                <w:spacing w:val="-2"/>
                <w:sz w:val="20"/>
              </w:rPr>
              <w:t>Obligations </w:t>
            </w:r>
            <w:r>
              <w:rPr>
                <w:b/>
                <w:sz w:val="20"/>
              </w:rPr>
              <w:t>à coupon </w:t>
            </w:r>
            <w:r>
              <w:rPr>
                <w:b/>
                <w:spacing w:val="-4"/>
                <w:sz w:val="20"/>
              </w:rPr>
              <w:t>zéro</w:t>
            </w:r>
          </w:p>
        </w:tc>
        <w:tc>
          <w:tcPr>
            <w:tcW w:w="6632" w:type="dxa"/>
          </w:tcPr>
          <w:p>
            <w:pPr>
              <w:pStyle w:val="TableParagraph"/>
              <w:spacing w:before="118"/>
              <w:ind w:left="106"/>
              <w:rPr>
                <w:sz w:val="20"/>
              </w:rPr>
            </w:pPr>
            <w:r>
              <w:rPr>
                <w:sz w:val="20"/>
              </w:rPr>
              <w:t>Ne comportent pas de coupon d'intérêt et sont émises à un prix décoté de leur valeur nominale.</w:t>
            </w:r>
          </w:p>
        </w:tc>
      </w:tr>
      <w:tr>
        <w:trPr>
          <w:trHeight w:val="834" w:hRule="atLeast"/>
        </w:trPr>
        <w:tc>
          <w:tcPr>
            <w:tcW w:w="566" w:type="dxa"/>
            <w:vMerge/>
            <w:tcBorders>
              <w:top w:val="nil"/>
            </w:tcBorders>
          </w:tcPr>
          <w:p>
            <w:pPr>
              <w:rPr>
                <w:sz w:val="2"/>
                <w:szCs w:val="2"/>
              </w:rPr>
            </w:pPr>
          </w:p>
        </w:tc>
        <w:tc>
          <w:tcPr>
            <w:tcW w:w="1276" w:type="dxa"/>
            <w:vMerge w:val="restart"/>
          </w:tcPr>
          <w:p>
            <w:pPr>
              <w:pStyle w:val="TableParagraph"/>
              <w:rPr>
                <w:i/>
                <w:sz w:val="20"/>
              </w:rPr>
            </w:pPr>
          </w:p>
          <w:p>
            <w:pPr>
              <w:pStyle w:val="TableParagraph"/>
              <w:rPr>
                <w:i/>
                <w:sz w:val="20"/>
              </w:rPr>
            </w:pPr>
          </w:p>
          <w:p>
            <w:pPr>
              <w:pStyle w:val="TableParagraph"/>
              <w:rPr>
                <w:i/>
                <w:sz w:val="20"/>
              </w:rPr>
            </w:pPr>
          </w:p>
          <w:p>
            <w:pPr>
              <w:pStyle w:val="TableParagraph"/>
              <w:rPr>
                <w:i/>
                <w:sz w:val="20"/>
              </w:rPr>
            </w:pPr>
          </w:p>
          <w:p>
            <w:pPr>
              <w:pStyle w:val="TableParagraph"/>
              <w:rPr>
                <w:i/>
                <w:sz w:val="20"/>
              </w:rPr>
            </w:pPr>
          </w:p>
          <w:p>
            <w:pPr>
              <w:pStyle w:val="TableParagraph"/>
              <w:spacing w:before="75"/>
              <w:rPr>
                <w:i/>
                <w:sz w:val="20"/>
              </w:rPr>
            </w:pPr>
          </w:p>
          <w:p>
            <w:pPr>
              <w:pStyle w:val="TableParagraph"/>
              <w:ind w:left="271" w:right="246" w:hanging="12"/>
              <w:rPr>
                <w:b/>
                <w:sz w:val="20"/>
              </w:rPr>
            </w:pPr>
            <w:r>
              <w:rPr>
                <w:b/>
                <w:sz w:val="20"/>
              </w:rPr>
              <w:t>Titres</w:t>
            </w:r>
            <w:r>
              <w:rPr>
                <w:b/>
                <w:spacing w:val="-13"/>
                <w:sz w:val="20"/>
              </w:rPr>
              <w:t> </w:t>
            </w:r>
            <w:r>
              <w:rPr>
                <w:b/>
                <w:sz w:val="20"/>
              </w:rPr>
              <w:t>de </w:t>
            </w:r>
            <w:r>
              <w:rPr>
                <w:b/>
                <w:spacing w:val="-2"/>
                <w:sz w:val="20"/>
              </w:rPr>
              <w:t>créances</w:t>
            </w:r>
          </w:p>
        </w:tc>
        <w:tc>
          <w:tcPr>
            <w:tcW w:w="1277" w:type="dxa"/>
          </w:tcPr>
          <w:p>
            <w:pPr>
              <w:pStyle w:val="TableParagraph"/>
              <w:spacing w:before="187"/>
              <w:ind w:left="222" w:right="211" w:firstLine="26"/>
              <w:rPr>
                <w:b/>
                <w:sz w:val="20"/>
              </w:rPr>
            </w:pPr>
            <w:r>
              <w:rPr>
                <w:b/>
                <w:sz w:val="20"/>
              </w:rPr>
              <w:t>Billets</w:t>
            </w:r>
            <w:r>
              <w:rPr>
                <w:b/>
                <w:spacing w:val="-13"/>
                <w:sz w:val="20"/>
              </w:rPr>
              <w:t> </w:t>
            </w:r>
            <w:r>
              <w:rPr>
                <w:b/>
                <w:sz w:val="20"/>
              </w:rPr>
              <w:t>de </w:t>
            </w:r>
            <w:r>
              <w:rPr>
                <w:b/>
                <w:spacing w:val="-2"/>
                <w:sz w:val="20"/>
              </w:rPr>
              <w:t>trésorerie</w:t>
            </w:r>
          </w:p>
        </w:tc>
        <w:tc>
          <w:tcPr>
            <w:tcW w:w="6632" w:type="dxa"/>
          </w:tcPr>
          <w:p>
            <w:pPr>
              <w:pStyle w:val="TableParagraph"/>
              <w:spacing w:before="72"/>
              <w:ind w:left="106"/>
              <w:rPr>
                <w:sz w:val="20"/>
              </w:rPr>
            </w:pPr>
            <w:r>
              <w:rPr>
                <w:sz w:val="20"/>
              </w:rPr>
              <w:t>Titres</w:t>
            </w:r>
            <w:r>
              <w:rPr>
                <w:spacing w:val="-5"/>
                <w:sz w:val="20"/>
              </w:rPr>
              <w:t> </w:t>
            </w:r>
            <w:r>
              <w:rPr>
                <w:sz w:val="20"/>
              </w:rPr>
              <w:t>de</w:t>
            </w:r>
            <w:r>
              <w:rPr>
                <w:spacing w:val="-3"/>
                <w:sz w:val="20"/>
              </w:rPr>
              <w:t> </w:t>
            </w:r>
            <w:r>
              <w:rPr>
                <w:sz w:val="20"/>
              </w:rPr>
              <w:t>créances</w:t>
            </w:r>
            <w:r>
              <w:rPr>
                <w:spacing w:val="-5"/>
                <w:sz w:val="20"/>
              </w:rPr>
              <w:t> </w:t>
            </w:r>
            <w:r>
              <w:rPr>
                <w:sz w:val="20"/>
              </w:rPr>
              <w:t>à</w:t>
            </w:r>
            <w:r>
              <w:rPr>
                <w:spacing w:val="-3"/>
                <w:sz w:val="20"/>
              </w:rPr>
              <w:t> </w:t>
            </w:r>
            <w:r>
              <w:rPr>
                <w:sz w:val="20"/>
              </w:rPr>
              <w:t>court</w:t>
            </w:r>
            <w:r>
              <w:rPr>
                <w:spacing w:val="-4"/>
                <w:sz w:val="20"/>
              </w:rPr>
              <w:t> </w:t>
            </w:r>
            <w:r>
              <w:rPr>
                <w:sz w:val="20"/>
              </w:rPr>
              <w:t>terme</w:t>
            </w:r>
            <w:r>
              <w:rPr>
                <w:spacing w:val="-4"/>
                <w:sz w:val="20"/>
              </w:rPr>
              <w:t> </w:t>
            </w:r>
            <w:r>
              <w:rPr>
                <w:sz w:val="20"/>
              </w:rPr>
              <w:t>émis</w:t>
            </w:r>
            <w:r>
              <w:rPr>
                <w:spacing w:val="-4"/>
                <w:sz w:val="20"/>
              </w:rPr>
              <w:t> </w:t>
            </w:r>
            <w:r>
              <w:rPr>
                <w:sz w:val="20"/>
              </w:rPr>
              <w:t>par</w:t>
            </w:r>
            <w:r>
              <w:rPr>
                <w:spacing w:val="-3"/>
                <w:sz w:val="20"/>
              </w:rPr>
              <w:t> </w:t>
            </w:r>
            <w:r>
              <w:rPr>
                <w:sz w:val="20"/>
              </w:rPr>
              <w:t>le</w:t>
            </w:r>
            <w:r>
              <w:rPr>
                <w:spacing w:val="-3"/>
                <w:sz w:val="20"/>
              </w:rPr>
              <w:t> </w:t>
            </w:r>
            <w:r>
              <w:rPr>
                <w:sz w:val="20"/>
              </w:rPr>
              <w:t>Trésor</w:t>
            </w:r>
            <w:r>
              <w:rPr>
                <w:spacing w:val="-5"/>
                <w:sz w:val="20"/>
              </w:rPr>
              <w:t> </w:t>
            </w:r>
            <w:r>
              <w:rPr>
                <w:spacing w:val="-2"/>
                <w:sz w:val="20"/>
              </w:rPr>
              <w:t>public.</w:t>
            </w:r>
          </w:p>
          <w:p>
            <w:pPr>
              <w:pStyle w:val="TableParagraph"/>
              <w:ind w:left="106"/>
              <w:rPr>
                <w:sz w:val="20"/>
              </w:rPr>
            </w:pPr>
            <w:r>
              <w:rPr>
                <w:b/>
                <w:sz w:val="20"/>
              </w:rPr>
              <w:t>Exemple</w:t>
            </w:r>
            <w:r>
              <w:rPr>
                <w:b/>
                <w:spacing w:val="-5"/>
                <w:sz w:val="20"/>
              </w:rPr>
              <w:t> </w:t>
            </w:r>
            <w:r>
              <w:rPr>
                <w:b/>
                <w:sz w:val="20"/>
              </w:rPr>
              <w:t>:</w:t>
            </w:r>
            <w:r>
              <w:rPr>
                <w:b/>
                <w:spacing w:val="-2"/>
                <w:sz w:val="20"/>
              </w:rPr>
              <w:t> </w:t>
            </w:r>
            <w:r>
              <w:rPr>
                <w:sz w:val="20"/>
              </w:rPr>
              <w:t>Billets</w:t>
            </w:r>
            <w:r>
              <w:rPr>
                <w:spacing w:val="-5"/>
                <w:sz w:val="20"/>
              </w:rPr>
              <w:t> </w:t>
            </w:r>
            <w:r>
              <w:rPr>
                <w:sz w:val="20"/>
              </w:rPr>
              <w:t>de</w:t>
            </w:r>
            <w:r>
              <w:rPr>
                <w:spacing w:val="-4"/>
                <w:sz w:val="20"/>
              </w:rPr>
              <w:t> </w:t>
            </w:r>
            <w:r>
              <w:rPr>
                <w:sz w:val="20"/>
              </w:rPr>
              <w:t>trésorerie</w:t>
            </w:r>
            <w:r>
              <w:rPr>
                <w:spacing w:val="-4"/>
                <w:sz w:val="20"/>
              </w:rPr>
              <w:t> </w:t>
            </w:r>
            <w:r>
              <w:rPr>
                <w:sz w:val="20"/>
              </w:rPr>
              <w:t>émis</w:t>
            </w:r>
            <w:r>
              <w:rPr>
                <w:spacing w:val="-5"/>
                <w:sz w:val="20"/>
              </w:rPr>
              <w:t> </w:t>
            </w:r>
            <w:r>
              <w:rPr>
                <w:sz w:val="20"/>
              </w:rPr>
              <w:t>par</w:t>
            </w:r>
            <w:r>
              <w:rPr>
                <w:spacing w:val="-5"/>
                <w:sz w:val="20"/>
              </w:rPr>
              <w:t> </w:t>
            </w:r>
            <w:r>
              <w:rPr>
                <w:sz w:val="20"/>
              </w:rPr>
              <w:t>la</w:t>
            </w:r>
            <w:r>
              <w:rPr>
                <w:spacing w:val="-4"/>
                <w:sz w:val="20"/>
              </w:rPr>
              <w:t> </w:t>
            </w:r>
            <w:r>
              <w:rPr>
                <w:sz w:val="20"/>
              </w:rPr>
              <w:t>Direction</w:t>
            </w:r>
            <w:r>
              <w:rPr>
                <w:spacing w:val="-3"/>
                <w:sz w:val="20"/>
              </w:rPr>
              <w:t> </w:t>
            </w:r>
            <w:r>
              <w:rPr>
                <w:sz w:val="20"/>
              </w:rPr>
              <w:t>Générale</w:t>
            </w:r>
            <w:r>
              <w:rPr>
                <w:spacing w:val="-4"/>
                <w:sz w:val="20"/>
              </w:rPr>
              <w:t> </w:t>
            </w:r>
            <w:r>
              <w:rPr>
                <w:sz w:val="20"/>
              </w:rPr>
              <w:t>du</w:t>
            </w:r>
            <w:r>
              <w:rPr>
                <w:spacing w:val="-5"/>
                <w:sz w:val="20"/>
              </w:rPr>
              <w:t> </w:t>
            </w:r>
            <w:r>
              <w:rPr>
                <w:sz w:val="20"/>
              </w:rPr>
              <w:t>Trésor</w:t>
            </w:r>
            <w:r>
              <w:rPr>
                <w:spacing w:val="-6"/>
                <w:sz w:val="20"/>
              </w:rPr>
              <w:t> </w:t>
            </w:r>
            <w:r>
              <w:rPr>
                <w:sz w:val="20"/>
              </w:rPr>
              <w:t>et</w:t>
            </w:r>
            <w:r>
              <w:rPr>
                <w:spacing w:val="-6"/>
                <w:sz w:val="20"/>
              </w:rPr>
              <w:t> </w:t>
            </w:r>
            <w:r>
              <w:rPr>
                <w:sz w:val="20"/>
              </w:rPr>
              <w:t>de</w:t>
            </w:r>
            <w:r>
              <w:rPr>
                <w:spacing w:val="-4"/>
                <w:sz w:val="20"/>
              </w:rPr>
              <w:t> </w:t>
            </w:r>
            <w:r>
              <w:rPr>
                <w:sz w:val="20"/>
              </w:rPr>
              <w:t>la Comptabilité Publique</w:t>
            </w:r>
          </w:p>
        </w:tc>
      </w:tr>
      <w:tr>
        <w:trPr>
          <w:trHeight w:val="832" w:hRule="atLeast"/>
        </w:trPr>
        <w:tc>
          <w:tcPr>
            <w:tcW w:w="566" w:type="dxa"/>
            <w:vMerge/>
            <w:tcBorders>
              <w:top w:val="nil"/>
            </w:tcBorders>
          </w:tcPr>
          <w:p>
            <w:pPr>
              <w:rPr>
                <w:sz w:val="2"/>
                <w:szCs w:val="2"/>
              </w:rPr>
            </w:pPr>
          </w:p>
        </w:tc>
        <w:tc>
          <w:tcPr>
            <w:tcW w:w="1276" w:type="dxa"/>
            <w:vMerge/>
            <w:tcBorders>
              <w:top w:val="nil"/>
            </w:tcBorders>
          </w:tcPr>
          <w:p>
            <w:pPr>
              <w:rPr>
                <w:sz w:val="2"/>
                <w:szCs w:val="2"/>
              </w:rPr>
            </w:pPr>
          </w:p>
        </w:tc>
        <w:tc>
          <w:tcPr>
            <w:tcW w:w="1277" w:type="dxa"/>
          </w:tcPr>
          <w:p>
            <w:pPr>
              <w:pStyle w:val="TableParagraph"/>
              <w:spacing w:before="187"/>
              <w:ind w:left="275" w:right="21" w:hanging="87"/>
              <w:rPr>
                <w:b/>
                <w:sz w:val="20"/>
              </w:rPr>
            </w:pPr>
            <w:r>
              <w:rPr>
                <w:b/>
                <w:spacing w:val="-2"/>
                <w:sz w:val="20"/>
              </w:rPr>
              <w:t>Certificats </w:t>
            </w:r>
            <w:r>
              <w:rPr>
                <w:b/>
                <w:sz w:val="20"/>
              </w:rPr>
              <w:t>de dépôt</w:t>
            </w:r>
          </w:p>
        </w:tc>
        <w:tc>
          <w:tcPr>
            <w:tcW w:w="6632" w:type="dxa"/>
          </w:tcPr>
          <w:p>
            <w:pPr>
              <w:pStyle w:val="TableParagraph"/>
              <w:spacing w:before="72"/>
              <w:ind w:left="106"/>
              <w:rPr>
                <w:sz w:val="20"/>
              </w:rPr>
            </w:pPr>
            <w:r>
              <w:rPr>
                <w:sz w:val="20"/>
              </w:rPr>
              <w:t>Titres de créances à court terme émis par les banques et qui donnent droit à un intérêt rémunérateur.</w:t>
            </w:r>
          </w:p>
          <w:p>
            <w:pPr>
              <w:pStyle w:val="TableParagraph"/>
              <w:spacing w:line="229" w:lineRule="exact"/>
              <w:ind w:left="106"/>
              <w:rPr>
                <w:sz w:val="20"/>
              </w:rPr>
            </w:pPr>
            <w:r>
              <w:rPr>
                <w:b/>
                <w:sz w:val="20"/>
              </w:rPr>
              <w:t>Exemple</w:t>
            </w:r>
            <w:r>
              <w:rPr>
                <w:b/>
                <w:spacing w:val="-5"/>
                <w:sz w:val="20"/>
              </w:rPr>
              <w:t> </w:t>
            </w:r>
            <w:r>
              <w:rPr>
                <w:b/>
                <w:sz w:val="20"/>
              </w:rPr>
              <w:t>:</w:t>
            </w:r>
            <w:r>
              <w:rPr>
                <w:b/>
                <w:spacing w:val="-2"/>
                <w:sz w:val="20"/>
              </w:rPr>
              <w:t> </w:t>
            </w:r>
            <w:r>
              <w:rPr>
                <w:sz w:val="20"/>
              </w:rPr>
              <w:t>Certificats</w:t>
            </w:r>
            <w:r>
              <w:rPr>
                <w:spacing w:val="-5"/>
                <w:sz w:val="20"/>
              </w:rPr>
              <w:t> </w:t>
            </w:r>
            <w:r>
              <w:rPr>
                <w:sz w:val="20"/>
              </w:rPr>
              <w:t>de</w:t>
            </w:r>
            <w:r>
              <w:rPr>
                <w:spacing w:val="-3"/>
                <w:sz w:val="20"/>
              </w:rPr>
              <w:t> </w:t>
            </w:r>
            <w:r>
              <w:rPr>
                <w:sz w:val="20"/>
              </w:rPr>
              <w:t>dépôt</w:t>
            </w:r>
            <w:r>
              <w:rPr>
                <w:spacing w:val="-5"/>
                <w:sz w:val="20"/>
              </w:rPr>
              <w:t> </w:t>
            </w:r>
            <w:r>
              <w:rPr>
                <w:sz w:val="20"/>
              </w:rPr>
              <w:t>à</w:t>
            </w:r>
            <w:r>
              <w:rPr>
                <w:spacing w:val="-3"/>
                <w:sz w:val="20"/>
              </w:rPr>
              <w:t> </w:t>
            </w:r>
            <w:r>
              <w:rPr>
                <w:sz w:val="20"/>
              </w:rPr>
              <w:t>la</w:t>
            </w:r>
            <w:r>
              <w:rPr>
                <w:spacing w:val="-4"/>
                <w:sz w:val="20"/>
              </w:rPr>
              <w:t> </w:t>
            </w:r>
            <w:r>
              <w:rPr>
                <w:sz w:val="20"/>
              </w:rPr>
              <w:t>Banque</w:t>
            </w:r>
            <w:r>
              <w:rPr>
                <w:spacing w:val="-4"/>
                <w:sz w:val="20"/>
              </w:rPr>
              <w:t> </w:t>
            </w:r>
            <w:r>
              <w:rPr>
                <w:sz w:val="20"/>
              </w:rPr>
              <w:t>Centrale</w:t>
            </w:r>
            <w:r>
              <w:rPr>
                <w:spacing w:val="-3"/>
                <w:sz w:val="20"/>
              </w:rPr>
              <w:t> </w:t>
            </w:r>
            <w:r>
              <w:rPr>
                <w:spacing w:val="-2"/>
                <w:sz w:val="20"/>
              </w:rPr>
              <w:t>Populaire</w:t>
            </w:r>
          </w:p>
        </w:tc>
      </w:tr>
      <w:tr>
        <w:trPr>
          <w:trHeight w:val="705" w:hRule="atLeast"/>
        </w:trPr>
        <w:tc>
          <w:tcPr>
            <w:tcW w:w="566" w:type="dxa"/>
            <w:vMerge/>
            <w:tcBorders>
              <w:top w:val="nil"/>
            </w:tcBorders>
          </w:tcPr>
          <w:p>
            <w:pPr>
              <w:rPr>
                <w:sz w:val="2"/>
                <w:szCs w:val="2"/>
              </w:rPr>
            </w:pPr>
          </w:p>
        </w:tc>
        <w:tc>
          <w:tcPr>
            <w:tcW w:w="1276" w:type="dxa"/>
            <w:vMerge/>
            <w:tcBorders>
              <w:top w:val="nil"/>
            </w:tcBorders>
          </w:tcPr>
          <w:p>
            <w:pPr>
              <w:rPr>
                <w:sz w:val="2"/>
                <w:szCs w:val="2"/>
              </w:rPr>
            </w:pPr>
          </w:p>
        </w:tc>
        <w:tc>
          <w:tcPr>
            <w:tcW w:w="1277" w:type="dxa"/>
          </w:tcPr>
          <w:p>
            <w:pPr>
              <w:pStyle w:val="TableParagraph"/>
              <w:spacing w:before="122"/>
              <w:ind w:left="349" w:right="274" w:hanging="58"/>
              <w:rPr>
                <w:b/>
                <w:sz w:val="20"/>
              </w:rPr>
            </w:pPr>
            <w:r>
              <w:rPr>
                <w:b/>
                <w:sz w:val="20"/>
              </w:rPr>
              <w:t>Bons</w:t>
            </w:r>
            <w:r>
              <w:rPr>
                <w:b/>
                <w:spacing w:val="-13"/>
                <w:sz w:val="20"/>
              </w:rPr>
              <w:t> </w:t>
            </w:r>
            <w:r>
              <w:rPr>
                <w:b/>
                <w:sz w:val="20"/>
              </w:rPr>
              <w:t>du </w:t>
            </w:r>
            <w:r>
              <w:rPr>
                <w:b/>
                <w:spacing w:val="-2"/>
                <w:sz w:val="20"/>
              </w:rPr>
              <w:t>Trésor</w:t>
            </w:r>
          </w:p>
        </w:tc>
        <w:tc>
          <w:tcPr>
            <w:tcW w:w="6632" w:type="dxa"/>
          </w:tcPr>
          <w:p>
            <w:pPr>
              <w:pStyle w:val="TableParagraph"/>
              <w:spacing w:before="7"/>
              <w:rPr>
                <w:i/>
                <w:sz w:val="20"/>
              </w:rPr>
            </w:pPr>
          </w:p>
          <w:p>
            <w:pPr>
              <w:pStyle w:val="TableParagraph"/>
              <w:spacing w:before="1"/>
              <w:ind w:left="106"/>
              <w:rPr>
                <w:sz w:val="20"/>
              </w:rPr>
            </w:pPr>
            <w:r>
              <w:rPr>
                <w:sz w:val="20"/>
              </w:rPr>
              <w:t>Titres</w:t>
            </w:r>
            <w:r>
              <w:rPr>
                <w:spacing w:val="-5"/>
                <w:sz w:val="20"/>
              </w:rPr>
              <w:t> </w:t>
            </w:r>
            <w:r>
              <w:rPr>
                <w:sz w:val="20"/>
              </w:rPr>
              <w:t>de</w:t>
            </w:r>
            <w:r>
              <w:rPr>
                <w:spacing w:val="-3"/>
                <w:sz w:val="20"/>
              </w:rPr>
              <w:t> </w:t>
            </w:r>
            <w:r>
              <w:rPr>
                <w:sz w:val="20"/>
              </w:rPr>
              <w:t>créances</w:t>
            </w:r>
            <w:r>
              <w:rPr>
                <w:spacing w:val="-5"/>
                <w:sz w:val="20"/>
              </w:rPr>
              <w:t> </w:t>
            </w:r>
            <w:r>
              <w:rPr>
                <w:sz w:val="20"/>
              </w:rPr>
              <w:t>à</w:t>
            </w:r>
            <w:r>
              <w:rPr>
                <w:spacing w:val="-3"/>
                <w:sz w:val="20"/>
              </w:rPr>
              <w:t> </w:t>
            </w:r>
            <w:r>
              <w:rPr>
                <w:sz w:val="20"/>
              </w:rPr>
              <w:t>moyen</w:t>
            </w:r>
            <w:r>
              <w:rPr>
                <w:spacing w:val="-2"/>
                <w:sz w:val="20"/>
              </w:rPr>
              <w:t> </w:t>
            </w:r>
            <w:r>
              <w:rPr>
                <w:sz w:val="20"/>
              </w:rPr>
              <w:t>et</w:t>
            </w:r>
            <w:r>
              <w:rPr>
                <w:spacing w:val="-6"/>
                <w:sz w:val="20"/>
              </w:rPr>
              <w:t> </w:t>
            </w:r>
            <w:r>
              <w:rPr>
                <w:sz w:val="20"/>
              </w:rPr>
              <w:t>long</w:t>
            </w:r>
            <w:r>
              <w:rPr>
                <w:spacing w:val="-2"/>
                <w:sz w:val="20"/>
              </w:rPr>
              <w:t> </w:t>
            </w:r>
            <w:r>
              <w:rPr>
                <w:sz w:val="20"/>
              </w:rPr>
              <w:t>terme</w:t>
            </w:r>
            <w:r>
              <w:rPr>
                <w:spacing w:val="-4"/>
                <w:sz w:val="20"/>
              </w:rPr>
              <w:t> </w:t>
            </w:r>
            <w:r>
              <w:rPr>
                <w:sz w:val="20"/>
              </w:rPr>
              <w:t>émis</w:t>
            </w:r>
            <w:r>
              <w:rPr>
                <w:spacing w:val="-4"/>
                <w:sz w:val="20"/>
              </w:rPr>
              <w:t> </w:t>
            </w:r>
            <w:r>
              <w:rPr>
                <w:sz w:val="20"/>
              </w:rPr>
              <w:t>par</w:t>
            </w:r>
            <w:r>
              <w:rPr>
                <w:spacing w:val="-2"/>
                <w:sz w:val="20"/>
              </w:rPr>
              <w:t> </w:t>
            </w:r>
            <w:r>
              <w:rPr>
                <w:sz w:val="20"/>
              </w:rPr>
              <w:t>le</w:t>
            </w:r>
            <w:r>
              <w:rPr>
                <w:spacing w:val="-4"/>
                <w:sz w:val="20"/>
              </w:rPr>
              <w:t> </w:t>
            </w:r>
            <w:r>
              <w:rPr>
                <w:sz w:val="20"/>
              </w:rPr>
              <w:t>Trésor</w:t>
            </w:r>
            <w:r>
              <w:rPr>
                <w:spacing w:val="-7"/>
                <w:sz w:val="20"/>
              </w:rPr>
              <w:t> </w:t>
            </w:r>
            <w:r>
              <w:rPr>
                <w:spacing w:val="-2"/>
                <w:sz w:val="20"/>
              </w:rPr>
              <w:t>public.</w:t>
            </w:r>
          </w:p>
        </w:tc>
      </w:tr>
      <w:tr>
        <w:trPr>
          <w:trHeight w:val="964" w:hRule="atLeast"/>
        </w:trPr>
        <w:tc>
          <w:tcPr>
            <w:tcW w:w="566" w:type="dxa"/>
            <w:vMerge/>
            <w:tcBorders>
              <w:top w:val="nil"/>
            </w:tcBorders>
          </w:tcPr>
          <w:p>
            <w:pPr>
              <w:rPr>
                <w:sz w:val="2"/>
                <w:szCs w:val="2"/>
              </w:rPr>
            </w:pPr>
          </w:p>
        </w:tc>
        <w:tc>
          <w:tcPr>
            <w:tcW w:w="1276" w:type="dxa"/>
            <w:vMerge/>
            <w:tcBorders>
              <w:top w:val="nil"/>
            </w:tcBorders>
          </w:tcPr>
          <w:p>
            <w:pPr>
              <w:rPr>
                <w:sz w:val="2"/>
                <w:szCs w:val="2"/>
              </w:rPr>
            </w:pPr>
          </w:p>
        </w:tc>
        <w:tc>
          <w:tcPr>
            <w:tcW w:w="1277" w:type="dxa"/>
          </w:tcPr>
          <w:p>
            <w:pPr>
              <w:pStyle w:val="TableParagraph"/>
              <w:spacing w:before="137"/>
              <w:rPr>
                <w:i/>
                <w:sz w:val="20"/>
              </w:rPr>
            </w:pPr>
          </w:p>
          <w:p>
            <w:pPr>
              <w:pStyle w:val="TableParagraph"/>
              <w:ind w:left="116" w:right="106"/>
              <w:jc w:val="center"/>
              <w:rPr>
                <w:b/>
                <w:sz w:val="20"/>
              </w:rPr>
            </w:pPr>
            <w:r>
              <w:rPr>
                <w:b/>
                <w:spacing w:val="-4"/>
                <w:sz w:val="20"/>
              </w:rPr>
              <w:t>Sukuk</w:t>
            </w:r>
          </w:p>
        </w:tc>
        <w:tc>
          <w:tcPr>
            <w:tcW w:w="6632" w:type="dxa"/>
          </w:tcPr>
          <w:p>
            <w:pPr>
              <w:pStyle w:val="TableParagraph"/>
              <w:spacing w:before="137"/>
              <w:ind w:left="106" w:right="98"/>
              <w:jc w:val="both"/>
              <w:rPr>
                <w:sz w:val="20"/>
              </w:rPr>
            </w:pPr>
            <w:r>
              <w:rPr>
                <w:sz w:val="20"/>
              </w:rPr>
              <w:t>Certificats d'investissement islamiques qui représentent une part d'un actif tangible ou d'un projet et qui génèrent des revenus locatifs ou des profits </w:t>
            </w:r>
            <w:r>
              <w:rPr>
                <w:spacing w:val="-2"/>
                <w:sz w:val="20"/>
              </w:rPr>
              <w:t>commerciaux.</w:t>
            </w:r>
          </w:p>
        </w:tc>
      </w:tr>
      <w:tr>
        <w:trPr>
          <w:trHeight w:val="822" w:hRule="atLeast"/>
        </w:trPr>
        <w:tc>
          <w:tcPr>
            <w:tcW w:w="566" w:type="dxa"/>
            <w:vMerge/>
            <w:tcBorders>
              <w:top w:val="nil"/>
            </w:tcBorders>
          </w:tcPr>
          <w:p>
            <w:pPr>
              <w:rPr>
                <w:sz w:val="2"/>
                <w:szCs w:val="2"/>
              </w:rPr>
            </w:pPr>
          </w:p>
        </w:tc>
        <w:tc>
          <w:tcPr>
            <w:tcW w:w="1276" w:type="dxa"/>
            <w:vMerge w:val="restart"/>
          </w:tcPr>
          <w:p>
            <w:pPr>
              <w:pStyle w:val="TableParagraph"/>
              <w:rPr>
                <w:i/>
                <w:sz w:val="20"/>
              </w:rPr>
            </w:pPr>
          </w:p>
          <w:p>
            <w:pPr>
              <w:pStyle w:val="TableParagraph"/>
              <w:rPr>
                <w:i/>
                <w:sz w:val="20"/>
              </w:rPr>
            </w:pPr>
          </w:p>
          <w:p>
            <w:pPr>
              <w:pStyle w:val="TableParagraph"/>
              <w:spacing w:before="176"/>
              <w:rPr>
                <w:i/>
                <w:sz w:val="20"/>
              </w:rPr>
            </w:pPr>
          </w:p>
          <w:p>
            <w:pPr>
              <w:pStyle w:val="TableParagraph"/>
              <w:ind w:left="316"/>
              <w:rPr>
                <w:b/>
                <w:sz w:val="20"/>
              </w:rPr>
            </w:pPr>
            <w:r>
              <w:rPr>
                <w:b/>
                <w:spacing w:val="-2"/>
                <w:sz w:val="20"/>
              </w:rPr>
              <w:t>Dérivés</w:t>
            </w:r>
          </w:p>
        </w:tc>
        <w:tc>
          <w:tcPr>
            <w:tcW w:w="1277" w:type="dxa"/>
          </w:tcPr>
          <w:p>
            <w:pPr>
              <w:pStyle w:val="TableParagraph"/>
              <w:spacing w:before="67"/>
              <w:rPr>
                <w:i/>
                <w:sz w:val="20"/>
              </w:rPr>
            </w:pPr>
          </w:p>
          <w:p>
            <w:pPr>
              <w:pStyle w:val="TableParagraph"/>
              <w:spacing w:before="1"/>
              <w:ind w:left="116" w:right="106"/>
              <w:jc w:val="center"/>
              <w:rPr>
                <w:b/>
                <w:sz w:val="20"/>
              </w:rPr>
            </w:pPr>
            <w:r>
              <w:rPr>
                <w:b/>
                <w:spacing w:val="-2"/>
                <w:sz w:val="20"/>
              </w:rPr>
              <w:t>Futures</w:t>
            </w:r>
          </w:p>
        </w:tc>
        <w:tc>
          <w:tcPr>
            <w:tcW w:w="6632" w:type="dxa"/>
          </w:tcPr>
          <w:p>
            <w:pPr>
              <w:pStyle w:val="TableParagraph"/>
              <w:spacing w:before="67"/>
              <w:ind w:left="106"/>
              <w:rPr>
                <w:sz w:val="20"/>
              </w:rPr>
            </w:pPr>
            <w:r>
              <w:rPr>
                <w:sz w:val="20"/>
              </w:rPr>
              <w:t>Contrats</w:t>
            </w:r>
            <w:r>
              <w:rPr>
                <w:spacing w:val="-6"/>
                <w:sz w:val="20"/>
              </w:rPr>
              <w:t> </w:t>
            </w:r>
            <w:r>
              <w:rPr>
                <w:sz w:val="20"/>
              </w:rPr>
              <w:t>standardisés</w:t>
            </w:r>
            <w:r>
              <w:rPr>
                <w:spacing w:val="-6"/>
                <w:sz w:val="20"/>
              </w:rPr>
              <w:t> </w:t>
            </w:r>
            <w:r>
              <w:rPr>
                <w:sz w:val="20"/>
              </w:rPr>
              <w:t>qui</w:t>
            </w:r>
            <w:r>
              <w:rPr>
                <w:spacing w:val="-6"/>
                <w:sz w:val="20"/>
              </w:rPr>
              <w:t> </w:t>
            </w:r>
            <w:r>
              <w:rPr>
                <w:sz w:val="20"/>
              </w:rPr>
              <w:t>obligent</w:t>
            </w:r>
            <w:r>
              <w:rPr>
                <w:spacing w:val="-6"/>
                <w:sz w:val="20"/>
              </w:rPr>
              <w:t> </w:t>
            </w:r>
            <w:r>
              <w:rPr>
                <w:sz w:val="20"/>
              </w:rPr>
              <w:t>les</w:t>
            </w:r>
            <w:r>
              <w:rPr>
                <w:spacing w:val="-6"/>
                <w:sz w:val="20"/>
              </w:rPr>
              <w:t> </w:t>
            </w:r>
            <w:r>
              <w:rPr>
                <w:sz w:val="20"/>
              </w:rPr>
              <w:t>parties</w:t>
            </w:r>
            <w:r>
              <w:rPr>
                <w:spacing w:val="-6"/>
                <w:sz w:val="20"/>
              </w:rPr>
              <w:t> </w:t>
            </w:r>
            <w:r>
              <w:rPr>
                <w:sz w:val="20"/>
              </w:rPr>
              <w:t>à</w:t>
            </w:r>
            <w:r>
              <w:rPr>
                <w:spacing w:val="-5"/>
                <w:sz w:val="20"/>
              </w:rPr>
              <w:t> </w:t>
            </w:r>
            <w:r>
              <w:rPr>
                <w:sz w:val="20"/>
              </w:rPr>
              <w:t>acheter</w:t>
            </w:r>
            <w:r>
              <w:rPr>
                <w:spacing w:val="-4"/>
                <w:sz w:val="20"/>
              </w:rPr>
              <w:t> </w:t>
            </w:r>
            <w:r>
              <w:rPr>
                <w:sz w:val="20"/>
              </w:rPr>
              <w:t>ou</w:t>
            </w:r>
            <w:r>
              <w:rPr>
                <w:spacing w:val="-4"/>
                <w:sz w:val="20"/>
              </w:rPr>
              <w:t> </w:t>
            </w:r>
            <w:r>
              <w:rPr>
                <w:sz w:val="20"/>
              </w:rPr>
              <w:t>à</w:t>
            </w:r>
            <w:r>
              <w:rPr>
                <w:spacing w:val="-7"/>
                <w:sz w:val="20"/>
              </w:rPr>
              <w:t> </w:t>
            </w:r>
            <w:r>
              <w:rPr>
                <w:sz w:val="20"/>
              </w:rPr>
              <w:t>vendre</w:t>
            </w:r>
            <w:r>
              <w:rPr>
                <w:spacing w:val="-7"/>
                <w:sz w:val="20"/>
              </w:rPr>
              <w:t> </w:t>
            </w:r>
            <w:r>
              <w:rPr>
                <w:sz w:val="20"/>
              </w:rPr>
              <w:t>un</w:t>
            </w:r>
            <w:r>
              <w:rPr>
                <w:spacing w:val="-4"/>
                <w:sz w:val="20"/>
              </w:rPr>
              <w:t> </w:t>
            </w:r>
            <w:r>
              <w:rPr>
                <w:sz w:val="20"/>
              </w:rPr>
              <w:t>actif</w:t>
            </w:r>
            <w:r>
              <w:rPr>
                <w:spacing w:val="-5"/>
                <w:sz w:val="20"/>
              </w:rPr>
              <w:t> </w:t>
            </w:r>
            <w:r>
              <w:rPr>
                <w:sz w:val="20"/>
              </w:rPr>
              <w:t>sous- jacent à une date et un prix déterminé.</w:t>
            </w:r>
          </w:p>
          <w:p>
            <w:pPr>
              <w:pStyle w:val="TableParagraph"/>
              <w:spacing w:line="228" w:lineRule="exact"/>
              <w:ind w:left="106"/>
              <w:rPr>
                <w:sz w:val="20"/>
              </w:rPr>
            </w:pPr>
            <w:r>
              <w:rPr>
                <w:b/>
                <w:sz w:val="20"/>
              </w:rPr>
              <w:t>Exemple</w:t>
            </w:r>
            <w:r>
              <w:rPr>
                <w:b/>
                <w:spacing w:val="-4"/>
                <w:sz w:val="20"/>
              </w:rPr>
              <w:t> </w:t>
            </w:r>
            <w:r>
              <w:rPr>
                <w:b/>
                <w:sz w:val="20"/>
              </w:rPr>
              <w:t>:</w:t>
            </w:r>
            <w:r>
              <w:rPr>
                <w:b/>
                <w:spacing w:val="-2"/>
                <w:sz w:val="20"/>
              </w:rPr>
              <w:t> </w:t>
            </w:r>
            <w:r>
              <w:rPr>
                <w:sz w:val="20"/>
              </w:rPr>
              <w:t>Contrats</w:t>
            </w:r>
            <w:r>
              <w:rPr>
                <w:spacing w:val="-4"/>
                <w:sz w:val="20"/>
              </w:rPr>
              <w:t> </w:t>
            </w:r>
            <w:r>
              <w:rPr>
                <w:sz w:val="20"/>
              </w:rPr>
              <w:t>à</w:t>
            </w:r>
            <w:r>
              <w:rPr>
                <w:spacing w:val="-3"/>
                <w:sz w:val="20"/>
              </w:rPr>
              <w:t> </w:t>
            </w:r>
            <w:r>
              <w:rPr>
                <w:sz w:val="20"/>
              </w:rPr>
              <w:t>terme</w:t>
            </w:r>
            <w:r>
              <w:rPr>
                <w:spacing w:val="-3"/>
                <w:sz w:val="20"/>
              </w:rPr>
              <w:t> </w:t>
            </w:r>
            <w:r>
              <w:rPr>
                <w:sz w:val="20"/>
              </w:rPr>
              <w:t>sur</w:t>
            </w:r>
            <w:r>
              <w:rPr>
                <w:spacing w:val="-3"/>
                <w:sz w:val="20"/>
              </w:rPr>
              <w:t> </w:t>
            </w:r>
            <w:r>
              <w:rPr>
                <w:sz w:val="20"/>
              </w:rPr>
              <w:t>le</w:t>
            </w:r>
            <w:r>
              <w:rPr>
                <w:spacing w:val="-3"/>
                <w:sz w:val="20"/>
              </w:rPr>
              <w:t> </w:t>
            </w:r>
            <w:r>
              <w:rPr>
                <w:spacing w:val="-5"/>
                <w:sz w:val="20"/>
              </w:rPr>
              <w:t>blé</w:t>
            </w:r>
          </w:p>
        </w:tc>
      </w:tr>
      <w:tr>
        <w:trPr>
          <w:trHeight w:val="1132" w:hRule="atLeast"/>
        </w:trPr>
        <w:tc>
          <w:tcPr>
            <w:tcW w:w="566" w:type="dxa"/>
            <w:vMerge/>
            <w:tcBorders>
              <w:top w:val="nil"/>
            </w:tcBorders>
          </w:tcPr>
          <w:p>
            <w:pPr>
              <w:rPr>
                <w:sz w:val="2"/>
                <w:szCs w:val="2"/>
              </w:rPr>
            </w:pPr>
          </w:p>
        </w:tc>
        <w:tc>
          <w:tcPr>
            <w:tcW w:w="1276" w:type="dxa"/>
            <w:vMerge/>
            <w:tcBorders>
              <w:top w:val="nil"/>
            </w:tcBorders>
          </w:tcPr>
          <w:p>
            <w:pPr>
              <w:rPr>
                <w:sz w:val="2"/>
                <w:szCs w:val="2"/>
              </w:rPr>
            </w:pPr>
          </w:p>
        </w:tc>
        <w:tc>
          <w:tcPr>
            <w:tcW w:w="1277" w:type="dxa"/>
          </w:tcPr>
          <w:p>
            <w:pPr>
              <w:pStyle w:val="TableParagraph"/>
              <w:spacing w:before="221"/>
              <w:rPr>
                <w:i/>
                <w:sz w:val="20"/>
              </w:rPr>
            </w:pPr>
          </w:p>
          <w:p>
            <w:pPr>
              <w:pStyle w:val="TableParagraph"/>
              <w:ind w:left="116" w:right="108"/>
              <w:jc w:val="center"/>
              <w:rPr>
                <w:b/>
                <w:sz w:val="20"/>
              </w:rPr>
            </w:pPr>
            <w:r>
              <w:rPr>
                <w:b/>
                <w:spacing w:val="-2"/>
                <w:sz w:val="20"/>
              </w:rPr>
              <w:t>Options</w:t>
            </w:r>
          </w:p>
        </w:tc>
        <w:tc>
          <w:tcPr>
            <w:tcW w:w="6632" w:type="dxa"/>
          </w:tcPr>
          <w:p>
            <w:pPr>
              <w:pStyle w:val="TableParagraph"/>
              <w:spacing w:before="221"/>
              <w:ind w:left="106"/>
              <w:rPr>
                <w:sz w:val="20"/>
              </w:rPr>
            </w:pPr>
            <w:r>
              <w:rPr>
                <w:sz w:val="20"/>
              </w:rPr>
              <w:t>Contrats</w:t>
            </w:r>
            <w:r>
              <w:rPr>
                <w:spacing w:val="-6"/>
                <w:sz w:val="20"/>
              </w:rPr>
              <w:t> </w:t>
            </w:r>
            <w:r>
              <w:rPr>
                <w:sz w:val="20"/>
              </w:rPr>
              <w:t>qui</w:t>
            </w:r>
            <w:r>
              <w:rPr>
                <w:spacing w:val="-6"/>
                <w:sz w:val="20"/>
              </w:rPr>
              <w:t> </w:t>
            </w:r>
            <w:r>
              <w:rPr>
                <w:sz w:val="20"/>
              </w:rPr>
              <w:t>donnent</w:t>
            </w:r>
            <w:r>
              <w:rPr>
                <w:spacing w:val="-6"/>
                <w:sz w:val="20"/>
              </w:rPr>
              <w:t> </w:t>
            </w:r>
            <w:r>
              <w:rPr>
                <w:sz w:val="20"/>
              </w:rPr>
              <w:t>à</w:t>
            </w:r>
            <w:r>
              <w:rPr>
                <w:spacing w:val="-5"/>
                <w:sz w:val="20"/>
              </w:rPr>
              <w:t> </w:t>
            </w:r>
            <w:r>
              <w:rPr>
                <w:sz w:val="20"/>
              </w:rPr>
              <w:t>leur</w:t>
            </w:r>
            <w:r>
              <w:rPr>
                <w:spacing w:val="-7"/>
                <w:sz w:val="20"/>
              </w:rPr>
              <w:t> </w:t>
            </w:r>
            <w:r>
              <w:rPr>
                <w:sz w:val="20"/>
              </w:rPr>
              <w:t>détenteur</w:t>
            </w:r>
            <w:r>
              <w:rPr>
                <w:spacing w:val="-5"/>
                <w:sz w:val="20"/>
              </w:rPr>
              <w:t> </w:t>
            </w:r>
            <w:r>
              <w:rPr>
                <w:sz w:val="20"/>
              </w:rPr>
              <w:t>le</w:t>
            </w:r>
            <w:r>
              <w:rPr>
                <w:spacing w:val="-5"/>
                <w:sz w:val="20"/>
              </w:rPr>
              <w:t> </w:t>
            </w:r>
            <w:r>
              <w:rPr>
                <w:sz w:val="20"/>
              </w:rPr>
              <w:t>droit,</w:t>
            </w:r>
            <w:r>
              <w:rPr>
                <w:spacing w:val="-5"/>
                <w:sz w:val="20"/>
              </w:rPr>
              <w:t> </w:t>
            </w:r>
            <w:r>
              <w:rPr>
                <w:sz w:val="20"/>
              </w:rPr>
              <w:t>mais</w:t>
            </w:r>
            <w:r>
              <w:rPr>
                <w:spacing w:val="-6"/>
                <w:sz w:val="20"/>
              </w:rPr>
              <w:t> </w:t>
            </w:r>
            <w:r>
              <w:rPr>
                <w:sz w:val="20"/>
              </w:rPr>
              <w:t>non</w:t>
            </w:r>
            <w:r>
              <w:rPr>
                <w:spacing w:val="-5"/>
                <w:sz w:val="20"/>
              </w:rPr>
              <w:t> </w:t>
            </w:r>
            <w:r>
              <w:rPr>
                <w:sz w:val="20"/>
              </w:rPr>
              <w:t>l'obligation,</w:t>
            </w:r>
            <w:r>
              <w:rPr>
                <w:spacing w:val="-5"/>
                <w:sz w:val="20"/>
              </w:rPr>
              <w:t> </w:t>
            </w:r>
            <w:r>
              <w:rPr>
                <w:sz w:val="20"/>
              </w:rPr>
              <w:t>d'acheter</w:t>
            </w:r>
            <w:r>
              <w:rPr>
                <w:spacing w:val="-5"/>
                <w:sz w:val="20"/>
              </w:rPr>
              <w:t> </w:t>
            </w:r>
            <w:r>
              <w:rPr>
                <w:sz w:val="20"/>
              </w:rPr>
              <w:t>ou de vendre un actif sous-jacent à une date et un prix déterminé.</w:t>
            </w:r>
          </w:p>
          <w:p>
            <w:pPr>
              <w:pStyle w:val="TableParagraph"/>
              <w:spacing w:before="1"/>
              <w:ind w:left="106"/>
              <w:rPr>
                <w:sz w:val="20"/>
              </w:rPr>
            </w:pPr>
            <w:r>
              <w:rPr>
                <w:b/>
                <w:sz w:val="20"/>
              </w:rPr>
              <w:t>Exemple</w:t>
            </w:r>
            <w:r>
              <w:rPr>
                <w:b/>
                <w:spacing w:val="-5"/>
                <w:sz w:val="20"/>
              </w:rPr>
              <w:t> </w:t>
            </w:r>
            <w:r>
              <w:rPr>
                <w:b/>
                <w:sz w:val="20"/>
              </w:rPr>
              <w:t>:</w:t>
            </w:r>
            <w:r>
              <w:rPr>
                <w:b/>
                <w:spacing w:val="-2"/>
                <w:sz w:val="20"/>
              </w:rPr>
              <w:t> </w:t>
            </w:r>
            <w:r>
              <w:rPr>
                <w:sz w:val="20"/>
              </w:rPr>
              <w:t>Options</w:t>
            </w:r>
            <w:r>
              <w:rPr>
                <w:spacing w:val="-5"/>
                <w:sz w:val="20"/>
              </w:rPr>
              <w:t> </w:t>
            </w:r>
            <w:r>
              <w:rPr>
                <w:sz w:val="20"/>
              </w:rPr>
              <w:t>d'achat</w:t>
            </w:r>
            <w:r>
              <w:rPr>
                <w:spacing w:val="-4"/>
                <w:sz w:val="20"/>
              </w:rPr>
              <w:t> </w:t>
            </w:r>
            <w:r>
              <w:rPr>
                <w:sz w:val="20"/>
              </w:rPr>
              <w:t>sur</w:t>
            </w:r>
            <w:r>
              <w:rPr>
                <w:spacing w:val="-4"/>
                <w:sz w:val="20"/>
              </w:rPr>
              <w:t> </w:t>
            </w:r>
            <w:r>
              <w:rPr>
                <w:spacing w:val="-2"/>
                <w:sz w:val="20"/>
              </w:rPr>
              <w:t>l'action</w:t>
            </w:r>
          </w:p>
        </w:tc>
      </w:tr>
      <w:tr>
        <w:trPr>
          <w:trHeight w:val="712" w:hRule="atLeast"/>
        </w:trPr>
        <w:tc>
          <w:tcPr>
            <w:tcW w:w="566" w:type="dxa"/>
            <w:vMerge w:val="restart"/>
            <w:textDirection w:val="btLr"/>
          </w:tcPr>
          <w:p>
            <w:pPr>
              <w:pStyle w:val="TableParagraph"/>
              <w:spacing w:before="110"/>
              <w:ind w:left="155"/>
              <w:rPr>
                <w:sz w:val="20"/>
              </w:rPr>
            </w:pPr>
            <w:r>
              <w:rPr>
                <w:sz w:val="20"/>
              </w:rPr>
              <w:t>Régulateurs</w:t>
            </w:r>
            <w:r>
              <w:rPr>
                <w:spacing w:val="-9"/>
                <w:sz w:val="20"/>
              </w:rPr>
              <w:t> </w:t>
            </w:r>
            <w:r>
              <w:rPr>
                <w:spacing w:val="-2"/>
                <w:sz w:val="20"/>
              </w:rPr>
              <w:t>financiers</w:t>
            </w:r>
          </w:p>
        </w:tc>
        <w:tc>
          <w:tcPr>
            <w:tcW w:w="1276" w:type="dxa"/>
          </w:tcPr>
          <w:p>
            <w:pPr>
              <w:pStyle w:val="TableParagraph"/>
              <w:spacing w:before="127"/>
              <w:ind w:left="259" w:right="135" w:hanging="108"/>
              <w:rPr>
                <w:b/>
                <w:sz w:val="20"/>
              </w:rPr>
            </w:pPr>
            <w:r>
              <w:rPr>
                <w:b/>
                <w:sz w:val="20"/>
              </w:rPr>
              <w:t>Banque</w:t>
            </w:r>
            <w:r>
              <w:rPr>
                <w:b/>
                <w:spacing w:val="-13"/>
                <w:sz w:val="20"/>
              </w:rPr>
              <w:t> </w:t>
            </w:r>
            <w:r>
              <w:rPr>
                <w:b/>
                <w:sz w:val="20"/>
              </w:rPr>
              <w:t>Al- </w:t>
            </w:r>
            <w:r>
              <w:rPr>
                <w:b/>
                <w:spacing w:val="-2"/>
                <w:sz w:val="20"/>
              </w:rPr>
              <w:t>Maghrib</w:t>
            </w:r>
          </w:p>
        </w:tc>
        <w:tc>
          <w:tcPr>
            <w:tcW w:w="7909" w:type="dxa"/>
            <w:gridSpan w:val="2"/>
          </w:tcPr>
          <w:p>
            <w:pPr>
              <w:pStyle w:val="TableParagraph"/>
              <w:spacing w:before="12"/>
              <w:rPr>
                <w:i/>
                <w:sz w:val="20"/>
              </w:rPr>
            </w:pPr>
          </w:p>
          <w:p>
            <w:pPr>
              <w:pStyle w:val="TableParagraph"/>
              <w:ind w:left="108"/>
              <w:rPr>
                <w:sz w:val="20"/>
              </w:rPr>
            </w:pPr>
            <w:r>
              <w:rPr>
                <w:sz w:val="20"/>
              </w:rPr>
              <w:t>La</w:t>
            </w:r>
            <w:r>
              <w:rPr>
                <w:spacing w:val="-4"/>
                <w:sz w:val="20"/>
              </w:rPr>
              <w:t> </w:t>
            </w:r>
            <w:r>
              <w:rPr>
                <w:sz w:val="20"/>
              </w:rPr>
              <w:t>Banque</w:t>
            </w:r>
            <w:r>
              <w:rPr>
                <w:spacing w:val="-4"/>
                <w:sz w:val="20"/>
              </w:rPr>
              <w:t> </w:t>
            </w:r>
            <w:r>
              <w:rPr>
                <w:sz w:val="20"/>
              </w:rPr>
              <w:t>centrale</w:t>
            </w:r>
            <w:r>
              <w:rPr>
                <w:spacing w:val="-6"/>
                <w:sz w:val="20"/>
              </w:rPr>
              <w:t> </w:t>
            </w:r>
            <w:r>
              <w:rPr>
                <w:sz w:val="20"/>
              </w:rPr>
              <w:t>du Maroc</w:t>
            </w:r>
            <w:r>
              <w:rPr>
                <w:spacing w:val="-6"/>
                <w:sz w:val="20"/>
              </w:rPr>
              <w:t> </w:t>
            </w:r>
            <w:r>
              <w:rPr>
                <w:sz w:val="20"/>
              </w:rPr>
              <w:t>est</w:t>
            </w:r>
            <w:r>
              <w:rPr>
                <w:spacing w:val="-5"/>
                <w:sz w:val="20"/>
              </w:rPr>
              <w:t> </w:t>
            </w:r>
            <w:r>
              <w:rPr>
                <w:sz w:val="20"/>
              </w:rPr>
              <w:t>responsable</w:t>
            </w:r>
            <w:r>
              <w:rPr>
                <w:spacing w:val="-4"/>
                <w:sz w:val="20"/>
              </w:rPr>
              <w:t> </w:t>
            </w:r>
            <w:r>
              <w:rPr>
                <w:sz w:val="20"/>
              </w:rPr>
              <w:t>de</w:t>
            </w:r>
            <w:r>
              <w:rPr>
                <w:spacing w:val="-4"/>
                <w:sz w:val="20"/>
              </w:rPr>
              <w:t> </w:t>
            </w:r>
            <w:r>
              <w:rPr>
                <w:sz w:val="20"/>
              </w:rPr>
              <w:t>la</w:t>
            </w:r>
            <w:r>
              <w:rPr>
                <w:spacing w:val="-4"/>
                <w:sz w:val="20"/>
              </w:rPr>
              <w:t> </w:t>
            </w:r>
            <w:r>
              <w:rPr>
                <w:sz w:val="20"/>
              </w:rPr>
              <w:t>régulation</w:t>
            </w:r>
            <w:r>
              <w:rPr>
                <w:spacing w:val="-3"/>
                <w:sz w:val="20"/>
              </w:rPr>
              <w:t> </w:t>
            </w:r>
            <w:r>
              <w:rPr>
                <w:sz w:val="20"/>
              </w:rPr>
              <w:t>monétaire</w:t>
            </w:r>
            <w:r>
              <w:rPr>
                <w:spacing w:val="-4"/>
                <w:sz w:val="20"/>
              </w:rPr>
              <w:t> </w:t>
            </w:r>
            <w:r>
              <w:rPr>
                <w:sz w:val="20"/>
              </w:rPr>
              <w:t>et</w:t>
            </w:r>
            <w:r>
              <w:rPr>
                <w:spacing w:val="-6"/>
                <w:sz w:val="20"/>
              </w:rPr>
              <w:t> </w:t>
            </w:r>
            <w:r>
              <w:rPr>
                <w:spacing w:val="-2"/>
                <w:sz w:val="20"/>
              </w:rPr>
              <w:t>bancaire.</w:t>
            </w:r>
          </w:p>
        </w:tc>
      </w:tr>
      <w:tr>
        <w:trPr>
          <w:trHeight w:val="1382" w:hRule="atLeast"/>
        </w:trPr>
        <w:tc>
          <w:tcPr>
            <w:tcW w:w="566" w:type="dxa"/>
            <w:vMerge/>
            <w:tcBorders>
              <w:top w:val="nil"/>
            </w:tcBorders>
            <w:textDirection w:val="btLr"/>
          </w:tcPr>
          <w:p>
            <w:pPr>
              <w:rPr>
                <w:sz w:val="2"/>
                <w:szCs w:val="2"/>
              </w:rPr>
            </w:pPr>
          </w:p>
        </w:tc>
        <w:tc>
          <w:tcPr>
            <w:tcW w:w="1276" w:type="dxa"/>
          </w:tcPr>
          <w:p>
            <w:pPr>
              <w:pStyle w:val="TableParagraph"/>
              <w:spacing w:line="230" w:lineRule="atLeast"/>
              <w:ind w:left="170" w:right="158" w:hanging="3"/>
              <w:jc w:val="center"/>
              <w:rPr>
                <w:b/>
                <w:sz w:val="20"/>
              </w:rPr>
            </w:pPr>
            <w:r>
              <w:rPr>
                <w:b/>
                <w:spacing w:val="-2"/>
                <w:sz w:val="20"/>
              </w:rPr>
              <w:t>Autorité Marocaine </w:t>
            </w:r>
            <w:r>
              <w:rPr>
                <w:b/>
                <w:sz w:val="20"/>
              </w:rPr>
              <w:t>du</w:t>
            </w:r>
            <w:r>
              <w:rPr>
                <w:b/>
                <w:spacing w:val="-13"/>
                <w:sz w:val="20"/>
              </w:rPr>
              <w:t> </w:t>
            </w:r>
            <w:r>
              <w:rPr>
                <w:b/>
                <w:sz w:val="20"/>
              </w:rPr>
              <w:t>Marché </w:t>
            </w:r>
            <w:r>
              <w:rPr>
                <w:b/>
                <w:spacing w:val="-4"/>
                <w:sz w:val="20"/>
              </w:rPr>
              <w:t>des </w:t>
            </w:r>
            <w:r>
              <w:rPr>
                <w:b/>
                <w:spacing w:val="-2"/>
                <w:sz w:val="20"/>
              </w:rPr>
              <w:t>Capitaux (AMMC)</w:t>
            </w:r>
          </w:p>
        </w:tc>
        <w:tc>
          <w:tcPr>
            <w:tcW w:w="7909" w:type="dxa"/>
            <w:gridSpan w:val="2"/>
          </w:tcPr>
          <w:p>
            <w:pPr>
              <w:pStyle w:val="TableParagraph"/>
              <w:rPr>
                <w:i/>
                <w:sz w:val="20"/>
              </w:rPr>
            </w:pPr>
          </w:p>
          <w:p>
            <w:pPr>
              <w:pStyle w:val="TableParagraph"/>
              <w:spacing w:before="116"/>
              <w:rPr>
                <w:i/>
                <w:sz w:val="20"/>
              </w:rPr>
            </w:pPr>
          </w:p>
          <w:p>
            <w:pPr>
              <w:pStyle w:val="TableParagraph"/>
              <w:ind w:left="108"/>
              <w:rPr>
                <w:sz w:val="20"/>
              </w:rPr>
            </w:pPr>
            <w:r>
              <w:rPr>
                <w:sz w:val="20"/>
              </w:rPr>
              <w:t>Régulateur</w:t>
            </w:r>
            <w:r>
              <w:rPr>
                <w:spacing w:val="-5"/>
                <w:sz w:val="20"/>
              </w:rPr>
              <w:t> </w:t>
            </w:r>
            <w:r>
              <w:rPr>
                <w:sz w:val="20"/>
              </w:rPr>
              <w:t>des</w:t>
            </w:r>
            <w:r>
              <w:rPr>
                <w:spacing w:val="-5"/>
                <w:sz w:val="20"/>
              </w:rPr>
              <w:t> </w:t>
            </w:r>
            <w:r>
              <w:rPr>
                <w:sz w:val="20"/>
              </w:rPr>
              <w:t>marchés</w:t>
            </w:r>
            <w:r>
              <w:rPr>
                <w:spacing w:val="-5"/>
                <w:sz w:val="20"/>
              </w:rPr>
              <w:t> </w:t>
            </w:r>
            <w:r>
              <w:rPr>
                <w:spacing w:val="-2"/>
                <w:sz w:val="20"/>
              </w:rPr>
              <w:t>financiers</w:t>
            </w:r>
          </w:p>
        </w:tc>
      </w:tr>
      <w:tr>
        <w:trPr>
          <w:trHeight w:val="690" w:hRule="atLeast"/>
        </w:trPr>
        <w:tc>
          <w:tcPr>
            <w:tcW w:w="566" w:type="dxa"/>
            <w:vMerge w:val="restart"/>
            <w:textDirection w:val="btLr"/>
          </w:tcPr>
          <w:p>
            <w:pPr>
              <w:pStyle w:val="TableParagraph"/>
              <w:spacing w:line="230" w:lineRule="atLeast" w:before="76"/>
              <w:ind w:left="302" w:right="158" w:hanging="147"/>
              <w:rPr>
                <w:sz w:val="20"/>
              </w:rPr>
            </w:pPr>
            <w:r>
              <w:rPr>
                <w:spacing w:val="-2"/>
                <w:sz w:val="20"/>
              </w:rPr>
              <w:t>Infrastructure financière</w:t>
            </w:r>
          </w:p>
        </w:tc>
        <w:tc>
          <w:tcPr>
            <w:tcW w:w="1276" w:type="dxa"/>
          </w:tcPr>
          <w:p>
            <w:pPr>
              <w:pStyle w:val="TableParagraph"/>
              <w:rPr>
                <w:i/>
                <w:sz w:val="20"/>
              </w:rPr>
            </w:pPr>
          </w:p>
          <w:p>
            <w:pPr>
              <w:pStyle w:val="TableParagraph"/>
              <w:ind w:left="187"/>
              <w:rPr>
                <w:b/>
                <w:sz w:val="20"/>
              </w:rPr>
            </w:pPr>
            <w:r>
              <w:rPr>
                <w:b/>
                <w:spacing w:val="-2"/>
                <w:sz w:val="20"/>
              </w:rPr>
              <w:t>Maroclear</w:t>
            </w:r>
          </w:p>
        </w:tc>
        <w:tc>
          <w:tcPr>
            <w:tcW w:w="7909" w:type="dxa"/>
            <w:gridSpan w:val="2"/>
          </w:tcPr>
          <w:p>
            <w:pPr>
              <w:pStyle w:val="TableParagraph"/>
              <w:rPr>
                <w:i/>
                <w:sz w:val="20"/>
              </w:rPr>
            </w:pPr>
          </w:p>
          <w:p>
            <w:pPr>
              <w:pStyle w:val="TableParagraph"/>
              <w:ind w:left="108"/>
              <w:rPr>
                <w:sz w:val="20"/>
              </w:rPr>
            </w:pPr>
            <w:r>
              <w:rPr>
                <w:sz w:val="20"/>
              </w:rPr>
              <w:t>Le</w:t>
            </w:r>
            <w:r>
              <w:rPr>
                <w:spacing w:val="-6"/>
                <w:sz w:val="20"/>
              </w:rPr>
              <w:t> </w:t>
            </w:r>
            <w:r>
              <w:rPr>
                <w:sz w:val="20"/>
              </w:rPr>
              <w:t>dépositaire</w:t>
            </w:r>
            <w:r>
              <w:rPr>
                <w:spacing w:val="-5"/>
                <w:sz w:val="20"/>
              </w:rPr>
              <w:t> </w:t>
            </w:r>
            <w:r>
              <w:rPr>
                <w:sz w:val="20"/>
              </w:rPr>
              <w:t>central</w:t>
            </w:r>
            <w:r>
              <w:rPr>
                <w:spacing w:val="-5"/>
                <w:sz w:val="20"/>
              </w:rPr>
              <w:t> </w:t>
            </w:r>
            <w:r>
              <w:rPr>
                <w:sz w:val="20"/>
              </w:rPr>
              <w:t>au</w:t>
            </w:r>
            <w:r>
              <w:rPr>
                <w:spacing w:val="-4"/>
                <w:sz w:val="20"/>
              </w:rPr>
              <w:t> </w:t>
            </w:r>
            <w:r>
              <w:rPr>
                <w:sz w:val="20"/>
              </w:rPr>
              <w:t>Maroc,</w:t>
            </w:r>
            <w:r>
              <w:rPr>
                <w:spacing w:val="-4"/>
                <w:sz w:val="20"/>
              </w:rPr>
              <w:t> </w:t>
            </w:r>
            <w:r>
              <w:rPr>
                <w:sz w:val="20"/>
              </w:rPr>
              <w:t>facilitant</w:t>
            </w:r>
            <w:r>
              <w:rPr>
                <w:spacing w:val="-6"/>
                <w:sz w:val="20"/>
              </w:rPr>
              <w:t> </w:t>
            </w:r>
            <w:r>
              <w:rPr>
                <w:sz w:val="20"/>
              </w:rPr>
              <w:t>la</w:t>
            </w:r>
            <w:r>
              <w:rPr>
                <w:spacing w:val="-5"/>
                <w:sz w:val="20"/>
              </w:rPr>
              <w:t> </w:t>
            </w:r>
            <w:r>
              <w:rPr>
                <w:sz w:val="20"/>
              </w:rPr>
              <w:t>conservation</w:t>
            </w:r>
            <w:r>
              <w:rPr>
                <w:spacing w:val="-4"/>
                <w:sz w:val="20"/>
              </w:rPr>
              <w:t> </w:t>
            </w:r>
            <w:r>
              <w:rPr>
                <w:sz w:val="20"/>
              </w:rPr>
              <w:t>des</w:t>
            </w:r>
            <w:r>
              <w:rPr>
                <w:spacing w:val="1"/>
                <w:sz w:val="20"/>
              </w:rPr>
              <w:t> </w:t>
            </w:r>
            <w:r>
              <w:rPr>
                <w:spacing w:val="-2"/>
                <w:sz w:val="20"/>
              </w:rPr>
              <w:t>titres</w:t>
            </w:r>
          </w:p>
        </w:tc>
      </w:tr>
      <w:tr>
        <w:trPr>
          <w:trHeight w:val="703" w:hRule="atLeast"/>
        </w:trPr>
        <w:tc>
          <w:tcPr>
            <w:tcW w:w="566" w:type="dxa"/>
            <w:vMerge/>
            <w:tcBorders>
              <w:top w:val="nil"/>
            </w:tcBorders>
            <w:textDirection w:val="btLr"/>
          </w:tcPr>
          <w:p>
            <w:pPr>
              <w:rPr>
                <w:sz w:val="2"/>
                <w:szCs w:val="2"/>
              </w:rPr>
            </w:pPr>
          </w:p>
        </w:tc>
        <w:tc>
          <w:tcPr>
            <w:tcW w:w="1276" w:type="dxa"/>
          </w:tcPr>
          <w:p>
            <w:pPr>
              <w:pStyle w:val="TableParagraph"/>
              <w:spacing w:before="121"/>
              <w:ind w:left="242" w:right="147" w:hanging="80"/>
              <w:rPr>
                <w:b/>
                <w:sz w:val="20"/>
              </w:rPr>
            </w:pPr>
            <w:r>
              <w:rPr>
                <w:b/>
                <w:sz w:val="20"/>
              </w:rPr>
              <w:t>Système</w:t>
            </w:r>
            <w:r>
              <w:rPr>
                <w:b/>
                <w:spacing w:val="-13"/>
                <w:sz w:val="20"/>
              </w:rPr>
              <w:t> </w:t>
            </w:r>
            <w:r>
              <w:rPr>
                <w:b/>
                <w:sz w:val="20"/>
              </w:rPr>
              <w:t>de </w:t>
            </w:r>
            <w:r>
              <w:rPr>
                <w:b/>
                <w:spacing w:val="-2"/>
                <w:sz w:val="20"/>
              </w:rPr>
              <w:t>paiement</w:t>
            </w:r>
          </w:p>
        </w:tc>
        <w:tc>
          <w:tcPr>
            <w:tcW w:w="7909" w:type="dxa"/>
            <w:gridSpan w:val="2"/>
          </w:tcPr>
          <w:p>
            <w:pPr>
              <w:pStyle w:val="TableParagraph"/>
              <w:spacing w:before="6"/>
              <w:rPr>
                <w:i/>
                <w:sz w:val="20"/>
              </w:rPr>
            </w:pPr>
          </w:p>
          <w:p>
            <w:pPr>
              <w:pStyle w:val="TableParagraph"/>
              <w:ind w:left="108"/>
              <w:rPr>
                <w:sz w:val="20"/>
              </w:rPr>
            </w:pPr>
            <w:r>
              <w:rPr>
                <w:sz w:val="20"/>
              </w:rPr>
              <w:t>Les</w:t>
            </w:r>
            <w:r>
              <w:rPr>
                <w:spacing w:val="-7"/>
                <w:sz w:val="20"/>
              </w:rPr>
              <w:t> </w:t>
            </w:r>
            <w:r>
              <w:rPr>
                <w:sz w:val="20"/>
              </w:rPr>
              <w:t>infrastructures</w:t>
            </w:r>
            <w:r>
              <w:rPr>
                <w:spacing w:val="-7"/>
                <w:sz w:val="20"/>
              </w:rPr>
              <w:t> </w:t>
            </w:r>
            <w:r>
              <w:rPr>
                <w:sz w:val="20"/>
              </w:rPr>
              <w:t>permettent</w:t>
            </w:r>
            <w:r>
              <w:rPr>
                <w:spacing w:val="-8"/>
                <w:sz w:val="20"/>
              </w:rPr>
              <w:t> </w:t>
            </w:r>
            <w:r>
              <w:rPr>
                <w:sz w:val="20"/>
              </w:rPr>
              <w:t>des</w:t>
            </w:r>
            <w:r>
              <w:rPr>
                <w:spacing w:val="-7"/>
                <w:sz w:val="20"/>
              </w:rPr>
              <w:t> </w:t>
            </w:r>
            <w:r>
              <w:rPr>
                <w:sz w:val="20"/>
              </w:rPr>
              <w:t>transactions</w:t>
            </w:r>
            <w:r>
              <w:rPr>
                <w:spacing w:val="-7"/>
                <w:sz w:val="20"/>
              </w:rPr>
              <w:t> </w:t>
            </w:r>
            <w:r>
              <w:rPr>
                <w:sz w:val="20"/>
              </w:rPr>
              <w:t>financières</w:t>
            </w:r>
            <w:r>
              <w:rPr>
                <w:spacing w:val="-6"/>
                <w:sz w:val="20"/>
              </w:rPr>
              <w:t> </w:t>
            </w:r>
            <w:r>
              <w:rPr>
                <w:spacing w:val="-2"/>
                <w:sz w:val="20"/>
              </w:rPr>
              <w:t>efficaces</w:t>
            </w:r>
          </w:p>
        </w:tc>
      </w:tr>
      <w:tr>
        <w:trPr>
          <w:trHeight w:val="1252" w:hRule="atLeast"/>
        </w:trPr>
        <w:tc>
          <w:tcPr>
            <w:tcW w:w="566" w:type="dxa"/>
            <w:vMerge w:val="restart"/>
            <w:textDirection w:val="btLr"/>
          </w:tcPr>
          <w:p>
            <w:pPr>
              <w:pStyle w:val="TableParagraph"/>
              <w:spacing w:before="110"/>
              <w:ind w:left="439"/>
              <w:rPr>
                <w:sz w:val="20"/>
              </w:rPr>
            </w:pPr>
            <w:r>
              <w:rPr>
                <w:sz w:val="20"/>
              </w:rPr>
              <w:t>Services</w:t>
            </w:r>
            <w:r>
              <w:rPr>
                <w:spacing w:val="-7"/>
                <w:sz w:val="20"/>
              </w:rPr>
              <w:t> </w:t>
            </w:r>
            <w:r>
              <w:rPr>
                <w:spacing w:val="-2"/>
                <w:sz w:val="20"/>
              </w:rPr>
              <w:t>financiers</w:t>
            </w:r>
          </w:p>
        </w:tc>
        <w:tc>
          <w:tcPr>
            <w:tcW w:w="1276" w:type="dxa"/>
          </w:tcPr>
          <w:p>
            <w:pPr>
              <w:pStyle w:val="TableParagraph"/>
              <w:spacing w:before="51"/>
              <w:rPr>
                <w:i/>
                <w:sz w:val="20"/>
              </w:rPr>
            </w:pPr>
          </w:p>
          <w:p>
            <w:pPr>
              <w:pStyle w:val="TableParagraph"/>
              <w:ind w:left="122" w:right="108" w:hanging="5"/>
              <w:jc w:val="center"/>
              <w:rPr>
                <w:b/>
                <w:sz w:val="20"/>
              </w:rPr>
            </w:pPr>
            <w:r>
              <w:rPr>
                <w:b/>
                <w:sz w:val="20"/>
              </w:rPr>
              <w:t>Services de </w:t>
            </w:r>
            <w:r>
              <w:rPr>
                <w:b/>
                <w:spacing w:val="-2"/>
                <w:sz w:val="20"/>
              </w:rPr>
              <w:t>microfinanc </w:t>
            </w:r>
            <w:r>
              <w:rPr>
                <w:b/>
                <w:spacing w:val="-10"/>
                <w:sz w:val="20"/>
              </w:rPr>
              <w:t>e</w:t>
            </w:r>
          </w:p>
        </w:tc>
        <w:tc>
          <w:tcPr>
            <w:tcW w:w="7909" w:type="dxa"/>
            <w:gridSpan w:val="2"/>
          </w:tcPr>
          <w:p>
            <w:pPr>
              <w:pStyle w:val="TableParagraph"/>
              <w:spacing w:before="166"/>
              <w:ind w:left="108" w:right="94"/>
              <w:rPr>
                <w:sz w:val="20"/>
              </w:rPr>
            </w:pPr>
            <w:r>
              <w:rPr>
                <w:sz w:val="20"/>
              </w:rPr>
              <w:t>Objectif :</w:t>
            </w:r>
            <w:r>
              <w:rPr>
                <w:spacing w:val="-1"/>
                <w:sz w:val="20"/>
              </w:rPr>
              <w:t> </w:t>
            </w:r>
            <w:r>
              <w:rPr>
                <w:sz w:val="20"/>
              </w:rPr>
              <w:t>Offrir des services financiers de base tels que des prêts, des dépôts et des transferts</w:t>
            </w:r>
            <w:r>
              <w:rPr>
                <w:spacing w:val="40"/>
                <w:sz w:val="20"/>
              </w:rPr>
              <w:t> </w:t>
            </w:r>
            <w:r>
              <w:rPr>
                <w:sz w:val="20"/>
              </w:rPr>
              <w:t>d'argent aux populations à faibles revenus et exclues du système bancaire traditionnel.</w:t>
            </w:r>
          </w:p>
          <w:p>
            <w:pPr>
              <w:pStyle w:val="TableParagraph"/>
              <w:ind w:left="108"/>
              <w:rPr>
                <w:sz w:val="20"/>
              </w:rPr>
            </w:pPr>
            <w:r>
              <w:rPr>
                <w:sz w:val="20"/>
              </w:rPr>
              <w:t>Institutions</w:t>
            </w:r>
            <w:r>
              <w:rPr>
                <w:spacing w:val="-7"/>
                <w:sz w:val="20"/>
              </w:rPr>
              <w:t> </w:t>
            </w:r>
            <w:r>
              <w:rPr>
                <w:sz w:val="20"/>
              </w:rPr>
              <w:t>:</w:t>
            </w:r>
            <w:r>
              <w:rPr>
                <w:spacing w:val="-4"/>
                <w:sz w:val="20"/>
              </w:rPr>
              <w:t> </w:t>
            </w:r>
            <w:r>
              <w:rPr>
                <w:sz w:val="20"/>
              </w:rPr>
              <w:t>Associations</w:t>
            </w:r>
            <w:r>
              <w:rPr>
                <w:spacing w:val="-7"/>
                <w:sz w:val="20"/>
              </w:rPr>
              <w:t> </w:t>
            </w:r>
            <w:r>
              <w:rPr>
                <w:sz w:val="20"/>
              </w:rPr>
              <w:t>de</w:t>
            </w:r>
            <w:r>
              <w:rPr>
                <w:spacing w:val="-5"/>
                <w:sz w:val="20"/>
              </w:rPr>
              <w:t> </w:t>
            </w:r>
            <w:r>
              <w:rPr>
                <w:sz w:val="20"/>
              </w:rPr>
              <w:t>micro-crédit,</w:t>
            </w:r>
            <w:r>
              <w:rPr>
                <w:spacing w:val="-5"/>
                <w:sz w:val="20"/>
              </w:rPr>
              <w:t> </w:t>
            </w:r>
            <w:r>
              <w:rPr>
                <w:sz w:val="20"/>
              </w:rPr>
              <w:t>institutions</w:t>
            </w:r>
            <w:r>
              <w:rPr>
                <w:spacing w:val="-7"/>
                <w:sz w:val="20"/>
              </w:rPr>
              <w:t> </w:t>
            </w:r>
            <w:r>
              <w:rPr>
                <w:sz w:val="20"/>
              </w:rPr>
              <w:t>de</w:t>
            </w:r>
            <w:r>
              <w:rPr>
                <w:spacing w:val="-5"/>
                <w:sz w:val="20"/>
              </w:rPr>
              <w:t> </w:t>
            </w:r>
            <w:r>
              <w:rPr>
                <w:sz w:val="20"/>
              </w:rPr>
              <w:t>microfinance,</w:t>
            </w:r>
            <w:r>
              <w:rPr>
                <w:spacing w:val="-4"/>
                <w:sz w:val="20"/>
              </w:rPr>
              <w:t> </w:t>
            </w:r>
            <w:r>
              <w:rPr>
                <w:sz w:val="20"/>
              </w:rPr>
              <w:t>banques</w:t>
            </w:r>
            <w:r>
              <w:rPr>
                <w:spacing w:val="-7"/>
                <w:sz w:val="20"/>
              </w:rPr>
              <w:t> </w:t>
            </w:r>
            <w:r>
              <w:rPr>
                <w:spacing w:val="-2"/>
                <w:sz w:val="20"/>
              </w:rPr>
              <w:t>participatives.</w:t>
            </w:r>
          </w:p>
          <w:p>
            <w:pPr>
              <w:pStyle w:val="TableParagraph"/>
              <w:spacing w:before="1"/>
              <w:ind w:left="108"/>
              <w:rPr>
                <w:sz w:val="20"/>
              </w:rPr>
            </w:pPr>
            <w:r>
              <w:rPr>
                <w:b/>
                <w:sz w:val="20"/>
              </w:rPr>
              <w:t>Exemple</w:t>
            </w:r>
            <w:r>
              <w:rPr>
                <w:b/>
                <w:spacing w:val="-4"/>
                <w:sz w:val="20"/>
              </w:rPr>
              <w:t> </w:t>
            </w:r>
            <w:r>
              <w:rPr>
                <w:sz w:val="20"/>
              </w:rPr>
              <w:t>:</w:t>
            </w:r>
            <w:r>
              <w:rPr>
                <w:spacing w:val="-4"/>
                <w:sz w:val="20"/>
              </w:rPr>
              <w:t> </w:t>
            </w:r>
            <w:r>
              <w:rPr>
                <w:sz w:val="20"/>
              </w:rPr>
              <w:t>Accès</w:t>
            </w:r>
            <w:r>
              <w:rPr>
                <w:spacing w:val="-5"/>
                <w:sz w:val="20"/>
              </w:rPr>
              <w:t> </w:t>
            </w:r>
            <w:r>
              <w:rPr>
                <w:sz w:val="20"/>
              </w:rPr>
              <w:t>aux</w:t>
            </w:r>
            <w:r>
              <w:rPr>
                <w:spacing w:val="-3"/>
                <w:sz w:val="20"/>
              </w:rPr>
              <w:t> </w:t>
            </w:r>
            <w:r>
              <w:rPr>
                <w:sz w:val="20"/>
              </w:rPr>
              <w:t>services</w:t>
            </w:r>
            <w:r>
              <w:rPr>
                <w:spacing w:val="-5"/>
                <w:sz w:val="20"/>
              </w:rPr>
              <w:t> </w:t>
            </w:r>
            <w:r>
              <w:rPr>
                <w:sz w:val="20"/>
              </w:rPr>
              <w:t>financiers</w:t>
            </w:r>
            <w:r>
              <w:rPr>
                <w:spacing w:val="-4"/>
                <w:sz w:val="20"/>
              </w:rPr>
              <w:t> </w:t>
            </w:r>
            <w:r>
              <w:rPr>
                <w:sz w:val="20"/>
              </w:rPr>
              <w:t>pour</w:t>
            </w:r>
            <w:r>
              <w:rPr>
                <w:spacing w:val="-4"/>
                <w:sz w:val="20"/>
              </w:rPr>
              <w:t> </w:t>
            </w:r>
            <w:r>
              <w:rPr>
                <w:sz w:val="20"/>
              </w:rPr>
              <w:t>les</w:t>
            </w:r>
            <w:r>
              <w:rPr>
                <w:spacing w:val="-5"/>
                <w:sz w:val="20"/>
              </w:rPr>
              <w:t> </w:t>
            </w:r>
            <w:r>
              <w:rPr>
                <w:sz w:val="20"/>
              </w:rPr>
              <w:t>micro-entrepreneurs</w:t>
            </w:r>
            <w:r>
              <w:rPr>
                <w:spacing w:val="-4"/>
                <w:sz w:val="20"/>
              </w:rPr>
              <w:t> </w:t>
            </w:r>
            <w:r>
              <w:rPr>
                <w:sz w:val="20"/>
              </w:rPr>
              <w:t>et</w:t>
            </w:r>
            <w:r>
              <w:rPr>
                <w:spacing w:val="-4"/>
                <w:sz w:val="20"/>
              </w:rPr>
              <w:t> </w:t>
            </w:r>
            <w:r>
              <w:rPr>
                <w:sz w:val="20"/>
              </w:rPr>
              <w:t>les</w:t>
            </w:r>
            <w:r>
              <w:rPr>
                <w:spacing w:val="-5"/>
                <w:sz w:val="20"/>
              </w:rPr>
              <w:t> </w:t>
            </w:r>
            <w:r>
              <w:rPr>
                <w:spacing w:val="-2"/>
                <w:sz w:val="20"/>
              </w:rPr>
              <w:t>artisans.</w:t>
            </w:r>
          </w:p>
        </w:tc>
      </w:tr>
      <w:tr>
        <w:trPr>
          <w:trHeight w:val="1132" w:hRule="atLeast"/>
        </w:trPr>
        <w:tc>
          <w:tcPr>
            <w:tcW w:w="566" w:type="dxa"/>
            <w:vMerge/>
            <w:tcBorders>
              <w:top w:val="nil"/>
            </w:tcBorders>
            <w:textDirection w:val="btLr"/>
          </w:tcPr>
          <w:p>
            <w:pPr>
              <w:rPr>
                <w:sz w:val="2"/>
                <w:szCs w:val="2"/>
              </w:rPr>
            </w:pPr>
          </w:p>
        </w:tc>
        <w:tc>
          <w:tcPr>
            <w:tcW w:w="1276" w:type="dxa"/>
          </w:tcPr>
          <w:p>
            <w:pPr>
              <w:pStyle w:val="TableParagraph"/>
              <w:spacing w:before="106"/>
              <w:ind w:left="153" w:right="144" w:firstLine="1"/>
              <w:jc w:val="center"/>
              <w:rPr>
                <w:b/>
                <w:sz w:val="20"/>
              </w:rPr>
            </w:pPr>
            <w:r>
              <w:rPr>
                <w:b/>
                <w:sz w:val="20"/>
              </w:rPr>
              <w:t>Services</w:t>
            </w:r>
            <w:r>
              <w:rPr>
                <w:b/>
                <w:spacing w:val="-13"/>
                <w:sz w:val="20"/>
              </w:rPr>
              <w:t> </w:t>
            </w:r>
            <w:r>
              <w:rPr>
                <w:b/>
                <w:sz w:val="20"/>
              </w:rPr>
              <w:t>de </w:t>
            </w:r>
            <w:r>
              <w:rPr>
                <w:b/>
                <w:spacing w:val="-2"/>
                <w:sz w:val="20"/>
              </w:rPr>
              <w:t>planificatio </w:t>
            </w:r>
            <w:r>
              <w:rPr>
                <w:b/>
                <w:sz w:val="20"/>
              </w:rPr>
              <w:t>n de la </w:t>
            </w:r>
            <w:r>
              <w:rPr>
                <w:b/>
                <w:spacing w:val="-2"/>
                <w:sz w:val="20"/>
              </w:rPr>
              <w:t>retraite</w:t>
            </w:r>
          </w:p>
        </w:tc>
        <w:tc>
          <w:tcPr>
            <w:tcW w:w="7909" w:type="dxa"/>
            <w:gridSpan w:val="2"/>
          </w:tcPr>
          <w:p>
            <w:pPr>
              <w:pStyle w:val="TableParagraph"/>
              <w:spacing w:before="106"/>
              <w:ind w:left="108" w:right="94"/>
              <w:rPr>
                <w:sz w:val="20"/>
              </w:rPr>
            </w:pPr>
            <w:r>
              <w:rPr>
                <w:b/>
                <w:sz w:val="20"/>
              </w:rPr>
              <w:t>Objectif</w:t>
            </w:r>
            <w:r>
              <w:rPr>
                <w:b/>
                <w:spacing w:val="-7"/>
                <w:sz w:val="20"/>
              </w:rPr>
              <w:t> </w:t>
            </w:r>
            <w:r>
              <w:rPr>
                <w:b/>
                <w:sz w:val="20"/>
              </w:rPr>
              <w:t>:</w:t>
            </w:r>
            <w:r>
              <w:rPr>
                <w:b/>
                <w:spacing w:val="-2"/>
                <w:sz w:val="20"/>
              </w:rPr>
              <w:t> </w:t>
            </w:r>
            <w:r>
              <w:rPr>
                <w:sz w:val="20"/>
              </w:rPr>
              <w:t>Aider</w:t>
            </w:r>
            <w:r>
              <w:rPr>
                <w:spacing w:val="-7"/>
                <w:sz w:val="20"/>
              </w:rPr>
              <w:t> </w:t>
            </w:r>
            <w:r>
              <w:rPr>
                <w:sz w:val="20"/>
              </w:rPr>
              <w:t>les</w:t>
            </w:r>
            <w:r>
              <w:rPr>
                <w:spacing w:val="-8"/>
                <w:sz w:val="20"/>
              </w:rPr>
              <w:t> </w:t>
            </w:r>
            <w:r>
              <w:rPr>
                <w:sz w:val="20"/>
              </w:rPr>
              <w:t>individus</w:t>
            </w:r>
            <w:r>
              <w:rPr>
                <w:spacing w:val="-11"/>
                <w:sz w:val="20"/>
              </w:rPr>
              <w:t> </w:t>
            </w:r>
            <w:r>
              <w:rPr>
                <w:sz w:val="20"/>
              </w:rPr>
              <w:t>à</w:t>
            </w:r>
            <w:r>
              <w:rPr>
                <w:spacing w:val="-7"/>
                <w:sz w:val="20"/>
              </w:rPr>
              <w:t> </w:t>
            </w:r>
            <w:r>
              <w:rPr>
                <w:sz w:val="20"/>
              </w:rPr>
              <w:t>épargner</w:t>
            </w:r>
            <w:r>
              <w:rPr>
                <w:spacing w:val="-7"/>
                <w:sz w:val="20"/>
              </w:rPr>
              <w:t> </w:t>
            </w:r>
            <w:r>
              <w:rPr>
                <w:sz w:val="20"/>
              </w:rPr>
              <w:t>et</w:t>
            </w:r>
            <w:r>
              <w:rPr>
                <w:spacing w:val="-8"/>
                <w:sz w:val="20"/>
              </w:rPr>
              <w:t> </w:t>
            </w:r>
            <w:r>
              <w:rPr>
                <w:sz w:val="20"/>
              </w:rPr>
              <w:t>à</w:t>
            </w:r>
            <w:r>
              <w:rPr>
                <w:spacing w:val="-7"/>
                <w:sz w:val="20"/>
              </w:rPr>
              <w:t> </w:t>
            </w:r>
            <w:r>
              <w:rPr>
                <w:sz w:val="20"/>
              </w:rPr>
              <w:t>investir</w:t>
            </w:r>
            <w:r>
              <w:rPr>
                <w:spacing w:val="-7"/>
                <w:sz w:val="20"/>
              </w:rPr>
              <w:t> </w:t>
            </w:r>
            <w:r>
              <w:rPr>
                <w:sz w:val="20"/>
              </w:rPr>
              <w:t>pour</w:t>
            </w:r>
            <w:r>
              <w:rPr>
                <w:spacing w:val="-9"/>
                <w:sz w:val="20"/>
              </w:rPr>
              <w:t> </w:t>
            </w:r>
            <w:r>
              <w:rPr>
                <w:sz w:val="20"/>
              </w:rPr>
              <w:t>leur</w:t>
            </w:r>
            <w:r>
              <w:rPr>
                <w:spacing w:val="-7"/>
                <w:sz w:val="20"/>
              </w:rPr>
              <w:t> </w:t>
            </w:r>
            <w:r>
              <w:rPr>
                <w:sz w:val="20"/>
              </w:rPr>
              <w:t>retraite</w:t>
            </w:r>
            <w:r>
              <w:rPr>
                <w:spacing w:val="-7"/>
                <w:sz w:val="20"/>
              </w:rPr>
              <w:t> </w:t>
            </w:r>
            <w:r>
              <w:rPr>
                <w:sz w:val="20"/>
              </w:rPr>
              <w:t>afin</w:t>
            </w:r>
            <w:r>
              <w:rPr>
                <w:spacing w:val="-9"/>
                <w:sz w:val="20"/>
              </w:rPr>
              <w:t> </w:t>
            </w:r>
            <w:r>
              <w:rPr>
                <w:sz w:val="20"/>
              </w:rPr>
              <w:t>de</w:t>
            </w:r>
            <w:r>
              <w:rPr>
                <w:spacing w:val="-7"/>
                <w:sz w:val="20"/>
              </w:rPr>
              <w:t> </w:t>
            </w:r>
            <w:r>
              <w:rPr>
                <w:sz w:val="20"/>
              </w:rPr>
              <w:t>garantir</w:t>
            </w:r>
            <w:r>
              <w:rPr>
                <w:spacing w:val="-7"/>
                <w:sz w:val="20"/>
              </w:rPr>
              <w:t> </w:t>
            </w:r>
            <w:r>
              <w:rPr>
                <w:sz w:val="20"/>
              </w:rPr>
              <w:t>un</w:t>
            </w:r>
            <w:r>
              <w:rPr>
                <w:spacing w:val="-7"/>
                <w:sz w:val="20"/>
              </w:rPr>
              <w:t> </w:t>
            </w:r>
            <w:r>
              <w:rPr>
                <w:sz w:val="20"/>
              </w:rPr>
              <w:t>revenu stable et une qualité de vie décente après la cessation d'activité.</w:t>
            </w:r>
          </w:p>
          <w:p>
            <w:pPr>
              <w:pStyle w:val="TableParagraph"/>
              <w:ind w:left="108"/>
              <w:rPr>
                <w:sz w:val="20"/>
              </w:rPr>
            </w:pPr>
            <w:r>
              <w:rPr>
                <w:b/>
                <w:sz w:val="20"/>
              </w:rPr>
              <w:t>Produits</w:t>
            </w:r>
            <w:r>
              <w:rPr>
                <w:b/>
                <w:spacing w:val="-6"/>
                <w:sz w:val="20"/>
              </w:rPr>
              <w:t> </w:t>
            </w:r>
            <w:r>
              <w:rPr>
                <w:b/>
                <w:sz w:val="20"/>
              </w:rPr>
              <w:t>:</w:t>
            </w:r>
            <w:r>
              <w:rPr>
                <w:b/>
                <w:spacing w:val="-3"/>
                <w:sz w:val="20"/>
              </w:rPr>
              <w:t> </w:t>
            </w:r>
            <w:r>
              <w:rPr>
                <w:sz w:val="20"/>
              </w:rPr>
              <w:t>Plans</w:t>
            </w:r>
            <w:r>
              <w:rPr>
                <w:spacing w:val="-5"/>
                <w:sz w:val="20"/>
              </w:rPr>
              <w:t> </w:t>
            </w:r>
            <w:r>
              <w:rPr>
                <w:sz w:val="20"/>
              </w:rPr>
              <w:t>d'épargne</w:t>
            </w:r>
            <w:r>
              <w:rPr>
                <w:spacing w:val="-5"/>
                <w:sz w:val="20"/>
              </w:rPr>
              <w:t> </w:t>
            </w:r>
            <w:r>
              <w:rPr>
                <w:sz w:val="20"/>
              </w:rPr>
              <w:t>retraite,</w:t>
            </w:r>
            <w:r>
              <w:rPr>
                <w:spacing w:val="-1"/>
                <w:sz w:val="20"/>
              </w:rPr>
              <w:t> </w:t>
            </w:r>
            <w:r>
              <w:rPr>
                <w:sz w:val="20"/>
              </w:rPr>
              <w:t>contrats</w:t>
            </w:r>
            <w:r>
              <w:rPr>
                <w:spacing w:val="-6"/>
                <w:sz w:val="20"/>
              </w:rPr>
              <w:t> </w:t>
            </w:r>
            <w:r>
              <w:rPr>
                <w:sz w:val="20"/>
              </w:rPr>
              <w:t>d'assurance-vie,</w:t>
            </w:r>
            <w:r>
              <w:rPr>
                <w:spacing w:val="-5"/>
                <w:sz w:val="20"/>
              </w:rPr>
              <w:t> </w:t>
            </w:r>
            <w:r>
              <w:rPr>
                <w:sz w:val="20"/>
              </w:rPr>
              <w:t>fonds</w:t>
            </w:r>
            <w:r>
              <w:rPr>
                <w:spacing w:val="-6"/>
                <w:sz w:val="20"/>
              </w:rPr>
              <w:t> </w:t>
            </w:r>
            <w:r>
              <w:rPr>
                <w:sz w:val="20"/>
              </w:rPr>
              <w:t>de</w:t>
            </w:r>
            <w:r>
              <w:rPr>
                <w:spacing w:val="-6"/>
                <w:sz w:val="20"/>
              </w:rPr>
              <w:t> </w:t>
            </w:r>
            <w:r>
              <w:rPr>
                <w:spacing w:val="-2"/>
                <w:sz w:val="20"/>
              </w:rPr>
              <w:t>pension.</w:t>
            </w:r>
          </w:p>
          <w:p>
            <w:pPr>
              <w:pStyle w:val="TableParagraph"/>
              <w:spacing w:before="1"/>
              <w:ind w:left="108"/>
              <w:rPr>
                <w:sz w:val="20"/>
              </w:rPr>
            </w:pPr>
            <w:r>
              <w:rPr>
                <w:b/>
                <w:sz w:val="20"/>
              </w:rPr>
              <w:t>Exemple</w:t>
            </w:r>
            <w:r>
              <w:rPr>
                <w:b/>
                <w:spacing w:val="-6"/>
                <w:sz w:val="20"/>
              </w:rPr>
              <w:t> </w:t>
            </w:r>
            <w:r>
              <w:rPr>
                <w:b/>
                <w:sz w:val="20"/>
              </w:rPr>
              <w:t>:</w:t>
            </w:r>
            <w:r>
              <w:rPr>
                <w:b/>
                <w:spacing w:val="-2"/>
                <w:sz w:val="20"/>
              </w:rPr>
              <w:t> </w:t>
            </w:r>
            <w:r>
              <w:rPr>
                <w:sz w:val="20"/>
              </w:rPr>
              <w:t>Adhésion</w:t>
            </w:r>
            <w:r>
              <w:rPr>
                <w:spacing w:val="-3"/>
                <w:sz w:val="20"/>
              </w:rPr>
              <w:t> </w:t>
            </w:r>
            <w:r>
              <w:rPr>
                <w:sz w:val="20"/>
              </w:rPr>
              <w:t>à</w:t>
            </w:r>
            <w:r>
              <w:rPr>
                <w:spacing w:val="-6"/>
                <w:sz w:val="20"/>
              </w:rPr>
              <w:t> </w:t>
            </w:r>
            <w:r>
              <w:rPr>
                <w:sz w:val="20"/>
              </w:rPr>
              <w:t>un</w:t>
            </w:r>
            <w:r>
              <w:rPr>
                <w:spacing w:val="-4"/>
                <w:sz w:val="20"/>
              </w:rPr>
              <w:t> </w:t>
            </w:r>
            <w:r>
              <w:rPr>
                <w:sz w:val="20"/>
              </w:rPr>
              <w:t>plan</w:t>
            </w:r>
            <w:r>
              <w:rPr>
                <w:spacing w:val="-3"/>
                <w:sz w:val="20"/>
              </w:rPr>
              <w:t> </w:t>
            </w:r>
            <w:r>
              <w:rPr>
                <w:sz w:val="20"/>
              </w:rPr>
              <w:t>d'épargne</w:t>
            </w:r>
            <w:r>
              <w:rPr>
                <w:spacing w:val="-4"/>
                <w:sz w:val="20"/>
              </w:rPr>
              <w:t> </w:t>
            </w:r>
            <w:r>
              <w:rPr>
                <w:sz w:val="20"/>
              </w:rPr>
              <w:t>retraite</w:t>
            </w:r>
            <w:r>
              <w:rPr>
                <w:spacing w:val="-5"/>
                <w:sz w:val="20"/>
              </w:rPr>
              <w:t> </w:t>
            </w:r>
            <w:r>
              <w:rPr>
                <w:sz w:val="20"/>
              </w:rPr>
              <w:t>individuel</w:t>
            </w:r>
            <w:r>
              <w:rPr>
                <w:spacing w:val="-6"/>
                <w:sz w:val="20"/>
              </w:rPr>
              <w:t> </w:t>
            </w:r>
            <w:r>
              <w:rPr>
                <w:sz w:val="20"/>
              </w:rPr>
              <w:t>ou</w:t>
            </w:r>
            <w:r>
              <w:rPr>
                <w:spacing w:val="-3"/>
                <w:sz w:val="20"/>
              </w:rPr>
              <w:t> </w:t>
            </w:r>
            <w:r>
              <w:rPr>
                <w:spacing w:val="-2"/>
                <w:sz w:val="20"/>
              </w:rPr>
              <w:t>collectif.</w:t>
            </w:r>
          </w:p>
        </w:tc>
      </w:tr>
    </w:tbl>
    <w:p>
      <w:pPr>
        <w:pStyle w:val="TableParagraph"/>
        <w:spacing w:after="0"/>
        <w:rPr>
          <w:sz w:val="20"/>
        </w:rPr>
        <w:sectPr>
          <w:pgSz w:w="11920" w:h="16850"/>
          <w:pgMar w:header="730" w:footer="954" w:top="1040" w:bottom="1140" w:left="1275" w:right="566"/>
        </w:sectPr>
      </w:pPr>
    </w:p>
    <w:p>
      <w:pPr>
        <w:pStyle w:val="BodyText"/>
        <w:spacing w:before="8"/>
        <w:rPr>
          <w:i/>
          <w:sz w:val="7"/>
        </w:rPr>
      </w:pPr>
    </w:p>
    <w:tbl>
      <w:tblPr>
        <w:tblW w:w="0" w:type="auto"/>
        <w:jc w:val="left"/>
        <w:tblInd w:w="14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66"/>
        <w:gridCol w:w="1276"/>
        <w:gridCol w:w="7909"/>
      </w:tblGrid>
      <w:tr>
        <w:trPr>
          <w:trHeight w:val="1130" w:hRule="atLeast"/>
        </w:trPr>
        <w:tc>
          <w:tcPr>
            <w:tcW w:w="566" w:type="dxa"/>
            <w:vMerge w:val="restart"/>
          </w:tcPr>
          <w:p>
            <w:pPr>
              <w:pStyle w:val="TableParagraph"/>
              <w:rPr>
                <w:sz w:val="22"/>
              </w:rPr>
            </w:pPr>
          </w:p>
        </w:tc>
        <w:tc>
          <w:tcPr>
            <w:tcW w:w="1276" w:type="dxa"/>
          </w:tcPr>
          <w:p>
            <w:pPr>
              <w:pStyle w:val="TableParagraph"/>
              <w:spacing w:before="106"/>
              <w:rPr>
                <w:i/>
                <w:sz w:val="20"/>
              </w:rPr>
            </w:pPr>
          </w:p>
          <w:p>
            <w:pPr>
              <w:pStyle w:val="TableParagraph"/>
              <w:ind w:left="225" w:right="216" w:firstLine="74"/>
              <w:rPr>
                <w:b/>
                <w:sz w:val="20"/>
              </w:rPr>
            </w:pPr>
            <w:r>
              <w:rPr>
                <w:b/>
                <w:spacing w:val="-2"/>
                <w:sz w:val="20"/>
              </w:rPr>
              <w:t>Finance islamique</w:t>
            </w:r>
          </w:p>
        </w:tc>
        <w:tc>
          <w:tcPr>
            <w:tcW w:w="7909" w:type="dxa"/>
          </w:tcPr>
          <w:p>
            <w:pPr>
              <w:pStyle w:val="TableParagraph"/>
              <w:spacing w:before="106"/>
              <w:ind w:left="108" w:right="94"/>
              <w:rPr>
                <w:sz w:val="20"/>
              </w:rPr>
            </w:pPr>
            <w:r>
              <w:rPr>
                <w:b/>
                <w:sz w:val="20"/>
              </w:rPr>
              <w:t>Principes</w:t>
            </w:r>
            <w:r>
              <w:rPr>
                <w:b/>
                <w:spacing w:val="-4"/>
                <w:sz w:val="20"/>
              </w:rPr>
              <w:t> </w:t>
            </w:r>
            <w:r>
              <w:rPr>
                <w:b/>
                <w:sz w:val="20"/>
              </w:rPr>
              <w:t>: </w:t>
            </w:r>
            <w:r>
              <w:rPr>
                <w:sz w:val="20"/>
              </w:rPr>
              <w:t>Basée</w:t>
            </w:r>
            <w:r>
              <w:rPr>
                <w:spacing w:val="-1"/>
                <w:sz w:val="20"/>
              </w:rPr>
              <w:t> </w:t>
            </w:r>
            <w:r>
              <w:rPr>
                <w:sz w:val="20"/>
              </w:rPr>
              <w:t>sur</w:t>
            </w:r>
            <w:r>
              <w:rPr>
                <w:spacing w:val="-3"/>
                <w:sz w:val="20"/>
              </w:rPr>
              <w:t> </w:t>
            </w:r>
            <w:r>
              <w:rPr>
                <w:sz w:val="20"/>
              </w:rPr>
              <w:t>les</w:t>
            </w:r>
            <w:r>
              <w:rPr>
                <w:spacing w:val="-4"/>
                <w:sz w:val="20"/>
              </w:rPr>
              <w:t> </w:t>
            </w:r>
            <w:r>
              <w:rPr>
                <w:sz w:val="20"/>
              </w:rPr>
              <w:t>principes</w:t>
            </w:r>
            <w:r>
              <w:rPr>
                <w:spacing w:val="-4"/>
                <w:sz w:val="20"/>
              </w:rPr>
              <w:t> </w:t>
            </w:r>
            <w:r>
              <w:rPr>
                <w:sz w:val="20"/>
              </w:rPr>
              <w:t>de</w:t>
            </w:r>
            <w:r>
              <w:rPr>
                <w:spacing w:val="-3"/>
                <w:sz w:val="20"/>
              </w:rPr>
              <w:t> </w:t>
            </w:r>
            <w:r>
              <w:rPr>
                <w:sz w:val="20"/>
              </w:rPr>
              <w:t>la</w:t>
            </w:r>
            <w:r>
              <w:rPr>
                <w:spacing w:val="-3"/>
                <w:sz w:val="20"/>
              </w:rPr>
              <w:t> </w:t>
            </w:r>
            <w:r>
              <w:rPr>
                <w:sz w:val="20"/>
              </w:rPr>
              <w:t>Charia</w:t>
            </w:r>
            <w:r>
              <w:rPr>
                <w:spacing w:val="-3"/>
                <w:sz w:val="20"/>
              </w:rPr>
              <w:t> </w:t>
            </w:r>
            <w:r>
              <w:rPr>
                <w:sz w:val="20"/>
              </w:rPr>
              <w:t>islamique, qui</w:t>
            </w:r>
            <w:r>
              <w:rPr>
                <w:spacing w:val="-4"/>
                <w:sz w:val="20"/>
              </w:rPr>
              <w:t> </w:t>
            </w:r>
            <w:r>
              <w:rPr>
                <w:sz w:val="20"/>
              </w:rPr>
              <w:t>interdisent</w:t>
            </w:r>
            <w:r>
              <w:rPr>
                <w:spacing w:val="-4"/>
                <w:sz w:val="20"/>
              </w:rPr>
              <w:t> </w:t>
            </w:r>
            <w:r>
              <w:rPr>
                <w:sz w:val="20"/>
              </w:rPr>
              <w:t>l'usure</w:t>
            </w:r>
            <w:r>
              <w:rPr>
                <w:spacing w:val="-3"/>
                <w:sz w:val="20"/>
              </w:rPr>
              <w:t> </w:t>
            </w:r>
            <w:r>
              <w:rPr>
                <w:sz w:val="20"/>
              </w:rPr>
              <w:t>et</w:t>
            </w:r>
            <w:r>
              <w:rPr>
                <w:spacing w:val="-1"/>
                <w:sz w:val="20"/>
              </w:rPr>
              <w:t> </w:t>
            </w:r>
            <w:r>
              <w:rPr>
                <w:sz w:val="20"/>
              </w:rPr>
              <w:t>encouragent le partage des profits et des pertes.</w:t>
            </w:r>
          </w:p>
          <w:p>
            <w:pPr>
              <w:pStyle w:val="TableParagraph"/>
              <w:spacing w:line="229" w:lineRule="exact"/>
              <w:ind w:left="108"/>
              <w:rPr>
                <w:sz w:val="20"/>
              </w:rPr>
            </w:pPr>
            <w:r>
              <w:rPr>
                <w:b/>
                <w:sz w:val="20"/>
              </w:rPr>
              <w:t>Produits</w:t>
            </w:r>
            <w:r>
              <w:rPr>
                <w:b/>
                <w:spacing w:val="-7"/>
                <w:sz w:val="20"/>
              </w:rPr>
              <w:t> </w:t>
            </w:r>
            <w:r>
              <w:rPr>
                <w:b/>
                <w:sz w:val="20"/>
              </w:rPr>
              <w:t>:</w:t>
            </w:r>
            <w:r>
              <w:rPr>
                <w:b/>
                <w:spacing w:val="-5"/>
                <w:sz w:val="20"/>
              </w:rPr>
              <w:t> </w:t>
            </w:r>
            <w:r>
              <w:rPr>
                <w:sz w:val="20"/>
              </w:rPr>
              <w:t>Sukuk,</w:t>
            </w:r>
            <w:r>
              <w:rPr>
                <w:spacing w:val="-5"/>
                <w:sz w:val="20"/>
              </w:rPr>
              <w:t> </w:t>
            </w:r>
            <w:r>
              <w:rPr>
                <w:sz w:val="20"/>
              </w:rPr>
              <w:t>Mourabaha,</w:t>
            </w:r>
            <w:r>
              <w:rPr>
                <w:spacing w:val="-4"/>
                <w:sz w:val="20"/>
              </w:rPr>
              <w:t> </w:t>
            </w:r>
            <w:r>
              <w:rPr>
                <w:sz w:val="20"/>
              </w:rPr>
              <w:t>Musharaka,</w:t>
            </w:r>
            <w:r>
              <w:rPr>
                <w:spacing w:val="-5"/>
                <w:sz w:val="20"/>
              </w:rPr>
              <w:t> </w:t>
            </w:r>
            <w:r>
              <w:rPr>
                <w:sz w:val="20"/>
              </w:rPr>
              <w:t>Takaful</w:t>
            </w:r>
            <w:r>
              <w:rPr>
                <w:spacing w:val="-9"/>
                <w:sz w:val="20"/>
              </w:rPr>
              <w:t> </w:t>
            </w:r>
            <w:r>
              <w:rPr>
                <w:sz w:val="20"/>
              </w:rPr>
              <w:t>(assurance</w:t>
            </w:r>
            <w:r>
              <w:rPr>
                <w:spacing w:val="-6"/>
                <w:sz w:val="20"/>
              </w:rPr>
              <w:t> </w:t>
            </w:r>
            <w:r>
              <w:rPr>
                <w:spacing w:val="-2"/>
                <w:sz w:val="20"/>
              </w:rPr>
              <w:t>islamique).</w:t>
            </w:r>
          </w:p>
          <w:p>
            <w:pPr>
              <w:pStyle w:val="TableParagraph"/>
              <w:ind w:left="108"/>
              <w:rPr>
                <w:sz w:val="20"/>
              </w:rPr>
            </w:pPr>
            <w:r>
              <w:rPr>
                <w:b/>
                <w:sz w:val="20"/>
              </w:rPr>
              <w:t>Exemple</w:t>
            </w:r>
            <w:r>
              <w:rPr>
                <w:b/>
                <w:spacing w:val="-6"/>
                <w:sz w:val="20"/>
              </w:rPr>
              <w:t> </w:t>
            </w:r>
            <w:r>
              <w:rPr>
                <w:b/>
                <w:sz w:val="20"/>
              </w:rPr>
              <w:t>:</w:t>
            </w:r>
            <w:r>
              <w:rPr>
                <w:b/>
                <w:spacing w:val="-2"/>
                <w:sz w:val="20"/>
              </w:rPr>
              <w:t> </w:t>
            </w:r>
            <w:r>
              <w:rPr>
                <w:sz w:val="20"/>
              </w:rPr>
              <w:t>Financement</w:t>
            </w:r>
            <w:r>
              <w:rPr>
                <w:spacing w:val="-6"/>
                <w:sz w:val="20"/>
              </w:rPr>
              <w:t> </w:t>
            </w:r>
            <w:r>
              <w:rPr>
                <w:sz w:val="20"/>
              </w:rPr>
              <w:t>d'un</w:t>
            </w:r>
            <w:r>
              <w:rPr>
                <w:spacing w:val="-5"/>
                <w:sz w:val="20"/>
              </w:rPr>
              <w:t> </w:t>
            </w:r>
            <w:r>
              <w:rPr>
                <w:sz w:val="20"/>
              </w:rPr>
              <w:t>achat</w:t>
            </w:r>
            <w:r>
              <w:rPr>
                <w:spacing w:val="-4"/>
                <w:sz w:val="20"/>
              </w:rPr>
              <w:t> </w:t>
            </w:r>
            <w:r>
              <w:rPr>
                <w:sz w:val="20"/>
              </w:rPr>
              <w:t>immobilier</w:t>
            </w:r>
            <w:r>
              <w:rPr>
                <w:spacing w:val="-6"/>
                <w:sz w:val="20"/>
              </w:rPr>
              <w:t> </w:t>
            </w:r>
            <w:r>
              <w:rPr>
                <w:sz w:val="20"/>
              </w:rPr>
              <w:t>via</w:t>
            </w:r>
            <w:r>
              <w:rPr>
                <w:spacing w:val="-5"/>
                <w:sz w:val="20"/>
              </w:rPr>
              <w:t> </w:t>
            </w:r>
            <w:r>
              <w:rPr>
                <w:sz w:val="20"/>
              </w:rPr>
              <w:t>un</w:t>
            </w:r>
            <w:r>
              <w:rPr>
                <w:spacing w:val="-5"/>
                <w:sz w:val="20"/>
              </w:rPr>
              <w:t> </w:t>
            </w:r>
            <w:r>
              <w:rPr>
                <w:sz w:val="20"/>
              </w:rPr>
              <w:t>prêt</w:t>
            </w:r>
            <w:r>
              <w:rPr>
                <w:spacing w:val="-4"/>
                <w:sz w:val="20"/>
              </w:rPr>
              <w:t> </w:t>
            </w:r>
            <w:r>
              <w:rPr>
                <w:sz w:val="20"/>
              </w:rPr>
              <w:t>immobilier</w:t>
            </w:r>
            <w:r>
              <w:rPr>
                <w:spacing w:val="-5"/>
                <w:sz w:val="20"/>
              </w:rPr>
              <w:t> </w:t>
            </w:r>
            <w:r>
              <w:rPr>
                <w:spacing w:val="-2"/>
                <w:sz w:val="20"/>
              </w:rPr>
              <w:t>islamique.</w:t>
            </w:r>
          </w:p>
        </w:tc>
      </w:tr>
      <w:tr>
        <w:trPr>
          <w:trHeight w:val="1237" w:hRule="atLeast"/>
        </w:trPr>
        <w:tc>
          <w:tcPr>
            <w:tcW w:w="566" w:type="dxa"/>
            <w:vMerge/>
            <w:tcBorders>
              <w:top w:val="nil"/>
            </w:tcBorders>
          </w:tcPr>
          <w:p>
            <w:pPr>
              <w:rPr>
                <w:sz w:val="2"/>
                <w:szCs w:val="2"/>
              </w:rPr>
            </w:pPr>
          </w:p>
        </w:tc>
        <w:tc>
          <w:tcPr>
            <w:tcW w:w="1276" w:type="dxa"/>
          </w:tcPr>
          <w:p>
            <w:pPr>
              <w:pStyle w:val="TableParagraph"/>
              <w:spacing w:before="43"/>
              <w:rPr>
                <w:i/>
                <w:sz w:val="20"/>
              </w:rPr>
            </w:pPr>
          </w:p>
          <w:p>
            <w:pPr>
              <w:pStyle w:val="TableParagraph"/>
              <w:spacing w:before="1"/>
              <w:ind w:left="259" w:right="146" w:hanging="96"/>
              <w:rPr>
                <w:b/>
                <w:sz w:val="20"/>
              </w:rPr>
            </w:pPr>
            <w:r>
              <w:rPr>
                <w:b/>
                <w:sz w:val="20"/>
              </w:rPr>
              <w:t>Services</w:t>
            </w:r>
            <w:r>
              <w:rPr>
                <w:b/>
                <w:spacing w:val="-13"/>
                <w:sz w:val="20"/>
              </w:rPr>
              <w:t> </w:t>
            </w:r>
            <w:r>
              <w:rPr>
                <w:b/>
                <w:sz w:val="20"/>
              </w:rPr>
              <w:t>de </w:t>
            </w:r>
            <w:r>
              <w:rPr>
                <w:b/>
                <w:spacing w:val="-2"/>
                <w:sz w:val="20"/>
              </w:rPr>
              <w:t>transfert d'argent</w:t>
            </w:r>
          </w:p>
        </w:tc>
        <w:tc>
          <w:tcPr>
            <w:tcW w:w="7909" w:type="dxa"/>
          </w:tcPr>
          <w:p>
            <w:pPr>
              <w:pStyle w:val="TableParagraph"/>
              <w:spacing w:before="158"/>
              <w:ind w:left="108" w:right="94"/>
              <w:rPr>
                <w:sz w:val="20"/>
              </w:rPr>
            </w:pPr>
            <w:r>
              <w:rPr>
                <w:b/>
                <w:sz w:val="20"/>
              </w:rPr>
              <w:t>Objectif : </w:t>
            </w:r>
            <w:r>
              <w:rPr>
                <w:sz w:val="20"/>
              </w:rPr>
              <w:t>Faciliter l'envoi et la réception d'argent entre des personnes situées dans différentes régions ou pays.</w:t>
            </w:r>
          </w:p>
          <w:p>
            <w:pPr>
              <w:pStyle w:val="TableParagraph"/>
              <w:spacing w:line="229" w:lineRule="exact" w:before="1"/>
              <w:ind w:left="108"/>
              <w:rPr>
                <w:sz w:val="20"/>
              </w:rPr>
            </w:pPr>
            <w:r>
              <w:rPr>
                <w:b/>
                <w:sz w:val="20"/>
              </w:rPr>
              <w:t>Opérateurs:</w:t>
            </w:r>
            <w:r>
              <w:rPr>
                <w:b/>
                <w:spacing w:val="-5"/>
                <w:sz w:val="20"/>
              </w:rPr>
              <w:t> </w:t>
            </w:r>
            <w:r>
              <w:rPr>
                <w:sz w:val="20"/>
              </w:rPr>
              <w:t>Western</w:t>
            </w:r>
            <w:r>
              <w:rPr>
                <w:spacing w:val="-6"/>
                <w:sz w:val="20"/>
              </w:rPr>
              <w:t> </w:t>
            </w:r>
            <w:r>
              <w:rPr>
                <w:sz w:val="20"/>
              </w:rPr>
              <w:t>Union,</w:t>
            </w:r>
            <w:r>
              <w:rPr>
                <w:spacing w:val="-7"/>
                <w:sz w:val="20"/>
              </w:rPr>
              <w:t> </w:t>
            </w:r>
            <w:r>
              <w:rPr>
                <w:sz w:val="20"/>
              </w:rPr>
              <w:t>MoneyGram,</w:t>
            </w:r>
            <w:r>
              <w:rPr>
                <w:spacing w:val="-6"/>
                <w:sz w:val="20"/>
              </w:rPr>
              <w:t> </w:t>
            </w:r>
            <w:r>
              <w:rPr>
                <w:sz w:val="20"/>
              </w:rPr>
              <w:t>Wafacash,</w:t>
            </w:r>
            <w:r>
              <w:rPr>
                <w:spacing w:val="-5"/>
                <w:sz w:val="20"/>
              </w:rPr>
              <w:t> </w:t>
            </w:r>
            <w:r>
              <w:rPr>
                <w:sz w:val="20"/>
              </w:rPr>
              <w:t>Barid</w:t>
            </w:r>
            <w:r>
              <w:rPr>
                <w:spacing w:val="-9"/>
                <w:sz w:val="20"/>
              </w:rPr>
              <w:t> </w:t>
            </w:r>
            <w:r>
              <w:rPr>
                <w:spacing w:val="-2"/>
                <w:sz w:val="20"/>
              </w:rPr>
              <w:t>Cash.</w:t>
            </w:r>
          </w:p>
          <w:p>
            <w:pPr>
              <w:pStyle w:val="TableParagraph"/>
              <w:spacing w:line="229" w:lineRule="exact"/>
              <w:ind w:left="108"/>
              <w:rPr>
                <w:sz w:val="20"/>
              </w:rPr>
            </w:pPr>
            <w:r>
              <w:rPr>
                <w:b/>
                <w:sz w:val="20"/>
              </w:rPr>
              <w:t>Exemple</w:t>
            </w:r>
            <w:r>
              <w:rPr>
                <w:b/>
                <w:spacing w:val="-5"/>
                <w:sz w:val="20"/>
              </w:rPr>
              <w:t> </w:t>
            </w:r>
            <w:r>
              <w:rPr>
                <w:b/>
                <w:sz w:val="20"/>
              </w:rPr>
              <w:t>:</w:t>
            </w:r>
            <w:r>
              <w:rPr>
                <w:b/>
                <w:spacing w:val="-1"/>
                <w:sz w:val="20"/>
              </w:rPr>
              <w:t> </w:t>
            </w:r>
            <w:r>
              <w:rPr>
                <w:sz w:val="20"/>
              </w:rPr>
              <w:t>Envoi</w:t>
            </w:r>
            <w:r>
              <w:rPr>
                <w:spacing w:val="-6"/>
                <w:sz w:val="20"/>
              </w:rPr>
              <w:t> </w:t>
            </w:r>
            <w:r>
              <w:rPr>
                <w:sz w:val="20"/>
              </w:rPr>
              <w:t>d'argent</w:t>
            </w:r>
            <w:r>
              <w:rPr>
                <w:spacing w:val="-4"/>
                <w:sz w:val="20"/>
              </w:rPr>
              <w:t> </w:t>
            </w:r>
            <w:r>
              <w:rPr>
                <w:sz w:val="20"/>
              </w:rPr>
              <w:t>à</w:t>
            </w:r>
            <w:r>
              <w:rPr>
                <w:spacing w:val="-3"/>
                <w:sz w:val="20"/>
              </w:rPr>
              <w:t> </w:t>
            </w:r>
            <w:r>
              <w:rPr>
                <w:sz w:val="20"/>
              </w:rPr>
              <w:t>un</w:t>
            </w:r>
            <w:r>
              <w:rPr>
                <w:spacing w:val="-2"/>
                <w:sz w:val="20"/>
              </w:rPr>
              <w:t> </w:t>
            </w:r>
            <w:r>
              <w:rPr>
                <w:sz w:val="20"/>
              </w:rPr>
              <w:t>membre</w:t>
            </w:r>
            <w:r>
              <w:rPr>
                <w:spacing w:val="-5"/>
                <w:sz w:val="20"/>
              </w:rPr>
              <w:t> </w:t>
            </w:r>
            <w:r>
              <w:rPr>
                <w:sz w:val="20"/>
              </w:rPr>
              <w:t>de</w:t>
            </w:r>
            <w:r>
              <w:rPr>
                <w:spacing w:val="-3"/>
                <w:sz w:val="20"/>
              </w:rPr>
              <w:t> </w:t>
            </w:r>
            <w:r>
              <w:rPr>
                <w:sz w:val="20"/>
              </w:rPr>
              <w:t>la</w:t>
            </w:r>
            <w:r>
              <w:rPr>
                <w:spacing w:val="-3"/>
                <w:sz w:val="20"/>
              </w:rPr>
              <w:t> </w:t>
            </w:r>
            <w:r>
              <w:rPr>
                <w:sz w:val="20"/>
              </w:rPr>
              <w:t>famille</w:t>
            </w:r>
            <w:r>
              <w:rPr>
                <w:spacing w:val="-4"/>
                <w:sz w:val="20"/>
              </w:rPr>
              <w:t> </w:t>
            </w:r>
            <w:r>
              <w:rPr>
                <w:sz w:val="20"/>
              </w:rPr>
              <w:t>vivant</w:t>
            </w:r>
            <w:r>
              <w:rPr>
                <w:spacing w:val="-6"/>
                <w:sz w:val="20"/>
              </w:rPr>
              <w:t> </w:t>
            </w:r>
            <w:r>
              <w:rPr>
                <w:sz w:val="20"/>
              </w:rPr>
              <w:t>à</w:t>
            </w:r>
            <w:r>
              <w:rPr>
                <w:spacing w:val="-3"/>
                <w:sz w:val="20"/>
              </w:rPr>
              <w:t> </w:t>
            </w:r>
            <w:r>
              <w:rPr>
                <w:spacing w:val="-2"/>
                <w:sz w:val="20"/>
              </w:rPr>
              <w:t>l'étranger.</w:t>
            </w:r>
          </w:p>
        </w:tc>
      </w:tr>
      <w:tr>
        <w:trPr>
          <w:trHeight w:val="587" w:hRule="atLeast"/>
        </w:trPr>
        <w:tc>
          <w:tcPr>
            <w:tcW w:w="566" w:type="dxa"/>
            <w:vMerge/>
            <w:tcBorders>
              <w:top w:val="nil"/>
            </w:tcBorders>
          </w:tcPr>
          <w:p>
            <w:pPr>
              <w:rPr>
                <w:sz w:val="2"/>
                <w:szCs w:val="2"/>
              </w:rPr>
            </w:pPr>
          </w:p>
        </w:tc>
        <w:tc>
          <w:tcPr>
            <w:tcW w:w="1276" w:type="dxa"/>
          </w:tcPr>
          <w:p>
            <w:pPr>
              <w:pStyle w:val="TableParagraph"/>
              <w:spacing w:before="178"/>
              <w:ind w:left="153"/>
              <w:rPr>
                <w:b/>
                <w:sz w:val="20"/>
              </w:rPr>
            </w:pPr>
            <w:r>
              <w:rPr>
                <w:b/>
                <w:spacing w:val="-2"/>
                <w:sz w:val="20"/>
              </w:rPr>
              <w:t>Assurances</w:t>
            </w:r>
          </w:p>
        </w:tc>
        <w:tc>
          <w:tcPr>
            <w:tcW w:w="7909" w:type="dxa"/>
          </w:tcPr>
          <w:p>
            <w:pPr>
              <w:pStyle w:val="TableParagraph"/>
              <w:spacing w:before="178"/>
              <w:ind w:left="108"/>
              <w:rPr>
                <w:sz w:val="20"/>
              </w:rPr>
            </w:pPr>
            <w:r>
              <w:rPr>
                <w:sz w:val="20"/>
              </w:rPr>
              <w:t>Les</w:t>
            </w:r>
            <w:r>
              <w:rPr>
                <w:spacing w:val="-7"/>
                <w:sz w:val="20"/>
              </w:rPr>
              <w:t> </w:t>
            </w:r>
            <w:r>
              <w:rPr>
                <w:sz w:val="20"/>
              </w:rPr>
              <w:t>compagnies</w:t>
            </w:r>
            <w:r>
              <w:rPr>
                <w:spacing w:val="-6"/>
                <w:sz w:val="20"/>
              </w:rPr>
              <w:t> </w:t>
            </w:r>
            <w:r>
              <w:rPr>
                <w:sz w:val="20"/>
              </w:rPr>
              <w:t>d'assurance</w:t>
            </w:r>
            <w:r>
              <w:rPr>
                <w:spacing w:val="-5"/>
                <w:sz w:val="20"/>
              </w:rPr>
              <w:t> </w:t>
            </w:r>
            <w:r>
              <w:rPr>
                <w:sz w:val="20"/>
              </w:rPr>
              <w:t>fournissent</w:t>
            </w:r>
            <w:r>
              <w:rPr>
                <w:spacing w:val="-6"/>
                <w:sz w:val="20"/>
              </w:rPr>
              <w:t> </w:t>
            </w:r>
            <w:r>
              <w:rPr>
                <w:sz w:val="20"/>
              </w:rPr>
              <w:t>des</w:t>
            </w:r>
            <w:r>
              <w:rPr>
                <w:spacing w:val="-6"/>
                <w:sz w:val="20"/>
              </w:rPr>
              <w:t> </w:t>
            </w:r>
            <w:r>
              <w:rPr>
                <w:sz w:val="20"/>
              </w:rPr>
              <w:t>services</w:t>
            </w:r>
            <w:r>
              <w:rPr>
                <w:spacing w:val="-6"/>
                <w:sz w:val="20"/>
              </w:rPr>
              <w:t> </w:t>
            </w:r>
            <w:r>
              <w:rPr>
                <w:sz w:val="20"/>
              </w:rPr>
              <w:t>de</w:t>
            </w:r>
            <w:r>
              <w:rPr>
                <w:spacing w:val="-5"/>
                <w:sz w:val="20"/>
              </w:rPr>
              <w:t> </w:t>
            </w:r>
            <w:r>
              <w:rPr>
                <w:spacing w:val="-2"/>
                <w:sz w:val="20"/>
              </w:rPr>
              <w:t>protection</w:t>
            </w:r>
          </w:p>
        </w:tc>
      </w:tr>
      <w:tr>
        <w:trPr>
          <w:trHeight w:val="1003" w:hRule="atLeast"/>
        </w:trPr>
        <w:tc>
          <w:tcPr>
            <w:tcW w:w="566" w:type="dxa"/>
            <w:vMerge w:val="restart"/>
            <w:textDirection w:val="btLr"/>
          </w:tcPr>
          <w:p>
            <w:pPr>
              <w:pStyle w:val="TableParagraph"/>
              <w:spacing w:line="230" w:lineRule="atLeast" w:before="76"/>
              <w:ind w:left="779" w:right="122" w:hanging="660"/>
              <w:rPr>
                <w:sz w:val="20"/>
              </w:rPr>
            </w:pPr>
            <w:r>
              <w:rPr>
                <w:sz w:val="20"/>
              </w:rPr>
              <w:t>Politiques</w:t>
            </w:r>
            <w:r>
              <w:rPr>
                <w:spacing w:val="-13"/>
                <w:sz w:val="20"/>
              </w:rPr>
              <w:t> </w:t>
            </w:r>
            <w:r>
              <w:rPr>
                <w:sz w:val="20"/>
              </w:rPr>
              <w:t>monétaires</w:t>
            </w:r>
            <w:r>
              <w:rPr>
                <w:spacing w:val="-12"/>
                <w:sz w:val="20"/>
              </w:rPr>
              <w:t> </w:t>
            </w:r>
            <w:r>
              <w:rPr>
                <w:sz w:val="20"/>
              </w:rPr>
              <w:t>et </w:t>
            </w:r>
            <w:bookmarkStart w:name="_bookmark19" w:id="20"/>
            <w:bookmarkEnd w:id="20"/>
            <w:r>
              <w:rPr>
                <w:spacing w:val="-2"/>
                <w:sz w:val="20"/>
              </w:rPr>
              <w:t>fi</w:t>
            </w:r>
            <w:r>
              <w:rPr>
                <w:spacing w:val="-2"/>
                <w:sz w:val="20"/>
              </w:rPr>
              <w:t>scales</w:t>
            </w:r>
          </w:p>
        </w:tc>
        <w:tc>
          <w:tcPr>
            <w:tcW w:w="1276" w:type="dxa"/>
          </w:tcPr>
          <w:p>
            <w:pPr>
              <w:pStyle w:val="TableParagraph"/>
              <w:spacing w:before="41"/>
              <w:rPr>
                <w:i/>
                <w:sz w:val="20"/>
              </w:rPr>
            </w:pPr>
          </w:p>
          <w:p>
            <w:pPr>
              <w:pStyle w:val="TableParagraph"/>
              <w:ind w:left="259" w:right="135" w:hanging="108"/>
              <w:rPr>
                <w:b/>
                <w:sz w:val="20"/>
              </w:rPr>
            </w:pPr>
            <w:r>
              <w:rPr>
                <w:b/>
                <w:sz w:val="20"/>
              </w:rPr>
              <w:t>Banque</w:t>
            </w:r>
            <w:r>
              <w:rPr>
                <w:b/>
                <w:spacing w:val="-13"/>
                <w:sz w:val="20"/>
              </w:rPr>
              <w:t> </w:t>
            </w:r>
            <w:r>
              <w:rPr>
                <w:b/>
                <w:sz w:val="20"/>
              </w:rPr>
              <w:t>Al- </w:t>
            </w:r>
            <w:r>
              <w:rPr>
                <w:b/>
                <w:spacing w:val="-2"/>
                <w:sz w:val="20"/>
              </w:rPr>
              <w:t>Maghrib</w:t>
            </w:r>
          </w:p>
        </w:tc>
        <w:tc>
          <w:tcPr>
            <w:tcW w:w="7909" w:type="dxa"/>
          </w:tcPr>
          <w:p>
            <w:pPr>
              <w:pStyle w:val="TableParagraph"/>
              <w:spacing w:before="156"/>
              <w:rPr>
                <w:i/>
                <w:sz w:val="20"/>
              </w:rPr>
            </w:pPr>
          </w:p>
          <w:p>
            <w:pPr>
              <w:pStyle w:val="TableParagraph"/>
              <w:ind w:left="108"/>
              <w:rPr>
                <w:sz w:val="20"/>
              </w:rPr>
            </w:pPr>
            <w:r>
              <w:rPr>
                <w:sz w:val="20"/>
              </w:rPr>
              <w:t>Responsable</w:t>
            </w:r>
            <w:r>
              <w:rPr>
                <w:spacing w:val="-4"/>
                <w:sz w:val="20"/>
              </w:rPr>
              <w:t> </w:t>
            </w:r>
            <w:r>
              <w:rPr>
                <w:sz w:val="20"/>
              </w:rPr>
              <w:t>de</w:t>
            </w:r>
            <w:r>
              <w:rPr>
                <w:spacing w:val="-4"/>
                <w:sz w:val="20"/>
              </w:rPr>
              <w:t> </w:t>
            </w:r>
            <w:r>
              <w:rPr>
                <w:sz w:val="20"/>
              </w:rPr>
              <w:t>la</w:t>
            </w:r>
            <w:r>
              <w:rPr>
                <w:spacing w:val="-4"/>
                <w:sz w:val="20"/>
              </w:rPr>
              <w:t> </w:t>
            </w:r>
            <w:r>
              <w:rPr>
                <w:sz w:val="20"/>
              </w:rPr>
              <w:t>politique</w:t>
            </w:r>
            <w:r>
              <w:rPr>
                <w:spacing w:val="-4"/>
                <w:sz w:val="20"/>
              </w:rPr>
              <w:t> </w:t>
            </w:r>
            <w:r>
              <w:rPr>
                <w:spacing w:val="-2"/>
                <w:sz w:val="20"/>
              </w:rPr>
              <w:t>monétaire</w:t>
            </w:r>
          </w:p>
        </w:tc>
      </w:tr>
      <w:tr>
        <w:trPr>
          <w:trHeight w:val="1151" w:hRule="atLeast"/>
        </w:trPr>
        <w:tc>
          <w:tcPr>
            <w:tcW w:w="566" w:type="dxa"/>
            <w:vMerge/>
            <w:tcBorders>
              <w:top w:val="nil"/>
            </w:tcBorders>
            <w:textDirection w:val="btLr"/>
          </w:tcPr>
          <w:p>
            <w:pPr>
              <w:rPr>
                <w:sz w:val="2"/>
                <w:szCs w:val="2"/>
              </w:rPr>
            </w:pPr>
          </w:p>
        </w:tc>
        <w:tc>
          <w:tcPr>
            <w:tcW w:w="1276" w:type="dxa"/>
          </w:tcPr>
          <w:p>
            <w:pPr>
              <w:pStyle w:val="TableParagraph"/>
              <w:spacing w:line="230" w:lineRule="atLeast"/>
              <w:ind w:left="160" w:right="148" w:hanging="1"/>
              <w:jc w:val="center"/>
              <w:rPr>
                <w:b/>
                <w:sz w:val="20"/>
              </w:rPr>
            </w:pPr>
            <w:r>
              <w:rPr>
                <w:b/>
                <w:spacing w:val="-2"/>
                <w:sz w:val="20"/>
              </w:rPr>
              <w:t>Ministère </w:t>
            </w:r>
            <w:r>
              <w:rPr>
                <w:b/>
                <w:spacing w:val="-6"/>
                <w:sz w:val="20"/>
              </w:rPr>
              <w:t>de </w:t>
            </w:r>
            <w:r>
              <w:rPr>
                <w:b/>
                <w:spacing w:val="-2"/>
                <w:sz w:val="20"/>
              </w:rPr>
              <w:t>l'Économie </w:t>
            </w:r>
            <w:r>
              <w:rPr>
                <w:b/>
                <w:sz w:val="20"/>
              </w:rPr>
              <w:t>et des </w:t>
            </w:r>
            <w:r>
              <w:rPr>
                <w:b/>
                <w:spacing w:val="-2"/>
                <w:sz w:val="20"/>
              </w:rPr>
              <w:t>Finances</w:t>
            </w:r>
          </w:p>
        </w:tc>
        <w:tc>
          <w:tcPr>
            <w:tcW w:w="7909" w:type="dxa"/>
          </w:tcPr>
          <w:p>
            <w:pPr>
              <w:pStyle w:val="TableParagraph"/>
              <w:rPr>
                <w:i/>
                <w:sz w:val="20"/>
              </w:rPr>
            </w:pPr>
          </w:p>
          <w:p>
            <w:pPr>
              <w:pStyle w:val="TableParagraph"/>
              <w:spacing w:before="1"/>
              <w:rPr>
                <w:i/>
                <w:sz w:val="20"/>
              </w:rPr>
            </w:pPr>
          </w:p>
          <w:p>
            <w:pPr>
              <w:pStyle w:val="TableParagraph"/>
              <w:ind w:left="108"/>
              <w:rPr>
                <w:sz w:val="20"/>
              </w:rPr>
            </w:pPr>
            <w:r>
              <w:rPr>
                <w:sz w:val="20"/>
              </w:rPr>
              <w:t>Impliqué</w:t>
            </w:r>
            <w:r>
              <w:rPr>
                <w:spacing w:val="-6"/>
                <w:sz w:val="20"/>
              </w:rPr>
              <w:t> </w:t>
            </w:r>
            <w:r>
              <w:rPr>
                <w:sz w:val="20"/>
              </w:rPr>
              <w:t>dans</w:t>
            </w:r>
            <w:r>
              <w:rPr>
                <w:spacing w:val="-4"/>
                <w:sz w:val="20"/>
              </w:rPr>
              <w:t> </w:t>
            </w:r>
            <w:r>
              <w:rPr>
                <w:sz w:val="20"/>
              </w:rPr>
              <w:t>les</w:t>
            </w:r>
            <w:r>
              <w:rPr>
                <w:spacing w:val="-5"/>
                <w:sz w:val="20"/>
              </w:rPr>
              <w:t> </w:t>
            </w:r>
            <w:r>
              <w:rPr>
                <w:sz w:val="20"/>
              </w:rPr>
              <w:t>politiques </w:t>
            </w:r>
            <w:r>
              <w:rPr>
                <w:spacing w:val="-2"/>
                <w:sz w:val="20"/>
              </w:rPr>
              <w:t>fiscales</w:t>
            </w:r>
          </w:p>
        </w:tc>
      </w:tr>
    </w:tbl>
    <w:p>
      <w:pPr>
        <w:pStyle w:val="BodyText"/>
        <w:spacing w:before="250"/>
        <w:rPr>
          <w:i/>
          <w:sz w:val="26"/>
        </w:rPr>
      </w:pPr>
    </w:p>
    <w:p>
      <w:pPr>
        <w:pStyle w:val="Heading3"/>
        <w:numPr>
          <w:ilvl w:val="1"/>
          <w:numId w:val="6"/>
        </w:numPr>
        <w:tabs>
          <w:tab w:pos="931" w:val="left" w:leader="none"/>
        </w:tabs>
        <w:spacing w:line="240" w:lineRule="auto" w:before="1" w:after="0"/>
        <w:ind w:left="931" w:right="0" w:hanging="428"/>
        <w:jc w:val="left"/>
      </w:pPr>
      <w:r>
        <w:rPr>
          <w:color w:val="365F91"/>
        </w:rPr>
        <w:t>La</w:t>
      </w:r>
      <w:r>
        <w:rPr>
          <w:color w:val="365F91"/>
          <w:spacing w:val="-9"/>
        </w:rPr>
        <w:t> </w:t>
      </w:r>
      <w:r>
        <w:rPr>
          <w:color w:val="365F91"/>
        </w:rPr>
        <w:t>politique</w:t>
      </w:r>
      <w:r>
        <w:rPr>
          <w:color w:val="365F91"/>
          <w:spacing w:val="-10"/>
        </w:rPr>
        <w:t> </w:t>
      </w:r>
      <w:r>
        <w:rPr>
          <w:color w:val="365F91"/>
          <w:spacing w:val="-2"/>
        </w:rPr>
        <w:t>monétaire</w:t>
      </w:r>
    </w:p>
    <w:p>
      <w:pPr>
        <w:pStyle w:val="BodyText"/>
        <w:spacing w:before="186"/>
        <w:rPr>
          <w:rFonts w:ascii="Cambria"/>
          <w:sz w:val="26"/>
        </w:rPr>
      </w:pPr>
    </w:p>
    <w:p>
      <w:pPr>
        <w:pStyle w:val="BodyText"/>
        <w:spacing w:line="312" w:lineRule="auto"/>
        <w:ind w:left="143" w:right="281"/>
        <w:jc w:val="both"/>
      </w:pPr>
      <w:r>
        <w:rPr/>
        <w:t>Le</w:t>
      </w:r>
      <w:r>
        <w:rPr>
          <w:spacing w:val="-6"/>
        </w:rPr>
        <w:t> </w:t>
      </w:r>
      <w:r>
        <w:rPr/>
        <w:t>système</w:t>
      </w:r>
      <w:r>
        <w:rPr>
          <w:spacing w:val="-5"/>
        </w:rPr>
        <w:t> </w:t>
      </w:r>
      <w:r>
        <w:rPr/>
        <w:t>financier</w:t>
      </w:r>
      <w:r>
        <w:rPr>
          <w:spacing w:val="-6"/>
        </w:rPr>
        <w:t> </w:t>
      </w:r>
      <w:r>
        <w:rPr/>
        <w:t>marocain</w:t>
      </w:r>
      <w:r>
        <w:rPr>
          <w:spacing w:val="-4"/>
        </w:rPr>
        <w:t> </w:t>
      </w:r>
      <w:r>
        <w:rPr/>
        <w:t>a</w:t>
      </w:r>
      <w:r>
        <w:rPr>
          <w:spacing w:val="-6"/>
        </w:rPr>
        <w:t> </w:t>
      </w:r>
      <w:r>
        <w:rPr/>
        <w:t>subi</w:t>
      </w:r>
      <w:r>
        <w:rPr>
          <w:spacing w:val="-4"/>
        </w:rPr>
        <w:t> </w:t>
      </w:r>
      <w:r>
        <w:rPr/>
        <w:t>des</w:t>
      </w:r>
      <w:r>
        <w:rPr>
          <w:spacing w:val="-5"/>
        </w:rPr>
        <w:t> </w:t>
      </w:r>
      <w:r>
        <w:rPr/>
        <w:t>réformes</w:t>
      </w:r>
      <w:r>
        <w:rPr>
          <w:spacing w:val="-5"/>
        </w:rPr>
        <w:t> </w:t>
      </w:r>
      <w:r>
        <w:rPr/>
        <w:t>majeures</w:t>
      </w:r>
      <w:r>
        <w:rPr>
          <w:spacing w:val="-5"/>
        </w:rPr>
        <w:t> </w:t>
      </w:r>
      <w:r>
        <w:rPr/>
        <w:t>depuis</w:t>
      </w:r>
      <w:r>
        <w:rPr>
          <w:spacing w:val="-4"/>
        </w:rPr>
        <w:t> </w:t>
      </w:r>
      <w:r>
        <w:rPr/>
        <w:t>les</w:t>
      </w:r>
      <w:r>
        <w:rPr>
          <w:spacing w:val="-2"/>
        </w:rPr>
        <w:t> </w:t>
      </w:r>
      <w:r>
        <w:rPr/>
        <w:t>années</w:t>
      </w:r>
      <w:r>
        <w:rPr>
          <w:spacing w:val="-5"/>
        </w:rPr>
        <w:t> </w:t>
      </w:r>
      <w:r>
        <w:rPr/>
        <w:t>90,</w:t>
      </w:r>
      <w:r>
        <w:rPr>
          <w:spacing w:val="-5"/>
        </w:rPr>
        <w:t> </w:t>
      </w:r>
      <w:r>
        <w:rPr/>
        <w:t>se</w:t>
      </w:r>
      <w:r>
        <w:rPr>
          <w:spacing w:val="-6"/>
        </w:rPr>
        <w:t> </w:t>
      </w:r>
      <w:r>
        <w:rPr/>
        <w:t>concentrant</w:t>
      </w:r>
      <w:r>
        <w:rPr>
          <w:spacing w:val="-4"/>
        </w:rPr>
        <w:t> </w:t>
      </w:r>
      <w:r>
        <w:rPr/>
        <w:t>sur le décloisonnement des marchés de capitaux, la libéralisation des opérations financières [2] , et la réforme réglementaire des banques et du marché financier. Les réformes, notamment la loi bancaire de</w:t>
      </w:r>
      <w:r>
        <w:rPr>
          <w:spacing w:val="-3"/>
        </w:rPr>
        <w:t> </w:t>
      </w:r>
      <w:r>
        <w:rPr/>
        <w:t>1993,</w:t>
      </w:r>
      <w:r>
        <w:rPr>
          <w:spacing w:val="-2"/>
        </w:rPr>
        <w:t> </w:t>
      </w:r>
      <w:r>
        <w:rPr/>
        <w:t>ont</w:t>
      </w:r>
      <w:r>
        <w:rPr>
          <w:spacing w:val="-2"/>
        </w:rPr>
        <w:t> </w:t>
      </w:r>
      <w:r>
        <w:rPr/>
        <w:t>introduit</w:t>
      </w:r>
      <w:r>
        <w:rPr>
          <w:spacing w:val="-2"/>
        </w:rPr>
        <w:t> </w:t>
      </w:r>
      <w:r>
        <w:rPr/>
        <w:t>le</w:t>
      </w:r>
      <w:r>
        <w:rPr>
          <w:spacing w:val="-2"/>
        </w:rPr>
        <w:t> </w:t>
      </w:r>
      <w:r>
        <w:rPr/>
        <w:t>désencadrement</w:t>
      </w:r>
      <w:r>
        <w:rPr>
          <w:spacing w:val="-2"/>
        </w:rPr>
        <w:t> </w:t>
      </w:r>
      <w:r>
        <w:rPr/>
        <w:t>du crédit,</w:t>
      </w:r>
      <w:r>
        <w:rPr>
          <w:spacing w:val="-2"/>
        </w:rPr>
        <w:t> </w:t>
      </w:r>
      <w:r>
        <w:rPr/>
        <w:t>la</w:t>
      </w:r>
      <w:r>
        <w:rPr>
          <w:spacing w:val="-2"/>
        </w:rPr>
        <w:t> </w:t>
      </w:r>
      <w:r>
        <w:rPr/>
        <w:t>libéralisation</w:t>
      </w:r>
      <w:r>
        <w:rPr>
          <w:spacing w:val="-2"/>
        </w:rPr>
        <w:t> </w:t>
      </w:r>
      <w:r>
        <w:rPr/>
        <w:t>des</w:t>
      </w:r>
      <w:r>
        <w:rPr>
          <w:spacing w:val="-2"/>
        </w:rPr>
        <w:t> </w:t>
      </w:r>
      <w:r>
        <w:rPr/>
        <w:t>taux</w:t>
      </w:r>
      <w:r>
        <w:rPr>
          <w:spacing w:val="-2"/>
        </w:rPr>
        <w:t> </w:t>
      </w:r>
      <w:r>
        <w:rPr/>
        <w:t>d'intérêt,</w:t>
      </w:r>
      <w:r>
        <w:rPr>
          <w:spacing w:val="-2"/>
        </w:rPr>
        <w:t> </w:t>
      </w:r>
      <w:r>
        <w:rPr/>
        <w:t>et</w:t>
      </w:r>
      <w:r>
        <w:rPr>
          <w:spacing w:val="-2"/>
        </w:rPr>
        <w:t> </w:t>
      </w:r>
      <w:r>
        <w:rPr/>
        <w:t>ont</w:t>
      </w:r>
      <w:r>
        <w:rPr>
          <w:spacing w:val="-2"/>
        </w:rPr>
        <w:t> </w:t>
      </w:r>
      <w:r>
        <w:rPr/>
        <w:t>renforcé le cadre prudentiel. Malgré les progrès, la recherche de taille critique pour concurrencer les grandes banques d'autres pays pose des défis, soulevant des questions sur les</w:t>
      </w:r>
      <w:r>
        <w:rPr>
          <w:spacing w:val="-1"/>
        </w:rPr>
        <w:t> </w:t>
      </w:r>
      <w:r>
        <w:rPr/>
        <w:t>modalités de concentration. En 2011, le système financier marocain est considéré comme le plus structuré de la rive sud de la Méditerranée, mais la consolidation reste un enjeu.</w:t>
      </w:r>
    </w:p>
    <w:p>
      <w:pPr>
        <w:pStyle w:val="BodyText"/>
        <w:spacing w:before="82"/>
      </w:pPr>
    </w:p>
    <w:p>
      <w:pPr>
        <w:pStyle w:val="BodyText"/>
        <w:spacing w:line="312" w:lineRule="auto"/>
        <w:ind w:left="143" w:right="281"/>
        <w:jc w:val="both"/>
      </w:pPr>
      <w:r>
        <w:rPr/>
        <w:t>La politique économique, dirigée par des recommandations d'économistes, est une politique conjoncturelle</w:t>
      </w:r>
      <w:r>
        <w:rPr>
          <w:spacing w:val="-15"/>
        </w:rPr>
        <w:t> </w:t>
      </w:r>
      <w:r>
        <w:rPr/>
        <w:t>qui</w:t>
      </w:r>
      <w:r>
        <w:rPr>
          <w:spacing w:val="-15"/>
        </w:rPr>
        <w:t> </w:t>
      </w:r>
      <w:r>
        <w:rPr/>
        <w:t>agit</w:t>
      </w:r>
      <w:r>
        <w:rPr>
          <w:spacing w:val="-14"/>
        </w:rPr>
        <w:t> </w:t>
      </w:r>
      <w:r>
        <w:rPr/>
        <w:t>sur</w:t>
      </w:r>
      <w:r>
        <w:rPr>
          <w:spacing w:val="-15"/>
        </w:rPr>
        <w:t> </w:t>
      </w:r>
      <w:r>
        <w:rPr/>
        <w:t>la</w:t>
      </w:r>
      <w:r>
        <w:rPr>
          <w:spacing w:val="-15"/>
        </w:rPr>
        <w:t> </w:t>
      </w:r>
      <w:r>
        <w:rPr/>
        <w:t>demande</w:t>
      </w:r>
      <w:r>
        <w:rPr>
          <w:spacing w:val="-15"/>
        </w:rPr>
        <w:t> </w:t>
      </w:r>
      <w:r>
        <w:rPr/>
        <w:t>globale</w:t>
      </w:r>
      <w:r>
        <w:rPr>
          <w:spacing w:val="-15"/>
        </w:rPr>
        <w:t> </w:t>
      </w:r>
      <w:r>
        <w:rPr/>
        <w:t>(consommation,</w:t>
      </w:r>
      <w:r>
        <w:rPr>
          <w:spacing w:val="-14"/>
        </w:rPr>
        <w:t> </w:t>
      </w:r>
      <w:r>
        <w:rPr/>
        <w:t>investissement)</w:t>
      </w:r>
      <w:r>
        <w:rPr>
          <w:spacing w:val="-15"/>
        </w:rPr>
        <w:t> </w:t>
      </w:r>
      <w:r>
        <w:rPr/>
        <w:t>pour</w:t>
      </w:r>
      <w:r>
        <w:rPr>
          <w:spacing w:val="-15"/>
        </w:rPr>
        <w:t> </w:t>
      </w:r>
      <w:r>
        <w:rPr/>
        <w:t>réduire</w:t>
      </w:r>
      <w:r>
        <w:rPr>
          <w:spacing w:val="-15"/>
        </w:rPr>
        <w:t> </w:t>
      </w:r>
      <w:r>
        <w:rPr/>
        <w:t>les</w:t>
      </w:r>
      <w:r>
        <w:rPr>
          <w:spacing w:val="-15"/>
        </w:rPr>
        <w:t> </w:t>
      </w:r>
      <w:r>
        <w:rPr/>
        <w:t>écarts par</w:t>
      </w:r>
      <w:r>
        <w:rPr>
          <w:spacing w:val="-10"/>
        </w:rPr>
        <w:t> </w:t>
      </w:r>
      <w:r>
        <w:rPr/>
        <w:t>rapport</w:t>
      </w:r>
      <w:r>
        <w:rPr>
          <w:spacing w:val="-10"/>
        </w:rPr>
        <w:t> </w:t>
      </w:r>
      <w:r>
        <w:rPr/>
        <w:t>à</w:t>
      </w:r>
      <w:r>
        <w:rPr>
          <w:spacing w:val="-11"/>
        </w:rPr>
        <w:t> </w:t>
      </w:r>
      <w:r>
        <w:rPr/>
        <w:t>l’équilibre.</w:t>
      </w:r>
      <w:r>
        <w:rPr>
          <w:spacing w:val="-7"/>
        </w:rPr>
        <w:t> </w:t>
      </w:r>
      <w:r>
        <w:rPr/>
        <w:t>Elle</w:t>
      </w:r>
      <w:r>
        <w:rPr>
          <w:spacing w:val="-10"/>
        </w:rPr>
        <w:t> </w:t>
      </w:r>
      <w:r>
        <w:rPr/>
        <w:t>vise</w:t>
      </w:r>
      <w:r>
        <w:rPr>
          <w:spacing w:val="-10"/>
        </w:rPr>
        <w:t> </w:t>
      </w:r>
      <w:r>
        <w:rPr/>
        <w:t>à</w:t>
      </w:r>
      <w:r>
        <w:rPr>
          <w:spacing w:val="-11"/>
        </w:rPr>
        <w:t> </w:t>
      </w:r>
      <w:r>
        <w:rPr/>
        <w:t>stimuler</w:t>
      </w:r>
      <w:r>
        <w:rPr>
          <w:spacing w:val="-10"/>
        </w:rPr>
        <w:t> </w:t>
      </w:r>
      <w:r>
        <w:rPr/>
        <w:t>les</w:t>
      </w:r>
      <w:r>
        <w:rPr>
          <w:spacing w:val="-10"/>
        </w:rPr>
        <w:t> </w:t>
      </w:r>
      <w:r>
        <w:rPr/>
        <w:t>revenus,</w:t>
      </w:r>
      <w:r>
        <w:rPr>
          <w:spacing w:val="-9"/>
        </w:rPr>
        <w:t> </w:t>
      </w:r>
      <w:r>
        <w:rPr/>
        <w:t>maintenir</w:t>
      </w:r>
      <w:r>
        <w:rPr>
          <w:spacing w:val="-10"/>
        </w:rPr>
        <w:t> </w:t>
      </w:r>
      <w:r>
        <w:rPr/>
        <w:t>des</w:t>
      </w:r>
      <w:r>
        <w:rPr>
          <w:spacing w:val="-9"/>
        </w:rPr>
        <w:t> </w:t>
      </w:r>
      <w:r>
        <w:rPr/>
        <w:t>taux</w:t>
      </w:r>
      <w:r>
        <w:rPr>
          <w:spacing w:val="-8"/>
        </w:rPr>
        <w:t> </w:t>
      </w:r>
      <w:r>
        <w:rPr/>
        <w:t>d'inflation</w:t>
      </w:r>
      <w:r>
        <w:rPr>
          <w:spacing w:val="-9"/>
        </w:rPr>
        <w:t> </w:t>
      </w:r>
      <w:r>
        <w:rPr/>
        <w:t>et</w:t>
      </w:r>
      <w:r>
        <w:rPr>
          <w:spacing w:val="-9"/>
        </w:rPr>
        <w:t> </w:t>
      </w:r>
      <w:r>
        <w:rPr/>
        <w:t>de</w:t>
      </w:r>
      <w:r>
        <w:rPr>
          <w:spacing w:val="-11"/>
        </w:rPr>
        <w:t> </w:t>
      </w:r>
      <w:r>
        <w:rPr/>
        <w:t>chômage bas,</w:t>
      </w:r>
      <w:r>
        <w:rPr>
          <w:spacing w:val="-7"/>
        </w:rPr>
        <w:t> </w:t>
      </w:r>
      <w:r>
        <w:rPr/>
        <w:t>et</w:t>
      </w:r>
      <w:r>
        <w:rPr>
          <w:spacing w:val="-7"/>
        </w:rPr>
        <w:t> </w:t>
      </w:r>
      <w:r>
        <w:rPr/>
        <w:t>atteindre</w:t>
      </w:r>
      <w:r>
        <w:rPr>
          <w:spacing w:val="-8"/>
        </w:rPr>
        <w:t> </w:t>
      </w:r>
      <w:r>
        <w:rPr/>
        <w:t>un</w:t>
      </w:r>
      <w:r>
        <w:rPr>
          <w:spacing w:val="-7"/>
        </w:rPr>
        <w:t> </w:t>
      </w:r>
      <w:r>
        <w:rPr/>
        <w:t>équilibre</w:t>
      </w:r>
      <w:r>
        <w:rPr>
          <w:spacing w:val="-9"/>
        </w:rPr>
        <w:t> </w:t>
      </w:r>
      <w:r>
        <w:rPr/>
        <w:t>dans</w:t>
      </w:r>
      <w:r>
        <w:rPr>
          <w:spacing w:val="-7"/>
        </w:rPr>
        <w:t> </w:t>
      </w:r>
      <w:r>
        <w:rPr/>
        <w:t>les</w:t>
      </w:r>
      <w:r>
        <w:rPr>
          <w:spacing w:val="-8"/>
        </w:rPr>
        <w:t> </w:t>
      </w:r>
      <w:r>
        <w:rPr/>
        <w:t>soldes</w:t>
      </w:r>
      <w:r>
        <w:rPr>
          <w:spacing w:val="-7"/>
        </w:rPr>
        <w:t> </w:t>
      </w:r>
      <w:r>
        <w:rPr/>
        <w:t>publics</w:t>
      </w:r>
      <w:r>
        <w:rPr>
          <w:spacing w:val="-7"/>
        </w:rPr>
        <w:t> </w:t>
      </w:r>
      <w:r>
        <w:rPr/>
        <w:t>et</w:t>
      </w:r>
      <w:r>
        <w:rPr>
          <w:spacing w:val="-7"/>
        </w:rPr>
        <w:t> </w:t>
      </w:r>
      <w:r>
        <w:rPr/>
        <w:t>extérieurs.</w:t>
      </w:r>
      <w:r>
        <w:rPr>
          <w:spacing w:val="-7"/>
        </w:rPr>
        <w:t> </w:t>
      </w:r>
      <w:r>
        <w:rPr/>
        <w:t>La</w:t>
      </w:r>
      <w:r>
        <w:rPr>
          <w:spacing w:val="-8"/>
        </w:rPr>
        <w:t> </w:t>
      </w:r>
      <w:r>
        <w:rPr/>
        <w:t>politique</w:t>
      </w:r>
      <w:r>
        <w:rPr>
          <w:spacing w:val="-8"/>
        </w:rPr>
        <w:t> </w:t>
      </w:r>
      <w:r>
        <w:rPr/>
        <w:t>monétaire</w:t>
      </w:r>
      <w:r>
        <w:rPr>
          <w:spacing w:val="-4"/>
        </w:rPr>
        <w:t> </w:t>
      </w:r>
      <w:r>
        <w:rPr/>
        <w:t>[4]</w:t>
      </w:r>
      <w:r>
        <w:rPr>
          <w:spacing w:val="-7"/>
        </w:rPr>
        <w:t> </w:t>
      </w:r>
      <w:r>
        <w:rPr/>
        <w:t>,</w:t>
      </w:r>
      <w:r>
        <w:rPr>
          <w:spacing w:val="-7"/>
        </w:rPr>
        <w:t> </w:t>
      </w:r>
      <w:r>
        <w:rPr/>
        <w:t>centrée sur la tension entre inflation et chômage, consiste en des décisions de l'autorité ou de la banque centrale pour contrôler la quantité de monnaie en circulation. Elle affecte les taux d'intérêt et utilise divers</w:t>
      </w:r>
      <w:r>
        <w:rPr>
          <w:spacing w:val="-16"/>
        </w:rPr>
        <w:t> </w:t>
      </w:r>
      <w:r>
        <w:rPr/>
        <w:t>instruments</w:t>
      </w:r>
      <w:r>
        <w:rPr>
          <w:spacing w:val="-13"/>
        </w:rPr>
        <w:t> </w:t>
      </w:r>
      <w:r>
        <w:rPr/>
        <w:t>tels</w:t>
      </w:r>
      <w:r>
        <w:rPr>
          <w:spacing w:val="-13"/>
        </w:rPr>
        <w:t> </w:t>
      </w:r>
      <w:r>
        <w:rPr/>
        <w:t>que</w:t>
      </w:r>
      <w:r>
        <w:rPr>
          <w:spacing w:val="-15"/>
        </w:rPr>
        <w:t> </w:t>
      </w:r>
      <w:r>
        <w:rPr/>
        <w:t>les</w:t>
      </w:r>
      <w:r>
        <w:rPr>
          <w:spacing w:val="-13"/>
        </w:rPr>
        <w:t> </w:t>
      </w:r>
      <w:r>
        <w:rPr/>
        <w:t>opérations</w:t>
      </w:r>
      <w:r>
        <w:rPr>
          <w:spacing w:val="-13"/>
        </w:rPr>
        <w:t> </w:t>
      </w:r>
      <w:r>
        <w:rPr/>
        <w:t>sur</w:t>
      </w:r>
      <w:r>
        <w:rPr>
          <w:spacing w:val="-14"/>
        </w:rPr>
        <w:t> </w:t>
      </w:r>
      <w:r>
        <w:rPr/>
        <w:t>le</w:t>
      </w:r>
      <w:r>
        <w:rPr>
          <w:spacing w:val="-15"/>
        </w:rPr>
        <w:t> </w:t>
      </w:r>
      <w:r>
        <w:rPr/>
        <w:t>marché,</w:t>
      </w:r>
      <w:r>
        <w:rPr>
          <w:spacing w:val="-13"/>
        </w:rPr>
        <w:t> </w:t>
      </w:r>
      <w:r>
        <w:rPr/>
        <w:t>les</w:t>
      </w:r>
      <w:r>
        <w:rPr>
          <w:spacing w:val="-14"/>
        </w:rPr>
        <w:t> </w:t>
      </w:r>
      <w:r>
        <w:rPr/>
        <w:t>réserves</w:t>
      </w:r>
      <w:r>
        <w:rPr>
          <w:spacing w:val="-13"/>
        </w:rPr>
        <w:t> </w:t>
      </w:r>
      <w:r>
        <w:rPr/>
        <w:t>obligatoires,</w:t>
      </w:r>
      <w:r>
        <w:rPr>
          <w:spacing w:val="-14"/>
        </w:rPr>
        <w:t> </w:t>
      </w:r>
      <w:r>
        <w:rPr/>
        <w:t>et</w:t>
      </w:r>
      <w:r>
        <w:rPr>
          <w:spacing w:val="-13"/>
        </w:rPr>
        <w:t> </w:t>
      </w:r>
      <w:r>
        <w:rPr/>
        <w:t>les</w:t>
      </w:r>
      <w:r>
        <w:rPr>
          <w:spacing w:val="-14"/>
        </w:rPr>
        <w:t> </w:t>
      </w:r>
      <w:r>
        <w:rPr/>
        <w:t>taux</w:t>
      </w:r>
      <w:r>
        <w:rPr>
          <w:spacing w:val="-14"/>
        </w:rPr>
        <w:t> </w:t>
      </w:r>
      <w:r>
        <w:rPr>
          <w:spacing w:val="-2"/>
        </w:rPr>
        <w:t>directeurs</w:t>
      </w:r>
    </w:p>
    <w:p>
      <w:pPr>
        <w:pStyle w:val="BodyText"/>
        <w:spacing w:line="276" w:lineRule="exact"/>
        <w:ind w:left="143"/>
        <w:jc w:val="both"/>
      </w:pPr>
      <w:r>
        <w:rPr/>
        <w:t>[5]</w:t>
      </w:r>
      <w:r>
        <w:rPr>
          <w:spacing w:val="-2"/>
        </w:rPr>
        <w:t> </w:t>
      </w:r>
      <w:r>
        <w:rPr>
          <w:spacing w:val="-10"/>
        </w:rPr>
        <w:t>.</w:t>
      </w:r>
    </w:p>
    <w:p>
      <w:pPr>
        <w:pStyle w:val="BodyText"/>
        <w:spacing w:before="166"/>
      </w:pPr>
    </w:p>
    <w:p>
      <w:pPr>
        <w:pStyle w:val="BodyText"/>
        <w:spacing w:line="312" w:lineRule="auto"/>
        <w:ind w:left="143" w:right="287"/>
        <w:jc w:val="both"/>
      </w:pPr>
      <w:r>
        <w:rPr/>
        <w:t>Parmi ces instruments, les taux directeurs, décidés par la banque centrale, sont cruciaux. Des taux élevés minimisent la demande, réduisent l'inflation et le chômage, tandis que des taux bas stimulent la demande, augmentent le revenu et ralentissent le chômage, mais peuvent provoquer une inflation à long terme.</w:t>
      </w:r>
    </w:p>
    <w:p>
      <w:pPr>
        <w:pStyle w:val="BodyText"/>
        <w:spacing w:after="0" w:line="312" w:lineRule="auto"/>
        <w:jc w:val="both"/>
        <w:sectPr>
          <w:pgSz w:w="11920" w:h="16850"/>
          <w:pgMar w:header="730" w:footer="954" w:top="1040" w:bottom="1140" w:left="1275" w:right="566"/>
        </w:sectPr>
      </w:pPr>
    </w:p>
    <w:p>
      <w:pPr>
        <w:pStyle w:val="BodyText"/>
        <w:spacing w:before="172"/>
      </w:pPr>
    </w:p>
    <w:p>
      <w:pPr>
        <w:pStyle w:val="BodyText"/>
        <w:spacing w:line="312" w:lineRule="auto"/>
        <w:ind w:left="143" w:right="284"/>
        <w:jc w:val="both"/>
      </w:pPr>
      <w:r>
        <w:rPr/>
        <w:t>La banque centrale contrôle la masse monétaire, emprunte aux banques si nécessaire, et fixe les conditions d'emprunt via les taux directeurs. Le taux interbancaire, influencé par le taux directeur, varie quotidiennement et impacte les coûts d'emprunt à court terme (crédit) et à long terme </w:t>
      </w:r>
      <w:r>
        <w:rPr>
          <w:spacing w:val="-2"/>
        </w:rPr>
        <w:t>(investissement).</w:t>
      </w:r>
    </w:p>
    <w:p>
      <w:pPr>
        <w:pStyle w:val="BodyText"/>
        <w:spacing w:before="82"/>
      </w:pPr>
    </w:p>
    <w:p>
      <w:pPr>
        <w:pStyle w:val="BodyText"/>
        <w:spacing w:line="312" w:lineRule="auto"/>
        <w:ind w:left="143" w:right="282"/>
        <w:jc w:val="both"/>
      </w:pPr>
      <w:r>
        <w:rPr/>
        <w:t>Les taux d'intérêt élevés découragent les investissements, rendent l'emprunt plus cher pour les consommateurs et peuvent attirer des capitaux étrangers, provoquant une appréciation de la devise. À</w:t>
      </w:r>
      <w:r>
        <w:rPr>
          <w:spacing w:val="-11"/>
        </w:rPr>
        <w:t> </w:t>
      </w:r>
      <w:r>
        <w:rPr/>
        <w:t>l'inverse,</w:t>
      </w:r>
      <w:r>
        <w:rPr>
          <w:spacing w:val="-11"/>
        </w:rPr>
        <w:t> </w:t>
      </w:r>
      <w:r>
        <w:rPr/>
        <w:t>des</w:t>
      </w:r>
      <w:r>
        <w:rPr>
          <w:spacing w:val="-10"/>
        </w:rPr>
        <w:t> </w:t>
      </w:r>
      <w:r>
        <w:rPr/>
        <w:t>taux</w:t>
      </w:r>
      <w:r>
        <w:rPr>
          <w:spacing w:val="-11"/>
        </w:rPr>
        <w:t> </w:t>
      </w:r>
      <w:r>
        <w:rPr/>
        <w:t>bas</w:t>
      </w:r>
      <w:r>
        <w:rPr>
          <w:spacing w:val="-8"/>
        </w:rPr>
        <w:t> </w:t>
      </w:r>
      <w:r>
        <w:rPr/>
        <w:t>encouragent</w:t>
      </w:r>
      <w:r>
        <w:rPr>
          <w:spacing w:val="-10"/>
        </w:rPr>
        <w:t> </w:t>
      </w:r>
      <w:r>
        <w:rPr/>
        <w:t>les</w:t>
      </w:r>
      <w:r>
        <w:rPr>
          <w:spacing w:val="-11"/>
        </w:rPr>
        <w:t> </w:t>
      </w:r>
      <w:r>
        <w:rPr/>
        <w:t>investissements</w:t>
      </w:r>
      <w:r>
        <w:rPr>
          <w:spacing w:val="-10"/>
        </w:rPr>
        <w:t> </w:t>
      </w:r>
      <w:r>
        <w:rPr/>
        <w:t>et</w:t>
      </w:r>
      <w:r>
        <w:rPr>
          <w:spacing w:val="-10"/>
        </w:rPr>
        <w:t> </w:t>
      </w:r>
      <w:r>
        <w:rPr/>
        <w:t>la</w:t>
      </w:r>
      <w:r>
        <w:rPr>
          <w:spacing w:val="-11"/>
        </w:rPr>
        <w:t> </w:t>
      </w:r>
      <w:r>
        <w:rPr/>
        <w:t>consommation,</w:t>
      </w:r>
      <w:r>
        <w:rPr>
          <w:spacing w:val="-11"/>
        </w:rPr>
        <w:t> </w:t>
      </w:r>
      <w:r>
        <w:rPr/>
        <w:t>mais</w:t>
      </w:r>
      <w:r>
        <w:rPr>
          <w:spacing w:val="-10"/>
        </w:rPr>
        <w:t> </w:t>
      </w:r>
      <w:r>
        <w:rPr/>
        <w:t>peuvent</w:t>
      </w:r>
      <w:r>
        <w:rPr>
          <w:spacing w:val="-10"/>
        </w:rPr>
        <w:t> </w:t>
      </w:r>
      <w:r>
        <w:rPr/>
        <w:t>déprécier la devise. [6]</w:t>
      </w:r>
    </w:p>
    <w:p>
      <w:pPr>
        <w:pStyle w:val="BodyText"/>
        <w:spacing w:before="203"/>
        <w:rPr>
          <w:sz w:val="20"/>
        </w:rPr>
      </w:pPr>
      <w:r>
        <w:rPr>
          <w:sz w:val="20"/>
        </w:rPr>
        <w:drawing>
          <wp:anchor distT="0" distB="0" distL="0" distR="0" allowOverlap="1" layoutInCell="1" locked="0" behindDoc="1" simplePos="0" relativeHeight="487589376">
            <wp:simplePos x="0" y="0"/>
            <wp:positionH relativeFrom="page">
              <wp:posOffset>972551</wp:posOffset>
            </wp:positionH>
            <wp:positionV relativeFrom="paragraph">
              <wp:posOffset>290451</wp:posOffset>
            </wp:positionV>
            <wp:extent cx="5949039" cy="1586484"/>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4" cstate="print"/>
                    <a:stretch>
                      <a:fillRect/>
                    </a:stretch>
                  </pic:blipFill>
                  <pic:spPr>
                    <a:xfrm>
                      <a:off x="0" y="0"/>
                      <a:ext cx="5949039" cy="1586484"/>
                    </a:xfrm>
                    <a:prstGeom prst="rect">
                      <a:avLst/>
                    </a:prstGeom>
                  </pic:spPr>
                </pic:pic>
              </a:graphicData>
            </a:graphic>
          </wp:anchor>
        </w:drawing>
      </w:r>
    </w:p>
    <w:p>
      <w:pPr>
        <w:spacing w:before="168"/>
        <w:ind w:left="1065" w:right="1205" w:firstLine="0"/>
        <w:jc w:val="center"/>
        <w:rPr>
          <w:i/>
          <w:sz w:val="18"/>
        </w:rPr>
      </w:pPr>
      <w:bookmarkStart w:name="_bookmark20" w:id="21"/>
      <w:bookmarkEnd w:id="21"/>
      <w:r>
        <w:rPr/>
      </w:r>
      <w:r>
        <w:rPr>
          <w:i/>
          <w:color w:val="1F487C"/>
          <w:sz w:val="18"/>
        </w:rPr>
        <w:t>Figure</w:t>
      </w:r>
      <w:r>
        <w:rPr>
          <w:i/>
          <w:color w:val="1F487C"/>
          <w:spacing w:val="-3"/>
          <w:sz w:val="18"/>
        </w:rPr>
        <w:t> </w:t>
      </w:r>
      <w:r>
        <w:rPr>
          <w:i/>
          <w:color w:val="1F487C"/>
          <w:sz w:val="18"/>
        </w:rPr>
        <w:t>2:</w:t>
      </w:r>
      <w:r>
        <w:rPr>
          <w:i/>
          <w:color w:val="1F487C"/>
          <w:spacing w:val="1"/>
          <w:sz w:val="18"/>
        </w:rPr>
        <w:t> </w:t>
      </w:r>
      <w:r>
        <w:rPr>
          <w:i/>
          <w:color w:val="1F487C"/>
          <w:sz w:val="18"/>
        </w:rPr>
        <w:t>l'effet</w:t>
      </w:r>
      <w:r>
        <w:rPr>
          <w:i/>
          <w:color w:val="1F487C"/>
          <w:spacing w:val="-2"/>
          <w:sz w:val="18"/>
        </w:rPr>
        <w:t> </w:t>
      </w:r>
      <w:r>
        <w:rPr>
          <w:i/>
          <w:color w:val="1F487C"/>
          <w:sz w:val="18"/>
        </w:rPr>
        <w:t>de la</w:t>
      </w:r>
      <w:r>
        <w:rPr>
          <w:i/>
          <w:color w:val="1F487C"/>
          <w:spacing w:val="-1"/>
          <w:sz w:val="18"/>
        </w:rPr>
        <w:t> </w:t>
      </w:r>
      <w:r>
        <w:rPr>
          <w:i/>
          <w:color w:val="1F487C"/>
          <w:sz w:val="18"/>
        </w:rPr>
        <w:t>politique </w:t>
      </w:r>
      <w:r>
        <w:rPr>
          <w:i/>
          <w:color w:val="1F487C"/>
          <w:spacing w:val="-2"/>
          <w:sz w:val="18"/>
        </w:rPr>
        <w:t>monétaire</w:t>
      </w:r>
    </w:p>
    <w:p>
      <w:pPr>
        <w:pStyle w:val="BodyText"/>
        <w:rPr>
          <w:i/>
          <w:sz w:val="18"/>
        </w:rPr>
      </w:pPr>
    </w:p>
    <w:p>
      <w:pPr>
        <w:pStyle w:val="BodyText"/>
        <w:rPr>
          <w:i/>
          <w:sz w:val="18"/>
        </w:rPr>
      </w:pPr>
    </w:p>
    <w:p>
      <w:pPr>
        <w:pStyle w:val="BodyText"/>
        <w:spacing w:before="123"/>
        <w:rPr>
          <w:i/>
          <w:sz w:val="18"/>
        </w:rPr>
      </w:pPr>
    </w:p>
    <w:p>
      <w:pPr>
        <w:pStyle w:val="Heading3"/>
        <w:numPr>
          <w:ilvl w:val="1"/>
          <w:numId w:val="6"/>
        </w:numPr>
        <w:tabs>
          <w:tab w:pos="931" w:val="left" w:leader="none"/>
        </w:tabs>
        <w:spacing w:line="240" w:lineRule="auto" w:before="0" w:after="0"/>
        <w:ind w:left="931" w:right="0" w:hanging="428"/>
        <w:jc w:val="left"/>
      </w:pPr>
      <w:bookmarkStart w:name="_bookmark21" w:id="22"/>
      <w:bookmarkEnd w:id="22"/>
      <w:r>
        <w:rPr/>
      </w:r>
      <w:r>
        <w:rPr>
          <w:color w:val="365F91"/>
        </w:rPr>
        <w:t>Les</w:t>
      </w:r>
      <w:r>
        <w:rPr>
          <w:color w:val="365F91"/>
          <w:spacing w:val="-11"/>
        </w:rPr>
        <w:t> </w:t>
      </w:r>
      <w:r>
        <w:rPr>
          <w:color w:val="365F91"/>
        </w:rPr>
        <w:t>instruments</w:t>
      </w:r>
      <w:r>
        <w:rPr>
          <w:color w:val="365F91"/>
          <w:spacing w:val="-9"/>
        </w:rPr>
        <w:t> </w:t>
      </w:r>
      <w:r>
        <w:rPr>
          <w:color w:val="365F91"/>
        </w:rPr>
        <w:t>de</w:t>
      </w:r>
      <w:r>
        <w:rPr>
          <w:color w:val="365F91"/>
          <w:spacing w:val="-8"/>
        </w:rPr>
        <w:t> </w:t>
      </w:r>
      <w:r>
        <w:rPr>
          <w:color w:val="365F91"/>
        </w:rPr>
        <w:t>la</w:t>
      </w:r>
      <w:r>
        <w:rPr>
          <w:color w:val="365F91"/>
          <w:spacing w:val="-8"/>
        </w:rPr>
        <w:t> </w:t>
      </w:r>
      <w:r>
        <w:rPr>
          <w:color w:val="365F91"/>
        </w:rPr>
        <w:t>politique</w:t>
      </w:r>
      <w:r>
        <w:rPr>
          <w:color w:val="365F91"/>
          <w:spacing w:val="-8"/>
        </w:rPr>
        <w:t> </w:t>
      </w:r>
      <w:r>
        <w:rPr>
          <w:color w:val="365F91"/>
          <w:spacing w:val="-2"/>
        </w:rPr>
        <w:t>monétaire</w:t>
      </w:r>
    </w:p>
    <w:p>
      <w:pPr>
        <w:pStyle w:val="BodyText"/>
        <w:spacing w:before="186"/>
        <w:rPr>
          <w:rFonts w:ascii="Cambria"/>
          <w:sz w:val="26"/>
        </w:rPr>
      </w:pPr>
    </w:p>
    <w:p>
      <w:pPr>
        <w:pStyle w:val="BodyText"/>
        <w:spacing w:line="312" w:lineRule="auto"/>
        <w:ind w:left="143" w:right="285"/>
        <w:jc w:val="both"/>
      </w:pPr>
      <w:r>
        <w:rPr/>
        <w:t>Les</w:t>
      </w:r>
      <w:r>
        <w:rPr>
          <w:spacing w:val="-15"/>
        </w:rPr>
        <w:t> </w:t>
      </w:r>
      <w:r>
        <w:rPr/>
        <w:t>instruments</w:t>
      </w:r>
      <w:r>
        <w:rPr>
          <w:spacing w:val="-15"/>
        </w:rPr>
        <w:t> </w:t>
      </w:r>
      <w:r>
        <w:rPr/>
        <w:t>de</w:t>
      </w:r>
      <w:r>
        <w:rPr>
          <w:spacing w:val="-15"/>
        </w:rPr>
        <w:t> </w:t>
      </w:r>
      <w:r>
        <w:rPr/>
        <w:t>la</w:t>
      </w:r>
      <w:r>
        <w:rPr>
          <w:spacing w:val="-15"/>
        </w:rPr>
        <w:t> </w:t>
      </w:r>
      <w:r>
        <w:rPr/>
        <w:t>politique</w:t>
      </w:r>
      <w:r>
        <w:rPr>
          <w:spacing w:val="-15"/>
        </w:rPr>
        <w:t> </w:t>
      </w:r>
      <w:r>
        <w:rPr/>
        <w:t>monétaire</w:t>
      </w:r>
      <w:r>
        <w:rPr>
          <w:spacing w:val="-15"/>
        </w:rPr>
        <w:t> </w:t>
      </w:r>
      <w:r>
        <w:rPr/>
        <w:t>sont</w:t>
      </w:r>
      <w:r>
        <w:rPr>
          <w:spacing w:val="-15"/>
        </w:rPr>
        <w:t> </w:t>
      </w:r>
      <w:r>
        <w:rPr/>
        <w:t>les</w:t>
      </w:r>
      <w:r>
        <w:rPr>
          <w:spacing w:val="-15"/>
        </w:rPr>
        <w:t> </w:t>
      </w:r>
      <w:r>
        <w:rPr/>
        <w:t>outils</w:t>
      </w:r>
      <w:r>
        <w:rPr>
          <w:spacing w:val="-15"/>
        </w:rPr>
        <w:t> </w:t>
      </w:r>
      <w:r>
        <w:rPr/>
        <w:t>utilisés</w:t>
      </w:r>
      <w:r>
        <w:rPr>
          <w:spacing w:val="-15"/>
        </w:rPr>
        <w:t> </w:t>
      </w:r>
      <w:r>
        <w:rPr/>
        <w:t>par</w:t>
      </w:r>
      <w:r>
        <w:rPr>
          <w:spacing w:val="-15"/>
        </w:rPr>
        <w:t> </w:t>
      </w:r>
      <w:r>
        <w:rPr/>
        <w:t>la</w:t>
      </w:r>
      <w:r>
        <w:rPr>
          <w:spacing w:val="-15"/>
        </w:rPr>
        <w:t> </w:t>
      </w:r>
      <w:r>
        <w:rPr/>
        <w:t>Banque</w:t>
      </w:r>
      <w:r>
        <w:rPr>
          <w:spacing w:val="-15"/>
        </w:rPr>
        <w:t> </w:t>
      </w:r>
      <w:r>
        <w:rPr/>
        <w:t>centrale</w:t>
      </w:r>
      <w:r>
        <w:rPr>
          <w:spacing w:val="-15"/>
        </w:rPr>
        <w:t> </w:t>
      </w:r>
      <w:r>
        <w:rPr/>
        <w:t>pour</w:t>
      </w:r>
      <w:r>
        <w:rPr>
          <w:spacing w:val="-15"/>
        </w:rPr>
        <w:t> </w:t>
      </w:r>
      <w:r>
        <w:rPr/>
        <w:t>influencer la</w:t>
      </w:r>
      <w:r>
        <w:rPr>
          <w:spacing w:val="-4"/>
        </w:rPr>
        <w:t> </w:t>
      </w:r>
      <w:r>
        <w:rPr/>
        <w:t>masse</w:t>
      </w:r>
      <w:r>
        <w:rPr>
          <w:spacing w:val="-5"/>
        </w:rPr>
        <w:t> </w:t>
      </w:r>
      <w:r>
        <w:rPr/>
        <w:t>monétaire,</w:t>
      </w:r>
      <w:r>
        <w:rPr>
          <w:spacing w:val="-4"/>
        </w:rPr>
        <w:t> </w:t>
      </w:r>
      <w:r>
        <w:rPr/>
        <w:t>les</w:t>
      </w:r>
      <w:r>
        <w:rPr>
          <w:spacing w:val="-4"/>
        </w:rPr>
        <w:t> </w:t>
      </w:r>
      <w:r>
        <w:rPr/>
        <w:t>taux</w:t>
      </w:r>
      <w:r>
        <w:rPr>
          <w:spacing w:val="-4"/>
        </w:rPr>
        <w:t> </w:t>
      </w:r>
      <w:r>
        <w:rPr/>
        <w:t>d'intérêt,</w:t>
      </w:r>
      <w:r>
        <w:rPr>
          <w:spacing w:val="-3"/>
        </w:rPr>
        <w:t> </w:t>
      </w:r>
      <w:r>
        <w:rPr/>
        <w:t>le</w:t>
      </w:r>
      <w:r>
        <w:rPr>
          <w:spacing w:val="-4"/>
        </w:rPr>
        <w:t> </w:t>
      </w:r>
      <w:r>
        <w:rPr/>
        <w:t>contrôle</w:t>
      </w:r>
      <w:r>
        <w:rPr>
          <w:spacing w:val="-4"/>
        </w:rPr>
        <w:t> </w:t>
      </w:r>
      <w:r>
        <w:rPr/>
        <w:t>de</w:t>
      </w:r>
      <w:r>
        <w:rPr>
          <w:spacing w:val="-5"/>
        </w:rPr>
        <w:t> </w:t>
      </w:r>
      <w:r>
        <w:rPr/>
        <w:t>l'inflation,</w:t>
      </w:r>
      <w:r>
        <w:rPr>
          <w:spacing w:val="-4"/>
        </w:rPr>
        <w:t> </w:t>
      </w:r>
      <w:r>
        <w:rPr/>
        <w:t>la</w:t>
      </w:r>
      <w:r>
        <w:rPr>
          <w:spacing w:val="-4"/>
        </w:rPr>
        <w:t> </w:t>
      </w:r>
      <w:r>
        <w:rPr/>
        <w:t>stabilité</w:t>
      </w:r>
      <w:r>
        <w:rPr>
          <w:spacing w:val="-4"/>
        </w:rPr>
        <w:t> </w:t>
      </w:r>
      <w:r>
        <w:rPr/>
        <w:t>des</w:t>
      </w:r>
      <w:r>
        <w:rPr>
          <w:spacing w:val="-4"/>
        </w:rPr>
        <w:t> </w:t>
      </w:r>
      <w:r>
        <w:rPr/>
        <w:t>prix,</w:t>
      </w:r>
      <w:r>
        <w:rPr>
          <w:spacing w:val="-4"/>
        </w:rPr>
        <w:t> </w:t>
      </w:r>
      <w:r>
        <w:rPr/>
        <w:t>le</w:t>
      </w:r>
      <w:r>
        <w:rPr>
          <w:spacing w:val="-4"/>
        </w:rPr>
        <w:t> </w:t>
      </w:r>
      <w:r>
        <w:rPr/>
        <w:t>plein</w:t>
      </w:r>
      <w:r>
        <w:rPr>
          <w:spacing w:val="-4"/>
        </w:rPr>
        <w:t> </w:t>
      </w:r>
      <w:r>
        <w:rPr/>
        <w:t>emploi</w:t>
      </w:r>
      <w:r>
        <w:rPr>
          <w:spacing w:val="-3"/>
        </w:rPr>
        <w:t> </w:t>
      </w:r>
      <w:r>
        <w:rPr/>
        <w:t>et la croissance économique. Voici une description détaillée de certains de ces instruments :</w:t>
      </w:r>
    </w:p>
    <w:p>
      <w:pPr>
        <w:pStyle w:val="ListParagraph"/>
        <w:numPr>
          <w:ilvl w:val="2"/>
          <w:numId w:val="6"/>
        </w:numPr>
        <w:tabs>
          <w:tab w:pos="863" w:val="left" w:leader="none"/>
        </w:tabs>
        <w:spacing w:line="259" w:lineRule="auto" w:before="0" w:after="0"/>
        <w:ind w:left="863" w:right="284" w:hanging="360"/>
        <w:jc w:val="both"/>
        <w:rPr>
          <w:b/>
          <w:sz w:val="24"/>
        </w:rPr>
      </w:pPr>
      <w:r>
        <w:rPr>
          <w:b/>
          <w:sz w:val="24"/>
        </w:rPr>
        <w:t>Taux d'intérêt directeurs </w:t>
      </w:r>
      <w:r>
        <w:rPr>
          <w:sz w:val="24"/>
        </w:rPr>
        <w:t>: Les taux d'intérêt directeurs sont des taux d'intérêt fixés par une banque centrale, comme la BAM ou la Réserve</w:t>
      </w:r>
      <w:r>
        <w:rPr>
          <w:spacing w:val="-1"/>
          <w:sz w:val="24"/>
        </w:rPr>
        <w:t> </w:t>
      </w:r>
      <w:r>
        <w:rPr>
          <w:sz w:val="24"/>
        </w:rPr>
        <w:t>fédérale américaine (Fed), qui influencent le niveau des taux d'intérêt dans l'ensemble de l'économie. Ils sont utilisés comme outils de politique</w:t>
      </w:r>
      <w:r>
        <w:rPr>
          <w:spacing w:val="-4"/>
          <w:sz w:val="24"/>
        </w:rPr>
        <w:t> </w:t>
      </w:r>
      <w:r>
        <w:rPr>
          <w:sz w:val="24"/>
        </w:rPr>
        <w:t>monétaire</w:t>
      </w:r>
      <w:r>
        <w:rPr>
          <w:spacing w:val="-5"/>
          <w:sz w:val="24"/>
        </w:rPr>
        <w:t> </w:t>
      </w:r>
      <w:r>
        <w:rPr>
          <w:sz w:val="24"/>
        </w:rPr>
        <w:t>pour</w:t>
      </w:r>
      <w:r>
        <w:rPr>
          <w:spacing w:val="-2"/>
          <w:sz w:val="24"/>
        </w:rPr>
        <w:t> </w:t>
      </w:r>
      <w:r>
        <w:rPr>
          <w:sz w:val="24"/>
        </w:rPr>
        <w:t>réguler</w:t>
      </w:r>
      <w:r>
        <w:rPr>
          <w:spacing w:val="-5"/>
          <w:sz w:val="24"/>
        </w:rPr>
        <w:t> </w:t>
      </w:r>
      <w:r>
        <w:rPr>
          <w:sz w:val="24"/>
        </w:rPr>
        <w:t>la</w:t>
      </w:r>
      <w:r>
        <w:rPr>
          <w:spacing w:val="-2"/>
          <w:sz w:val="24"/>
        </w:rPr>
        <w:t> </w:t>
      </w:r>
      <w:r>
        <w:rPr>
          <w:sz w:val="24"/>
        </w:rPr>
        <w:t>croissance</w:t>
      </w:r>
      <w:r>
        <w:rPr>
          <w:spacing w:val="-4"/>
          <w:sz w:val="24"/>
        </w:rPr>
        <w:t> </w:t>
      </w:r>
      <w:r>
        <w:rPr>
          <w:sz w:val="24"/>
        </w:rPr>
        <w:t>économique</w:t>
      </w:r>
      <w:r>
        <w:rPr>
          <w:spacing w:val="-4"/>
          <w:sz w:val="24"/>
        </w:rPr>
        <w:t> </w:t>
      </w:r>
      <w:r>
        <w:rPr>
          <w:sz w:val="24"/>
        </w:rPr>
        <w:t>et</w:t>
      </w:r>
      <w:r>
        <w:rPr>
          <w:spacing w:val="-3"/>
          <w:sz w:val="24"/>
        </w:rPr>
        <w:t> </w:t>
      </w:r>
      <w:r>
        <w:rPr>
          <w:sz w:val="24"/>
        </w:rPr>
        <w:t>l'inflation.</w:t>
      </w:r>
      <w:r>
        <w:rPr>
          <w:spacing w:val="-3"/>
          <w:sz w:val="24"/>
        </w:rPr>
        <w:t> </w:t>
      </w:r>
      <w:r>
        <w:rPr>
          <w:sz w:val="24"/>
        </w:rPr>
        <w:t>Voici</w:t>
      </w:r>
      <w:r>
        <w:rPr>
          <w:spacing w:val="-3"/>
          <w:sz w:val="24"/>
        </w:rPr>
        <w:t> </w:t>
      </w:r>
      <w:r>
        <w:rPr>
          <w:sz w:val="24"/>
        </w:rPr>
        <w:t>les</w:t>
      </w:r>
      <w:r>
        <w:rPr>
          <w:spacing w:val="-3"/>
          <w:sz w:val="24"/>
        </w:rPr>
        <w:t> </w:t>
      </w:r>
      <w:r>
        <w:rPr>
          <w:sz w:val="24"/>
        </w:rPr>
        <w:t>principaux taux d'intérêt directeurs :</w:t>
      </w:r>
    </w:p>
    <w:p>
      <w:pPr>
        <w:pStyle w:val="ListParagraph"/>
        <w:numPr>
          <w:ilvl w:val="3"/>
          <w:numId w:val="6"/>
        </w:numPr>
        <w:tabs>
          <w:tab w:pos="1583" w:val="left" w:leader="none"/>
        </w:tabs>
        <w:spacing w:line="259" w:lineRule="auto" w:before="0" w:after="0"/>
        <w:ind w:left="1583" w:right="282" w:hanging="360"/>
        <w:jc w:val="both"/>
        <w:rPr>
          <w:sz w:val="24"/>
        </w:rPr>
      </w:pPr>
      <w:r>
        <w:rPr>
          <w:b/>
          <w:sz w:val="24"/>
        </w:rPr>
        <w:t>Taux de refinancement (ou taux repo) </w:t>
      </w:r>
      <w:r>
        <w:rPr>
          <w:sz w:val="24"/>
        </w:rPr>
        <w:t>: C'est le taux auquel les banques commerciales</w:t>
      </w:r>
      <w:r>
        <w:rPr>
          <w:spacing w:val="-13"/>
          <w:sz w:val="24"/>
        </w:rPr>
        <w:t> </w:t>
      </w:r>
      <w:r>
        <w:rPr>
          <w:sz w:val="24"/>
        </w:rPr>
        <w:t>peuvent</w:t>
      </w:r>
      <w:r>
        <w:rPr>
          <w:spacing w:val="-13"/>
          <w:sz w:val="24"/>
        </w:rPr>
        <w:t> </w:t>
      </w:r>
      <w:r>
        <w:rPr>
          <w:sz w:val="24"/>
        </w:rPr>
        <w:t>emprunter</w:t>
      </w:r>
      <w:r>
        <w:rPr>
          <w:spacing w:val="-15"/>
          <w:sz w:val="24"/>
        </w:rPr>
        <w:t> </w:t>
      </w:r>
      <w:r>
        <w:rPr>
          <w:sz w:val="24"/>
        </w:rPr>
        <w:t>des</w:t>
      </w:r>
      <w:r>
        <w:rPr>
          <w:spacing w:val="-13"/>
          <w:sz w:val="24"/>
        </w:rPr>
        <w:t> </w:t>
      </w:r>
      <w:r>
        <w:rPr>
          <w:sz w:val="24"/>
        </w:rPr>
        <w:t>fonds</w:t>
      </w:r>
      <w:r>
        <w:rPr>
          <w:spacing w:val="-13"/>
          <w:sz w:val="24"/>
        </w:rPr>
        <w:t> </w:t>
      </w:r>
      <w:r>
        <w:rPr>
          <w:sz w:val="24"/>
        </w:rPr>
        <w:t>à</w:t>
      </w:r>
      <w:r>
        <w:rPr>
          <w:spacing w:val="-13"/>
          <w:sz w:val="24"/>
        </w:rPr>
        <w:t> </w:t>
      </w:r>
      <w:r>
        <w:rPr>
          <w:sz w:val="24"/>
        </w:rPr>
        <w:t>court</w:t>
      </w:r>
      <w:r>
        <w:rPr>
          <w:spacing w:val="-15"/>
          <w:sz w:val="24"/>
        </w:rPr>
        <w:t> </w:t>
      </w:r>
      <w:r>
        <w:rPr>
          <w:sz w:val="24"/>
        </w:rPr>
        <w:t>terme</w:t>
      </w:r>
      <w:r>
        <w:rPr>
          <w:spacing w:val="-13"/>
          <w:sz w:val="24"/>
        </w:rPr>
        <w:t> </w:t>
      </w:r>
      <w:r>
        <w:rPr>
          <w:sz w:val="24"/>
        </w:rPr>
        <w:t>auprès</w:t>
      </w:r>
      <w:r>
        <w:rPr>
          <w:spacing w:val="-13"/>
          <w:sz w:val="24"/>
        </w:rPr>
        <w:t> </w:t>
      </w:r>
      <w:r>
        <w:rPr>
          <w:sz w:val="24"/>
        </w:rPr>
        <w:t>de</w:t>
      </w:r>
      <w:r>
        <w:rPr>
          <w:spacing w:val="-15"/>
          <w:sz w:val="24"/>
        </w:rPr>
        <w:t> </w:t>
      </w:r>
      <w:r>
        <w:rPr>
          <w:sz w:val="24"/>
        </w:rPr>
        <w:t>la</w:t>
      </w:r>
      <w:r>
        <w:rPr>
          <w:spacing w:val="-15"/>
          <w:sz w:val="24"/>
        </w:rPr>
        <w:t> </w:t>
      </w:r>
      <w:r>
        <w:rPr>
          <w:sz w:val="24"/>
        </w:rPr>
        <w:t>banque</w:t>
      </w:r>
      <w:r>
        <w:rPr>
          <w:spacing w:val="-15"/>
          <w:sz w:val="24"/>
        </w:rPr>
        <w:t> </w:t>
      </w:r>
      <w:r>
        <w:rPr>
          <w:sz w:val="24"/>
        </w:rPr>
        <w:t>centrale. Lorsque ce taux est bas, les emprunts sont moins coûteux, ce qui encourage les banques à prêter davantage aux entreprises et aux consommateurs, stimulant ainsi l'économie. À l'inverse, un taux de refinancement élevé rend les emprunts plus coûteux, ce qui peut freiner l'inflation en réduisant la demande de crédit.</w:t>
      </w:r>
    </w:p>
    <w:p>
      <w:pPr>
        <w:pStyle w:val="ListParagraph"/>
        <w:numPr>
          <w:ilvl w:val="3"/>
          <w:numId w:val="6"/>
        </w:numPr>
        <w:tabs>
          <w:tab w:pos="1583" w:val="left" w:leader="none"/>
        </w:tabs>
        <w:spacing w:line="259" w:lineRule="auto" w:before="0" w:after="0"/>
        <w:ind w:left="1583" w:right="279" w:hanging="360"/>
        <w:jc w:val="both"/>
        <w:rPr>
          <w:sz w:val="24"/>
        </w:rPr>
      </w:pPr>
      <w:r>
        <w:rPr>
          <w:b/>
          <w:sz w:val="24"/>
        </w:rPr>
        <w:t>Taux</w:t>
      </w:r>
      <w:r>
        <w:rPr>
          <w:b/>
          <w:spacing w:val="-6"/>
          <w:sz w:val="24"/>
        </w:rPr>
        <w:t> </w:t>
      </w:r>
      <w:r>
        <w:rPr>
          <w:b/>
          <w:sz w:val="24"/>
        </w:rPr>
        <w:t>d'escompte</w:t>
      </w:r>
      <w:r>
        <w:rPr>
          <w:b/>
          <w:spacing w:val="-6"/>
          <w:sz w:val="24"/>
        </w:rPr>
        <w:t> </w:t>
      </w:r>
      <w:r>
        <w:rPr>
          <w:sz w:val="24"/>
        </w:rPr>
        <w:t>:</w:t>
      </w:r>
      <w:r>
        <w:rPr>
          <w:spacing w:val="-5"/>
          <w:sz w:val="24"/>
        </w:rPr>
        <w:t> </w:t>
      </w:r>
      <w:r>
        <w:rPr>
          <w:sz w:val="24"/>
        </w:rPr>
        <w:t>C'est</w:t>
      </w:r>
      <w:r>
        <w:rPr>
          <w:spacing w:val="-8"/>
          <w:sz w:val="24"/>
        </w:rPr>
        <w:t> </w:t>
      </w:r>
      <w:r>
        <w:rPr>
          <w:sz w:val="24"/>
        </w:rPr>
        <w:t>le</w:t>
      </w:r>
      <w:r>
        <w:rPr>
          <w:spacing w:val="-6"/>
          <w:sz w:val="24"/>
        </w:rPr>
        <w:t> </w:t>
      </w:r>
      <w:r>
        <w:rPr>
          <w:sz w:val="24"/>
        </w:rPr>
        <w:t>taux</w:t>
      </w:r>
      <w:r>
        <w:rPr>
          <w:spacing w:val="-6"/>
          <w:sz w:val="24"/>
        </w:rPr>
        <w:t> </w:t>
      </w:r>
      <w:r>
        <w:rPr>
          <w:sz w:val="24"/>
        </w:rPr>
        <w:t>auquel</w:t>
      </w:r>
      <w:r>
        <w:rPr>
          <w:spacing w:val="-5"/>
          <w:sz w:val="24"/>
        </w:rPr>
        <w:t> </w:t>
      </w:r>
      <w:r>
        <w:rPr>
          <w:sz w:val="24"/>
        </w:rPr>
        <w:t>les</w:t>
      </w:r>
      <w:r>
        <w:rPr>
          <w:spacing w:val="-6"/>
          <w:sz w:val="24"/>
        </w:rPr>
        <w:t> </w:t>
      </w:r>
      <w:r>
        <w:rPr>
          <w:sz w:val="24"/>
        </w:rPr>
        <w:t>banques</w:t>
      </w:r>
      <w:r>
        <w:rPr>
          <w:spacing w:val="-6"/>
          <w:sz w:val="24"/>
        </w:rPr>
        <w:t> </w:t>
      </w:r>
      <w:r>
        <w:rPr>
          <w:sz w:val="24"/>
        </w:rPr>
        <w:t>commerciales</w:t>
      </w:r>
      <w:r>
        <w:rPr>
          <w:spacing w:val="-6"/>
          <w:sz w:val="24"/>
        </w:rPr>
        <w:t> </w:t>
      </w:r>
      <w:r>
        <w:rPr>
          <w:sz w:val="24"/>
        </w:rPr>
        <w:t>peuvent</w:t>
      </w:r>
      <w:r>
        <w:rPr>
          <w:spacing w:val="-5"/>
          <w:sz w:val="24"/>
        </w:rPr>
        <w:t> </w:t>
      </w:r>
      <w:r>
        <w:rPr>
          <w:sz w:val="24"/>
        </w:rPr>
        <w:t>emprunter directement auprès de la Banque centrale en cas de besoin. En ajustant ce taux, la Banque centrale peut influencer les coûts d'emprunt dans l'ensemble du système </w:t>
      </w:r>
      <w:r>
        <w:rPr>
          <w:spacing w:val="-2"/>
          <w:sz w:val="24"/>
        </w:rPr>
        <w:t>financier.</w:t>
      </w:r>
    </w:p>
    <w:p>
      <w:pPr>
        <w:pStyle w:val="ListParagraph"/>
        <w:spacing w:after="0" w:line="259" w:lineRule="auto"/>
        <w:jc w:val="both"/>
        <w:rPr>
          <w:sz w:val="24"/>
        </w:rPr>
        <w:sectPr>
          <w:pgSz w:w="11920" w:h="16850"/>
          <w:pgMar w:header="730" w:footer="954" w:top="1040" w:bottom="1140" w:left="1275" w:right="566"/>
        </w:sectPr>
      </w:pPr>
    </w:p>
    <w:p>
      <w:pPr>
        <w:pStyle w:val="ListParagraph"/>
        <w:numPr>
          <w:ilvl w:val="3"/>
          <w:numId w:val="6"/>
        </w:numPr>
        <w:tabs>
          <w:tab w:pos="1583" w:val="left" w:leader="none"/>
        </w:tabs>
        <w:spacing w:line="259" w:lineRule="auto" w:before="88" w:after="0"/>
        <w:ind w:left="1583" w:right="282" w:hanging="360"/>
        <w:jc w:val="both"/>
        <w:rPr>
          <w:sz w:val="24"/>
        </w:rPr>
      </w:pPr>
      <w:r>
        <w:rPr>
          <w:b/>
          <w:sz w:val="24"/>
        </w:rPr>
        <w:t>Taux</w:t>
      </w:r>
      <w:r>
        <w:rPr>
          <w:b/>
          <w:spacing w:val="-9"/>
          <w:sz w:val="24"/>
        </w:rPr>
        <w:t> </w:t>
      </w:r>
      <w:r>
        <w:rPr>
          <w:b/>
          <w:sz w:val="24"/>
        </w:rPr>
        <w:t>des</w:t>
      </w:r>
      <w:r>
        <w:rPr>
          <w:b/>
          <w:spacing w:val="-8"/>
          <w:sz w:val="24"/>
        </w:rPr>
        <w:t> </w:t>
      </w:r>
      <w:r>
        <w:rPr>
          <w:b/>
          <w:sz w:val="24"/>
        </w:rPr>
        <w:t>dépôts</w:t>
      </w:r>
      <w:r>
        <w:rPr>
          <w:b/>
          <w:spacing w:val="-8"/>
          <w:sz w:val="24"/>
        </w:rPr>
        <w:t> </w:t>
      </w:r>
      <w:r>
        <w:rPr>
          <w:sz w:val="24"/>
        </w:rPr>
        <w:t>:</w:t>
      </w:r>
      <w:r>
        <w:rPr>
          <w:spacing w:val="-8"/>
          <w:sz w:val="24"/>
        </w:rPr>
        <w:t> </w:t>
      </w:r>
      <w:r>
        <w:rPr>
          <w:sz w:val="24"/>
        </w:rPr>
        <w:t>C'est</w:t>
      </w:r>
      <w:r>
        <w:rPr>
          <w:spacing w:val="-8"/>
          <w:sz w:val="24"/>
        </w:rPr>
        <w:t> </w:t>
      </w:r>
      <w:r>
        <w:rPr>
          <w:sz w:val="24"/>
        </w:rPr>
        <w:t>le</w:t>
      </w:r>
      <w:r>
        <w:rPr>
          <w:spacing w:val="-10"/>
          <w:sz w:val="24"/>
        </w:rPr>
        <w:t> </w:t>
      </w:r>
      <w:r>
        <w:rPr>
          <w:sz w:val="24"/>
        </w:rPr>
        <w:t>taux</w:t>
      </w:r>
      <w:r>
        <w:rPr>
          <w:spacing w:val="-7"/>
          <w:sz w:val="24"/>
        </w:rPr>
        <w:t> </w:t>
      </w:r>
      <w:r>
        <w:rPr>
          <w:sz w:val="24"/>
        </w:rPr>
        <w:t>d'intérêt</w:t>
      </w:r>
      <w:r>
        <w:rPr>
          <w:spacing w:val="-8"/>
          <w:sz w:val="24"/>
        </w:rPr>
        <w:t> </w:t>
      </w:r>
      <w:r>
        <w:rPr>
          <w:sz w:val="24"/>
        </w:rPr>
        <w:t>que</w:t>
      </w:r>
      <w:r>
        <w:rPr>
          <w:spacing w:val="-10"/>
          <w:sz w:val="24"/>
        </w:rPr>
        <w:t> </w:t>
      </w:r>
      <w:r>
        <w:rPr>
          <w:sz w:val="24"/>
        </w:rPr>
        <w:t>la</w:t>
      </w:r>
      <w:r>
        <w:rPr>
          <w:spacing w:val="-10"/>
          <w:sz w:val="24"/>
        </w:rPr>
        <w:t> </w:t>
      </w:r>
      <w:r>
        <w:rPr>
          <w:sz w:val="24"/>
        </w:rPr>
        <w:t>banque</w:t>
      </w:r>
      <w:r>
        <w:rPr>
          <w:spacing w:val="-10"/>
          <w:sz w:val="24"/>
        </w:rPr>
        <w:t> </w:t>
      </w:r>
      <w:r>
        <w:rPr>
          <w:sz w:val="24"/>
        </w:rPr>
        <w:t>centrale</w:t>
      </w:r>
      <w:r>
        <w:rPr>
          <w:spacing w:val="-7"/>
          <w:sz w:val="24"/>
        </w:rPr>
        <w:t> </w:t>
      </w:r>
      <w:r>
        <w:rPr>
          <w:sz w:val="24"/>
        </w:rPr>
        <w:t>paie</w:t>
      </w:r>
      <w:r>
        <w:rPr>
          <w:spacing w:val="-7"/>
          <w:sz w:val="24"/>
        </w:rPr>
        <w:t> </w:t>
      </w:r>
      <w:r>
        <w:rPr>
          <w:sz w:val="24"/>
        </w:rPr>
        <w:t>sur</w:t>
      </w:r>
      <w:r>
        <w:rPr>
          <w:spacing w:val="-7"/>
          <w:sz w:val="24"/>
        </w:rPr>
        <w:t> </w:t>
      </w:r>
      <w:r>
        <w:rPr>
          <w:sz w:val="24"/>
        </w:rPr>
        <w:t>les</w:t>
      </w:r>
      <w:r>
        <w:rPr>
          <w:spacing w:val="-9"/>
          <w:sz w:val="24"/>
        </w:rPr>
        <w:t> </w:t>
      </w:r>
      <w:r>
        <w:rPr>
          <w:sz w:val="24"/>
        </w:rPr>
        <w:t>dépôts</w:t>
      </w:r>
      <w:r>
        <w:rPr>
          <w:spacing w:val="-8"/>
          <w:sz w:val="24"/>
        </w:rPr>
        <w:t> </w:t>
      </w:r>
      <w:r>
        <w:rPr>
          <w:sz w:val="24"/>
        </w:rPr>
        <w:t>que les</w:t>
      </w:r>
      <w:r>
        <w:rPr>
          <w:spacing w:val="-9"/>
          <w:sz w:val="24"/>
        </w:rPr>
        <w:t> </w:t>
      </w:r>
      <w:r>
        <w:rPr>
          <w:sz w:val="24"/>
        </w:rPr>
        <w:t>banques</w:t>
      </w:r>
      <w:r>
        <w:rPr>
          <w:spacing w:val="-8"/>
          <w:sz w:val="24"/>
        </w:rPr>
        <w:t> </w:t>
      </w:r>
      <w:r>
        <w:rPr>
          <w:sz w:val="24"/>
        </w:rPr>
        <w:t>commerciales</w:t>
      </w:r>
      <w:r>
        <w:rPr>
          <w:spacing w:val="-8"/>
          <w:sz w:val="24"/>
        </w:rPr>
        <w:t> </w:t>
      </w:r>
      <w:r>
        <w:rPr>
          <w:sz w:val="24"/>
        </w:rPr>
        <w:t>y</w:t>
      </w:r>
      <w:r>
        <w:rPr>
          <w:spacing w:val="-8"/>
          <w:sz w:val="24"/>
        </w:rPr>
        <w:t> </w:t>
      </w:r>
      <w:r>
        <w:rPr>
          <w:sz w:val="24"/>
        </w:rPr>
        <w:t>placent.</w:t>
      </w:r>
      <w:r>
        <w:rPr>
          <w:spacing w:val="-8"/>
          <w:sz w:val="24"/>
        </w:rPr>
        <w:t> </w:t>
      </w:r>
      <w:r>
        <w:rPr>
          <w:sz w:val="24"/>
        </w:rPr>
        <w:t>Un</w:t>
      </w:r>
      <w:r>
        <w:rPr>
          <w:spacing w:val="-9"/>
          <w:sz w:val="24"/>
        </w:rPr>
        <w:t> </w:t>
      </w:r>
      <w:r>
        <w:rPr>
          <w:sz w:val="24"/>
        </w:rPr>
        <w:t>taux</w:t>
      </w:r>
      <w:r>
        <w:rPr>
          <w:spacing w:val="-9"/>
          <w:sz w:val="24"/>
        </w:rPr>
        <w:t> </w:t>
      </w:r>
      <w:r>
        <w:rPr>
          <w:sz w:val="24"/>
        </w:rPr>
        <w:t>des</w:t>
      </w:r>
      <w:r>
        <w:rPr>
          <w:spacing w:val="-8"/>
          <w:sz w:val="24"/>
        </w:rPr>
        <w:t> </w:t>
      </w:r>
      <w:r>
        <w:rPr>
          <w:sz w:val="24"/>
        </w:rPr>
        <w:t>dépôts</w:t>
      </w:r>
      <w:r>
        <w:rPr>
          <w:spacing w:val="-8"/>
          <w:sz w:val="24"/>
        </w:rPr>
        <w:t> </w:t>
      </w:r>
      <w:r>
        <w:rPr>
          <w:sz w:val="24"/>
        </w:rPr>
        <w:t>élevé</w:t>
      </w:r>
      <w:r>
        <w:rPr>
          <w:spacing w:val="-10"/>
          <w:sz w:val="24"/>
        </w:rPr>
        <w:t> </w:t>
      </w:r>
      <w:r>
        <w:rPr>
          <w:sz w:val="24"/>
        </w:rPr>
        <w:t>peut</w:t>
      </w:r>
      <w:r>
        <w:rPr>
          <w:spacing w:val="-8"/>
          <w:sz w:val="24"/>
        </w:rPr>
        <w:t> </w:t>
      </w:r>
      <w:r>
        <w:rPr>
          <w:sz w:val="24"/>
        </w:rPr>
        <w:t>inciter</w:t>
      </w:r>
      <w:r>
        <w:rPr>
          <w:spacing w:val="-9"/>
          <w:sz w:val="24"/>
        </w:rPr>
        <w:t> </w:t>
      </w:r>
      <w:r>
        <w:rPr>
          <w:sz w:val="24"/>
        </w:rPr>
        <w:t>les</w:t>
      </w:r>
      <w:r>
        <w:rPr>
          <w:spacing w:val="-9"/>
          <w:sz w:val="24"/>
        </w:rPr>
        <w:t> </w:t>
      </w:r>
      <w:r>
        <w:rPr>
          <w:sz w:val="24"/>
        </w:rPr>
        <w:t>banques à conserver des réserves excédentaires à la banque centrale plutôt que de les prêter, réduisant ainsi la liquidité dans l'économie.</w:t>
      </w:r>
    </w:p>
    <w:p>
      <w:pPr>
        <w:pStyle w:val="BodyText"/>
        <w:spacing w:before="24"/>
      </w:pPr>
    </w:p>
    <w:p>
      <w:pPr>
        <w:pStyle w:val="ListParagraph"/>
        <w:numPr>
          <w:ilvl w:val="0"/>
          <w:numId w:val="7"/>
        </w:numPr>
        <w:tabs>
          <w:tab w:pos="863" w:val="left" w:leader="none"/>
        </w:tabs>
        <w:spacing w:line="256" w:lineRule="auto" w:before="1" w:after="0"/>
        <w:ind w:left="863" w:right="284" w:hanging="360"/>
        <w:jc w:val="both"/>
        <w:rPr>
          <w:sz w:val="24"/>
        </w:rPr>
      </w:pPr>
      <w:r>
        <w:rPr>
          <w:b/>
          <w:sz w:val="24"/>
        </w:rPr>
        <w:t>Taux</w:t>
      </w:r>
      <w:r>
        <w:rPr>
          <w:b/>
          <w:spacing w:val="-13"/>
          <w:sz w:val="24"/>
        </w:rPr>
        <w:t> </w:t>
      </w:r>
      <w:r>
        <w:rPr>
          <w:b/>
          <w:sz w:val="24"/>
        </w:rPr>
        <w:t>des</w:t>
      </w:r>
      <w:r>
        <w:rPr>
          <w:b/>
          <w:spacing w:val="-10"/>
          <w:sz w:val="24"/>
        </w:rPr>
        <w:t> </w:t>
      </w:r>
      <w:r>
        <w:rPr>
          <w:b/>
          <w:sz w:val="24"/>
        </w:rPr>
        <w:t>opérations</w:t>
      </w:r>
      <w:r>
        <w:rPr>
          <w:b/>
          <w:spacing w:val="-10"/>
          <w:sz w:val="24"/>
        </w:rPr>
        <w:t> </w:t>
      </w:r>
      <w:r>
        <w:rPr>
          <w:b/>
          <w:sz w:val="24"/>
        </w:rPr>
        <w:t>de</w:t>
      </w:r>
      <w:r>
        <w:rPr>
          <w:b/>
          <w:spacing w:val="-15"/>
          <w:sz w:val="24"/>
        </w:rPr>
        <w:t> </w:t>
      </w:r>
      <w:r>
        <w:rPr>
          <w:b/>
          <w:sz w:val="24"/>
        </w:rPr>
        <w:t>marché</w:t>
      </w:r>
      <w:r>
        <w:rPr>
          <w:b/>
          <w:spacing w:val="-12"/>
          <w:sz w:val="24"/>
        </w:rPr>
        <w:t> </w:t>
      </w:r>
      <w:r>
        <w:rPr>
          <w:b/>
          <w:sz w:val="24"/>
        </w:rPr>
        <w:t>ouvert</w:t>
      </w:r>
      <w:r>
        <w:rPr>
          <w:b/>
          <w:spacing w:val="-11"/>
          <w:sz w:val="24"/>
        </w:rPr>
        <w:t> </w:t>
      </w:r>
      <w:r>
        <w:rPr>
          <w:b/>
          <w:sz w:val="24"/>
        </w:rPr>
        <w:t>(OMO)</w:t>
      </w:r>
      <w:r>
        <w:rPr>
          <w:b/>
          <w:spacing w:val="-8"/>
          <w:sz w:val="24"/>
        </w:rPr>
        <w:t> </w:t>
      </w:r>
      <w:r>
        <w:rPr>
          <w:sz w:val="24"/>
        </w:rPr>
        <w:t>:</w:t>
      </w:r>
      <w:r>
        <w:rPr>
          <w:spacing w:val="-10"/>
          <w:sz w:val="24"/>
        </w:rPr>
        <w:t> </w:t>
      </w:r>
      <w:r>
        <w:rPr>
          <w:sz w:val="24"/>
        </w:rPr>
        <w:t>La</w:t>
      </w:r>
      <w:r>
        <w:rPr>
          <w:spacing w:val="-12"/>
          <w:sz w:val="24"/>
        </w:rPr>
        <w:t> </w:t>
      </w:r>
      <w:r>
        <w:rPr>
          <w:sz w:val="24"/>
        </w:rPr>
        <w:t>Banque</w:t>
      </w:r>
      <w:r>
        <w:rPr>
          <w:spacing w:val="-12"/>
          <w:sz w:val="24"/>
        </w:rPr>
        <w:t> </w:t>
      </w:r>
      <w:r>
        <w:rPr>
          <w:sz w:val="24"/>
        </w:rPr>
        <w:t>centrale</w:t>
      </w:r>
      <w:r>
        <w:rPr>
          <w:spacing w:val="-11"/>
          <w:sz w:val="24"/>
        </w:rPr>
        <w:t> </w:t>
      </w:r>
      <w:r>
        <w:rPr>
          <w:sz w:val="24"/>
        </w:rPr>
        <w:t>peut</w:t>
      </w:r>
      <w:r>
        <w:rPr>
          <w:spacing w:val="-10"/>
          <w:sz w:val="24"/>
        </w:rPr>
        <w:t> </w:t>
      </w:r>
      <w:r>
        <w:rPr>
          <w:sz w:val="24"/>
        </w:rPr>
        <w:t>acheter</w:t>
      </w:r>
      <w:r>
        <w:rPr>
          <w:spacing w:val="-11"/>
          <w:sz w:val="24"/>
        </w:rPr>
        <w:t> </w:t>
      </w:r>
      <w:r>
        <w:rPr>
          <w:sz w:val="24"/>
        </w:rPr>
        <w:t>ou</w:t>
      </w:r>
      <w:r>
        <w:rPr>
          <w:spacing w:val="-11"/>
          <w:sz w:val="24"/>
        </w:rPr>
        <w:t> </w:t>
      </w:r>
      <w:r>
        <w:rPr>
          <w:sz w:val="24"/>
        </w:rPr>
        <w:t>vendre des titres sur le marché ouvert pour influencer la quantité de monnaie en circulation. Lorsqu'elle achète des titres, elle injecte de l'argent dans l'économie, et lorsqu'elle vend des titres, elle retire de l'argent.</w:t>
      </w:r>
    </w:p>
    <w:p>
      <w:pPr>
        <w:pStyle w:val="ListParagraph"/>
        <w:numPr>
          <w:ilvl w:val="0"/>
          <w:numId w:val="7"/>
        </w:numPr>
        <w:tabs>
          <w:tab w:pos="863" w:val="left" w:leader="none"/>
        </w:tabs>
        <w:spacing w:line="256" w:lineRule="auto" w:before="9" w:after="0"/>
        <w:ind w:left="863" w:right="283" w:hanging="360"/>
        <w:jc w:val="both"/>
        <w:rPr>
          <w:sz w:val="24"/>
        </w:rPr>
      </w:pPr>
      <w:r>
        <w:rPr>
          <w:b/>
          <w:sz w:val="24"/>
        </w:rPr>
        <w:t>Réserves obligatoires </w:t>
      </w:r>
      <w:r>
        <w:rPr>
          <w:sz w:val="24"/>
        </w:rPr>
        <w:t>: Les banques commerciales sont tenues de déposer une certaine quantité de leurs réserves à la Banque centrale. En ajustant le niveau de ces réserves obligatoires,</w:t>
      </w:r>
      <w:r>
        <w:rPr>
          <w:spacing w:val="-15"/>
          <w:sz w:val="24"/>
        </w:rPr>
        <w:t> </w:t>
      </w:r>
      <w:r>
        <w:rPr>
          <w:sz w:val="24"/>
        </w:rPr>
        <w:t>la</w:t>
      </w:r>
      <w:r>
        <w:rPr>
          <w:spacing w:val="-14"/>
          <w:sz w:val="24"/>
        </w:rPr>
        <w:t> </w:t>
      </w:r>
      <w:r>
        <w:rPr>
          <w:sz w:val="24"/>
        </w:rPr>
        <w:t>Banque</w:t>
      </w:r>
      <w:r>
        <w:rPr>
          <w:spacing w:val="-15"/>
          <w:sz w:val="24"/>
        </w:rPr>
        <w:t> </w:t>
      </w:r>
      <w:r>
        <w:rPr>
          <w:sz w:val="24"/>
        </w:rPr>
        <w:t>centrale</w:t>
      </w:r>
      <w:r>
        <w:rPr>
          <w:spacing w:val="-15"/>
          <w:sz w:val="24"/>
        </w:rPr>
        <w:t> </w:t>
      </w:r>
      <w:r>
        <w:rPr>
          <w:sz w:val="24"/>
        </w:rPr>
        <w:t>peut</w:t>
      </w:r>
      <w:r>
        <w:rPr>
          <w:spacing w:val="-12"/>
          <w:sz w:val="24"/>
        </w:rPr>
        <w:t> </w:t>
      </w:r>
      <w:r>
        <w:rPr>
          <w:sz w:val="24"/>
        </w:rPr>
        <w:t>contrôler</w:t>
      </w:r>
      <w:r>
        <w:rPr>
          <w:spacing w:val="-15"/>
          <w:sz w:val="24"/>
        </w:rPr>
        <w:t> </w:t>
      </w:r>
      <w:r>
        <w:rPr>
          <w:sz w:val="24"/>
        </w:rPr>
        <w:t>la</w:t>
      </w:r>
      <w:r>
        <w:rPr>
          <w:spacing w:val="-15"/>
          <w:sz w:val="24"/>
        </w:rPr>
        <w:t> </w:t>
      </w:r>
      <w:r>
        <w:rPr>
          <w:sz w:val="24"/>
        </w:rPr>
        <w:t>quantité</w:t>
      </w:r>
      <w:r>
        <w:rPr>
          <w:spacing w:val="-15"/>
          <w:sz w:val="24"/>
        </w:rPr>
        <w:t> </w:t>
      </w:r>
      <w:r>
        <w:rPr>
          <w:sz w:val="24"/>
        </w:rPr>
        <w:t>de</w:t>
      </w:r>
      <w:r>
        <w:rPr>
          <w:spacing w:val="-15"/>
          <w:sz w:val="24"/>
        </w:rPr>
        <w:t> </w:t>
      </w:r>
      <w:r>
        <w:rPr>
          <w:sz w:val="24"/>
        </w:rPr>
        <w:t>monnaie</w:t>
      </w:r>
      <w:r>
        <w:rPr>
          <w:spacing w:val="-15"/>
          <w:sz w:val="24"/>
        </w:rPr>
        <w:t> </w:t>
      </w:r>
      <w:r>
        <w:rPr>
          <w:sz w:val="24"/>
        </w:rPr>
        <w:t>que</w:t>
      </w:r>
      <w:r>
        <w:rPr>
          <w:spacing w:val="-15"/>
          <w:sz w:val="24"/>
        </w:rPr>
        <w:t> </w:t>
      </w:r>
      <w:r>
        <w:rPr>
          <w:sz w:val="24"/>
        </w:rPr>
        <w:t>les</w:t>
      </w:r>
      <w:r>
        <w:rPr>
          <w:spacing w:val="-14"/>
          <w:sz w:val="24"/>
        </w:rPr>
        <w:t> </w:t>
      </w:r>
      <w:r>
        <w:rPr>
          <w:sz w:val="24"/>
        </w:rPr>
        <w:t>banques</w:t>
      </w:r>
      <w:r>
        <w:rPr>
          <w:spacing w:val="-14"/>
          <w:sz w:val="24"/>
        </w:rPr>
        <w:t> </w:t>
      </w:r>
      <w:r>
        <w:rPr>
          <w:sz w:val="24"/>
        </w:rPr>
        <w:t>peuvent </w:t>
      </w:r>
      <w:r>
        <w:rPr>
          <w:spacing w:val="-2"/>
          <w:sz w:val="24"/>
        </w:rPr>
        <w:t>prêter.</w:t>
      </w:r>
    </w:p>
    <w:p>
      <w:pPr>
        <w:pStyle w:val="ListParagraph"/>
        <w:numPr>
          <w:ilvl w:val="0"/>
          <w:numId w:val="7"/>
        </w:numPr>
        <w:tabs>
          <w:tab w:pos="863" w:val="left" w:leader="none"/>
        </w:tabs>
        <w:spacing w:line="259" w:lineRule="auto" w:before="7" w:after="0"/>
        <w:ind w:left="863" w:right="288" w:hanging="360"/>
        <w:jc w:val="both"/>
        <w:rPr>
          <w:sz w:val="24"/>
        </w:rPr>
      </w:pPr>
      <w:r>
        <w:rPr>
          <w:b/>
          <w:sz w:val="24"/>
        </w:rPr>
        <w:t>Politique des taux planchers ou plafonds </w:t>
      </w:r>
      <w:r>
        <w:rPr>
          <w:sz w:val="24"/>
        </w:rPr>
        <w:t>: La Banque centrale peut définir des taux planchers ou plafonds pour les taux d'intérêt sur le marché interbancaire. Cela influence les taux</w:t>
      </w:r>
      <w:r>
        <w:rPr>
          <w:spacing w:val="-10"/>
          <w:sz w:val="24"/>
        </w:rPr>
        <w:t> </w:t>
      </w:r>
      <w:r>
        <w:rPr>
          <w:sz w:val="24"/>
        </w:rPr>
        <w:t>d'intérêt</w:t>
      </w:r>
      <w:r>
        <w:rPr>
          <w:spacing w:val="-7"/>
          <w:sz w:val="24"/>
        </w:rPr>
        <w:t> </w:t>
      </w:r>
      <w:r>
        <w:rPr>
          <w:sz w:val="24"/>
        </w:rPr>
        <w:t>à</w:t>
      </w:r>
      <w:r>
        <w:rPr>
          <w:spacing w:val="-11"/>
          <w:sz w:val="24"/>
        </w:rPr>
        <w:t> </w:t>
      </w:r>
      <w:r>
        <w:rPr>
          <w:sz w:val="24"/>
        </w:rPr>
        <w:t>travers</w:t>
      </w:r>
      <w:r>
        <w:rPr>
          <w:spacing w:val="-10"/>
          <w:sz w:val="24"/>
        </w:rPr>
        <w:t> </w:t>
      </w:r>
      <w:r>
        <w:rPr>
          <w:sz w:val="24"/>
        </w:rPr>
        <w:t>l'économie.</w:t>
      </w:r>
      <w:r>
        <w:rPr>
          <w:spacing w:val="-10"/>
          <w:sz w:val="24"/>
        </w:rPr>
        <w:t> </w:t>
      </w:r>
      <w:r>
        <w:rPr>
          <w:sz w:val="24"/>
        </w:rPr>
        <w:t>Par</w:t>
      </w:r>
      <w:r>
        <w:rPr>
          <w:spacing w:val="-8"/>
          <w:sz w:val="24"/>
        </w:rPr>
        <w:t> </w:t>
      </w:r>
      <w:r>
        <w:rPr>
          <w:sz w:val="24"/>
        </w:rPr>
        <w:t>exemple,</w:t>
      </w:r>
      <w:r>
        <w:rPr>
          <w:spacing w:val="-10"/>
          <w:sz w:val="24"/>
        </w:rPr>
        <w:t> </w:t>
      </w:r>
      <w:r>
        <w:rPr>
          <w:sz w:val="24"/>
        </w:rPr>
        <w:t>si</w:t>
      </w:r>
      <w:r>
        <w:rPr>
          <w:spacing w:val="-7"/>
          <w:sz w:val="24"/>
        </w:rPr>
        <w:t> </w:t>
      </w:r>
      <w:r>
        <w:rPr>
          <w:sz w:val="24"/>
        </w:rPr>
        <w:t>elle</w:t>
      </w:r>
      <w:r>
        <w:rPr>
          <w:spacing w:val="-11"/>
          <w:sz w:val="24"/>
        </w:rPr>
        <w:t> </w:t>
      </w:r>
      <w:r>
        <w:rPr>
          <w:sz w:val="24"/>
        </w:rPr>
        <w:t>fixe</w:t>
      </w:r>
      <w:r>
        <w:rPr>
          <w:spacing w:val="-11"/>
          <w:sz w:val="24"/>
        </w:rPr>
        <w:t> </w:t>
      </w:r>
      <w:r>
        <w:rPr>
          <w:sz w:val="24"/>
        </w:rPr>
        <w:t>un</w:t>
      </w:r>
      <w:r>
        <w:rPr>
          <w:spacing w:val="-8"/>
          <w:sz w:val="24"/>
        </w:rPr>
        <w:t> </w:t>
      </w:r>
      <w:r>
        <w:rPr>
          <w:sz w:val="24"/>
        </w:rPr>
        <w:t>taux</w:t>
      </w:r>
      <w:r>
        <w:rPr>
          <w:spacing w:val="-10"/>
          <w:sz w:val="24"/>
        </w:rPr>
        <w:t> </w:t>
      </w:r>
      <w:r>
        <w:rPr>
          <w:sz w:val="24"/>
        </w:rPr>
        <w:t>plancher,</w:t>
      </w:r>
      <w:r>
        <w:rPr>
          <w:spacing w:val="-10"/>
          <w:sz w:val="24"/>
        </w:rPr>
        <w:t> </w:t>
      </w:r>
      <w:r>
        <w:rPr>
          <w:sz w:val="24"/>
        </w:rPr>
        <w:t>les</w:t>
      </w:r>
      <w:r>
        <w:rPr>
          <w:spacing w:val="-10"/>
          <w:sz w:val="24"/>
        </w:rPr>
        <w:t> </w:t>
      </w:r>
      <w:r>
        <w:rPr>
          <w:sz w:val="24"/>
        </w:rPr>
        <w:t>taux</w:t>
      </w:r>
      <w:r>
        <w:rPr>
          <w:spacing w:val="-10"/>
          <w:sz w:val="24"/>
        </w:rPr>
        <w:t> </w:t>
      </w:r>
      <w:r>
        <w:rPr>
          <w:sz w:val="24"/>
        </w:rPr>
        <w:t>d'intérêt ne devraient pas descendre en dessous de ce seuil.</w:t>
      </w:r>
    </w:p>
    <w:p>
      <w:pPr>
        <w:pStyle w:val="ListParagraph"/>
        <w:numPr>
          <w:ilvl w:val="0"/>
          <w:numId w:val="7"/>
        </w:numPr>
        <w:tabs>
          <w:tab w:pos="863" w:val="left" w:leader="none"/>
        </w:tabs>
        <w:spacing w:line="256" w:lineRule="auto" w:before="0" w:after="0"/>
        <w:ind w:left="863" w:right="287" w:hanging="360"/>
        <w:jc w:val="both"/>
        <w:rPr>
          <w:sz w:val="24"/>
        </w:rPr>
      </w:pPr>
      <w:r>
        <w:rPr>
          <w:b/>
          <w:sz w:val="24"/>
        </w:rPr>
        <w:t>Communication et guidance </w:t>
      </w:r>
      <w:r>
        <w:rPr>
          <w:sz w:val="24"/>
        </w:rPr>
        <w:t>: La Banque centrale utilise souvent la communication pour orienter</w:t>
      </w:r>
      <w:r>
        <w:rPr>
          <w:spacing w:val="-2"/>
          <w:sz w:val="24"/>
        </w:rPr>
        <w:t> </w:t>
      </w:r>
      <w:r>
        <w:rPr>
          <w:sz w:val="24"/>
        </w:rPr>
        <w:t>les attentes</w:t>
      </w:r>
      <w:r>
        <w:rPr>
          <w:spacing w:val="-1"/>
          <w:sz w:val="24"/>
        </w:rPr>
        <w:t> </w:t>
      </w:r>
      <w:r>
        <w:rPr>
          <w:sz w:val="24"/>
        </w:rPr>
        <w:t>du marché. Par exemple, elle peut émettre</w:t>
      </w:r>
      <w:r>
        <w:rPr>
          <w:spacing w:val="-2"/>
          <w:sz w:val="24"/>
        </w:rPr>
        <w:t> </w:t>
      </w:r>
      <w:r>
        <w:rPr>
          <w:sz w:val="24"/>
        </w:rPr>
        <w:t>des déclarations indiquant ses intentions concernant les taux d'intérêt futurs, ce qui influence les décisions d'emprunt et </w:t>
      </w:r>
      <w:r>
        <w:rPr>
          <w:spacing w:val="-2"/>
          <w:sz w:val="24"/>
        </w:rPr>
        <w:t>d'investissement.</w:t>
      </w:r>
    </w:p>
    <w:p>
      <w:pPr>
        <w:pStyle w:val="ListParagraph"/>
        <w:numPr>
          <w:ilvl w:val="0"/>
          <w:numId w:val="7"/>
        </w:numPr>
        <w:tabs>
          <w:tab w:pos="863" w:val="left" w:leader="none"/>
        </w:tabs>
        <w:spacing w:line="256" w:lineRule="auto" w:before="5" w:after="0"/>
        <w:ind w:left="863" w:right="287" w:hanging="360"/>
        <w:jc w:val="both"/>
        <w:rPr>
          <w:sz w:val="24"/>
        </w:rPr>
      </w:pPr>
      <w:r>
        <w:rPr>
          <w:b/>
          <w:sz w:val="24"/>
        </w:rPr>
        <w:t>Opérations de pension </w:t>
      </w:r>
      <w:r>
        <w:rPr>
          <w:sz w:val="24"/>
        </w:rPr>
        <w:t>: Ces opérations impliquent l'achat ou la vente de titres financiers avec un engagement de les racheter ou de les revendre à une date ultérieure. Cela influence les taux d'intérêt à court terme.</w:t>
      </w:r>
    </w:p>
    <w:p>
      <w:pPr>
        <w:pStyle w:val="ListParagraph"/>
        <w:numPr>
          <w:ilvl w:val="0"/>
          <w:numId w:val="7"/>
        </w:numPr>
        <w:tabs>
          <w:tab w:pos="863" w:val="left" w:leader="none"/>
        </w:tabs>
        <w:spacing w:line="256" w:lineRule="auto" w:before="7" w:after="0"/>
        <w:ind w:left="863" w:right="282" w:hanging="360"/>
        <w:jc w:val="both"/>
        <w:rPr>
          <w:sz w:val="24"/>
        </w:rPr>
      </w:pPr>
      <w:r>
        <w:rPr>
          <w:b/>
          <w:sz w:val="24"/>
        </w:rPr>
        <w:t>Contrôle macroprudentiel </w:t>
      </w:r>
      <w:r>
        <w:rPr>
          <w:sz w:val="24"/>
        </w:rPr>
        <w:t>: La Banque centrale peut mettre en œuvre des mesures macroprudentielles, telles que des exigences de fonds propres plus élevées pour les prêts immobiliers, pour atténuer les risques systémiques liés à certaines activités financières.</w:t>
      </w:r>
    </w:p>
    <w:p>
      <w:pPr>
        <w:pStyle w:val="ListParagraph"/>
        <w:numPr>
          <w:ilvl w:val="0"/>
          <w:numId w:val="7"/>
        </w:numPr>
        <w:tabs>
          <w:tab w:pos="863" w:val="left" w:leader="none"/>
        </w:tabs>
        <w:spacing w:line="256" w:lineRule="auto" w:before="4" w:after="0"/>
        <w:ind w:left="863" w:right="286" w:hanging="360"/>
        <w:jc w:val="both"/>
        <w:rPr>
          <w:sz w:val="24"/>
        </w:rPr>
      </w:pPr>
      <w:r>
        <w:rPr>
          <w:b/>
          <w:sz w:val="24"/>
        </w:rPr>
        <w:t>Politique de taux de change </w:t>
      </w:r>
      <w:r>
        <w:rPr>
          <w:sz w:val="24"/>
        </w:rPr>
        <w:t>: Dans les pays ayant une monnaie convertible, la Banque centrale peut intervenir sur le marché des changes pour influencer la valeur de la monnaie </w:t>
      </w:r>
      <w:r>
        <w:rPr>
          <w:spacing w:val="-2"/>
          <w:sz w:val="24"/>
        </w:rPr>
        <w:t>nationale.</w:t>
      </w:r>
    </w:p>
    <w:p>
      <w:pPr>
        <w:pStyle w:val="ListParagraph"/>
        <w:numPr>
          <w:ilvl w:val="0"/>
          <w:numId w:val="7"/>
        </w:numPr>
        <w:tabs>
          <w:tab w:pos="863" w:val="left" w:leader="none"/>
        </w:tabs>
        <w:spacing w:line="256" w:lineRule="auto" w:before="7" w:after="0"/>
        <w:ind w:left="863" w:right="283" w:hanging="360"/>
        <w:jc w:val="both"/>
        <w:rPr>
          <w:sz w:val="24"/>
        </w:rPr>
      </w:pPr>
      <w:r>
        <w:rPr>
          <w:b/>
          <w:sz w:val="24"/>
        </w:rPr>
        <w:t>Instruments non conventionnels </w:t>
      </w:r>
      <w:r>
        <w:rPr>
          <w:sz w:val="24"/>
        </w:rPr>
        <w:t>: En période de crise, la Banque centrale peut utiliser des instruments</w:t>
      </w:r>
      <w:r>
        <w:rPr>
          <w:spacing w:val="-9"/>
          <w:sz w:val="24"/>
        </w:rPr>
        <w:t> </w:t>
      </w:r>
      <w:r>
        <w:rPr>
          <w:sz w:val="24"/>
        </w:rPr>
        <w:t>non</w:t>
      </w:r>
      <w:r>
        <w:rPr>
          <w:spacing w:val="-9"/>
          <w:sz w:val="24"/>
        </w:rPr>
        <w:t> </w:t>
      </w:r>
      <w:r>
        <w:rPr>
          <w:sz w:val="24"/>
        </w:rPr>
        <w:t>conventionnels</w:t>
      </w:r>
      <w:r>
        <w:rPr>
          <w:spacing w:val="-9"/>
          <w:sz w:val="24"/>
        </w:rPr>
        <w:t> </w:t>
      </w:r>
      <w:r>
        <w:rPr>
          <w:sz w:val="24"/>
        </w:rPr>
        <w:t>tels</w:t>
      </w:r>
      <w:r>
        <w:rPr>
          <w:spacing w:val="-9"/>
          <w:sz w:val="24"/>
        </w:rPr>
        <w:t> </w:t>
      </w:r>
      <w:r>
        <w:rPr>
          <w:sz w:val="24"/>
        </w:rPr>
        <w:t>que</w:t>
      </w:r>
      <w:r>
        <w:rPr>
          <w:spacing w:val="-10"/>
          <w:sz w:val="24"/>
        </w:rPr>
        <w:t> </w:t>
      </w:r>
      <w:r>
        <w:rPr>
          <w:sz w:val="24"/>
        </w:rPr>
        <w:t>l'assouplissement</w:t>
      </w:r>
      <w:r>
        <w:rPr>
          <w:spacing w:val="-9"/>
          <w:sz w:val="24"/>
        </w:rPr>
        <w:t> </w:t>
      </w:r>
      <w:r>
        <w:rPr>
          <w:sz w:val="24"/>
        </w:rPr>
        <w:t>quantitatif</w:t>
      </w:r>
      <w:r>
        <w:rPr>
          <w:spacing w:val="-10"/>
          <w:sz w:val="24"/>
        </w:rPr>
        <w:t> </w:t>
      </w:r>
      <w:r>
        <w:rPr>
          <w:sz w:val="24"/>
        </w:rPr>
        <w:t>(achats</w:t>
      </w:r>
      <w:r>
        <w:rPr>
          <w:spacing w:val="-9"/>
          <w:sz w:val="24"/>
        </w:rPr>
        <w:t> </w:t>
      </w:r>
      <w:r>
        <w:rPr>
          <w:sz w:val="24"/>
        </w:rPr>
        <w:t>massifs</w:t>
      </w:r>
      <w:r>
        <w:rPr>
          <w:spacing w:val="-9"/>
          <w:sz w:val="24"/>
        </w:rPr>
        <w:t> </w:t>
      </w:r>
      <w:r>
        <w:rPr>
          <w:sz w:val="24"/>
        </w:rPr>
        <w:t>d'actifs) pour stimuler l'économie lorsque les taux d'intérêt traditionnels sont proches de zéro.</w:t>
      </w:r>
    </w:p>
    <w:p>
      <w:pPr>
        <w:pStyle w:val="BodyText"/>
        <w:spacing w:before="181"/>
      </w:pPr>
    </w:p>
    <w:p>
      <w:pPr>
        <w:pStyle w:val="Heading3"/>
        <w:numPr>
          <w:ilvl w:val="1"/>
          <w:numId w:val="6"/>
        </w:numPr>
        <w:tabs>
          <w:tab w:pos="931" w:val="left" w:leader="none"/>
        </w:tabs>
        <w:spacing w:line="240" w:lineRule="auto" w:before="1" w:after="0"/>
        <w:ind w:left="931" w:right="0" w:hanging="428"/>
        <w:jc w:val="left"/>
      </w:pPr>
      <w:bookmarkStart w:name="_bookmark22" w:id="23"/>
      <w:bookmarkEnd w:id="23"/>
      <w:r>
        <w:rPr/>
      </w:r>
      <w:r>
        <w:rPr>
          <w:color w:val="365F91"/>
        </w:rPr>
        <w:t>Décisions</w:t>
      </w:r>
      <w:r>
        <w:rPr>
          <w:color w:val="365F91"/>
          <w:spacing w:val="-11"/>
        </w:rPr>
        <w:t> </w:t>
      </w:r>
      <w:r>
        <w:rPr>
          <w:color w:val="365F91"/>
        </w:rPr>
        <w:t>récentes</w:t>
      </w:r>
      <w:r>
        <w:rPr>
          <w:color w:val="365F91"/>
          <w:spacing w:val="-9"/>
        </w:rPr>
        <w:t> </w:t>
      </w:r>
      <w:r>
        <w:rPr>
          <w:color w:val="365F91"/>
        </w:rPr>
        <w:t>de</w:t>
      </w:r>
      <w:r>
        <w:rPr>
          <w:color w:val="365F91"/>
          <w:spacing w:val="-9"/>
        </w:rPr>
        <w:t> </w:t>
      </w:r>
      <w:r>
        <w:rPr>
          <w:color w:val="365F91"/>
        </w:rPr>
        <w:t>politique</w:t>
      </w:r>
      <w:r>
        <w:rPr>
          <w:color w:val="365F91"/>
          <w:spacing w:val="-8"/>
        </w:rPr>
        <w:t> </w:t>
      </w:r>
      <w:r>
        <w:rPr>
          <w:color w:val="365F91"/>
        </w:rPr>
        <w:t>monétaire</w:t>
      </w:r>
      <w:r>
        <w:rPr>
          <w:color w:val="365F91"/>
          <w:spacing w:val="-9"/>
        </w:rPr>
        <w:t> </w:t>
      </w:r>
      <w:r>
        <w:rPr>
          <w:color w:val="365F91"/>
        </w:rPr>
        <w:t>et</w:t>
      </w:r>
      <w:r>
        <w:rPr>
          <w:color w:val="365F91"/>
          <w:spacing w:val="-7"/>
        </w:rPr>
        <w:t> </w:t>
      </w:r>
      <w:r>
        <w:rPr>
          <w:color w:val="365F91"/>
        </w:rPr>
        <w:t>leurs</w:t>
      </w:r>
      <w:r>
        <w:rPr>
          <w:color w:val="365F91"/>
          <w:spacing w:val="-10"/>
        </w:rPr>
        <w:t> </w:t>
      </w:r>
      <w:r>
        <w:rPr>
          <w:color w:val="365F91"/>
          <w:spacing w:val="-2"/>
        </w:rPr>
        <w:t>impacts</w:t>
      </w:r>
    </w:p>
    <w:p>
      <w:pPr>
        <w:pStyle w:val="BodyText"/>
        <w:spacing w:before="186"/>
        <w:rPr>
          <w:rFonts w:ascii="Cambria"/>
          <w:sz w:val="26"/>
        </w:rPr>
      </w:pPr>
    </w:p>
    <w:p>
      <w:pPr>
        <w:pStyle w:val="BodyText"/>
        <w:spacing w:line="312" w:lineRule="auto"/>
        <w:ind w:left="143" w:right="279"/>
        <w:jc w:val="both"/>
      </w:pPr>
      <w:r>
        <w:rPr/>
        <w:t>Réunie le 19 décembre 2023, Bank Al-Maghrib a pris plusieurs décisions de politique monétaire cruciales</w:t>
      </w:r>
      <w:r>
        <w:rPr>
          <w:spacing w:val="-2"/>
        </w:rPr>
        <w:t> </w:t>
      </w:r>
      <w:r>
        <w:rPr/>
        <w:t>pour</w:t>
      </w:r>
      <w:r>
        <w:rPr>
          <w:spacing w:val="-2"/>
        </w:rPr>
        <w:t> </w:t>
      </w:r>
      <w:r>
        <w:rPr/>
        <w:t>l'économie</w:t>
      </w:r>
      <w:r>
        <w:rPr>
          <w:spacing w:val="-1"/>
        </w:rPr>
        <w:t> </w:t>
      </w:r>
      <w:r>
        <w:rPr/>
        <w:t>marocaine</w:t>
      </w:r>
      <w:r>
        <w:rPr>
          <w:spacing w:val="-1"/>
        </w:rPr>
        <w:t> </w:t>
      </w:r>
      <w:r>
        <w:rPr/>
        <w:t>[6].</w:t>
      </w:r>
      <w:r>
        <w:rPr>
          <w:spacing w:val="-2"/>
        </w:rPr>
        <w:t> </w:t>
      </w:r>
      <w:r>
        <w:rPr/>
        <w:t>La</w:t>
      </w:r>
      <w:r>
        <w:rPr>
          <w:spacing w:val="-4"/>
        </w:rPr>
        <w:t> </w:t>
      </w:r>
      <w:r>
        <w:rPr/>
        <w:t>banque</w:t>
      </w:r>
      <w:r>
        <w:rPr>
          <w:spacing w:val="-3"/>
        </w:rPr>
        <w:t> </w:t>
      </w:r>
      <w:r>
        <w:rPr/>
        <w:t>centrale</w:t>
      </w:r>
      <w:r>
        <w:rPr>
          <w:spacing w:val="-2"/>
        </w:rPr>
        <w:t> </w:t>
      </w:r>
      <w:r>
        <w:rPr/>
        <w:t>a</w:t>
      </w:r>
      <w:r>
        <w:rPr>
          <w:spacing w:val="-4"/>
        </w:rPr>
        <w:t> </w:t>
      </w:r>
      <w:r>
        <w:rPr/>
        <w:t>choisi</w:t>
      </w:r>
      <w:r>
        <w:rPr>
          <w:spacing w:val="-2"/>
        </w:rPr>
        <w:t> </w:t>
      </w:r>
      <w:r>
        <w:rPr/>
        <w:t>de</w:t>
      </w:r>
      <w:r>
        <w:rPr>
          <w:spacing w:val="-3"/>
        </w:rPr>
        <w:t> </w:t>
      </w:r>
      <w:r>
        <w:rPr/>
        <w:t>maintenir</w:t>
      </w:r>
      <w:r>
        <w:rPr>
          <w:spacing w:val="-3"/>
        </w:rPr>
        <w:t> </w:t>
      </w:r>
      <w:r>
        <w:rPr/>
        <w:t>son</w:t>
      </w:r>
      <w:r>
        <w:rPr>
          <w:spacing w:val="-2"/>
        </w:rPr>
        <w:t> </w:t>
      </w:r>
      <w:r>
        <w:rPr/>
        <w:t>taux</w:t>
      </w:r>
      <w:r>
        <w:rPr>
          <w:spacing w:val="-2"/>
        </w:rPr>
        <w:t> </w:t>
      </w:r>
      <w:r>
        <w:rPr/>
        <w:t>directeur inchangé à 3%, indiquant ainsi une volonté de soutenir l'activité économique tout en surveillant l'évolution de l'inflation. Cette décision intervient dans un contexte mondial marqué par une atténuation</w:t>
      </w:r>
      <w:r>
        <w:rPr>
          <w:spacing w:val="-3"/>
        </w:rPr>
        <w:t> </w:t>
      </w:r>
      <w:r>
        <w:rPr/>
        <w:t>des</w:t>
      </w:r>
      <w:r>
        <w:rPr>
          <w:spacing w:val="-3"/>
        </w:rPr>
        <w:t> </w:t>
      </w:r>
      <w:r>
        <w:rPr/>
        <w:t>pressions</w:t>
      </w:r>
      <w:r>
        <w:rPr>
          <w:spacing w:val="-1"/>
        </w:rPr>
        <w:t> </w:t>
      </w:r>
      <w:r>
        <w:rPr/>
        <w:t>inflationnistes</w:t>
      </w:r>
      <w:r>
        <w:rPr>
          <w:spacing w:val="-3"/>
        </w:rPr>
        <w:t> </w:t>
      </w:r>
      <w:r>
        <w:rPr/>
        <w:t>et</w:t>
      </w:r>
      <w:r>
        <w:rPr>
          <w:spacing w:val="-3"/>
        </w:rPr>
        <w:t> </w:t>
      </w:r>
      <w:r>
        <w:rPr/>
        <w:t>une</w:t>
      </w:r>
      <w:r>
        <w:rPr>
          <w:spacing w:val="-3"/>
        </w:rPr>
        <w:t> </w:t>
      </w:r>
      <w:r>
        <w:rPr/>
        <w:t>décélération</w:t>
      </w:r>
      <w:r>
        <w:rPr>
          <w:spacing w:val="-3"/>
        </w:rPr>
        <w:t> </w:t>
      </w:r>
      <w:r>
        <w:rPr/>
        <w:t>de</w:t>
      </w:r>
      <w:r>
        <w:rPr>
          <w:spacing w:val="-4"/>
        </w:rPr>
        <w:t> </w:t>
      </w:r>
      <w:r>
        <w:rPr/>
        <w:t>la</w:t>
      </w:r>
      <w:r>
        <w:rPr>
          <w:spacing w:val="-2"/>
        </w:rPr>
        <w:t> </w:t>
      </w:r>
      <w:r>
        <w:rPr/>
        <w:t>croissance</w:t>
      </w:r>
      <w:r>
        <w:rPr>
          <w:spacing w:val="-2"/>
        </w:rPr>
        <w:t> </w:t>
      </w:r>
      <w:r>
        <w:rPr/>
        <w:t>économique.</w:t>
      </w:r>
      <w:r>
        <w:rPr>
          <w:spacing w:val="-3"/>
        </w:rPr>
        <w:t> </w:t>
      </w:r>
      <w:r>
        <w:rPr/>
        <w:t>Malgré</w:t>
      </w:r>
      <w:r>
        <w:rPr>
          <w:spacing w:val="-5"/>
        </w:rPr>
        <w:t> </w:t>
      </w:r>
      <w:r>
        <w:rPr/>
        <w:t>les défis</w:t>
      </w:r>
      <w:r>
        <w:rPr>
          <w:spacing w:val="-6"/>
        </w:rPr>
        <w:t> </w:t>
      </w:r>
      <w:r>
        <w:rPr/>
        <w:t>liés</w:t>
      </w:r>
      <w:r>
        <w:rPr>
          <w:spacing w:val="-6"/>
        </w:rPr>
        <w:t> </w:t>
      </w:r>
      <w:r>
        <w:rPr/>
        <w:t>au</w:t>
      </w:r>
      <w:r>
        <w:rPr>
          <w:spacing w:val="-6"/>
        </w:rPr>
        <w:t> </w:t>
      </w:r>
      <w:r>
        <w:rPr/>
        <w:t>séisme</w:t>
      </w:r>
      <w:r>
        <w:rPr>
          <w:spacing w:val="-7"/>
        </w:rPr>
        <w:t> </w:t>
      </w:r>
      <w:r>
        <w:rPr/>
        <w:t>d'Al</w:t>
      </w:r>
      <w:r>
        <w:rPr>
          <w:spacing w:val="-4"/>
        </w:rPr>
        <w:t> </w:t>
      </w:r>
      <w:r>
        <w:rPr/>
        <w:t>Haouz,</w:t>
      </w:r>
      <w:r>
        <w:rPr>
          <w:spacing w:val="-6"/>
        </w:rPr>
        <w:t> </w:t>
      </w:r>
      <w:r>
        <w:rPr/>
        <w:t>les</w:t>
      </w:r>
      <w:r>
        <w:rPr>
          <w:spacing w:val="-7"/>
        </w:rPr>
        <w:t> </w:t>
      </w:r>
      <w:r>
        <w:rPr/>
        <w:t>perspectives</w:t>
      </w:r>
      <w:r>
        <w:rPr>
          <w:spacing w:val="-6"/>
        </w:rPr>
        <w:t> </w:t>
      </w:r>
      <w:r>
        <w:rPr/>
        <w:t>à</w:t>
      </w:r>
      <w:r>
        <w:rPr>
          <w:spacing w:val="-5"/>
        </w:rPr>
        <w:t> </w:t>
      </w:r>
      <w:r>
        <w:rPr/>
        <w:t>moyen</w:t>
      </w:r>
      <w:r>
        <w:rPr>
          <w:spacing w:val="-7"/>
        </w:rPr>
        <w:t> </w:t>
      </w:r>
      <w:r>
        <w:rPr/>
        <w:t>et</w:t>
      </w:r>
      <w:r>
        <w:rPr>
          <w:spacing w:val="-6"/>
        </w:rPr>
        <w:t> </w:t>
      </w:r>
      <w:r>
        <w:rPr/>
        <w:t>long</w:t>
      </w:r>
      <w:r>
        <w:rPr>
          <w:spacing w:val="-6"/>
        </w:rPr>
        <w:t> </w:t>
      </w:r>
      <w:r>
        <w:rPr/>
        <w:t>terme</w:t>
      </w:r>
      <w:r>
        <w:rPr>
          <w:spacing w:val="-7"/>
        </w:rPr>
        <w:t> </w:t>
      </w:r>
      <w:r>
        <w:rPr/>
        <w:t>restent</w:t>
      </w:r>
      <w:r>
        <w:rPr>
          <w:spacing w:val="-6"/>
        </w:rPr>
        <w:t> </w:t>
      </w:r>
      <w:r>
        <w:rPr/>
        <w:t>optimistes</w:t>
      </w:r>
      <w:r>
        <w:rPr>
          <w:spacing w:val="-6"/>
        </w:rPr>
        <w:t> </w:t>
      </w:r>
      <w:r>
        <w:rPr/>
        <w:t>grâce</w:t>
      </w:r>
      <w:r>
        <w:rPr>
          <w:spacing w:val="-7"/>
        </w:rPr>
        <w:t> </w:t>
      </w:r>
      <w:r>
        <w:rPr/>
        <w:t>à</w:t>
      </w:r>
      <w:r>
        <w:rPr>
          <w:spacing w:val="-7"/>
        </w:rPr>
        <w:t> </w:t>
      </w:r>
      <w:r>
        <w:rPr/>
        <w:t>des projets d'investissement d'envergure. En adoptant une approche prudente, Bank Al-Maghrib vise à maintenir la stabilité des prix, avec des projections de décélération de l'inflation à moyen terme. Les taux</w:t>
      </w:r>
      <w:r>
        <w:rPr>
          <w:spacing w:val="38"/>
        </w:rPr>
        <w:t> </w:t>
      </w:r>
      <w:r>
        <w:rPr/>
        <w:t>débiteurs</w:t>
      </w:r>
      <w:r>
        <w:rPr>
          <w:spacing w:val="41"/>
        </w:rPr>
        <w:t> </w:t>
      </w:r>
      <w:r>
        <w:rPr/>
        <w:t>ont</w:t>
      </w:r>
      <w:r>
        <w:rPr>
          <w:spacing w:val="42"/>
        </w:rPr>
        <w:t> </w:t>
      </w:r>
      <w:r>
        <w:rPr/>
        <w:t>également</w:t>
      </w:r>
      <w:r>
        <w:rPr>
          <w:spacing w:val="41"/>
        </w:rPr>
        <w:t> </w:t>
      </w:r>
      <w:r>
        <w:rPr/>
        <w:t>augmenté,</w:t>
      </w:r>
      <w:r>
        <w:rPr>
          <w:spacing w:val="41"/>
        </w:rPr>
        <w:t> </w:t>
      </w:r>
      <w:r>
        <w:rPr/>
        <w:t>reflétant</w:t>
      </w:r>
      <w:r>
        <w:rPr>
          <w:spacing w:val="42"/>
        </w:rPr>
        <w:t> </w:t>
      </w:r>
      <w:r>
        <w:rPr/>
        <w:t>le</w:t>
      </w:r>
      <w:r>
        <w:rPr>
          <w:spacing w:val="40"/>
        </w:rPr>
        <w:t> </w:t>
      </w:r>
      <w:r>
        <w:rPr/>
        <w:t>resserrement</w:t>
      </w:r>
      <w:r>
        <w:rPr>
          <w:spacing w:val="42"/>
        </w:rPr>
        <w:t> </w:t>
      </w:r>
      <w:r>
        <w:rPr/>
        <w:t>de</w:t>
      </w:r>
      <w:r>
        <w:rPr>
          <w:spacing w:val="41"/>
        </w:rPr>
        <w:t> </w:t>
      </w:r>
      <w:r>
        <w:rPr/>
        <w:t>la</w:t>
      </w:r>
      <w:r>
        <w:rPr>
          <w:spacing w:val="41"/>
        </w:rPr>
        <w:t> </w:t>
      </w:r>
      <w:r>
        <w:rPr/>
        <w:t>politique</w:t>
      </w:r>
      <w:r>
        <w:rPr>
          <w:spacing w:val="41"/>
        </w:rPr>
        <w:t> </w:t>
      </w:r>
      <w:r>
        <w:rPr/>
        <w:t>monétaire.</w:t>
      </w:r>
      <w:r>
        <w:rPr>
          <w:spacing w:val="41"/>
        </w:rPr>
        <w:t> </w:t>
      </w:r>
      <w:r>
        <w:rPr>
          <w:spacing w:val="-5"/>
        </w:rPr>
        <w:t>Ces</w:t>
      </w:r>
    </w:p>
    <w:p>
      <w:pPr>
        <w:pStyle w:val="BodyText"/>
        <w:spacing w:after="0" w:line="312" w:lineRule="auto"/>
        <w:jc w:val="both"/>
        <w:sectPr>
          <w:pgSz w:w="11920" w:h="16850"/>
          <w:pgMar w:header="730" w:footer="954" w:top="1040" w:bottom="1140" w:left="1275" w:right="566"/>
        </w:sectPr>
      </w:pPr>
    </w:p>
    <w:p>
      <w:pPr>
        <w:pStyle w:val="BodyText"/>
        <w:spacing w:line="314" w:lineRule="auto" w:before="88"/>
        <w:ind w:left="143" w:right="287"/>
        <w:jc w:val="both"/>
      </w:pPr>
      <w:r>
        <w:rPr/>
        <w:t>décisions</w:t>
      </w:r>
      <w:r>
        <w:rPr>
          <w:spacing w:val="-7"/>
        </w:rPr>
        <w:t> </w:t>
      </w:r>
      <w:r>
        <w:rPr/>
        <w:t>visent</w:t>
      </w:r>
      <w:r>
        <w:rPr>
          <w:spacing w:val="-7"/>
        </w:rPr>
        <w:t> </w:t>
      </w:r>
      <w:r>
        <w:rPr/>
        <w:t>à</w:t>
      </w:r>
      <w:r>
        <w:rPr>
          <w:spacing w:val="-6"/>
        </w:rPr>
        <w:t> </w:t>
      </w:r>
      <w:r>
        <w:rPr/>
        <w:t>équilibrer</w:t>
      </w:r>
      <w:r>
        <w:rPr>
          <w:spacing w:val="-8"/>
        </w:rPr>
        <w:t> </w:t>
      </w:r>
      <w:r>
        <w:rPr/>
        <w:t>la</w:t>
      </w:r>
      <w:r>
        <w:rPr>
          <w:spacing w:val="-6"/>
        </w:rPr>
        <w:t> </w:t>
      </w:r>
      <w:r>
        <w:rPr/>
        <w:t>croissance</w:t>
      </w:r>
      <w:r>
        <w:rPr>
          <w:spacing w:val="-6"/>
        </w:rPr>
        <w:t> </w:t>
      </w:r>
      <w:r>
        <w:rPr/>
        <w:t>économique,</w:t>
      </w:r>
      <w:r>
        <w:rPr>
          <w:spacing w:val="-7"/>
        </w:rPr>
        <w:t> </w:t>
      </w:r>
      <w:r>
        <w:rPr/>
        <w:t>la</w:t>
      </w:r>
      <w:r>
        <w:rPr>
          <w:spacing w:val="-8"/>
        </w:rPr>
        <w:t> </w:t>
      </w:r>
      <w:r>
        <w:rPr/>
        <w:t>stabilité</w:t>
      </w:r>
      <w:r>
        <w:rPr>
          <w:spacing w:val="-8"/>
        </w:rPr>
        <w:t> </w:t>
      </w:r>
      <w:r>
        <w:rPr/>
        <w:t>des</w:t>
      </w:r>
      <w:r>
        <w:rPr>
          <w:spacing w:val="-5"/>
        </w:rPr>
        <w:t> </w:t>
      </w:r>
      <w:r>
        <w:rPr/>
        <w:t>prix</w:t>
      </w:r>
      <w:r>
        <w:rPr>
          <w:spacing w:val="-8"/>
        </w:rPr>
        <w:t> </w:t>
      </w:r>
      <w:r>
        <w:rPr/>
        <w:t>et</w:t>
      </w:r>
      <w:r>
        <w:rPr>
          <w:spacing w:val="-7"/>
        </w:rPr>
        <w:t> </w:t>
      </w:r>
      <w:r>
        <w:rPr/>
        <w:t>la</w:t>
      </w:r>
      <w:r>
        <w:rPr>
          <w:spacing w:val="-8"/>
        </w:rPr>
        <w:t> </w:t>
      </w:r>
      <w:r>
        <w:rPr/>
        <w:t>gestion</w:t>
      </w:r>
      <w:r>
        <w:rPr>
          <w:spacing w:val="-7"/>
        </w:rPr>
        <w:t> </w:t>
      </w:r>
      <w:r>
        <w:rPr/>
        <w:t>des</w:t>
      </w:r>
      <w:r>
        <w:rPr>
          <w:spacing w:val="-7"/>
        </w:rPr>
        <w:t> </w:t>
      </w:r>
      <w:r>
        <w:rPr/>
        <w:t>pressions inflationnistes, contribuant ainsi à façonner un environnement économique durable pour le Maroc.</w:t>
      </w:r>
    </w:p>
    <w:p>
      <w:pPr>
        <w:pStyle w:val="BodyText"/>
        <w:spacing w:before="121"/>
      </w:pPr>
    </w:p>
    <w:p>
      <w:pPr>
        <w:pStyle w:val="Heading3"/>
        <w:numPr>
          <w:ilvl w:val="0"/>
          <w:numId w:val="6"/>
        </w:numPr>
        <w:tabs>
          <w:tab w:pos="502" w:val="left" w:leader="none"/>
        </w:tabs>
        <w:spacing w:line="240" w:lineRule="auto" w:before="0" w:after="0"/>
        <w:ind w:left="502" w:right="0" w:hanging="359"/>
        <w:jc w:val="left"/>
      </w:pPr>
      <w:bookmarkStart w:name="_bookmark23" w:id="24"/>
      <w:bookmarkEnd w:id="24"/>
      <w:r>
        <w:rPr/>
      </w:r>
      <w:r>
        <w:rPr>
          <w:color w:val="365F91"/>
        </w:rPr>
        <w:t>Cadre</w:t>
      </w:r>
      <w:r>
        <w:rPr>
          <w:color w:val="365F91"/>
          <w:spacing w:val="-8"/>
        </w:rPr>
        <w:t> </w:t>
      </w:r>
      <w:r>
        <w:rPr>
          <w:color w:val="365F91"/>
        </w:rPr>
        <w:t>général</w:t>
      </w:r>
      <w:r>
        <w:rPr>
          <w:color w:val="365F91"/>
          <w:spacing w:val="-8"/>
        </w:rPr>
        <w:t> </w:t>
      </w:r>
      <w:r>
        <w:rPr>
          <w:color w:val="365F91"/>
        </w:rPr>
        <w:t>du</w:t>
      </w:r>
      <w:r>
        <w:rPr>
          <w:color w:val="365F91"/>
          <w:spacing w:val="-7"/>
        </w:rPr>
        <w:t> </w:t>
      </w:r>
      <w:r>
        <w:rPr>
          <w:color w:val="365F91"/>
          <w:spacing w:val="-4"/>
        </w:rPr>
        <w:t>stage</w:t>
      </w:r>
    </w:p>
    <w:p>
      <w:pPr>
        <w:pStyle w:val="BodyText"/>
        <w:spacing w:before="186"/>
        <w:rPr>
          <w:rFonts w:ascii="Cambria"/>
          <w:sz w:val="26"/>
        </w:rPr>
      </w:pPr>
    </w:p>
    <w:p>
      <w:pPr>
        <w:pStyle w:val="BodyText"/>
        <w:spacing w:line="312" w:lineRule="auto"/>
        <w:ind w:left="143" w:right="281"/>
        <w:jc w:val="both"/>
      </w:pPr>
      <w:r>
        <w:rPr/>
        <w:t>Le</w:t>
      </w:r>
      <w:r>
        <w:rPr>
          <w:spacing w:val="-1"/>
        </w:rPr>
        <w:t> </w:t>
      </w:r>
      <w:r>
        <w:rPr/>
        <w:t>stage</w:t>
      </w:r>
      <w:r>
        <w:rPr>
          <w:spacing w:val="-1"/>
        </w:rPr>
        <w:t> </w:t>
      </w:r>
      <w:r>
        <w:rPr/>
        <w:t>que j'entreprends s'inscrit dans le cadre d'un projet d'analyse des retombées de presse sur la politique</w:t>
      </w:r>
      <w:r>
        <w:rPr>
          <w:spacing w:val="-5"/>
        </w:rPr>
        <w:t> </w:t>
      </w:r>
      <w:r>
        <w:rPr/>
        <w:t>monétaire</w:t>
      </w:r>
      <w:r>
        <w:rPr>
          <w:spacing w:val="-5"/>
        </w:rPr>
        <w:t> </w:t>
      </w:r>
      <w:r>
        <w:rPr/>
        <w:t>du</w:t>
      </w:r>
      <w:r>
        <w:rPr>
          <w:spacing w:val="-4"/>
        </w:rPr>
        <w:t> </w:t>
      </w:r>
      <w:r>
        <w:rPr/>
        <w:t>Maroc.</w:t>
      </w:r>
      <w:r>
        <w:rPr>
          <w:spacing w:val="-4"/>
        </w:rPr>
        <w:t> </w:t>
      </w:r>
      <w:r>
        <w:rPr/>
        <w:t>Ce</w:t>
      </w:r>
      <w:r>
        <w:rPr>
          <w:spacing w:val="-3"/>
        </w:rPr>
        <w:t> </w:t>
      </w:r>
      <w:r>
        <w:rPr/>
        <w:t>projet</w:t>
      </w:r>
      <w:r>
        <w:rPr>
          <w:spacing w:val="-3"/>
        </w:rPr>
        <w:t> </w:t>
      </w:r>
      <w:r>
        <w:rPr/>
        <w:t>vise</w:t>
      </w:r>
      <w:r>
        <w:rPr>
          <w:spacing w:val="-1"/>
        </w:rPr>
        <w:t> </w:t>
      </w:r>
      <w:r>
        <w:rPr/>
        <w:t>à</w:t>
      </w:r>
      <w:r>
        <w:rPr>
          <w:spacing w:val="-5"/>
        </w:rPr>
        <w:t> </w:t>
      </w:r>
      <w:r>
        <w:rPr/>
        <w:t>comprendre</w:t>
      </w:r>
      <w:r>
        <w:rPr>
          <w:spacing w:val="-6"/>
        </w:rPr>
        <w:t> </w:t>
      </w:r>
      <w:r>
        <w:rPr/>
        <w:t>les</w:t>
      </w:r>
      <w:r>
        <w:rPr>
          <w:spacing w:val="-4"/>
        </w:rPr>
        <w:t> </w:t>
      </w:r>
      <w:r>
        <w:rPr/>
        <w:t>opinions</w:t>
      </w:r>
      <w:r>
        <w:rPr>
          <w:spacing w:val="-4"/>
        </w:rPr>
        <w:t> </w:t>
      </w:r>
      <w:r>
        <w:rPr/>
        <w:t>et</w:t>
      </w:r>
      <w:r>
        <w:rPr>
          <w:spacing w:val="-1"/>
        </w:rPr>
        <w:t> </w:t>
      </w:r>
      <w:r>
        <w:rPr/>
        <w:t>les</w:t>
      </w:r>
      <w:r>
        <w:rPr>
          <w:spacing w:val="-4"/>
        </w:rPr>
        <w:t> </w:t>
      </w:r>
      <w:r>
        <w:rPr/>
        <w:t>sentiments</w:t>
      </w:r>
      <w:r>
        <w:rPr>
          <w:spacing w:val="-4"/>
        </w:rPr>
        <w:t> </w:t>
      </w:r>
      <w:r>
        <w:rPr/>
        <w:t>du</w:t>
      </w:r>
      <w:r>
        <w:rPr>
          <w:spacing w:val="-4"/>
        </w:rPr>
        <w:t> </w:t>
      </w:r>
      <w:r>
        <w:rPr/>
        <w:t>public</w:t>
      </w:r>
      <w:r>
        <w:rPr>
          <w:spacing w:val="-2"/>
        </w:rPr>
        <w:t> </w:t>
      </w:r>
      <w:r>
        <w:rPr/>
        <w:t>à l'égard</w:t>
      </w:r>
      <w:r>
        <w:rPr>
          <w:spacing w:val="-1"/>
        </w:rPr>
        <w:t> </w:t>
      </w:r>
      <w:r>
        <w:rPr/>
        <w:t>des</w:t>
      </w:r>
      <w:r>
        <w:rPr>
          <w:spacing w:val="-1"/>
        </w:rPr>
        <w:t> </w:t>
      </w:r>
      <w:r>
        <w:rPr/>
        <w:t>décisions</w:t>
      </w:r>
      <w:r>
        <w:rPr>
          <w:spacing w:val="-1"/>
        </w:rPr>
        <w:t> </w:t>
      </w:r>
      <w:r>
        <w:rPr/>
        <w:t>de la</w:t>
      </w:r>
      <w:r>
        <w:rPr>
          <w:spacing w:val="-1"/>
        </w:rPr>
        <w:t> </w:t>
      </w:r>
      <w:r>
        <w:rPr/>
        <w:t>banque</w:t>
      </w:r>
      <w:r>
        <w:rPr>
          <w:spacing w:val="-2"/>
        </w:rPr>
        <w:t> </w:t>
      </w:r>
      <w:r>
        <w:rPr/>
        <w:t>centrale marocaine,</w:t>
      </w:r>
      <w:r>
        <w:rPr>
          <w:spacing w:val="-1"/>
        </w:rPr>
        <w:t> </w:t>
      </w:r>
      <w:r>
        <w:rPr/>
        <w:t>Bank</w:t>
      </w:r>
      <w:r>
        <w:rPr>
          <w:spacing w:val="-1"/>
        </w:rPr>
        <w:t> </w:t>
      </w:r>
      <w:r>
        <w:rPr/>
        <w:t>Al-Maghrib, ainsi</w:t>
      </w:r>
      <w:r>
        <w:rPr>
          <w:spacing w:val="-1"/>
        </w:rPr>
        <w:t> </w:t>
      </w:r>
      <w:r>
        <w:rPr/>
        <w:t>que</w:t>
      </w:r>
      <w:r>
        <w:rPr>
          <w:spacing w:val="-2"/>
        </w:rPr>
        <w:t> </w:t>
      </w:r>
      <w:r>
        <w:rPr/>
        <w:t>leur</w:t>
      </w:r>
      <w:r>
        <w:rPr>
          <w:spacing w:val="-1"/>
        </w:rPr>
        <w:t> </w:t>
      </w:r>
      <w:r>
        <w:rPr/>
        <w:t>évolution</w:t>
      </w:r>
      <w:r>
        <w:rPr>
          <w:spacing w:val="-1"/>
        </w:rPr>
        <w:t> </w:t>
      </w:r>
      <w:r>
        <w:rPr/>
        <w:t>en fonction des conditions économiques et des communications de</w:t>
      </w:r>
      <w:r>
        <w:rPr>
          <w:spacing w:val="-1"/>
        </w:rPr>
        <w:t> </w:t>
      </w:r>
      <w:r>
        <w:rPr/>
        <w:t>cette</w:t>
      </w:r>
      <w:r>
        <w:rPr>
          <w:spacing w:val="-1"/>
        </w:rPr>
        <w:t> </w:t>
      </w:r>
      <w:r>
        <w:rPr/>
        <w:t>institution. L'objectif</w:t>
      </w:r>
      <w:r>
        <w:rPr>
          <w:spacing w:val="-1"/>
        </w:rPr>
        <w:t> </w:t>
      </w:r>
      <w:r>
        <w:rPr/>
        <w:t>principal est d'utiliser l'analyse de</w:t>
      </w:r>
      <w:r>
        <w:rPr>
          <w:spacing w:val="-1"/>
        </w:rPr>
        <w:t> </w:t>
      </w:r>
      <w:r>
        <w:rPr/>
        <w:t>sentiment pour améliorer la communication et la prise de décision de Bank Al-Maghrib, en s'appuyant sur un corpus de données en langue française spécifiquement dédié à la politique monétaire du pays.</w:t>
      </w:r>
    </w:p>
    <w:p>
      <w:pPr>
        <w:pStyle w:val="BodyText"/>
        <w:spacing w:line="312" w:lineRule="auto" w:before="239"/>
        <w:ind w:left="143" w:right="277"/>
        <w:jc w:val="both"/>
      </w:pPr>
      <w:r>
        <w:rPr/>
        <w:t>Dans</w:t>
      </w:r>
      <w:r>
        <w:rPr>
          <w:spacing w:val="-8"/>
        </w:rPr>
        <w:t> </w:t>
      </w:r>
      <w:r>
        <w:rPr/>
        <w:t>ce</w:t>
      </w:r>
      <w:r>
        <w:rPr>
          <w:spacing w:val="-7"/>
        </w:rPr>
        <w:t> </w:t>
      </w:r>
      <w:r>
        <w:rPr/>
        <w:t>contexte,</w:t>
      </w:r>
      <w:r>
        <w:rPr>
          <w:spacing w:val="-9"/>
        </w:rPr>
        <w:t> </w:t>
      </w:r>
      <w:r>
        <w:rPr/>
        <w:t>le</w:t>
      </w:r>
      <w:r>
        <w:rPr>
          <w:spacing w:val="-9"/>
        </w:rPr>
        <w:t> </w:t>
      </w:r>
      <w:r>
        <w:rPr/>
        <w:t>stage</w:t>
      </w:r>
      <w:r>
        <w:rPr>
          <w:spacing w:val="-10"/>
        </w:rPr>
        <w:t> </w:t>
      </w:r>
      <w:r>
        <w:rPr/>
        <w:t>comprend</w:t>
      </w:r>
      <w:r>
        <w:rPr>
          <w:spacing w:val="-7"/>
        </w:rPr>
        <w:t> </w:t>
      </w:r>
      <w:r>
        <w:rPr/>
        <w:t>plusieurs</w:t>
      </w:r>
      <w:r>
        <w:rPr>
          <w:spacing w:val="-9"/>
        </w:rPr>
        <w:t> </w:t>
      </w:r>
      <w:r>
        <w:rPr/>
        <w:t>volets.</w:t>
      </w:r>
      <w:r>
        <w:rPr>
          <w:spacing w:val="-8"/>
        </w:rPr>
        <w:t> </w:t>
      </w:r>
      <w:r>
        <w:rPr/>
        <w:t>Tout</w:t>
      </w:r>
      <w:r>
        <w:rPr>
          <w:spacing w:val="-8"/>
        </w:rPr>
        <w:t> </w:t>
      </w:r>
      <w:r>
        <w:rPr/>
        <w:t>d'abord,</w:t>
      </w:r>
      <w:r>
        <w:rPr>
          <w:spacing w:val="-9"/>
        </w:rPr>
        <w:t> </w:t>
      </w:r>
      <w:r>
        <w:rPr/>
        <w:t>il</w:t>
      </w:r>
      <w:r>
        <w:rPr>
          <w:spacing w:val="-8"/>
        </w:rPr>
        <w:t> </w:t>
      </w:r>
      <w:r>
        <w:rPr/>
        <w:t>implique</w:t>
      </w:r>
      <w:r>
        <w:rPr>
          <w:spacing w:val="-10"/>
        </w:rPr>
        <w:t> </w:t>
      </w:r>
      <w:r>
        <w:rPr/>
        <w:t>la</w:t>
      </w:r>
      <w:r>
        <w:rPr>
          <w:spacing w:val="-9"/>
        </w:rPr>
        <w:t> </w:t>
      </w:r>
      <w:r>
        <w:rPr/>
        <w:t>collecte</w:t>
      </w:r>
      <w:r>
        <w:rPr>
          <w:spacing w:val="-10"/>
        </w:rPr>
        <w:t> </w:t>
      </w:r>
      <w:r>
        <w:rPr/>
        <w:t>de</w:t>
      </w:r>
      <w:r>
        <w:rPr>
          <w:spacing w:val="-10"/>
        </w:rPr>
        <w:t> </w:t>
      </w:r>
      <w:r>
        <w:rPr/>
        <w:t>données pertinentes</w:t>
      </w:r>
      <w:r>
        <w:rPr>
          <w:spacing w:val="-2"/>
        </w:rPr>
        <w:t> </w:t>
      </w:r>
      <w:r>
        <w:rPr/>
        <w:t>en</w:t>
      </w:r>
      <w:r>
        <w:rPr>
          <w:spacing w:val="-2"/>
        </w:rPr>
        <w:t> </w:t>
      </w:r>
      <w:r>
        <w:rPr/>
        <w:t>français</w:t>
      </w:r>
      <w:r>
        <w:rPr>
          <w:spacing w:val="-2"/>
        </w:rPr>
        <w:t> </w:t>
      </w:r>
      <w:r>
        <w:rPr/>
        <w:t>à</w:t>
      </w:r>
      <w:r>
        <w:rPr>
          <w:spacing w:val="-2"/>
        </w:rPr>
        <w:t> </w:t>
      </w:r>
      <w:r>
        <w:rPr/>
        <w:t>partir</w:t>
      </w:r>
      <w:r>
        <w:rPr>
          <w:spacing w:val="-2"/>
        </w:rPr>
        <w:t> </w:t>
      </w:r>
      <w:r>
        <w:rPr/>
        <w:t>des</w:t>
      </w:r>
      <w:r>
        <w:rPr>
          <w:spacing w:val="-2"/>
        </w:rPr>
        <w:t> </w:t>
      </w:r>
      <w:r>
        <w:rPr/>
        <w:t>articles</w:t>
      </w:r>
      <w:r>
        <w:rPr>
          <w:spacing w:val="-2"/>
        </w:rPr>
        <w:t> </w:t>
      </w:r>
      <w:r>
        <w:rPr/>
        <w:t>de</w:t>
      </w:r>
      <w:r>
        <w:rPr>
          <w:spacing w:val="-3"/>
        </w:rPr>
        <w:t> </w:t>
      </w:r>
      <w:r>
        <w:rPr/>
        <w:t>presse.</w:t>
      </w:r>
      <w:r>
        <w:rPr>
          <w:spacing w:val="-2"/>
        </w:rPr>
        <w:t> </w:t>
      </w:r>
      <w:r>
        <w:rPr/>
        <w:t>Ensuite,</w:t>
      </w:r>
      <w:r>
        <w:rPr>
          <w:spacing w:val="-2"/>
        </w:rPr>
        <w:t> </w:t>
      </w:r>
      <w:r>
        <w:rPr/>
        <w:t>il</w:t>
      </w:r>
      <w:r>
        <w:rPr>
          <w:spacing w:val="-2"/>
        </w:rPr>
        <w:t> </w:t>
      </w:r>
      <w:r>
        <w:rPr/>
        <w:t>nécessite</w:t>
      </w:r>
      <w:r>
        <w:rPr>
          <w:spacing w:val="-2"/>
        </w:rPr>
        <w:t> </w:t>
      </w:r>
      <w:r>
        <w:rPr/>
        <w:t>la</w:t>
      </w:r>
      <w:r>
        <w:rPr>
          <w:spacing w:val="-3"/>
        </w:rPr>
        <w:t> </w:t>
      </w:r>
      <w:r>
        <w:rPr/>
        <w:t>construction</w:t>
      </w:r>
      <w:r>
        <w:rPr>
          <w:spacing w:val="-2"/>
        </w:rPr>
        <w:t> </w:t>
      </w:r>
      <w:r>
        <w:rPr/>
        <w:t>d'un</w:t>
      </w:r>
      <w:r>
        <w:rPr>
          <w:spacing w:val="-2"/>
        </w:rPr>
        <w:t> </w:t>
      </w:r>
      <w:r>
        <w:rPr/>
        <w:t>corpus de données représentatif et équilibré, reflétant les différentes perspectives et opinions du public marocain sur la politique monétaire.</w:t>
      </w:r>
    </w:p>
    <w:p>
      <w:pPr>
        <w:pStyle w:val="BodyText"/>
        <w:spacing w:line="312" w:lineRule="auto" w:before="241"/>
        <w:ind w:left="143" w:right="287"/>
        <w:jc w:val="both"/>
      </w:pPr>
      <w:r>
        <w:rPr/>
        <w:t>Par la suite, le stage comprend également une phase d'entraînement des modèles d'apprentissage automatique pour l'analyse de sentiment. Cette étape consiste à explorer différentes architectures de modèles, techniques de prétraitement du texte et paramètres d'entraînement afin d'optimiser les performances des modèles.</w:t>
      </w:r>
    </w:p>
    <w:p>
      <w:pPr>
        <w:pStyle w:val="BodyText"/>
        <w:spacing w:line="312" w:lineRule="auto" w:before="238"/>
        <w:ind w:left="143" w:right="283"/>
        <w:jc w:val="both"/>
      </w:pPr>
      <w:r>
        <w:rPr/>
        <w:t>Un autre volet important du stage est la création d'un tableau de bord interactif. Ce tableau de bord sera</w:t>
      </w:r>
      <w:r>
        <w:rPr>
          <w:spacing w:val="-5"/>
        </w:rPr>
        <w:t> </w:t>
      </w:r>
      <w:r>
        <w:rPr/>
        <w:t>conçu</w:t>
      </w:r>
      <w:r>
        <w:rPr>
          <w:spacing w:val="-3"/>
        </w:rPr>
        <w:t> </w:t>
      </w:r>
      <w:r>
        <w:rPr/>
        <w:t>pour</w:t>
      </w:r>
      <w:r>
        <w:rPr>
          <w:spacing w:val="-4"/>
        </w:rPr>
        <w:t> </w:t>
      </w:r>
      <w:r>
        <w:rPr/>
        <w:t>visualiser</w:t>
      </w:r>
      <w:r>
        <w:rPr>
          <w:spacing w:val="-3"/>
        </w:rPr>
        <w:t> </w:t>
      </w:r>
      <w:r>
        <w:rPr/>
        <w:t>les</w:t>
      </w:r>
      <w:r>
        <w:rPr>
          <w:spacing w:val="-3"/>
        </w:rPr>
        <w:t> </w:t>
      </w:r>
      <w:r>
        <w:rPr/>
        <w:t>résultats</w:t>
      </w:r>
      <w:r>
        <w:rPr>
          <w:spacing w:val="-3"/>
        </w:rPr>
        <w:t> </w:t>
      </w:r>
      <w:r>
        <w:rPr/>
        <w:t>de</w:t>
      </w:r>
      <w:r>
        <w:rPr>
          <w:spacing w:val="-3"/>
        </w:rPr>
        <w:t> </w:t>
      </w:r>
      <w:r>
        <w:rPr/>
        <w:t>l'analyse</w:t>
      </w:r>
      <w:r>
        <w:rPr>
          <w:spacing w:val="-3"/>
        </w:rPr>
        <w:t> </w:t>
      </w:r>
      <w:r>
        <w:rPr/>
        <w:t>de</w:t>
      </w:r>
      <w:r>
        <w:rPr>
          <w:spacing w:val="-5"/>
        </w:rPr>
        <w:t> </w:t>
      </w:r>
      <w:r>
        <w:rPr/>
        <w:t>sentiment</w:t>
      </w:r>
      <w:r>
        <w:rPr>
          <w:spacing w:val="-3"/>
        </w:rPr>
        <w:t> </w:t>
      </w:r>
      <w:r>
        <w:rPr/>
        <w:t>de</w:t>
      </w:r>
      <w:r>
        <w:rPr>
          <w:spacing w:val="-4"/>
        </w:rPr>
        <w:t> </w:t>
      </w:r>
      <w:r>
        <w:rPr/>
        <w:t>manière</w:t>
      </w:r>
      <w:r>
        <w:rPr>
          <w:spacing w:val="-5"/>
        </w:rPr>
        <w:t> </w:t>
      </w:r>
      <w:r>
        <w:rPr/>
        <w:t>intuitive</w:t>
      </w:r>
      <w:r>
        <w:rPr>
          <w:spacing w:val="-3"/>
        </w:rPr>
        <w:t> </w:t>
      </w:r>
      <w:r>
        <w:rPr/>
        <w:t>et</w:t>
      </w:r>
      <w:r>
        <w:rPr>
          <w:spacing w:val="-3"/>
        </w:rPr>
        <w:t> </w:t>
      </w:r>
      <w:r>
        <w:rPr/>
        <w:t>accessible.</w:t>
      </w:r>
      <w:r>
        <w:rPr>
          <w:spacing w:val="-3"/>
        </w:rPr>
        <w:t> </w:t>
      </w:r>
      <w:r>
        <w:rPr/>
        <w:t>Il comprendra</w:t>
      </w:r>
      <w:r>
        <w:rPr>
          <w:spacing w:val="-1"/>
        </w:rPr>
        <w:t> </w:t>
      </w:r>
      <w:r>
        <w:rPr/>
        <w:t>des graphiques, des nuages de</w:t>
      </w:r>
      <w:r>
        <w:rPr>
          <w:spacing w:val="-1"/>
        </w:rPr>
        <w:t> </w:t>
      </w:r>
      <w:r>
        <w:rPr/>
        <w:t>mots, des statistiques détaillées</w:t>
      </w:r>
      <w:r>
        <w:rPr>
          <w:spacing w:val="-2"/>
        </w:rPr>
        <w:t> </w:t>
      </w:r>
      <w:r>
        <w:rPr/>
        <w:t>et une</w:t>
      </w:r>
      <w:r>
        <w:rPr>
          <w:spacing w:val="-1"/>
        </w:rPr>
        <w:t> </w:t>
      </w:r>
      <w:r>
        <w:rPr/>
        <w:t>section dédiée</w:t>
      </w:r>
      <w:r>
        <w:rPr>
          <w:spacing w:val="-2"/>
        </w:rPr>
        <w:t> </w:t>
      </w:r>
      <w:r>
        <w:rPr/>
        <w:t>à</w:t>
      </w:r>
      <w:r>
        <w:rPr>
          <w:spacing w:val="-1"/>
        </w:rPr>
        <w:t> </w:t>
      </w:r>
      <w:r>
        <w:rPr/>
        <w:t>la reconnaissance</w:t>
      </w:r>
      <w:r>
        <w:rPr>
          <w:spacing w:val="-3"/>
        </w:rPr>
        <w:t> </w:t>
      </w:r>
      <w:r>
        <w:rPr/>
        <w:t>des</w:t>
      </w:r>
      <w:r>
        <w:rPr>
          <w:spacing w:val="-2"/>
        </w:rPr>
        <w:t> </w:t>
      </w:r>
      <w:r>
        <w:rPr/>
        <w:t>entités</w:t>
      </w:r>
      <w:r>
        <w:rPr>
          <w:spacing w:val="-2"/>
        </w:rPr>
        <w:t> </w:t>
      </w:r>
      <w:r>
        <w:rPr/>
        <w:t>nommées</w:t>
      </w:r>
      <w:r>
        <w:rPr>
          <w:spacing w:val="-2"/>
        </w:rPr>
        <w:t> </w:t>
      </w:r>
      <w:r>
        <w:rPr/>
        <w:t>(NER),</w:t>
      </w:r>
      <w:r>
        <w:rPr>
          <w:spacing w:val="-2"/>
        </w:rPr>
        <w:t> </w:t>
      </w:r>
      <w:r>
        <w:rPr/>
        <w:t>permettant</w:t>
      </w:r>
      <w:r>
        <w:rPr>
          <w:spacing w:val="-2"/>
        </w:rPr>
        <w:t> </w:t>
      </w:r>
      <w:r>
        <w:rPr/>
        <w:t>ainsi</w:t>
      </w:r>
      <w:r>
        <w:rPr>
          <w:spacing w:val="-2"/>
        </w:rPr>
        <w:t> </w:t>
      </w:r>
      <w:r>
        <w:rPr/>
        <w:t>aux</w:t>
      </w:r>
      <w:r>
        <w:rPr>
          <w:spacing w:val="-2"/>
        </w:rPr>
        <w:t> </w:t>
      </w:r>
      <w:r>
        <w:rPr/>
        <w:t>utilisateurs</w:t>
      </w:r>
      <w:r>
        <w:rPr>
          <w:spacing w:val="-2"/>
        </w:rPr>
        <w:t> </w:t>
      </w:r>
      <w:r>
        <w:rPr/>
        <w:t>de</w:t>
      </w:r>
      <w:r>
        <w:rPr>
          <w:spacing w:val="-4"/>
        </w:rPr>
        <w:t> </w:t>
      </w:r>
      <w:r>
        <w:rPr/>
        <w:t>naviguer</w:t>
      </w:r>
      <w:r>
        <w:rPr>
          <w:spacing w:val="-2"/>
        </w:rPr>
        <w:t> </w:t>
      </w:r>
      <w:r>
        <w:rPr/>
        <w:t>facilement à travers les données et d'interpréter les résultats.</w:t>
      </w:r>
    </w:p>
    <w:p>
      <w:pPr>
        <w:pStyle w:val="BodyText"/>
        <w:spacing w:line="312" w:lineRule="auto" w:before="239"/>
        <w:ind w:left="143" w:right="283"/>
        <w:jc w:val="both"/>
      </w:pPr>
      <w:r>
        <w:rPr/>
        <w:t>Enfin, le stage comprendra une évaluation approfondie des modèles entraînés, ainsi qu'une analyse des</w:t>
      </w:r>
      <w:r>
        <w:rPr>
          <w:spacing w:val="-10"/>
        </w:rPr>
        <w:t> </w:t>
      </w:r>
      <w:r>
        <w:rPr/>
        <w:t>résultats</w:t>
      </w:r>
      <w:r>
        <w:rPr>
          <w:spacing w:val="-10"/>
        </w:rPr>
        <w:t> </w:t>
      </w:r>
      <w:r>
        <w:rPr/>
        <w:t>obtenus.</w:t>
      </w:r>
      <w:r>
        <w:rPr>
          <w:spacing w:val="-10"/>
        </w:rPr>
        <w:t> </w:t>
      </w:r>
      <w:r>
        <w:rPr/>
        <w:t>Cette</w:t>
      </w:r>
      <w:r>
        <w:rPr>
          <w:spacing w:val="-11"/>
        </w:rPr>
        <w:t> </w:t>
      </w:r>
      <w:r>
        <w:rPr/>
        <w:t>analyse</w:t>
      </w:r>
      <w:r>
        <w:rPr>
          <w:spacing w:val="-10"/>
        </w:rPr>
        <w:t> </w:t>
      </w:r>
      <w:r>
        <w:rPr/>
        <w:t>permettra</w:t>
      </w:r>
      <w:r>
        <w:rPr>
          <w:spacing w:val="-11"/>
        </w:rPr>
        <w:t> </w:t>
      </w:r>
      <w:r>
        <w:rPr/>
        <w:t>de</w:t>
      </w:r>
      <w:r>
        <w:rPr>
          <w:spacing w:val="-11"/>
        </w:rPr>
        <w:t> </w:t>
      </w:r>
      <w:r>
        <w:rPr/>
        <w:t>comprendre</w:t>
      </w:r>
      <w:r>
        <w:rPr>
          <w:spacing w:val="-11"/>
        </w:rPr>
        <w:t> </w:t>
      </w:r>
      <w:r>
        <w:rPr/>
        <w:t>les</w:t>
      </w:r>
      <w:r>
        <w:rPr>
          <w:spacing w:val="-10"/>
        </w:rPr>
        <w:t> </w:t>
      </w:r>
      <w:r>
        <w:rPr/>
        <w:t>forces</w:t>
      </w:r>
      <w:r>
        <w:rPr>
          <w:spacing w:val="-10"/>
        </w:rPr>
        <w:t> </w:t>
      </w:r>
      <w:r>
        <w:rPr/>
        <w:t>et</w:t>
      </w:r>
      <w:r>
        <w:rPr>
          <w:spacing w:val="-10"/>
        </w:rPr>
        <w:t> </w:t>
      </w:r>
      <w:r>
        <w:rPr/>
        <w:t>les</w:t>
      </w:r>
      <w:r>
        <w:rPr>
          <w:spacing w:val="-10"/>
        </w:rPr>
        <w:t> </w:t>
      </w:r>
      <w:r>
        <w:rPr/>
        <w:t>faiblesses</w:t>
      </w:r>
      <w:r>
        <w:rPr>
          <w:spacing w:val="-10"/>
        </w:rPr>
        <w:t> </w:t>
      </w:r>
      <w:r>
        <w:rPr/>
        <w:t>des</w:t>
      </w:r>
      <w:r>
        <w:rPr>
          <w:spacing w:val="-10"/>
        </w:rPr>
        <w:t> </w:t>
      </w:r>
      <w:r>
        <w:rPr/>
        <w:t>différents modèles, et servira de base à des recommandations pour l'amélioration continue du projet.</w:t>
      </w:r>
    </w:p>
    <w:p>
      <w:pPr>
        <w:pStyle w:val="BodyText"/>
        <w:spacing w:line="312" w:lineRule="auto" w:before="242"/>
        <w:ind w:left="143" w:right="283"/>
        <w:jc w:val="both"/>
      </w:pPr>
      <w:r>
        <w:rPr/>
        <w:t>Dans l'ensemble, le cadre général du stage comprend donc la collecte et la construction d'un corpus de</w:t>
      </w:r>
      <w:r>
        <w:rPr>
          <w:spacing w:val="-15"/>
        </w:rPr>
        <w:t> </w:t>
      </w:r>
      <w:r>
        <w:rPr/>
        <w:t>données,</w:t>
      </w:r>
      <w:r>
        <w:rPr>
          <w:spacing w:val="-15"/>
        </w:rPr>
        <w:t> </w:t>
      </w:r>
      <w:r>
        <w:rPr/>
        <w:t>l'entraînement</w:t>
      </w:r>
      <w:r>
        <w:rPr>
          <w:spacing w:val="-15"/>
        </w:rPr>
        <w:t> </w:t>
      </w:r>
      <w:r>
        <w:rPr/>
        <w:t>des</w:t>
      </w:r>
      <w:r>
        <w:rPr>
          <w:spacing w:val="-15"/>
        </w:rPr>
        <w:t> </w:t>
      </w:r>
      <w:r>
        <w:rPr/>
        <w:t>modèles</w:t>
      </w:r>
      <w:r>
        <w:rPr>
          <w:spacing w:val="-15"/>
        </w:rPr>
        <w:t> </w:t>
      </w:r>
      <w:r>
        <w:rPr/>
        <w:t>d'apprentissage</w:t>
      </w:r>
      <w:r>
        <w:rPr>
          <w:spacing w:val="-15"/>
        </w:rPr>
        <w:t> </w:t>
      </w:r>
      <w:r>
        <w:rPr/>
        <w:t>automatique,</w:t>
      </w:r>
      <w:r>
        <w:rPr>
          <w:spacing w:val="-15"/>
        </w:rPr>
        <w:t> </w:t>
      </w:r>
      <w:r>
        <w:rPr/>
        <w:t>et</w:t>
      </w:r>
      <w:r>
        <w:rPr>
          <w:spacing w:val="-15"/>
        </w:rPr>
        <w:t> </w:t>
      </w:r>
      <w:r>
        <w:rPr/>
        <w:t>l'évaluation</w:t>
      </w:r>
      <w:r>
        <w:rPr>
          <w:spacing w:val="-15"/>
        </w:rPr>
        <w:t> </w:t>
      </w:r>
      <w:r>
        <w:rPr/>
        <w:t>des</w:t>
      </w:r>
      <w:r>
        <w:rPr>
          <w:spacing w:val="-15"/>
        </w:rPr>
        <w:t> </w:t>
      </w:r>
      <w:r>
        <w:rPr/>
        <w:t>performances de ces modèles. Ces activités seront menées dans le but ultime d'améliorer la communication et la prise de décision de Bank Al-Maghrib en matière de politique monétaire, contribuant ainsi à une meilleure compréhension des perceptions du public et des acteurs économiques au Maroc.</w:t>
      </w:r>
    </w:p>
    <w:p>
      <w:pPr>
        <w:pStyle w:val="BodyText"/>
        <w:spacing w:after="0" w:line="312" w:lineRule="auto"/>
        <w:jc w:val="both"/>
        <w:sectPr>
          <w:pgSz w:w="11920" w:h="16850"/>
          <w:pgMar w:header="730" w:footer="954" w:top="1040" w:bottom="1140" w:left="1275" w:right="566"/>
        </w:sectPr>
      </w:pPr>
    </w:p>
    <w:p>
      <w:pPr>
        <w:pStyle w:val="Heading3"/>
        <w:numPr>
          <w:ilvl w:val="0"/>
          <w:numId w:val="6"/>
        </w:numPr>
        <w:tabs>
          <w:tab w:pos="502" w:val="left" w:leader="none"/>
        </w:tabs>
        <w:spacing w:line="240" w:lineRule="auto" w:before="91" w:after="0"/>
        <w:ind w:left="502" w:right="0" w:hanging="359"/>
        <w:jc w:val="left"/>
      </w:pPr>
      <w:bookmarkStart w:name="_bookmark24" w:id="25"/>
      <w:bookmarkEnd w:id="25"/>
      <w:r>
        <w:rPr/>
      </w:r>
      <w:r>
        <w:rPr>
          <w:color w:val="365F91"/>
          <w:spacing w:val="-2"/>
        </w:rPr>
        <w:t>Thématique</w:t>
      </w:r>
    </w:p>
    <w:p>
      <w:pPr>
        <w:pStyle w:val="Heading3"/>
        <w:numPr>
          <w:ilvl w:val="1"/>
          <w:numId w:val="6"/>
        </w:numPr>
        <w:tabs>
          <w:tab w:pos="931" w:val="left" w:leader="none"/>
        </w:tabs>
        <w:spacing w:line="240" w:lineRule="auto" w:before="241" w:after="0"/>
        <w:ind w:left="931" w:right="0" w:hanging="428"/>
        <w:jc w:val="left"/>
      </w:pPr>
      <w:bookmarkStart w:name="_bookmark25" w:id="26"/>
      <w:bookmarkEnd w:id="26"/>
      <w:r>
        <w:rPr/>
      </w:r>
      <w:r>
        <w:rPr>
          <w:color w:val="365F91"/>
        </w:rPr>
        <w:t>Présentation</w:t>
      </w:r>
      <w:r>
        <w:rPr>
          <w:color w:val="365F91"/>
          <w:spacing w:val="-12"/>
        </w:rPr>
        <w:t> </w:t>
      </w:r>
      <w:r>
        <w:rPr>
          <w:color w:val="365F91"/>
        </w:rPr>
        <w:t>du</w:t>
      </w:r>
      <w:r>
        <w:rPr>
          <w:color w:val="365F91"/>
          <w:spacing w:val="-9"/>
        </w:rPr>
        <w:t> </w:t>
      </w:r>
      <w:r>
        <w:rPr>
          <w:color w:val="365F91"/>
          <w:spacing w:val="-4"/>
        </w:rPr>
        <w:t>sujet</w:t>
      </w:r>
    </w:p>
    <w:p>
      <w:pPr>
        <w:pStyle w:val="BodyText"/>
        <w:spacing w:before="210"/>
        <w:rPr>
          <w:rFonts w:ascii="Cambria"/>
          <w:sz w:val="26"/>
        </w:rPr>
      </w:pPr>
    </w:p>
    <w:p>
      <w:pPr>
        <w:pStyle w:val="BodyText"/>
        <w:spacing w:line="312" w:lineRule="auto"/>
        <w:ind w:left="143" w:right="286"/>
        <w:jc w:val="both"/>
      </w:pPr>
      <w:r>
        <w:rPr/>
        <w:t>Le thème de ce stage tourne autour d'établir une analyse des sentiments dans les textes relatifs aux décisions de politique monétaire marocaine. Ce thème encapsule une exploration multifacette du discours économique, du traitement automatique du langage naturel (TALN) et de l'analyse des sentiments dans le contexte spécifique de l'élaboration des politiques économiques marocaines.</w:t>
      </w:r>
    </w:p>
    <w:p>
      <w:pPr>
        <w:pStyle w:val="BodyText"/>
        <w:spacing w:before="81"/>
      </w:pPr>
    </w:p>
    <w:p>
      <w:pPr>
        <w:pStyle w:val="BodyText"/>
        <w:spacing w:line="312" w:lineRule="auto" w:before="1"/>
        <w:ind w:left="143" w:right="284"/>
        <w:jc w:val="both"/>
      </w:pPr>
      <w:r>
        <w:rPr/>
        <w:t>Au</w:t>
      </w:r>
      <w:r>
        <w:rPr>
          <w:spacing w:val="-9"/>
        </w:rPr>
        <w:t> </w:t>
      </w:r>
      <w:r>
        <w:rPr/>
        <w:t>cœur</w:t>
      </w:r>
      <w:r>
        <w:rPr>
          <w:spacing w:val="-9"/>
        </w:rPr>
        <w:t> </w:t>
      </w:r>
      <w:r>
        <w:rPr/>
        <w:t>du</w:t>
      </w:r>
      <w:r>
        <w:rPr>
          <w:spacing w:val="-8"/>
        </w:rPr>
        <w:t> </w:t>
      </w:r>
      <w:r>
        <w:rPr/>
        <w:t>projet,</w:t>
      </w:r>
      <w:r>
        <w:rPr>
          <w:spacing w:val="-8"/>
        </w:rPr>
        <w:t> </w:t>
      </w:r>
      <w:r>
        <w:rPr/>
        <w:t>il</w:t>
      </w:r>
      <w:r>
        <w:rPr>
          <w:spacing w:val="-8"/>
        </w:rPr>
        <w:t> </w:t>
      </w:r>
      <w:r>
        <w:rPr/>
        <w:t>s'agit</w:t>
      </w:r>
      <w:r>
        <w:rPr>
          <w:spacing w:val="-8"/>
        </w:rPr>
        <w:t> </w:t>
      </w:r>
      <w:r>
        <w:rPr/>
        <w:t>de</w:t>
      </w:r>
      <w:r>
        <w:rPr>
          <w:spacing w:val="-9"/>
        </w:rPr>
        <w:t> </w:t>
      </w:r>
      <w:r>
        <w:rPr/>
        <w:t>répondre</w:t>
      </w:r>
      <w:r>
        <w:rPr>
          <w:spacing w:val="-9"/>
        </w:rPr>
        <w:t> </w:t>
      </w:r>
      <w:r>
        <w:rPr/>
        <w:t>au</w:t>
      </w:r>
      <w:r>
        <w:rPr>
          <w:spacing w:val="-8"/>
        </w:rPr>
        <w:t> </w:t>
      </w:r>
      <w:r>
        <w:rPr/>
        <w:t>besoin</w:t>
      </w:r>
      <w:r>
        <w:rPr>
          <w:spacing w:val="-8"/>
        </w:rPr>
        <w:t> </w:t>
      </w:r>
      <w:r>
        <w:rPr/>
        <w:t>d'obtenir</w:t>
      </w:r>
      <w:r>
        <w:rPr>
          <w:spacing w:val="-9"/>
        </w:rPr>
        <w:t> </w:t>
      </w:r>
      <w:r>
        <w:rPr/>
        <w:t>des</w:t>
      </w:r>
      <w:r>
        <w:rPr>
          <w:spacing w:val="-8"/>
        </w:rPr>
        <w:t> </w:t>
      </w:r>
      <w:r>
        <w:rPr/>
        <w:t>informations</w:t>
      </w:r>
      <w:r>
        <w:rPr>
          <w:spacing w:val="-8"/>
        </w:rPr>
        <w:t> </w:t>
      </w:r>
      <w:r>
        <w:rPr/>
        <w:t>complètes</w:t>
      </w:r>
      <w:r>
        <w:rPr>
          <w:spacing w:val="-9"/>
        </w:rPr>
        <w:t> </w:t>
      </w:r>
      <w:r>
        <w:rPr/>
        <w:t>et</w:t>
      </w:r>
      <w:r>
        <w:rPr>
          <w:spacing w:val="-8"/>
        </w:rPr>
        <w:t> </w:t>
      </w:r>
      <w:r>
        <w:rPr/>
        <w:t>fondées</w:t>
      </w:r>
      <w:r>
        <w:rPr>
          <w:spacing w:val="-8"/>
        </w:rPr>
        <w:t> </w:t>
      </w:r>
      <w:r>
        <w:rPr/>
        <w:t>sur les données concernant les sentiments, les perceptions et les implications présents dans les sources textuelles pertinentes aux décisions de politique monétaire marocaine. En construisant un corpus spécialisé</w:t>
      </w:r>
      <w:r>
        <w:rPr>
          <w:spacing w:val="-8"/>
        </w:rPr>
        <w:t> </w:t>
      </w:r>
      <w:r>
        <w:rPr/>
        <w:t>comprenant</w:t>
      </w:r>
      <w:r>
        <w:rPr>
          <w:spacing w:val="-7"/>
        </w:rPr>
        <w:t> </w:t>
      </w:r>
      <w:r>
        <w:rPr/>
        <w:t>une</w:t>
      </w:r>
      <w:r>
        <w:rPr>
          <w:spacing w:val="-8"/>
        </w:rPr>
        <w:t> </w:t>
      </w:r>
      <w:r>
        <w:rPr/>
        <w:t>gamme</w:t>
      </w:r>
      <w:r>
        <w:rPr>
          <w:spacing w:val="-8"/>
        </w:rPr>
        <w:t> </w:t>
      </w:r>
      <w:r>
        <w:rPr/>
        <w:t>diversifiée</w:t>
      </w:r>
      <w:r>
        <w:rPr>
          <w:spacing w:val="-8"/>
        </w:rPr>
        <w:t> </w:t>
      </w:r>
      <w:r>
        <w:rPr/>
        <w:t>de</w:t>
      </w:r>
      <w:r>
        <w:rPr>
          <w:spacing w:val="-8"/>
        </w:rPr>
        <w:t> </w:t>
      </w:r>
      <w:r>
        <w:rPr/>
        <w:t>données</w:t>
      </w:r>
      <w:r>
        <w:rPr>
          <w:spacing w:val="-7"/>
        </w:rPr>
        <w:t> </w:t>
      </w:r>
      <w:r>
        <w:rPr/>
        <w:t>textuelles,</w:t>
      </w:r>
      <w:r>
        <w:rPr>
          <w:spacing w:val="-7"/>
        </w:rPr>
        <w:t> </w:t>
      </w:r>
      <w:r>
        <w:rPr/>
        <w:t>y</w:t>
      </w:r>
      <w:r>
        <w:rPr>
          <w:spacing w:val="-5"/>
        </w:rPr>
        <w:t> </w:t>
      </w:r>
      <w:r>
        <w:rPr/>
        <w:t>compris</w:t>
      </w:r>
      <w:r>
        <w:rPr>
          <w:spacing w:val="-7"/>
        </w:rPr>
        <w:t> </w:t>
      </w:r>
      <w:r>
        <w:rPr/>
        <w:t>des</w:t>
      </w:r>
      <w:r>
        <w:rPr>
          <w:spacing w:val="-7"/>
        </w:rPr>
        <w:t> </w:t>
      </w:r>
      <w:r>
        <w:rPr/>
        <w:t>articles</w:t>
      </w:r>
      <w:r>
        <w:rPr>
          <w:spacing w:val="-7"/>
        </w:rPr>
        <w:t> </w:t>
      </w:r>
      <w:r>
        <w:rPr/>
        <w:t>de</w:t>
      </w:r>
      <w:r>
        <w:rPr>
          <w:spacing w:val="-8"/>
        </w:rPr>
        <w:t> </w:t>
      </w:r>
      <w:r>
        <w:rPr/>
        <w:t>presse, des déclarations politiques, des rapports économiques et d'autres sources pertinentes, le stage vise à créer un riche répertoire de données linguistiques pour l'analyse, servant de moyen essentiel pour atteindre l'objectif principal.</w:t>
      </w:r>
    </w:p>
    <w:p>
      <w:pPr>
        <w:pStyle w:val="BodyText"/>
        <w:spacing w:before="83"/>
      </w:pPr>
    </w:p>
    <w:p>
      <w:pPr>
        <w:pStyle w:val="BodyText"/>
        <w:spacing w:line="312" w:lineRule="auto"/>
        <w:ind w:left="143" w:right="282"/>
        <w:jc w:val="both"/>
      </w:pPr>
      <w:r>
        <w:rPr/>
        <w:t>À</w:t>
      </w:r>
      <w:r>
        <w:rPr>
          <w:spacing w:val="-2"/>
        </w:rPr>
        <w:t> </w:t>
      </w:r>
      <w:r>
        <w:rPr/>
        <w:t>travers</w:t>
      </w:r>
      <w:r>
        <w:rPr>
          <w:spacing w:val="-2"/>
        </w:rPr>
        <w:t> </w:t>
      </w:r>
      <w:r>
        <w:rPr/>
        <w:t>le</w:t>
      </w:r>
      <w:r>
        <w:rPr>
          <w:spacing w:val="-1"/>
        </w:rPr>
        <w:t> </w:t>
      </w:r>
      <w:r>
        <w:rPr/>
        <w:t>prisme</w:t>
      </w:r>
      <w:r>
        <w:rPr>
          <w:spacing w:val="-2"/>
        </w:rPr>
        <w:t> </w:t>
      </w:r>
      <w:r>
        <w:rPr/>
        <w:t>de</w:t>
      </w:r>
      <w:r>
        <w:rPr>
          <w:spacing w:val="-2"/>
        </w:rPr>
        <w:t> </w:t>
      </w:r>
      <w:r>
        <w:rPr/>
        <w:t>l'analyse</w:t>
      </w:r>
      <w:r>
        <w:rPr>
          <w:spacing w:val="-2"/>
        </w:rPr>
        <w:t> </w:t>
      </w:r>
      <w:r>
        <w:rPr/>
        <w:t>des sentiments,</w:t>
      </w:r>
      <w:r>
        <w:rPr>
          <w:spacing w:val="-2"/>
        </w:rPr>
        <w:t> </w:t>
      </w:r>
      <w:r>
        <w:rPr/>
        <w:t>le</w:t>
      </w:r>
      <w:r>
        <w:rPr>
          <w:spacing w:val="-1"/>
        </w:rPr>
        <w:t> </w:t>
      </w:r>
      <w:r>
        <w:rPr/>
        <w:t>projet</w:t>
      </w:r>
      <w:r>
        <w:rPr>
          <w:spacing w:val="-2"/>
        </w:rPr>
        <w:t> </w:t>
      </w:r>
      <w:r>
        <w:rPr/>
        <w:t>vise</w:t>
      </w:r>
      <w:r>
        <w:rPr>
          <w:spacing w:val="-1"/>
        </w:rPr>
        <w:t> </w:t>
      </w:r>
      <w:r>
        <w:rPr/>
        <w:t>à</w:t>
      </w:r>
      <w:r>
        <w:rPr>
          <w:spacing w:val="-2"/>
        </w:rPr>
        <w:t> </w:t>
      </w:r>
      <w:r>
        <w:rPr/>
        <w:t>découvrir</w:t>
      </w:r>
      <w:r>
        <w:rPr>
          <w:spacing w:val="-3"/>
        </w:rPr>
        <w:t> </w:t>
      </w:r>
      <w:r>
        <w:rPr/>
        <w:t>les</w:t>
      </w:r>
      <w:r>
        <w:rPr>
          <w:spacing w:val="-2"/>
        </w:rPr>
        <w:t> </w:t>
      </w:r>
      <w:r>
        <w:rPr/>
        <w:t>sentiments</w:t>
      </w:r>
      <w:r>
        <w:rPr>
          <w:spacing w:val="-2"/>
        </w:rPr>
        <w:t> </w:t>
      </w:r>
      <w:r>
        <w:rPr/>
        <w:t>sous-jacents et les attitudes envers divers indicateurs économiques, les décisions politiques et leurs impacts potentiels sur l'économie marocaine. En appliquant des techniques avancées en traitement automatique du langage naturel, en apprentissage automatique et en analyse des sentiments, le stage s'efforce</w:t>
      </w:r>
      <w:r>
        <w:rPr>
          <w:spacing w:val="-6"/>
        </w:rPr>
        <w:t> </w:t>
      </w:r>
      <w:r>
        <w:rPr/>
        <w:t>d'extraire</w:t>
      </w:r>
      <w:r>
        <w:rPr>
          <w:spacing w:val="-6"/>
        </w:rPr>
        <w:t> </w:t>
      </w:r>
      <w:r>
        <w:rPr/>
        <w:t>des</w:t>
      </w:r>
      <w:r>
        <w:rPr>
          <w:spacing w:val="-2"/>
        </w:rPr>
        <w:t> </w:t>
      </w:r>
      <w:r>
        <w:rPr/>
        <w:t>informations</w:t>
      </w:r>
      <w:r>
        <w:rPr>
          <w:spacing w:val="-4"/>
        </w:rPr>
        <w:t> </w:t>
      </w:r>
      <w:r>
        <w:rPr/>
        <w:t>précieuses</w:t>
      </w:r>
      <w:r>
        <w:rPr>
          <w:spacing w:val="-5"/>
        </w:rPr>
        <w:t> </w:t>
      </w:r>
      <w:r>
        <w:rPr/>
        <w:t>des</w:t>
      </w:r>
      <w:r>
        <w:rPr>
          <w:spacing w:val="-5"/>
        </w:rPr>
        <w:t> </w:t>
      </w:r>
      <w:r>
        <w:rPr/>
        <w:t>sources</w:t>
      </w:r>
      <w:r>
        <w:rPr>
          <w:spacing w:val="-5"/>
        </w:rPr>
        <w:t> </w:t>
      </w:r>
      <w:r>
        <w:rPr/>
        <w:t>textuelles,</w:t>
      </w:r>
      <w:r>
        <w:rPr>
          <w:spacing w:val="-5"/>
        </w:rPr>
        <w:t> </w:t>
      </w:r>
      <w:r>
        <w:rPr/>
        <w:t>discernant</w:t>
      </w:r>
      <w:r>
        <w:rPr>
          <w:spacing w:val="-4"/>
        </w:rPr>
        <w:t> </w:t>
      </w:r>
      <w:r>
        <w:rPr/>
        <w:t>le</w:t>
      </w:r>
      <w:r>
        <w:rPr>
          <w:spacing w:val="-3"/>
        </w:rPr>
        <w:t> </w:t>
      </w:r>
      <w:r>
        <w:rPr/>
        <w:t>ton,</w:t>
      </w:r>
      <w:r>
        <w:rPr>
          <w:spacing w:val="-4"/>
        </w:rPr>
        <w:t> </w:t>
      </w:r>
      <w:r>
        <w:rPr/>
        <w:t>la</w:t>
      </w:r>
      <w:r>
        <w:rPr>
          <w:spacing w:val="-5"/>
        </w:rPr>
        <w:t> </w:t>
      </w:r>
      <w:r>
        <w:rPr/>
        <w:t>polarité</w:t>
      </w:r>
      <w:r>
        <w:rPr>
          <w:spacing w:val="-6"/>
        </w:rPr>
        <w:t> </w:t>
      </w:r>
      <w:r>
        <w:rPr/>
        <w:t>et les nuances contextuelles présents dans le langage utilisé pour discuter des questions de politique </w:t>
      </w:r>
      <w:r>
        <w:rPr>
          <w:spacing w:val="-2"/>
        </w:rPr>
        <w:t>monétaire.</w:t>
      </w:r>
    </w:p>
    <w:p>
      <w:pPr>
        <w:pStyle w:val="BodyText"/>
        <w:spacing w:before="84"/>
      </w:pPr>
    </w:p>
    <w:p>
      <w:pPr>
        <w:pStyle w:val="BodyText"/>
        <w:spacing w:line="312" w:lineRule="auto"/>
        <w:ind w:left="143" w:right="285"/>
        <w:jc w:val="both"/>
      </w:pPr>
      <w:r>
        <w:rPr/>
        <w:t>De plus, le thème du stage souligne l'importance plus large de comprendre et d'analyser le discours économique dans le contexte de l'élaboration des politiques économiques marocaines. Alors que le Maroc navigue à travers des paysages économiques complexes caractérisés par la volatilité, l'incertitude</w:t>
      </w:r>
      <w:r>
        <w:rPr>
          <w:spacing w:val="-12"/>
        </w:rPr>
        <w:t> </w:t>
      </w:r>
      <w:r>
        <w:rPr/>
        <w:t>et</w:t>
      </w:r>
      <w:r>
        <w:rPr>
          <w:spacing w:val="-10"/>
        </w:rPr>
        <w:t> </w:t>
      </w:r>
      <w:r>
        <w:rPr/>
        <w:t>l'évolution</w:t>
      </w:r>
      <w:r>
        <w:rPr>
          <w:spacing w:val="-13"/>
        </w:rPr>
        <w:t> </w:t>
      </w:r>
      <w:r>
        <w:rPr/>
        <w:t>des</w:t>
      </w:r>
      <w:r>
        <w:rPr>
          <w:spacing w:val="-10"/>
        </w:rPr>
        <w:t> </w:t>
      </w:r>
      <w:r>
        <w:rPr/>
        <w:t>dynamiques</w:t>
      </w:r>
      <w:r>
        <w:rPr>
          <w:spacing w:val="-10"/>
        </w:rPr>
        <w:t> </w:t>
      </w:r>
      <w:r>
        <w:rPr/>
        <w:t>mondiales,</w:t>
      </w:r>
      <w:r>
        <w:rPr>
          <w:spacing w:val="-10"/>
        </w:rPr>
        <w:t> </w:t>
      </w:r>
      <w:r>
        <w:rPr/>
        <w:t>le</w:t>
      </w:r>
      <w:r>
        <w:rPr>
          <w:spacing w:val="-11"/>
        </w:rPr>
        <w:t> </w:t>
      </w:r>
      <w:r>
        <w:rPr/>
        <w:t>projet</w:t>
      </w:r>
      <w:r>
        <w:rPr>
          <w:spacing w:val="-10"/>
        </w:rPr>
        <w:t> </w:t>
      </w:r>
      <w:r>
        <w:rPr/>
        <w:t>vise</w:t>
      </w:r>
      <w:r>
        <w:rPr>
          <w:spacing w:val="-11"/>
        </w:rPr>
        <w:t> </w:t>
      </w:r>
      <w:r>
        <w:rPr/>
        <w:t>à</w:t>
      </w:r>
      <w:r>
        <w:rPr>
          <w:spacing w:val="-12"/>
        </w:rPr>
        <w:t> </w:t>
      </w:r>
      <w:r>
        <w:rPr/>
        <w:t>fournir</w:t>
      </w:r>
      <w:r>
        <w:rPr>
          <w:spacing w:val="-11"/>
        </w:rPr>
        <w:t> </w:t>
      </w:r>
      <w:r>
        <w:rPr/>
        <w:t>une</w:t>
      </w:r>
      <w:r>
        <w:rPr>
          <w:spacing w:val="-12"/>
        </w:rPr>
        <w:t> </w:t>
      </w:r>
      <w:r>
        <w:rPr/>
        <w:t>approche</w:t>
      </w:r>
      <w:r>
        <w:rPr>
          <w:spacing w:val="-12"/>
        </w:rPr>
        <w:t> </w:t>
      </w:r>
      <w:r>
        <w:rPr/>
        <w:t>fondée</w:t>
      </w:r>
      <w:r>
        <w:rPr>
          <w:spacing w:val="-12"/>
        </w:rPr>
        <w:t> </w:t>
      </w:r>
      <w:r>
        <w:rPr/>
        <w:t>sur les</w:t>
      </w:r>
      <w:r>
        <w:rPr>
          <w:spacing w:val="-7"/>
        </w:rPr>
        <w:t> </w:t>
      </w:r>
      <w:r>
        <w:rPr/>
        <w:t>données</w:t>
      </w:r>
      <w:r>
        <w:rPr>
          <w:spacing w:val="-6"/>
        </w:rPr>
        <w:t> </w:t>
      </w:r>
      <w:r>
        <w:rPr/>
        <w:t>pour</w:t>
      </w:r>
      <w:r>
        <w:rPr>
          <w:spacing w:val="-7"/>
        </w:rPr>
        <w:t> </w:t>
      </w:r>
      <w:r>
        <w:rPr/>
        <w:t>décrypter</w:t>
      </w:r>
      <w:r>
        <w:rPr>
          <w:spacing w:val="-7"/>
        </w:rPr>
        <w:t> </w:t>
      </w:r>
      <w:r>
        <w:rPr/>
        <w:t>les</w:t>
      </w:r>
      <w:r>
        <w:rPr>
          <w:spacing w:val="-7"/>
        </w:rPr>
        <w:t> </w:t>
      </w:r>
      <w:r>
        <w:rPr/>
        <w:t>tendances</w:t>
      </w:r>
      <w:r>
        <w:rPr>
          <w:spacing w:val="-6"/>
        </w:rPr>
        <w:t> </w:t>
      </w:r>
      <w:r>
        <w:rPr/>
        <w:t>économiques,</w:t>
      </w:r>
      <w:r>
        <w:rPr>
          <w:spacing w:val="-6"/>
        </w:rPr>
        <w:t> </w:t>
      </w:r>
      <w:r>
        <w:rPr/>
        <w:t>le</w:t>
      </w:r>
      <w:r>
        <w:rPr>
          <w:spacing w:val="-7"/>
        </w:rPr>
        <w:t> </w:t>
      </w:r>
      <w:r>
        <w:rPr/>
        <w:t>sentiment</w:t>
      </w:r>
      <w:r>
        <w:rPr>
          <w:spacing w:val="-6"/>
        </w:rPr>
        <w:t> </w:t>
      </w:r>
      <w:r>
        <w:rPr/>
        <w:t>du</w:t>
      </w:r>
      <w:r>
        <w:rPr>
          <w:spacing w:val="-4"/>
        </w:rPr>
        <w:t> </w:t>
      </w:r>
      <w:r>
        <w:rPr/>
        <w:t>marché</w:t>
      </w:r>
      <w:r>
        <w:rPr>
          <w:spacing w:val="-5"/>
        </w:rPr>
        <w:t> </w:t>
      </w:r>
      <w:r>
        <w:rPr/>
        <w:t>et</w:t>
      </w:r>
      <w:r>
        <w:rPr>
          <w:spacing w:val="-6"/>
        </w:rPr>
        <w:t> </w:t>
      </w:r>
      <w:r>
        <w:rPr/>
        <w:t>les</w:t>
      </w:r>
      <w:r>
        <w:rPr>
          <w:spacing w:val="-7"/>
        </w:rPr>
        <w:t> </w:t>
      </w:r>
      <w:r>
        <w:rPr/>
        <w:t>perceptions</w:t>
      </w:r>
      <w:r>
        <w:rPr>
          <w:spacing w:val="-6"/>
        </w:rPr>
        <w:t> </w:t>
      </w:r>
      <w:r>
        <w:rPr/>
        <w:t>des parties prenantes.</w:t>
      </w:r>
    </w:p>
    <w:p>
      <w:pPr>
        <w:pStyle w:val="BodyText"/>
        <w:spacing w:before="42"/>
      </w:pPr>
    </w:p>
    <w:p>
      <w:pPr>
        <w:pStyle w:val="Heading3"/>
        <w:numPr>
          <w:ilvl w:val="1"/>
          <w:numId w:val="6"/>
        </w:numPr>
        <w:tabs>
          <w:tab w:pos="931" w:val="left" w:leader="none"/>
        </w:tabs>
        <w:spacing w:line="240" w:lineRule="auto" w:before="0" w:after="0"/>
        <w:ind w:left="931" w:right="0" w:hanging="428"/>
        <w:jc w:val="left"/>
      </w:pPr>
      <w:bookmarkStart w:name="_bookmark26" w:id="27"/>
      <w:bookmarkEnd w:id="27"/>
      <w:r>
        <w:rPr/>
      </w:r>
      <w:r>
        <w:rPr>
          <w:color w:val="365F91"/>
          <w:spacing w:val="-2"/>
        </w:rPr>
        <w:t>Travail</w:t>
      </w:r>
      <w:r>
        <w:rPr>
          <w:color w:val="365F91"/>
          <w:spacing w:val="-1"/>
        </w:rPr>
        <w:t> </w:t>
      </w:r>
      <w:r>
        <w:rPr>
          <w:color w:val="365F91"/>
          <w:spacing w:val="-2"/>
        </w:rPr>
        <w:t>demandé</w:t>
      </w:r>
    </w:p>
    <w:p>
      <w:pPr>
        <w:pStyle w:val="BodyText"/>
        <w:spacing w:line="312" w:lineRule="auto" w:before="237"/>
        <w:ind w:left="143" w:right="286"/>
      </w:pPr>
      <w:r>
        <w:rPr/>
        <w:t>Ce stage se déroulera au sein de la Direction des Statistiques et de la Gestion des Données de Bank Al-Maghrib à partir du février 2024. Durant cette période, les tâches suivantes seront réalisées :</w:t>
      </w:r>
    </w:p>
    <w:p>
      <w:pPr>
        <w:pStyle w:val="ListParagraph"/>
        <w:numPr>
          <w:ilvl w:val="2"/>
          <w:numId w:val="6"/>
        </w:numPr>
        <w:tabs>
          <w:tab w:pos="863" w:val="left" w:leader="none"/>
        </w:tabs>
        <w:spacing w:line="312" w:lineRule="auto" w:before="0" w:after="0"/>
        <w:ind w:left="863" w:right="283" w:hanging="360"/>
        <w:jc w:val="left"/>
        <w:rPr>
          <w:b/>
          <w:sz w:val="24"/>
        </w:rPr>
      </w:pPr>
      <w:r>
        <w:rPr>
          <w:sz w:val="24"/>
        </w:rPr>
        <w:t>Collecte des données issues d'articles de presse en français portant sur les récentes décisions de politique monétaire dans la période de 2020 à 2024</w:t>
      </w:r>
    </w:p>
    <w:p>
      <w:pPr>
        <w:pStyle w:val="ListParagraph"/>
        <w:numPr>
          <w:ilvl w:val="2"/>
          <w:numId w:val="6"/>
        </w:numPr>
        <w:tabs>
          <w:tab w:pos="863" w:val="left" w:leader="none"/>
        </w:tabs>
        <w:spacing w:line="240" w:lineRule="auto" w:before="0" w:after="0"/>
        <w:ind w:left="863" w:right="0" w:hanging="360"/>
        <w:jc w:val="left"/>
        <w:rPr>
          <w:b/>
          <w:sz w:val="24"/>
        </w:rPr>
      </w:pPr>
      <w:r>
        <w:rPr>
          <w:sz w:val="24"/>
        </w:rPr>
        <w:t>Nettoyage</w:t>
      </w:r>
      <w:r>
        <w:rPr>
          <w:spacing w:val="-3"/>
          <w:sz w:val="24"/>
        </w:rPr>
        <w:t> </w:t>
      </w:r>
      <w:r>
        <w:rPr>
          <w:sz w:val="24"/>
        </w:rPr>
        <w:t>et</w:t>
      </w:r>
      <w:r>
        <w:rPr>
          <w:spacing w:val="-1"/>
          <w:sz w:val="24"/>
        </w:rPr>
        <w:t> </w:t>
      </w:r>
      <w:r>
        <w:rPr>
          <w:sz w:val="24"/>
        </w:rPr>
        <w:t>traitement</w:t>
      </w:r>
      <w:r>
        <w:rPr>
          <w:spacing w:val="-1"/>
          <w:sz w:val="24"/>
        </w:rPr>
        <w:t> </w:t>
      </w:r>
      <w:r>
        <w:rPr>
          <w:sz w:val="24"/>
        </w:rPr>
        <w:t>des</w:t>
      </w:r>
      <w:r>
        <w:rPr>
          <w:spacing w:val="-1"/>
          <w:sz w:val="24"/>
        </w:rPr>
        <w:t> </w:t>
      </w:r>
      <w:r>
        <w:rPr>
          <w:sz w:val="24"/>
        </w:rPr>
        <w:t>données</w:t>
      </w:r>
      <w:r>
        <w:rPr>
          <w:spacing w:val="-1"/>
          <w:sz w:val="24"/>
        </w:rPr>
        <w:t> </w:t>
      </w:r>
      <w:r>
        <w:rPr>
          <w:spacing w:val="-2"/>
          <w:sz w:val="24"/>
        </w:rPr>
        <w:t>collectées.</w:t>
      </w:r>
    </w:p>
    <w:p>
      <w:pPr>
        <w:pStyle w:val="ListParagraph"/>
        <w:numPr>
          <w:ilvl w:val="2"/>
          <w:numId w:val="6"/>
        </w:numPr>
        <w:tabs>
          <w:tab w:pos="863" w:val="left" w:leader="none"/>
        </w:tabs>
        <w:spacing w:line="240" w:lineRule="auto" w:before="84" w:after="0"/>
        <w:ind w:left="863" w:right="0" w:hanging="360"/>
        <w:jc w:val="left"/>
        <w:rPr>
          <w:b/>
          <w:sz w:val="24"/>
        </w:rPr>
      </w:pPr>
      <w:r>
        <w:rPr>
          <w:sz w:val="24"/>
        </w:rPr>
        <w:t>Étiquetage</w:t>
      </w:r>
      <w:r>
        <w:rPr>
          <w:spacing w:val="-3"/>
          <w:sz w:val="24"/>
        </w:rPr>
        <w:t> </w:t>
      </w:r>
      <w:r>
        <w:rPr>
          <w:sz w:val="24"/>
        </w:rPr>
        <w:t>des</w:t>
      </w:r>
      <w:r>
        <w:rPr>
          <w:spacing w:val="-1"/>
          <w:sz w:val="24"/>
        </w:rPr>
        <w:t> </w:t>
      </w:r>
      <w:r>
        <w:rPr>
          <w:sz w:val="24"/>
        </w:rPr>
        <w:t>données</w:t>
      </w:r>
      <w:r>
        <w:rPr>
          <w:spacing w:val="-1"/>
          <w:sz w:val="24"/>
        </w:rPr>
        <w:t> </w:t>
      </w:r>
      <w:r>
        <w:rPr>
          <w:sz w:val="24"/>
        </w:rPr>
        <w:t>et</w:t>
      </w:r>
      <w:r>
        <w:rPr>
          <w:spacing w:val="-1"/>
          <w:sz w:val="24"/>
        </w:rPr>
        <w:t> </w:t>
      </w:r>
      <w:r>
        <w:rPr>
          <w:sz w:val="24"/>
        </w:rPr>
        <w:t>création</w:t>
      </w:r>
      <w:r>
        <w:rPr>
          <w:spacing w:val="-1"/>
          <w:sz w:val="24"/>
        </w:rPr>
        <w:t> </w:t>
      </w:r>
      <w:r>
        <w:rPr>
          <w:sz w:val="24"/>
        </w:rPr>
        <w:t>d'un</w:t>
      </w:r>
      <w:r>
        <w:rPr>
          <w:spacing w:val="-1"/>
          <w:sz w:val="24"/>
        </w:rPr>
        <w:t> </w:t>
      </w:r>
      <w:r>
        <w:rPr>
          <w:sz w:val="24"/>
        </w:rPr>
        <w:t>premier</w:t>
      </w:r>
      <w:r>
        <w:rPr>
          <w:spacing w:val="-1"/>
          <w:sz w:val="24"/>
        </w:rPr>
        <w:t> </w:t>
      </w:r>
      <w:r>
        <w:rPr>
          <w:sz w:val="24"/>
        </w:rPr>
        <w:t>corpus</w:t>
      </w:r>
      <w:r>
        <w:rPr>
          <w:spacing w:val="-1"/>
          <w:sz w:val="24"/>
        </w:rPr>
        <w:t> </w:t>
      </w:r>
      <w:r>
        <w:rPr>
          <w:sz w:val="24"/>
        </w:rPr>
        <w:t>en </w:t>
      </w:r>
      <w:r>
        <w:rPr>
          <w:spacing w:val="-2"/>
          <w:sz w:val="24"/>
        </w:rPr>
        <w:t>français.</w:t>
      </w:r>
    </w:p>
    <w:p>
      <w:pPr>
        <w:pStyle w:val="ListParagraph"/>
        <w:numPr>
          <w:ilvl w:val="2"/>
          <w:numId w:val="6"/>
        </w:numPr>
        <w:tabs>
          <w:tab w:pos="863" w:val="left" w:leader="none"/>
        </w:tabs>
        <w:spacing w:line="240" w:lineRule="auto" w:before="82" w:after="0"/>
        <w:ind w:left="863" w:right="0" w:hanging="360"/>
        <w:jc w:val="left"/>
        <w:rPr>
          <w:b/>
          <w:sz w:val="24"/>
        </w:rPr>
      </w:pPr>
      <w:r>
        <w:rPr>
          <w:sz w:val="24"/>
        </w:rPr>
        <w:t>Mise</w:t>
      </w:r>
      <w:r>
        <w:rPr>
          <w:spacing w:val="-1"/>
          <w:sz w:val="24"/>
        </w:rPr>
        <w:t> </w:t>
      </w:r>
      <w:r>
        <w:rPr>
          <w:sz w:val="24"/>
        </w:rPr>
        <w:t>en</w:t>
      </w:r>
      <w:r>
        <w:rPr>
          <w:spacing w:val="3"/>
          <w:sz w:val="24"/>
        </w:rPr>
        <w:t> </w:t>
      </w:r>
      <w:r>
        <w:rPr>
          <w:sz w:val="24"/>
        </w:rPr>
        <w:t>place</w:t>
      </w:r>
      <w:r>
        <w:rPr>
          <w:spacing w:val="2"/>
          <w:sz w:val="24"/>
        </w:rPr>
        <w:t> </w:t>
      </w:r>
      <w:r>
        <w:rPr>
          <w:sz w:val="24"/>
        </w:rPr>
        <w:t>d'un</w:t>
      </w:r>
      <w:r>
        <w:rPr>
          <w:spacing w:val="2"/>
          <w:sz w:val="24"/>
        </w:rPr>
        <w:t> </w:t>
      </w:r>
      <w:r>
        <w:rPr>
          <w:sz w:val="24"/>
        </w:rPr>
        <w:t>modèle</w:t>
      </w:r>
      <w:r>
        <w:rPr>
          <w:spacing w:val="2"/>
          <w:sz w:val="24"/>
        </w:rPr>
        <w:t> </w:t>
      </w:r>
      <w:r>
        <w:rPr>
          <w:sz w:val="24"/>
        </w:rPr>
        <w:t>de</w:t>
      </w:r>
      <w:r>
        <w:rPr>
          <w:spacing w:val="2"/>
          <w:sz w:val="24"/>
        </w:rPr>
        <w:t> </w:t>
      </w:r>
      <w:r>
        <w:rPr>
          <w:sz w:val="24"/>
        </w:rPr>
        <w:t>traitement</w:t>
      </w:r>
      <w:r>
        <w:rPr>
          <w:spacing w:val="2"/>
          <w:sz w:val="24"/>
        </w:rPr>
        <w:t> </w:t>
      </w:r>
      <w:r>
        <w:rPr>
          <w:sz w:val="24"/>
        </w:rPr>
        <w:t>automatique</w:t>
      </w:r>
      <w:r>
        <w:rPr>
          <w:spacing w:val="2"/>
          <w:sz w:val="24"/>
        </w:rPr>
        <w:t> </w:t>
      </w:r>
      <w:r>
        <w:rPr>
          <w:sz w:val="24"/>
        </w:rPr>
        <w:t>du</w:t>
      </w:r>
      <w:r>
        <w:rPr>
          <w:spacing w:val="3"/>
          <w:sz w:val="24"/>
        </w:rPr>
        <w:t> </w:t>
      </w:r>
      <w:r>
        <w:rPr>
          <w:sz w:val="24"/>
        </w:rPr>
        <w:t>langage</w:t>
      </w:r>
      <w:r>
        <w:rPr>
          <w:spacing w:val="1"/>
          <w:sz w:val="24"/>
        </w:rPr>
        <w:t> </w:t>
      </w:r>
      <w:r>
        <w:rPr>
          <w:sz w:val="24"/>
        </w:rPr>
        <w:t>naturel</w:t>
      </w:r>
      <w:r>
        <w:rPr>
          <w:spacing w:val="4"/>
          <w:sz w:val="24"/>
        </w:rPr>
        <w:t> </w:t>
      </w:r>
      <w:r>
        <w:rPr>
          <w:sz w:val="24"/>
        </w:rPr>
        <w:t>(NLP)</w:t>
      </w:r>
      <w:r>
        <w:rPr>
          <w:spacing w:val="2"/>
          <w:sz w:val="24"/>
        </w:rPr>
        <w:t> </w:t>
      </w:r>
      <w:r>
        <w:rPr>
          <w:sz w:val="24"/>
        </w:rPr>
        <w:t>pour</w:t>
      </w:r>
      <w:r>
        <w:rPr>
          <w:spacing w:val="2"/>
          <w:sz w:val="24"/>
        </w:rPr>
        <w:t> </w:t>
      </w:r>
      <w:r>
        <w:rPr>
          <w:spacing w:val="-2"/>
          <w:sz w:val="24"/>
        </w:rPr>
        <w:t>obtenir</w:t>
      </w:r>
    </w:p>
    <w:p>
      <w:pPr>
        <w:pStyle w:val="ListParagraph"/>
        <w:spacing w:after="0" w:line="240" w:lineRule="auto"/>
        <w:jc w:val="left"/>
        <w:rPr>
          <w:b/>
          <w:sz w:val="24"/>
        </w:rPr>
        <w:sectPr>
          <w:pgSz w:w="11920" w:h="16850"/>
          <w:pgMar w:header="730" w:footer="954" w:top="1040" w:bottom="1140" w:left="1275" w:right="566"/>
        </w:sectPr>
      </w:pPr>
    </w:p>
    <w:p>
      <w:pPr>
        <w:pStyle w:val="BodyText"/>
        <w:spacing w:before="88"/>
        <w:ind w:left="863"/>
      </w:pPr>
      <w:r>
        <w:rPr/>
        <w:t>les</w:t>
      </w:r>
      <w:r>
        <w:rPr>
          <w:spacing w:val="-2"/>
        </w:rPr>
        <w:t> </w:t>
      </w:r>
      <w:r>
        <w:rPr/>
        <w:t>premiers</w:t>
      </w:r>
      <w:r>
        <w:rPr>
          <w:spacing w:val="-1"/>
        </w:rPr>
        <w:t> </w:t>
      </w:r>
      <w:r>
        <w:rPr>
          <w:spacing w:val="-2"/>
        </w:rPr>
        <w:t>résultats.</w:t>
      </w:r>
    </w:p>
    <w:p>
      <w:pPr>
        <w:pStyle w:val="ListParagraph"/>
        <w:numPr>
          <w:ilvl w:val="2"/>
          <w:numId w:val="6"/>
        </w:numPr>
        <w:tabs>
          <w:tab w:pos="863" w:val="left" w:leader="none"/>
        </w:tabs>
        <w:spacing w:line="240" w:lineRule="auto" w:before="84" w:after="0"/>
        <w:ind w:left="863" w:right="0" w:hanging="360"/>
        <w:jc w:val="left"/>
        <w:rPr>
          <w:b/>
          <w:sz w:val="24"/>
        </w:rPr>
      </w:pPr>
      <w:r>
        <w:rPr>
          <w:sz w:val="24"/>
        </w:rPr>
        <w:t>Entraînement</w:t>
      </w:r>
      <w:r>
        <w:rPr>
          <w:spacing w:val="-2"/>
          <w:sz w:val="24"/>
        </w:rPr>
        <w:t> </w:t>
      </w:r>
      <w:r>
        <w:rPr>
          <w:sz w:val="24"/>
        </w:rPr>
        <w:t>du</w:t>
      </w:r>
      <w:r>
        <w:rPr>
          <w:spacing w:val="-1"/>
          <w:sz w:val="24"/>
        </w:rPr>
        <w:t> </w:t>
      </w:r>
      <w:r>
        <w:rPr>
          <w:sz w:val="24"/>
        </w:rPr>
        <w:t>corpus</w:t>
      </w:r>
      <w:r>
        <w:rPr>
          <w:spacing w:val="1"/>
          <w:sz w:val="24"/>
        </w:rPr>
        <w:t> </w:t>
      </w:r>
      <w:r>
        <w:rPr>
          <w:sz w:val="24"/>
        </w:rPr>
        <w:t>et</w:t>
      </w:r>
      <w:r>
        <w:rPr>
          <w:spacing w:val="-1"/>
          <w:sz w:val="24"/>
        </w:rPr>
        <w:t> </w:t>
      </w:r>
      <w:r>
        <w:rPr>
          <w:sz w:val="24"/>
        </w:rPr>
        <w:t>du</w:t>
      </w:r>
      <w:r>
        <w:rPr>
          <w:spacing w:val="-1"/>
          <w:sz w:val="24"/>
        </w:rPr>
        <w:t> </w:t>
      </w:r>
      <w:r>
        <w:rPr>
          <w:sz w:val="24"/>
        </w:rPr>
        <w:t>modèle</w:t>
      </w:r>
      <w:r>
        <w:rPr>
          <w:spacing w:val="-1"/>
          <w:sz w:val="24"/>
        </w:rPr>
        <w:t> </w:t>
      </w:r>
      <w:r>
        <w:rPr>
          <w:spacing w:val="-4"/>
          <w:sz w:val="24"/>
        </w:rPr>
        <w:t>NLP.</w:t>
      </w:r>
    </w:p>
    <w:p>
      <w:pPr>
        <w:pStyle w:val="ListParagraph"/>
        <w:numPr>
          <w:ilvl w:val="2"/>
          <w:numId w:val="6"/>
        </w:numPr>
        <w:tabs>
          <w:tab w:pos="863" w:val="left" w:leader="none"/>
        </w:tabs>
        <w:spacing w:line="240" w:lineRule="auto" w:before="82" w:after="0"/>
        <w:ind w:left="863" w:right="0" w:hanging="360"/>
        <w:jc w:val="left"/>
        <w:rPr>
          <w:b/>
          <w:sz w:val="24"/>
        </w:rPr>
      </w:pPr>
      <w:r>
        <w:rPr>
          <w:sz w:val="24"/>
        </w:rPr>
        <w:t>Création</w:t>
      </w:r>
      <w:r>
        <w:rPr>
          <w:spacing w:val="-3"/>
          <w:sz w:val="24"/>
        </w:rPr>
        <w:t> </w:t>
      </w:r>
      <w:r>
        <w:rPr>
          <w:sz w:val="24"/>
        </w:rPr>
        <w:t>d’un</w:t>
      </w:r>
      <w:r>
        <w:rPr>
          <w:spacing w:val="-1"/>
          <w:sz w:val="24"/>
        </w:rPr>
        <w:t> </w:t>
      </w:r>
      <w:r>
        <w:rPr>
          <w:sz w:val="24"/>
        </w:rPr>
        <w:t>tableau</w:t>
      </w:r>
      <w:r>
        <w:rPr>
          <w:spacing w:val="-1"/>
          <w:sz w:val="24"/>
        </w:rPr>
        <w:t> </w:t>
      </w:r>
      <w:r>
        <w:rPr>
          <w:sz w:val="24"/>
        </w:rPr>
        <w:t>de bord</w:t>
      </w:r>
      <w:r>
        <w:rPr>
          <w:spacing w:val="-2"/>
          <w:sz w:val="24"/>
        </w:rPr>
        <w:t> </w:t>
      </w:r>
      <w:r>
        <w:rPr>
          <w:sz w:val="24"/>
        </w:rPr>
        <w:t>pour</w:t>
      </w:r>
      <w:r>
        <w:rPr>
          <w:spacing w:val="-2"/>
          <w:sz w:val="24"/>
        </w:rPr>
        <w:t> </w:t>
      </w:r>
      <w:r>
        <w:rPr>
          <w:sz w:val="24"/>
        </w:rPr>
        <w:t>l’analyse</w:t>
      </w:r>
      <w:r>
        <w:rPr>
          <w:spacing w:val="-1"/>
          <w:sz w:val="24"/>
        </w:rPr>
        <w:t> </w:t>
      </w:r>
      <w:r>
        <w:rPr>
          <w:sz w:val="24"/>
        </w:rPr>
        <w:t>des</w:t>
      </w:r>
      <w:r>
        <w:rPr>
          <w:spacing w:val="-1"/>
          <w:sz w:val="24"/>
        </w:rPr>
        <w:t> </w:t>
      </w:r>
      <w:r>
        <w:rPr>
          <w:spacing w:val="-2"/>
          <w:sz w:val="24"/>
        </w:rPr>
        <w:t>sentiments</w:t>
      </w:r>
    </w:p>
    <w:p>
      <w:pPr>
        <w:pStyle w:val="BodyText"/>
      </w:pPr>
    </w:p>
    <w:p>
      <w:pPr>
        <w:pStyle w:val="BodyText"/>
        <w:spacing w:before="207"/>
      </w:pPr>
    </w:p>
    <w:p>
      <w:pPr>
        <w:pStyle w:val="Heading3"/>
        <w:numPr>
          <w:ilvl w:val="1"/>
          <w:numId w:val="6"/>
        </w:numPr>
        <w:tabs>
          <w:tab w:pos="931" w:val="left" w:leader="none"/>
        </w:tabs>
        <w:spacing w:line="240" w:lineRule="auto" w:before="0" w:after="0"/>
        <w:ind w:left="931" w:right="0" w:hanging="428"/>
        <w:jc w:val="left"/>
      </w:pPr>
      <w:bookmarkStart w:name="_bookmark27" w:id="28"/>
      <w:bookmarkEnd w:id="28"/>
      <w:r>
        <w:rPr/>
      </w:r>
      <w:r>
        <w:rPr>
          <w:color w:val="365F91"/>
          <w:spacing w:val="-2"/>
        </w:rPr>
        <w:t>Délimitations</w:t>
      </w:r>
    </w:p>
    <w:p>
      <w:pPr>
        <w:pStyle w:val="BodyText"/>
        <w:spacing w:before="189"/>
        <w:rPr>
          <w:rFonts w:ascii="Cambria"/>
          <w:sz w:val="26"/>
        </w:rPr>
      </w:pPr>
    </w:p>
    <w:p>
      <w:pPr>
        <w:pStyle w:val="BodyText"/>
        <w:ind w:left="143"/>
        <w:jc w:val="both"/>
      </w:pPr>
      <w:r>
        <w:rPr/>
        <w:t>Le</w:t>
      </w:r>
      <w:r>
        <w:rPr>
          <w:spacing w:val="-4"/>
        </w:rPr>
        <w:t> </w:t>
      </w:r>
      <w:r>
        <w:rPr/>
        <w:t>projet</w:t>
      </w:r>
      <w:r>
        <w:rPr>
          <w:spacing w:val="-1"/>
        </w:rPr>
        <w:t> </w:t>
      </w:r>
      <w:r>
        <w:rPr/>
        <w:t>est</w:t>
      </w:r>
      <w:r>
        <w:rPr>
          <w:spacing w:val="-1"/>
        </w:rPr>
        <w:t> </w:t>
      </w:r>
      <w:r>
        <w:rPr/>
        <w:t>délimité</w:t>
      </w:r>
      <w:r>
        <w:rPr>
          <w:spacing w:val="-1"/>
        </w:rPr>
        <w:t> </w:t>
      </w:r>
      <w:r>
        <w:rPr/>
        <w:t>selon</w:t>
      </w:r>
      <w:r>
        <w:rPr>
          <w:spacing w:val="-1"/>
        </w:rPr>
        <w:t> </w:t>
      </w:r>
      <w:r>
        <w:rPr/>
        <w:t>les</w:t>
      </w:r>
      <w:r>
        <w:rPr>
          <w:spacing w:val="-1"/>
        </w:rPr>
        <w:t> </w:t>
      </w:r>
      <w:r>
        <w:rPr/>
        <w:t>critères</w:t>
      </w:r>
      <w:r>
        <w:rPr>
          <w:spacing w:val="-1"/>
        </w:rPr>
        <w:t> </w:t>
      </w:r>
      <w:r>
        <w:rPr/>
        <w:t>suivants</w:t>
      </w:r>
      <w:r>
        <w:rPr>
          <w:spacing w:val="-1"/>
        </w:rPr>
        <w:t> </w:t>
      </w:r>
      <w:r>
        <w:rPr>
          <w:spacing w:val="-10"/>
        </w:rPr>
        <w:t>:</w:t>
      </w:r>
    </w:p>
    <w:p>
      <w:pPr>
        <w:pStyle w:val="BodyText"/>
        <w:spacing w:before="163"/>
      </w:pPr>
    </w:p>
    <w:p>
      <w:pPr>
        <w:pStyle w:val="ListParagraph"/>
        <w:numPr>
          <w:ilvl w:val="2"/>
          <w:numId w:val="6"/>
        </w:numPr>
        <w:tabs>
          <w:tab w:pos="863" w:val="left" w:leader="none"/>
        </w:tabs>
        <w:spacing w:line="312" w:lineRule="auto" w:before="0" w:after="0"/>
        <w:ind w:left="863" w:right="287" w:hanging="360"/>
        <w:jc w:val="both"/>
        <w:rPr>
          <w:b/>
          <w:sz w:val="24"/>
        </w:rPr>
      </w:pPr>
      <w:r>
        <w:rPr>
          <w:b/>
          <w:sz w:val="24"/>
        </w:rPr>
        <w:t>Période</w:t>
      </w:r>
      <w:r>
        <w:rPr>
          <w:b/>
          <w:spacing w:val="-12"/>
          <w:sz w:val="24"/>
        </w:rPr>
        <w:t> </w:t>
      </w:r>
      <w:r>
        <w:rPr>
          <w:b/>
          <w:sz w:val="24"/>
        </w:rPr>
        <w:t>d'étude</w:t>
      </w:r>
      <w:r>
        <w:rPr>
          <w:b/>
          <w:spacing w:val="-10"/>
          <w:sz w:val="24"/>
        </w:rPr>
        <w:t> </w:t>
      </w:r>
      <w:r>
        <w:rPr>
          <w:sz w:val="24"/>
        </w:rPr>
        <w:t>:</w:t>
      </w:r>
      <w:r>
        <w:rPr>
          <w:spacing w:val="-11"/>
          <w:sz w:val="24"/>
        </w:rPr>
        <w:t> </w:t>
      </w:r>
      <w:r>
        <w:rPr>
          <w:sz w:val="24"/>
        </w:rPr>
        <w:t>Le</w:t>
      </w:r>
      <w:r>
        <w:rPr>
          <w:spacing w:val="-12"/>
          <w:sz w:val="24"/>
        </w:rPr>
        <w:t> </w:t>
      </w:r>
      <w:r>
        <w:rPr>
          <w:sz w:val="24"/>
        </w:rPr>
        <w:t>projet</w:t>
      </w:r>
      <w:r>
        <w:rPr>
          <w:spacing w:val="-11"/>
          <w:sz w:val="24"/>
        </w:rPr>
        <w:t> </w:t>
      </w:r>
      <w:r>
        <w:rPr>
          <w:sz w:val="24"/>
        </w:rPr>
        <w:t>se</w:t>
      </w:r>
      <w:r>
        <w:rPr>
          <w:spacing w:val="-12"/>
          <w:sz w:val="24"/>
        </w:rPr>
        <w:t> </w:t>
      </w:r>
      <w:r>
        <w:rPr>
          <w:sz w:val="24"/>
        </w:rPr>
        <w:t>concentre</w:t>
      </w:r>
      <w:r>
        <w:rPr>
          <w:spacing w:val="-12"/>
          <w:sz w:val="24"/>
        </w:rPr>
        <w:t> </w:t>
      </w:r>
      <w:r>
        <w:rPr>
          <w:sz w:val="24"/>
        </w:rPr>
        <w:t>sur</w:t>
      </w:r>
      <w:r>
        <w:rPr>
          <w:spacing w:val="-12"/>
          <w:sz w:val="24"/>
        </w:rPr>
        <w:t> </w:t>
      </w:r>
      <w:r>
        <w:rPr>
          <w:sz w:val="24"/>
        </w:rPr>
        <w:t>la</w:t>
      </w:r>
      <w:r>
        <w:rPr>
          <w:spacing w:val="-12"/>
          <w:sz w:val="24"/>
        </w:rPr>
        <w:t> </w:t>
      </w:r>
      <w:r>
        <w:rPr>
          <w:sz w:val="24"/>
        </w:rPr>
        <w:t>période</w:t>
      </w:r>
      <w:r>
        <w:rPr>
          <w:spacing w:val="-12"/>
          <w:sz w:val="24"/>
        </w:rPr>
        <w:t> </w:t>
      </w:r>
      <w:r>
        <w:rPr>
          <w:sz w:val="24"/>
        </w:rPr>
        <w:t>allant</w:t>
      </w:r>
      <w:r>
        <w:rPr>
          <w:spacing w:val="-11"/>
          <w:sz w:val="24"/>
        </w:rPr>
        <w:t> </w:t>
      </w:r>
      <w:r>
        <w:rPr>
          <w:sz w:val="24"/>
        </w:rPr>
        <w:t>de</w:t>
      </w:r>
      <w:r>
        <w:rPr>
          <w:spacing w:val="-12"/>
          <w:sz w:val="24"/>
        </w:rPr>
        <w:t> </w:t>
      </w:r>
      <w:r>
        <w:rPr>
          <w:sz w:val="24"/>
        </w:rPr>
        <w:t>2020</w:t>
      </w:r>
      <w:r>
        <w:rPr>
          <w:spacing w:val="-10"/>
          <w:sz w:val="24"/>
        </w:rPr>
        <w:t> </w:t>
      </w:r>
      <w:r>
        <w:rPr>
          <w:sz w:val="24"/>
        </w:rPr>
        <w:t>à</w:t>
      </w:r>
      <w:r>
        <w:rPr>
          <w:spacing w:val="-12"/>
          <w:sz w:val="24"/>
        </w:rPr>
        <w:t> </w:t>
      </w:r>
      <w:r>
        <w:rPr>
          <w:sz w:val="24"/>
        </w:rPr>
        <w:t>2024,</w:t>
      </w:r>
      <w:r>
        <w:rPr>
          <w:spacing w:val="-11"/>
          <w:sz w:val="24"/>
        </w:rPr>
        <w:t> </w:t>
      </w:r>
      <w:r>
        <w:rPr>
          <w:sz w:val="24"/>
        </w:rPr>
        <w:t>permettant</w:t>
      </w:r>
      <w:r>
        <w:rPr>
          <w:spacing w:val="-11"/>
          <w:sz w:val="24"/>
        </w:rPr>
        <w:t> </w:t>
      </w:r>
      <w:r>
        <w:rPr>
          <w:sz w:val="24"/>
        </w:rPr>
        <w:t>ainsi d'analyser les répercussions des décisions récentes de politique monétaire sur la presse au </w:t>
      </w:r>
      <w:r>
        <w:rPr>
          <w:spacing w:val="-2"/>
          <w:sz w:val="24"/>
        </w:rPr>
        <w:t>Maroc.</w:t>
      </w:r>
    </w:p>
    <w:p>
      <w:pPr>
        <w:pStyle w:val="ListParagraph"/>
        <w:numPr>
          <w:ilvl w:val="2"/>
          <w:numId w:val="6"/>
        </w:numPr>
        <w:tabs>
          <w:tab w:pos="863" w:val="left" w:leader="none"/>
        </w:tabs>
        <w:spacing w:line="312" w:lineRule="auto" w:before="2" w:after="0"/>
        <w:ind w:left="863" w:right="287" w:hanging="360"/>
        <w:jc w:val="both"/>
        <w:rPr>
          <w:b/>
          <w:sz w:val="24"/>
        </w:rPr>
      </w:pPr>
      <w:r>
        <w:rPr>
          <w:b/>
          <w:sz w:val="24"/>
        </w:rPr>
        <w:t>Sources de données </w:t>
      </w:r>
      <w:r>
        <w:rPr>
          <w:sz w:val="24"/>
        </w:rPr>
        <w:t>: Les données utilisées seront exclusivement des articles de presse en ligne, offrant ainsi une base solide et actuelle pour l'analyse des réactions médiatiques aux décisions de politique monétaire.</w:t>
      </w:r>
    </w:p>
    <w:p>
      <w:pPr>
        <w:pStyle w:val="ListParagraph"/>
        <w:numPr>
          <w:ilvl w:val="2"/>
          <w:numId w:val="6"/>
        </w:numPr>
        <w:tabs>
          <w:tab w:pos="863" w:val="left" w:leader="none"/>
        </w:tabs>
        <w:spacing w:line="312" w:lineRule="auto" w:before="0" w:after="0"/>
        <w:ind w:left="863" w:right="284" w:hanging="360"/>
        <w:jc w:val="both"/>
        <w:rPr>
          <w:b/>
          <w:sz w:val="24"/>
        </w:rPr>
      </w:pPr>
      <w:r>
        <w:rPr>
          <w:b/>
          <w:sz w:val="24"/>
        </w:rPr>
        <w:t>Méthodes d'analyse </w:t>
      </w:r>
      <w:r>
        <w:rPr>
          <w:sz w:val="24"/>
        </w:rPr>
        <w:t>: L'analyse sera effectuée en utilisant des techniques d'analyse de sentiments lexicales et basées sur l'apprentissage automatique, permettant une évaluation approfondie des opinions exprimées dans les articles de presse concernant la politique </w:t>
      </w:r>
      <w:r>
        <w:rPr>
          <w:spacing w:val="-2"/>
          <w:sz w:val="24"/>
        </w:rPr>
        <w:t>monétaire.</w:t>
      </w:r>
    </w:p>
    <w:p>
      <w:pPr>
        <w:pStyle w:val="ListParagraph"/>
        <w:numPr>
          <w:ilvl w:val="2"/>
          <w:numId w:val="6"/>
        </w:numPr>
        <w:tabs>
          <w:tab w:pos="863" w:val="left" w:leader="none"/>
        </w:tabs>
        <w:spacing w:line="312" w:lineRule="auto" w:before="0" w:after="0"/>
        <w:ind w:left="863" w:right="284" w:hanging="360"/>
        <w:jc w:val="both"/>
        <w:rPr>
          <w:b/>
          <w:sz w:val="24"/>
        </w:rPr>
      </w:pPr>
      <w:r>
        <w:rPr>
          <w:b/>
          <w:sz w:val="24"/>
        </w:rPr>
        <w:t>Outils et technologies </w:t>
      </w:r>
      <w:r>
        <w:rPr>
          <w:sz w:val="24"/>
        </w:rPr>
        <w:t>: Le projet fera usage d'outils et de technologies modernes tels que Python, spaCy et NLTK, reconnus pour leur efficacité dans le traitement du langage naturel et l'analyse de données. Cela garantira une approche robuste et précise pour l'analyse des sentiments dans la presse.</w:t>
      </w:r>
    </w:p>
    <w:p>
      <w:pPr>
        <w:pStyle w:val="BodyText"/>
        <w:spacing w:before="87"/>
      </w:pPr>
    </w:p>
    <w:p>
      <w:pPr>
        <w:pStyle w:val="Heading3"/>
        <w:numPr>
          <w:ilvl w:val="1"/>
          <w:numId w:val="6"/>
        </w:numPr>
        <w:tabs>
          <w:tab w:pos="931" w:val="left" w:leader="none"/>
        </w:tabs>
        <w:spacing w:line="240" w:lineRule="auto" w:before="0" w:after="0"/>
        <w:ind w:left="931" w:right="0" w:hanging="428"/>
        <w:jc w:val="left"/>
      </w:pPr>
      <w:bookmarkStart w:name="_bookmark28" w:id="29"/>
      <w:bookmarkEnd w:id="29"/>
      <w:r>
        <w:rPr/>
      </w:r>
      <w:r>
        <w:rPr>
          <w:color w:val="365F91"/>
        </w:rPr>
        <w:t>Objectifs</w:t>
      </w:r>
      <w:r>
        <w:rPr>
          <w:color w:val="365F91"/>
          <w:spacing w:val="-8"/>
        </w:rPr>
        <w:t> </w:t>
      </w:r>
      <w:r>
        <w:rPr>
          <w:color w:val="365F91"/>
        </w:rPr>
        <w:t>à</w:t>
      </w:r>
      <w:r>
        <w:rPr>
          <w:color w:val="365F91"/>
          <w:spacing w:val="-5"/>
        </w:rPr>
        <w:t> </w:t>
      </w:r>
      <w:r>
        <w:rPr>
          <w:color w:val="365F91"/>
          <w:spacing w:val="-2"/>
        </w:rPr>
        <w:t>atteindre</w:t>
      </w:r>
    </w:p>
    <w:p>
      <w:pPr>
        <w:pStyle w:val="BodyText"/>
        <w:spacing w:before="210"/>
        <w:rPr>
          <w:rFonts w:ascii="Cambria"/>
          <w:sz w:val="26"/>
        </w:rPr>
      </w:pPr>
    </w:p>
    <w:p>
      <w:pPr>
        <w:pStyle w:val="BodyText"/>
        <w:spacing w:line="312" w:lineRule="auto"/>
        <w:ind w:left="143" w:right="285"/>
        <w:jc w:val="both"/>
      </w:pPr>
      <w:r>
        <w:rPr/>
        <w:t>L'objectif principal du projet est de développer un corpus et un algorithme d'analyse de sentiments pour l'analyse des retombées de la presse sur les décisions de politique monétaire au Maroc. Cela implique la création d'une base de données comprenant des articles de presse pertinents et leur annotation en termes de sentiments exprimés à l'égard de la politique monétaire.</w:t>
      </w:r>
    </w:p>
    <w:p>
      <w:pPr>
        <w:pStyle w:val="BodyText"/>
        <w:spacing w:before="85"/>
      </w:pPr>
    </w:p>
    <w:p>
      <w:pPr>
        <w:pStyle w:val="BodyText"/>
        <w:ind w:left="143"/>
        <w:jc w:val="both"/>
      </w:pPr>
      <w:r>
        <w:rPr/>
        <w:t>Les</w:t>
      </w:r>
      <w:r>
        <w:rPr>
          <w:spacing w:val="-2"/>
        </w:rPr>
        <w:t> </w:t>
      </w:r>
      <w:r>
        <w:rPr/>
        <w:t>objectifs</w:t>
      </w:r>
      <w:r>
        <w:rPr>
          <w:spacing w:val="-1"/>
        </w:rPr>
        <w:t> </w:t>
      </w:r>
      <w:r>
        <w:rPr/>
        <w:t>secondaires</w:t>
      </w:r>
      <w:r>
        <w:rPr>
          <w:spacing w:val="1"/>
        </w:rPr>
        <w:t> </w:t>
      </w:r>
      <w:r>
        <w:rPr/>
        <w:t>du</w:t>
      </w:r>
      <w:r>
        <w:rPr>
          <w:spacing w:val="-1"/>
        </w:rPr>
        <w:t> </w:t>
      </w:r>
      <w:r>
        <w:rPr/>
        <w:t>projet</w:t>
      </w:r>
      <w:r>
        <w:rPr>
          <w:spacing w:val="-1"/>
        </w:rPr>
        <w:t> </w:t>
      </w:r>
      <w:r>
        <w:rPr/>
        <w:t>sont</w:t>
      </w:r>
      <w:r>
        <w:rPr>
          <w:spacing w:val="-1"/>
        </w:rPr>
        <w:t> </w:t>
      </w:r>
      <w:r>
        <w:rPr/>
        <w:t>les</w:t>
      </w:r>
      <w:r>
        <w:rPr>
          <w:spacing w:val="-1"/>
        </w:rPr>
        <w:t> </w:t>
      </w:r>
      <w:r>
        <w:rPr/>
        <w:t>suivants</w:t>
      </w:r>
      <w:r>
        <w:rPr>
          <w:spacing w:val="-1"/>
        </w:rPr>
        <w:t> </w:t>
      </w:r>
      <w:r>
        <w:rPr>
          <w:spacing w:val="-10"/>
        </w:rPr>
        <w:t>:</w:t>
      </w:r>
    </w:p>
    <w:p>
      <w:pPr>
        <w:pStyle w:val="ListParagraph"/>
        <w:numPr>
          <w:ilvl w:val="2"/>
          <w:numId w:val="6"/>
        </w:numPr>
        <w:tabs>
          <w:tab w:pos="863" w:val="left" w:leader="none"/>
        </w:tabs>
        <w:spacing w:line="312" w:lineRule="auto" w:before="82" w:after="0"/>
        <w:ind w:left="863" w:right="286" w:hanging="360"/>
        <w:jc w:val="both"/>
        <w:rPr>
          <w:b/>
          <w:sz w:val="24"/>
        </w:rPr>
      </w:pPr>
      <w:r>
        <w:rPr>
          <w:sz w:val="24"/>
        </w:rPr>
        <w:t>Identifier</w:t>
      </w:r>
      <w:r>
        <w:rPr>
          <w:spacing w:val="-6"/>
          <w:sz w:val="24"/>
        </w:rPr>
        <w:t> </w:t>
      </w:r>
      <w:r>
        <w:rPr>
          <w:sz w:val="24"/>
        </w:rPr>
        <w:t>les</w:t>
      </w:r>
      <w:r>
        <w:rPr>
          <w:spacing w:val="-5"/>
          <w:sz w:val="24"/>
        </w:rPr>
        <w:t> </w:t>
      </w:r>
      <w:r>
        <w:rPr>
          <w:sz w:val="24"/>
        </w:rPr>
        <w:t>thématiques</w:t>
      </w:r>
      <w:r>
        <w:rPr>
          <w:spacing w:val="-2"/>
          <w:sz w:val="24"/>
        </w:rPr>
        <w:t> </w:t>
      </w:r>
      <w:r>
        <w:rPr>
          <w:sz w:val="24"/>
        </w:rPr>
        <w:t>et</w:t>
      </w:r>
      <w:r>
        <w:rPr>
          <w:spacing w:val="-4"/>
          <w:sz w:val="24"/>
        </w:rPr>
        <w:t> </w:t>
      </w:r>
      <w:r>
        <w:rPr>
          <w:sz w:val="24"/>
        </w:rPr>
        <w:t>les</w:t>
      </w:r>
      <w:r>
        <w:rPr>
          <w:spacing w:val="-5"/>
          <w:sz w:val="24"/>
        </w:rPr>
        <w:t> </w:t>
      </w:r>
      <w:r>
        <w:rPr>
          <w:sz w:val="24"/>
        </w:rPr>
        <w:t>opinions</w:t>
      </w:r>
      <w:r>
        <w:rPr>
          <w:spacing w:val="-5"/>
          <w:sz w:val="24"/>
        </w:rPr>
        <w:t> </w:t>
      </w:r>
      <w:r>
        <w:rPr>
          <w:sz w:val="24"/>
        </w:rPr>
        <w:t>dominantes</w:t>
      </w:r>
      <w:r>
        <w:rPr>
          <w:spacing w:val="-5"/>
          <w:sz w:val="24"/>
        </w:rPr>
        <w:t> </w:t>
      </w:r>
      <w:r>
        <w:rPr>
          <w:sz w:val="24"/>
        </w:rPr>
        <w:t>dans</w:t>
      </w:r>
      <w:r>
        <w:rPr>
          <w:spacing w:val="-5"/>
          <w:sz w:val="24"/>
        </w:rPr>
        <w:t> </w:t>
      </w:r>
      <w:r>
        <w:rPr>
          <w:sz w:val="24"/>
        </w:rPr>
        <w:t>la</w:t>
      </w:r>
      <w:r>
        <w:rPr>
          <w:spacing w:val="-3"/>
          <w:sz w:val="24"/>
        </w:rPr>
        <w:t> </w:t>
      </w:r>
      <w:r>
        <w:rPr>
          <w:sz w:val="24"/>
        </w:rPr>
        <w:t>presse</w:t>
      </w:r>
      <w:r>
        <w:rPr>
          <w:spacing w:val="-6"/>
          <w:sz w:val="24"/>
        </w:rPr>
        <w:t> </w:t>
      </w:r>
      <w:r>
        <w:rPr>
          <w:sz w:val="24"/>
        </w:rPr>
        <w:t>:</w:t>
      </w:r>
      <w:r>
        <w:rPr>
          <w:spacing w:val="-4"/>
          <w:sz w:val="24"/>
        </w:rPr>
        <w:t> </w:t>
      </w:r>
      <w:r>
        <w:rPr>
          <w:sz w:val="24"/>
        </w:rPr>
        <w:t>En</w:t>
      </w:r>
      <w:r>
        <w:rPr>
          <w:spacing w:val="-2"/>
          <w:sz w:val="24"/>
        </w:rPr>
        <w:t> </w:t>
      </w:r>
      <w:r>
        <w:rPr>
          <w:sz w:val="24"/>
        </w:rPr>
        <w:t>analysant</w:t>
      </w:r>
      <w:r>
        <w:rPr>
          <w:spacing w:val="-5"/>
          <w:sz w:val="24"/>
        </w:rPr>
        <w:t> </w:t>
      </w:r>
      <w:r>
        <w:rPr>
          <w:sz w:val="24"/>
        </w:rPr>
        <w:t>les</w:t>
      </w:r>
      <w:r>
        <w:rPr>
          <w:spacing w:val="-5"/>
          <w:sz w:val="24"/>
        </w:rPr>
        <w:t> </w:t>
      </w:r>
      <w:r>
        <w:rPr>
          <w:sz w:val="24"/>
        </w:rPr>
        <w:t>articles de</w:t>
      </w:r>
      <w:r>
        <w:rPr>
          <w:spacing w:val="-4"/>
          <w:sz w:val="24"/>
        </w:rPr>
        <w:t> </w:t>
      </w:r>
      <w:r>
        <w:rPr>
          <w:sz w:val="24"/>
        </w:rPr>
        <w:t>presse,</w:t>
      </w:r>
      <w:r>
        <w:rPr>
          <w:spacing w:val="-3"/>
          <w:sz w:val="24"/>
        </w:rPr>
        <w:t> </w:t>
      </w:r>
      <w:r>
        <w:rPr>
          <w:sz w:val="24"/>
        </w:rPr>
        <w:t>il</w:t>
      </w:r>
      <w:r>
        <w:rPr>
          <w:spacing w:val="-3"/>
          <w:sz w:val="24"/>
        </w:rPr>
        <w:t> </w:t>
      </w:r>
      <w:r>
        <w:rPr>
          <w:sz w:val="24"/>
        </w:rPr>
        <w:t>s'agit</w:t>
      </w:r>
      <w:r>
        <w:rPr>
          <w:spacing w:val="-3"/>
          <w:sz w:val="24"/>
        </w:rPr>
        <w:t> </w:t>
      </w:r>
      <w:r>
        <w:rPr>
          <w:sz w:val="24"/>
        </w:rPr>
        <w:t>de</w:t>
      </w:r>
      <w:r>
        <w:rPr>
          <w:spacing w:val="-2"/>
          <w:sz w:val="24"/>
        </w:rPr>
        <w:t> </w:t>
      </w:r>
      <w:r>
        <w:rPr>
          <w:sz w:val="24"/>
        </w:rPr>
        <w:t>repérer</w:t>
      </w:r>
      <w:r>
        <w:rPr>
          <w:spacing w:val="-3"/>
          <w:sz w:val="24"/>
        </w:rPr>
        <w:t> </w:t>
      </w:r>
      <w:r>
        <w:rPr>
          <w:sz w:val="24"/>
        </w:rPr>
        <w:t>les</w:t>
      </w:r>
      <w:r>
        <w:rPr>
          <w:spacing w:val="-3"/>
          <w:sz w:val="24"/>
        </w:rPr>
        <w:t> </w:t>
      </w:r>
      <w:r>
        <w:rPr>
          <w:sz w:val="24"/>
        </w:rPr>
        <w:t>sujets</w:t>
      </w:r>
      <w:r>
        <w:rPr>
          <w:spacing w:val="-3"/>
          <w:sz w:val="24"/>
        </w:rPr>
        <w:t> </w:t>
      </w:r>
      <w:r>
        <w:rPr>
          <w:sz w:val="24"/>
        </w:rPr>
        <w:t>récurrents</w:t>
      </w:r>
      <w:r>
        <w:rPr>
          <w:spacing w:val="-3"/>
          <w:sz w:val="24"/>
        </w:rPr>
        <w:t> </w:t>
      </w:r>
      <w:r>
        <w:rPr>
          <w:sz w:val="24"/>
        </w:rPr>
        <w:t>et</w:t>
      </w:r>
      <w:r>
        <w:rPr>
          <w:spacing w:val="-1"/>
          <w:sz w:val="24"/>
        </w:rPr>
        <w:t> </w:t>
      </w:r>
      <w:r>
        <w:rPr>
          <w:sz w:val="24"/>
        </w:rPr>
        <w:t>les</w:t>
      </w:r>
      <w:r>
        <w:rPr>
          <w:spacing w:val="-3"/>
          <w:sz w:val="24"/>
        </w:rPr>
        <w:t> </w:t>
      </w:r>
      <w:r>
        <w:rPr>
          <w:sz w:val="24"/>
        </w:rPr>
        <w:t>tendances</w:t>
      </w:r>
      <w:r>
        <w:rPr>
          <w:spacing w:val="-3"/>
          <w:sz w:val="24"/>
        </w:rPr>
        <w:t> </w:t>
      </w:r>
      <w:r>
        <w:rPr>
          <w:sz w:val="24"/>
        </w:rPr>
        <w:t>générales</w:t>
      </w:r>
      <w:r>
        <w:rPr>
          <w:spacing w:val="-2"/>
          <w:sz w:val="24"/>
        </w:rPr>
        <w:t> </w:t>
      </w:r>
      <w:r>
        <w:rPr>
          <w:sz w:val="24"/>
        </w:rPr>
        <w:t>dans</w:t>
      </w:r>
      <w:r>
        <w:rPr>
          <w:spacing w:val="-3"/>
          <w:sz w:val="24"/>
        </w:rPr>
        <w:t> </w:t>
      </w:r>
      <w:r>
        <w:rPr>
          <w:sz w:val="24"/>
        </w:rPr>
        <w:t>les</w:t>
      </w:r>
      <w:r>
        <w:rPr>
          <w:spacing w:val="-3"/>
          <w:sz w:val="24"/>
        </w:rPr>
        <w:t> </w:t>
      </w:r>
      <w:r>
        <w:rPr>
          <w:sz w:val="24"/>
        </w:rPr>
        <w:t>opinions exprimées concernant la politique monétaire. Cela permettra de mieux comprendre les préoccupations et les perceptions des médias sur ce sujet.</w:t>
      </w:r>
    </w:p>
    <w:p>
      <w:pPr>
        <w:pStyle w:val="ListParagraph"/>
        <w:numPr>
          <w:ilvl w:val="2"/>
          <w:numId w:val="6"/>
        </w:numPr>
        <w:tabs>
          <w:tab w:pos="863" w:val="left" w:leader="none"/>
        </w:tabs>
        <w:spacing w:line="312" w:lineRule="auto" w:before="0" w:after="0"/>
        <w:ind w:left="863" w:right="286" w:hanging="360"/>
        <w:jc w:val="both"/>
        <w:rPr>
          <w:b/>
          <w:sz w:val="24"/>
        </w:rPr>
      </w:pPr>
      <w:r>
        <w:rPr>
          <w:sz w:val="24"/>
        </w:rPr>
        <w:t>Mesurer</w:t>
      </w:r>
      <w:r>
        <w:rPr>
          <w:spacing w:val="-8"/>
          <w:sz w:val="24"/>
        </w:rPr>
        <w:t> </w:t>
      </w:r>
      <w:r>
        <w:rPr>
          <w:sz w:val="24"/>
        </w:rPr>
        <w:t>l'impact</w:t>
      </w:r>
      <w:r>
        <w:rPr>
          <w:spacing w:val="-7"/>
          <w:sz w:val="24"/>
        </w:rPr>
        <w:t> </w:t>
      </w:r>
      <w:r>
        <w:rPr>
          <w:sz w:val="24"/>
        </w:rPr>
        <w:t>des</w:t>
      </w:r>
      <w:r>
        <w:rPr>
          <w:spacing w:val="-7"/>
          <w:sz w:val="24"/>
        </w:rPr>
        <w:t> </w:t>
      </w:r>
      <w:r>
        <w:rPr>
          <w:sz w:val="24"/>
        </w:rPr>
        <w:t>décisions</w:t>
      </w:r>
      <w:r>
        <w:rPr>
          <w:spacing w:val="-7"/>
          <w:sz w:val="24"/>
        </w:rPr>
        <w:t> </w:t>
      </w:r>
      <w:r>
        <w:rPr>
          <w:sz w:val="24"/>
        </w:rPr>
        <w:t>de</w:t>
      </w:r>
      <w:r>
        <w:rPr>
          <w:spacing w:val="-8"/>
          <w:sz w:val="24"/>
        </w:rPr>
        <w:t> </w:t>
      </w:r>
      <w:r>
        <w:rPr>
          <w:sz w:val="24"/>
        </w:rPr>
        <w:t>politique</w:t>
      </w:r>
      <w:r>
        <w:rPr>
          <w:spacing w:val="-8"/>
          <w:sz w:val="24"/>
        </w:rPr>
        <w:t> </w:t>
      </w:r>
      <w:r>
        <w:rPr>
          <w:sz w:val="24"/>
        </w:rPr>
        <w:t>monétaire</w:t>
      </w:r>
      <w:r>
        <w:rPr>
          <w:spacing w:val="-8"/>
          <w:sz w:val="24"/>
        </w:rPr>
        <w:t> </w:t>
      </w:r>
      <w:r>
        <w:rPr>
          <w:sz w:val="24"/>
        </w:rPr>
        <w:t>sur</w:t>
      </w:r>
      <w:r>
        <w:rPr>
          <w:spacing w:val="-8"/>
          <w:sz w:val="24"/>
        </w:rPr>
        <w:t> </w:t>
      </w:r>
      <w:r>
        <w:rPr>
          <w:sz w:val="24"/>
        </w:rPr>
        <w:t>l'opinion</w:t>
      </w:r>
      <w:r>
        <w:rPr>
          <w:spacing w:val="-7"/>
          <w:sz w:val="24"/>
        </w:rPr>
        <w:t> </w:t>
      </w:r>
      <w:r>
        <w:rPr>
          <w:sz w:val="24"/>
        </w:rPr>
        <w:t>publique</w:t>
      </w:r>
      <w:r>
        <w:rPr>
          <w:spacing w:val="-8"/>
          <w:sz w:val="24"/>
        </w:rPr>
        <w:t> </w:t>
      </w:r>
      <w:r>
        <w:rPr>
          <w:sz w:val="24"/>
        </w:rPr>
        <w:t>:</w:t>
      </w:r>
      <w:r>
        <w:rPr>
          <w:spacing w:val="-7"/>
          <w:sz w:val="24"/>
        </w:rPr>
        <w:t> </w:t>
      </w:r>
      <w:r>
        <w:rPr>
          <w:sz w:val="24"/>
        </w:rPr>
        <w:t>En</w:t>
      </w:r>
      <w:r>
        <w:rPr>
          <w:spacing w:val="-8"/>
          <w:sz w:val="24"/>
        </w:rPr>
        <w:t> </w:t>
      </w:r>
      <w:r>
        <w:rPr>
          <w:sz w:val="24"/>
        </w:rPr>
        <w:t>évaluant</w:t>
      </w:r>
      <w:r>
        <w:rPr>
          <w:spacing w:val="-7"/>
          <w:sz w:val="24"/>
        </w:rPr>
        <w:t> </w:t>
      </w:r>
      <w:r>
        <w:rPr>
          <w:sz w:val="24"/>
        </w:rPr>
        <w:t>les sentiments</w:t>
      </w:r>
      <w:r>
        <w:rPr>
          <w:spacing w:val="-7"/>
          <w:sz w:val="24"/>
        </w:rPr>
        <w:t> </w:t>
      </w:r>
      <w:r>
        <w:rPr>
          <w:sz w:val="24"/>
        </w:rPr>
        <w:t>exprimés</w:t>
      </w:r>
      <w:r>
        <w:rPr>
          <w:spacing w:val="-7"/>
          <w:sz w:val="24"/>
        </w:rPr>
        <w:t> </w:t>
      </w:r>
      <w:r>
        <w:rPr>
          <w:sz w:val="24"/>
        </w:rPr>
        <w:t>dans</w:t>
      </w:r>
      <w:r>
        <w:rPr>
          <w:spacing w:val="-7"/>
          <w:sz w:val="24"/>
        </w:rPr>
        <w:t> </w:t>
      </w:r>
      <w:r>
        <w:rPr>
          <w:sz w:val="24"/>
        </w:rPr>
        <w:t>la</w:t>
      </w:r>
      <w:r>
        <w:rPr>
          <w:spacing w:val="-8"/>
          <w:sz w:val="24"/>
        </w:rPr>
        <w:t> </w:t>
      </w:r>
      <w:r>
        <w:rPr>
          <w:sz w:val="24"/>
        </w:rPr>
        <w:t>presse</w:t>
      </w:r>
      <w:r>
        <w:rPr>
          <w:spacing w:val="-8"/>
          <w:sz w:val="24"/>
        </w:rPr>
        <w:t> </w:t>
      </w:r>
      <w:r>
        <w:rPr>
          <w:sz w:val="24"/>
        </w:rPr>
        <w:t>suite</w:t>
      </w:r>
      <w:r>
        <w:rPr>
          <w:spacing w:val="-6"/>
          <w:sz w:val="24"/>
        </w:rPr>
        <w:t> </w:t>
      </w:r>
      <w:r>
        <w:rPr>
          <w:sz w:val="24"/>
        </w:rPr>
        <w:t>aux</w:t>
      </w:r>
      <w:r>
        <w:rPr>
          <w:spacing w:val="-7"/>
          <w:sz w:val="24"/>
        </w:rPr>
        <w:t> </w:t>
      </w:r>
      <w:r>
        <w:rPr>
          <w:sz w:val="24"/>
        </w:rPr>
        <w:t>décisions</w:t>
      </w:r>
      <w:r>
        <w:rPr>
          <w:spacing w:val="-7"/>
          <w:sz w:val="24"/>
        </w:rPr>
        <w:t> </w:t>
      </w:r>
      <w:r>
        <w:rPr>
          <w:sz w:val="24"/>
        </w:rPr>
        <w:t>de</w:t>
      </w:r>
      <w:r>
        <w:rPr>
          <w:spacing w:val="-8"/>
          <w:sz w:val="24"/>
        </w:rPr>
        <w:t> </w:t>
      </w:r>
      <w:r>
        <w:rPr>
          <w:sz w:val="24"/>
        </w:rPr>
        <w:t>politique</w:t>
      </w:r>
      <w:r>
        <w:rPr>
          <w:spacing w:val="-8"/>
          <w:sz w:val="24"/>
        </w:rPr>
        <w:t> </w:t>
      </w:r>
      <w:r>
        <w:rPr>
          <w:sz w:val="24"/>
        </w:rPr>
        <w:t>monétaire,</w:t>
      </w:r>
      <w:r>
        <w:rPr>
          <w:spacing w:val="-7"/>
          <w:sz w:val="24"/>
        </w:rPr>
        <w:t> </w:t>
      </w:r>
      <w:r>
        <w:rPr>
          <w:sz w:val="24"/>
        </w:rPr>
        <w:t>le</w:t>
      </w:r>
      <w:r>
        <w:rPr>
          <w:spacing w:val="-6"/>
          <w:sz w:val="24"/>
        </w:rPr>
        <w:t> </w:t>
      </w:r>
      <w:r>
        <w:rPr>
          <w:sz w:val="24"/>
        </w:rPr>
        <w:t>projet</w:t>
      </w:r>
      <w:r>
        <w:rPr>
          <w:spacing w:val="-7"/>
          <w:sz w:val="24"/>
        </w:rPr>
        <w:t> </w:t>
      </w:r>
      <w:r>
        <w:rPr>
          <w:sz w:val="24"/>
        </w:rPr>
        <w:t>vise</w:t>
      </w:r>
      <w:r>
        <w:rPr>
          <w:spacing w:val="-5"/>
          <w:sz w:val="24"/>
        </w:rPr>
        <w:t> </w:t>
      </w:r>
      <w:r>
        <w:rPr>
          <w:sz w:val="24"/>
        </w:rPr>
        <w:t>à quantifier l'impact de ces décisions sur l'opinion publique. Cela permettra d'évaluer dans quelle mesure les actions de la Banque centrale sont perçues positivement ou négativement</w:t>
      </w:r>
    </w:p>
    <w:p>
      <w:pPr>
        <w:pStyle w:val="ListParagraph"/>
        <w:spacing w:after="0" w:line="312" w:lineRule="auto"/>
        <w:jc w:val="both"/>
        <w:rPr>
          <w:b/>
          <w:sz w:val="24"/>
        </w:rPr>
        <w:sectPr>
          <w:pgSz w:w="11920" w:h="16850"/>
          <w:pgMar w:header="730" w:footer="954" w:top="1040" w:bottom="1140" w:left="1275" w:right="566"/>
        </w:sectPr>
      </w:pPr>
    </w:p>
    <w:p>
      <w:pPr>
        <w:pStyle w:val="BodyText"/>
        <w:spacing w:before="88"/>
        <w:ind w:left="863"/>
        <w:jc w:val="both"/>
      </w:pPr>
      <w:r>
        <w:rPr/>
        <w:t>par</w:t>
      </w:r>
      <w:r>
        <w:rPr>
          <w:spacing w:val="-1"/>
        </w:rPr>
        <w:t> </w:t>
      </w:r>
      <w:r>
        <w:rPr/>
        <w:t>les</w:t>
      </w:r>
      <w:r>
        <w:rPr>
          <w:spacing w:val="-1"/>
        </w:rPr>
        <w:t> </w:t>
      </w:r>
      <w:r>
        <w:rPr/>
        <w:t>médias et,</w:t>
      </w:r>
      <w:r>
        <w:rPr>
          <w:spacing w:val="-1"/>
        </w:rPr>
        <w:t> </w:t>
      </w:r>
      <w:r>
        <w:rPr/>
        <w:t>par</w:t>
      </w:r>
      <w:r>
        <w:rPr>
          <w:spacing w:val="-1"/>
        </w:rPr>
        <w:t> </w:t>
      </w:r>
      <w:r>
        <w:rPr/>
        <w:t>extension,</w:t>
      </w:r>
      <w:r>
        <w:rPr>
          <w:spacing w:val="-1"/>
        </w:rPr>
        <w:t> </w:t>
      </w:r>
      <w:r>
        <w:rPr/>
        <w:t>par le</w:t>
      </w:r>
      <w:r>
        <w:rPr>
          <w:spacing w:val="-3"/>
        </w:rPr>
        <w:t> </w:t>
      </w:r>
      <w:r>
        <w:rPr/>
        <w:t>grand </w:t>
      </w:r>
      <w:r>
        <w:rPr>
          <w:spacing w:val="-2"/>
        </w:rPr>
        <w:t>public.</w:t>
      </w:r>
    </w:p>
    <w:p>
      <w:pPr>
        <w:pStyle w:val="ListParagraph"/>
        <w:numPr>
          <w:ilvl w:val="2"/>
          <w:numId w:val="6"/>
        </w:numPr>
        <w:tabs>
          <w:tab w:pos="863" w:val="left" w:leader="none"/>
        </w:tabs>
        <w:spacing w:line="312" w:lineRule="auto" w:before="84" w:after="0"/>
        <w:ind w:left="863" w:right="279" w:hanging="360"/>
        <w:jc w:val="both"/>
        <w:rPr>
          <w:b/>
          <w:sz w:val="24"/>
        </w:rPr>
      </w:pPr>
      <w:r>
        <w:rPr>
          <w:sz w:val="24"/>
        </w:rPr>
        <w:t>Améliorer la communication de la Banque sur ses décisions : En comprenant mieux les réactions de la presse aux décisions de politique monétaire, le projet pourrait fournir des indications précieuses sur la manière dont la Banque centrale communique ses actions et ses objectifs. Cela pourrait conduire à des ajustements dans la stratégie de communication pour mieux informer et influencer l'opinion publique.</w:t>
      </w:r>
    </w:p>
    <w:p>
      <w:pPr>
        <w:pStyle w:val="Heading3"/>
        <w:numPr>
          <w:ilvl w:val="1"/>
          <w:numId w:val="6"/>
        </w:numPr>
        <w:tabs>
          <w:tab w:pos="931" w:val="left" w:leader="none"/>
        </w:tabs>
        <w:spacing w:line="240" w:lineRule="auto" w:before="41" w:after="0"/>
        <w:ind w:left="931" w:right="0" w:hanging="428"/>
        <w:jc w:val="left"/>
      </w:pPr>
      <w:bookmarkStart w:name="_bookmark29" w:id="30"/>
      <w:bookmarkEnd w:id="30"/>
      <w:r>
        <w:rPr/>
      </w:r>
      <w:r>
        <w:rPr>
          <w:color w:val="365F91"/>
        </w:rPr>
        <w:t>Planification</w:t>
      </w:r>
      <w:r>
        <w:rPr>
          <w:color w:val="365F91"/>
          <w:spacing w:val="-10"/>
        </w:rPr>
        <w:t> </w:t>
      </w:r>
      <w:r>
        <w:rPr>
          <w:color w:val="365F91"/>
        </w:rPr>
        <w:t>du</w:t>
      </w:r>
      <w:r>
        <w:rPr>
          <w:color w:val="365F91"/>
          <w:spacing w:val="-9"/>
        </w:rPr>
        <w:t> </w:t>
      </w:r>
      <w:r>
        <w:rPr>
          <w:color w:val="365F91"/>
          <w:spacing w:val="-2"/>
        </w:rPr>
        <w:t>projet</w:t>
      </w:r>
    </w:p>
    <w:p>
      <w:pPr>
        <w:pStyle w:val="BodyText"/>
        <w:spacing w:before="210"/>
        <w:rPr>
          <w:rFonts w:ascii="Cambria"/>
          <w:sz w:val="26"/>
        </w:rPr>
      </w:pPr>
    </w:p>
    <w:p>
      <w:pPr>
        <w:pStyle w:val="BodyText"/>
        <w:spacing w:line="312" w:lineRule="auto"/>
        <w:ind w:left="143" w:right="281"/>
        <w:jc w:val="both"/>
      </w:pPr>
      <w:r>
        <w:rPr/>
        <w:t>Au cours des réunions avec notre superviseur de stage, nous avons entamé la planification et la définition des objectifs de notre projet. Nous avons identifié clairement ce que nous souhaitons réaliser avec le corpus et les résultats attendus de l'analyse de sentiment. En parallèle, nous avons déterminé les exigences spécifiques en termes de données, de modèles d'apprentissage automatique et de technologies à utiliser pour atteindre ces objectifs.</w:t>
      </w:r>
    </w:p>
    <w:p>
      <w:pPr>
        <w:pStyle w:val="BodyText"/>
        <w:spacing w:before="84"/>
      </w:pPr>
    </w:p>
    <w:p>
      <w:pPr>
        <w:pStyle w:val="BodyText"/>
        <w:spacing w:line="312" w:lineRule="auto"/>
        <w:ind w:left="143" w:right="283"/>
        <w:jc w:val="both"/>
      </w:pPr>
      <w:r>
        <w:rPr/>
        <w:t>Par</w:t>
      </w:r>
      <w:r>
        <w:rPr>
          <w:spacing w:val="-6"/>
        </w:rPr>
        <w:t> </w:t>
      </w:r>
      <w:r>
        <w:rPr/>
        <w:t>la</w:t>
      </w:r>
      <w:r>
        <w:rPr>
          <w:spacing w:val="-5"/>
        </w:rPr>
        <w:t> </w:t>
      </w:r>
      <w:r>
        <w:rPr/>
        <w:t>suite,</w:t>
      </w:r>
      <w:r>
        <w:rPr>
          <w:spacing w:val="-5"/>
        </w:rPr>
        <w:t> </w:t>
      </w:r>
      <w:r>
        <w:rPr/>
        <w:t>nous</w:t>
      </w:r>
      <w:r>
        <w:rPr>
          <w:spacing w:val="-2"/>
        </w:rPr>
        <w:t> </w:t>
      </w:r>
      <w:r>
        <w:rPr/>
        <w:t>allons</w:t>
      </w:r>
      <w:r>
        <w:rPr>
          <w:spacing w:val="-5"/>
        </w:rPr>
        <w:t> </w:t>
      </w:r>
      <w:r>
        <w:rPr/>
        <w:t>procéder</w:t>
      </w:r>
      <w:r>
        <w:rPr>
          <w:spacing w:val="-6"/>
        </w:rPr>
        <w:t> </w:t>
      </w:r>
      <w:r>
        <w:rPr/>
        <w:t>à</w:t>
      </w:r>
      <w:r>
        <w:rPr>
          <w:spacing w:val="-4"/>
        </w:rPr>
        <w:t> </w:t>
      </w:r>
      <w:r>
        <w:rPr/>
        <w:t>la</w:t>
      </w:r>
      <w:r>
        <w:rPr>
          <w:spacing w:val="-2"/>
        </w:rPr>
        <w:t> </w:t>
      </w:r>
      <w:r>
        <w:rPr/>
        <w:t>collecte</w:t>
      </w:r>
      <w:r>
        <w:rPr>
          <w:spacing w:val="-2"/>
        </w:rPr>
        <w:t> </w:t>
      </w:r>
      <w:r>
        <w:rPr/>
        <w:t>et</w:t>
      </w:r>
      <w:r>
        <w:rPr>
          <w:spacing w:val="-4"/>
        </w:rPr>
        <w:t> </w:t>
      </w:r>
      <w:r>
        <w:rPr/>
        <w:t>au</w:t>
      </w:r>
      <w:r>
        <w:rPr>
          <w:spacing w:val="-3"/>
        </w:rPr>
        <w:t> </w:t>
      </w:r>
      <w:r>
        <w:rPr/>
        <w:t>prétraitement</w:t>
      </w:r>
      <w:r>
        <w:rPr>
          <w:spacing w:val="-4"/>
        </w:rPr>
        <w:t> </w:t>
      </w:r>
      <w:r>
        <w:rPr/>
        <w:t>des</w:t>
      </w:r>
      <w:r>
        <w:rPr>
          <w:spacing w:val="-5"/>
        </w:rPr>
        <w:t> </w:t>
      </w:r>
      <w:r>
        <w:rPr/>
        <w:t>données</w:t>
      </w:r>
      <w:r>
        <w:rPr>
          <w:spacing w:val="-5"/>
        </w:rPr>
        <w:t> </w:t>
      </w:r>
      <w:r>
        <w:rPr/>
        <w:t>en</w:t>
      </w:r>
      <w:r>
        <w:rPr>
          <w:spacing w:val="-2"/>
        </w:rPr>
        <w:t> </w:t>
      </w:r>
      <w:r>
        <w:rPr/>
        <w:t>français,</w:t>
      </w:r>
      <w:r>
        <w:rPr>
          <w:spacing w:val="-4"/>
        </w:rPr>
        <w:t> </w:t>
      </w:r>
      <w:r>
        <w:rPr/>
        <w:t>en</w:t>
      </w:r>
      <w:r>
        <w:rPr>
          <w:spacing w:val="-3"/>
        </w:rPr>
        <w:t> </w:t>
      </w:r>
      <w:r>
        <w:rPr/>
        <w:t>puisant dans diverses sources telles que les articles de presse et les discours officiels. Ces données seront prétraitées pour éliminer le bruit, normaliser le texte et effectuer d'autres transformations afin d'assurer la qualité des données. Parallèlement, nous allons entreprendre la construction d'un corpus de</w:t>
      </w:r>
      <w:r>
        <w:rPr>
          <w:spacing w:val="-3"/>
        </w:rPr>
        <w:t> </w:t>
      </w:r>
      <w:r>
        <w:rPr/>
        <w:t>données</w:t>
      </w:r>
      <w:r>
        <w:rPr>
          <w:spacing w:val="-2"/>
        </w:rPr>
        <w:t> </w:t>
      </w:r>
      <w:r>
        <w:rPr/>
        <w:t>en</w:t>
      </w:r>
      <w:r>
        <w:rPr>
          <w:spacing w:val="-2"/>
        </w:rPr>
        <w:t> </w:t>
      </w:r>
      <w:r>
        <w:rPr/>
        <w:t>français</w:t>
      </w:r>
      <w:r>
        <w:rPr>
          <w:spacing w:val="-2"/>
        </w:rPr>
        <w:t> </w:t>
      </w:r>
      <w:r>
        <w:rPr/>
        <w:t>spécifiquement</w:t>
      </w:r>
      <w:r>
        <w:rPr>
          <w:spacing w:val="-2"/>
        </w:rPr>
        <w:t> </w:t>
      </w:r>
      <w:r>
        <w:rPr/>
        <w:t>dédié</w:t>
      </w:r>
      <w:r>
        <w:rPr>
          <w:spacing w:val="-1"/>
        </w:rPr>
        <w:t> </w:t>
      </w:r>
      <w:r>
        <w:rPr/>
        <w:t>à</w:t>
      </w:r>
      <w:r>
        <w:rPr>
          <w:spacing w:val="-3"/>
        </w:rPr>
        <w:t> </w:t>
      </w:r>
      <w:r>
        <w:rPr/>
        <w:t>la</w:t>
      </w:r>
      <w:r>
        <w:rPr>
          <w:spacing w:val="-2"/>
        </w:rPr>
        <w:t> </w:t>
      </w:r>
      <w:r>
        <w:rPr/>
        <w:t>politique</w:t>
      </w:r>
      <w:r>
        <w:rPr>
          <w:spacing w:val="-3"/>
        </w:rPr>
        <w:t> </w:t>
      </w:r>
      <w:r>
        <w:rPr/>
        <w:t>monétaire</w:t>
      </w:r>
      <w:r>
        <w:rPr>
          <w:spacing w:val="-4"/>
        </w:rPr>
        <w:t> </w:t>
      </w:r>
      <w:r>
        <w:rPr/>
        <w:t>du</w:t>
      </w:r>
      <w:r>
        <w:rPr>
          <w:spacing w:val="-2"/>
        </w:rPr>
        <w:t> </w:t>
      </w:r>
      <w:r>
        <w:rPr/>
        <w:t>Maroc,</w:t>
      </w:r>
      <w:r>
        <w:rPr>
          <w:spacing w:val="-2"/>
        </w:rPr>
        <w:t> </w:t>
      </w:r>
      <w:r>
        <w:rPr/>
        <w:t>en</w:t>
      </w:r>
      <w:r>
        <w:rPr>
          <w:spacing w:val="-2"/>
        </w:rPr>
        <w:t> </w:t>
      </w:r>
      <w:r>
        <w:rPr/>
        <w:t>veillant</w:t>
      </w:r>
      <w:r>
        <w:rPr>
          <w:spacing w:val="-2"/>
        </w:rPr>
        <w:t> </w:t>
      </w:r>
      <w:r>
        <w:rPr/>
        <w:t>à</w:t>
      </w:r>
      <w:r>
        <w:rPr>
          <w:spacing w:val="-3"/>
        </w:rPr>
        <w:t> </w:t>
      </w:r>
      <w:r>
        <w:rPr/>
        <w:t>ce</w:t>
      </w:r>
      <w:r>
        <w:rPr>
          <w:spacing w:val="-3"/>
        </w:rPr>
        <w:t> </w:t>
      </w:r>
      <w:r>
        <w:rPr/>
        <w:t>qu'il soit</w:t>
      </w:r>
      <w:r>
        <w:rPr>
          <w:spacing w:val="-10"/>
        </w:rPr>
        <w:t> </w:t>
      </w:r>
      <w:r>
        <w:rPr/>
        <w:t>représentatif</w:t>
      </w:r>
      <w:r>
        <w:rPr>
          <w:spacing w:val="-11"/>
        </w:rPr>
        <w:t> </w:t>
      </w:r>
      <w:r>
        <w:rPr/>
        <w:t>et</w:t>
      </w:r>
      <w:r>
        <w:rPr>
          <w:spacing w:val="-8"/>
        </w:rPr>
        <w:t> </w:t>
      </w:r>
      <w:r>
        <w:rPr/>
        <w:t>équilibré</w:t>
      </w:r>
      <w:r>
        <w:rPr>
          <w:spacing w:val="-12"/>
        </w:rPr>
        <w:t> </w:t>
      </w:r>
      <w:r>
        <w:rPr/>
        <w:t>pour</w:t>
      </w:r>
      <w:r>
        <w:rPr>
          <w:spacing w:val="-11"/>
        </w:rPr>
        <w:t> </w:t>
      </w:r>
      <w:r>
        <w:rPr/>
        <w:t>capturer</w:t>
      </w:r>
      <w:r>
        <w:rPr>
          <w:spacing w:val="-11"/>
        </w:rPr>
        <w:t> </w:t>
      </w:r>
      <w:r>
        <w:rPr/>
        <w:t>les</w:t>
      </w:r>
      <w:r>
        <w:rPr>
          <w:spacing w:val="-10"/>
        </w:rPr>
        <w:t> </w:t>
      </w:r>
      <w:r>
        <w:rPr/>
        <w:t>différentes</w:t>
      </w:r>
      <w:r>
        <w:rPr>
          <w:spacing w:val="-11"/>
        </w:rPr>
        <w:t> </w:t>
      </w:r>
      <w:r>
        <w:rPr/>
        <w:t>perspectives</w:t>
      </w:r>
      <w:r>
        <w:rPr>
          <w:spacing w:val="-8"/>
        </w:rPr>
        <w:t> </w:t>
      </w:r>
      <w:r>
        <w:rPr/>
        <w:t>et</w:t>
      </w:r>
      <w:r>
        <w:rPr>
          <w:spacing w:val="-10"/>
        </w:rPr>
        <w:t> </w:t>
      </w:r>
      <w:r>
        <w:rPr/>
        <w:t>opinions</w:t>
      </w:r>
      <w:r>
        <w:rPr>
          <w:spacing w:val="-10"/>
        </w:rPr>
        <w:t> </w:t>
      </w:r>
      <w:r>
        <w:rPr/>
        <w:t>du</w:t>
      </w:r>
      <w:r>
        <w:rPr>
          <w:spacing w:val="-11"/>
        </w:rPr>
        <w:t> </w:t>
      </w:r>
      <w:r>
        <w:rPr/>
        <w:t>public.</w:t>
      </w:r>
      <w:r>
        <w:rPr>
          <w:spacing w:val="-11"/>
        </w:rPr>
        <w:t> </w:t>
      </w:r>
      <w:r>
        <w:rPr/>
        <w:t>Ensuite, nous allons procéder à l'entraînement des modèles d'apprentissage automatique pour l'analyse de sentiment en utilisant les</w:t>
      </w:r>
      <w:r>
        <w:rPr>
          <w:spacing w:val="-2"/>
        </w:rPr>
        <w:t> </w:t>
      </w:r>
      <w:r>
        <w:rPr/>
        <w:t>données du corpus</w:t>
      </w:r>
      <w:r>
        <w:rPr>
          <w:spacing w:val="-1"/>
        </w:rPr>
        <w:t> </w:t>
      </w:r>
      <w:r>
        <w:rPr/>
        <w:t>construit. Nous</w:t>
      </w:r>
      <w:r>
        <w:rPr>
          <w:spacing w:val="-1"/>
        </w:rPr>
        <w:t> </w:t>
      </w:r>
      <w:r>
        <w:rPr/>
        <w:t>allons explorer</w:t>
      </w:r>
      <w:r>
        <w:rPr>
          <w:spacing w:val="-1"/>
        </w:rPr>
        <w:t> </w:t>
      </w:r>
      <w:r>
        <w:rPr/>
        <w:t>différentes architectures de modèles, techniques de prétraitement du texte et paramètres d'entraînement pour optimiser les performances des modèles. Ainsi, nous allons évaluer les performances des modèles entraînés en utilisant des mesures telles que la précision, le rappel et la F-mesure, tout en effectuant une analyse approfondie des résultats pour comprendre les forces et les faiblesses des différents modèles.</w:t>
      </w:r>
    </w:p>
    <w:p>
      <w:pPr>
        <w:pStyle w:val="BodyText"/>
        <w:spacing w:before="82"/>
      </w:pPr>
    </w:p>
    <w:p>
      <w:pPr>
        <w:pStyle w:val="BodyText"/>
        <w:spacing w:line="312" w:lineRule="auto"/>
        <w:ind w:left="143" w:right="282"/>
        <w:jc w:val="both"/>
      </w:pPr>
      <w:r>
        <w:rPr/>
        <w:t>Enfin, nous prévoyons de développer un tableau de bord pour visualiser les résultats de l'analyse de sentiment. Ce tableau de bord permettra de présenter de manière claire et concise les informations clés extraites des textes analysés, telles que les tendances des sentiments, les mots les plus couramment</w:t>
      </w:r>
      <w:r>
        <w:rPr>
          <w:spacing w:val="-3"/>
        </w:rPr>
        <w:t> </w:t>
      </w:r>
      <w:r>
        <w:rPr/>
        <w:t>utilisés,</w:t>
      </w:r>
      <w:r>
        <w:rPr>
          <w:spacing w:val="-3"/>
        </w:rPr>
        <w:t> </w:t>
      </w:r>
      <w:r>
        <w:rPr/>
        <w:t>et</w:t>
      </w:r>
      <w:r>
        <w:rPr>
          <w:spacing w:val="-3"/>
        </w:rPr>
        <w:t> </w:t>
      </w:r>
      <w:r>
        <w:rPr/>
        <w:t>les</w:t>
      </w:r>
      <w:r>
        <w:rPr>
          <w:spacing w:val="-3"/>
        </w:rPr>
        <w:t> </w:t>
      </w:r>
      <w:r>
        <w:rPr/>
        <w:t>entités</w:t>
      </w:r>
      <w:r>
        <w:rPr>
          <w:spacing w:val="-3"/>
        </w:rPr>
        <w:t> </w:t>
      </w:r>
      <w:r>
        <w:rPr/>
        <w:t>nommées</w:t>
      </w:r>
      <w:r>
        <w:rPr>
          <w:spacing w:val="-3"/>
        </w:rPr>
        <w:t> </w:t>
      </w:r>
      <w:r>
        <w:rPr/>
        <w:t>détectées.</w:t>
      </w:r>
      <w:r>
        <w:rPr>
          <w:spacing w:val="-3"/>
        </w:rPr>
        <w:t> </w:t>
      </w:r>
      <w:r>
        <w:rPr/>
        <w:t>Cela</w:t>
      </w:r>
      <w:r>
        <w:rPr>
          <w:spacing w:val="-3"/>
        </w:rPr>
        <w:t> </w:t>
      </w:r>
      <w:r>
        <w:rPr/>
        <w:t>offrira</w:t>
      </w:r>
      <w:r>
        <w:rPr>
          <w:spacing w:val="-4"/>
        </w:rPr>
        <w:t> </w:t>
      </w:r>
      <w:r>
        <w:rPr/>
        <w:t>à</w:t>
      </w:r>
      <w:r>
        <w:rPr>
          <w:spacing w:val="-4"/>
        </w:rPr>
        <w:t> </w:t>
      </w:r>
      <w:r>
        <w:rPr/>
        <w:t>Bank</w:t>
      </w:r>
      <w:r>
        <w:rPr>
          <w:spacing w:val="-1"/>
        </w:rPr>
        <w:t> </w:t>
      </w:r>
      <w:r>
        <w:rPr/>
        <w:t>Al-Maghrib</w:t>
      </w:r>
      <w:r>
        <w:rPr>
          <w:spacing w:val="-3"/>
        </w:rPr>
        <w:t> </w:t>
      </w:r>
      <w:r>
        <w:rPr/>
        <w:t>une</w:t>
      </w:r>
      <w:r>
        <w:rPr>
          <w:spacing w:val="-5"/>
        </w:rPr>
        <w:t> </w:t>
      </w:r>
      <w:r>
        <w:rPr/>
        <w:t>interface interactive pour explorer les perceptions du public et les aidera à prendre des décisions éclairées basées sur les données collectées.</w:t>
      </w:r>
    </w:p>
    <w:p>
      <w:pPr>
        <w:pStyle w:val="BodyText"/>
        <w:spacing w:before="85"/>
      </w:pPr>
    </w:p>
    <w:p>
      <w:pPr>
        <w:pStyle w:val="BodyText"/>
        <w:spacing w:line="312" w:lineRule="auto"/>
        <w:ind w:left="143" w:right="283"/>
        <w:jc w:val="both"/>
      </w:pPr>
      <w:r>
        <w:rPr/>
        <w:t>Le</w:t>
      </w:r>
      <w:r>
        <w:rPr>
          <w:spacing w:val="-7"/>
        </w:rPr>
        <w:t> </w:t>
      </w:r>
      <w:r>
        <w:rPr/>
        <w:t>diagramme</w:t>
      </w:r>
      <w:r>
        <w:rPr>
          <w:spacing w:val="-7"/>
        </w:rPr>
        <w:t> </w:t>
      </w:r>
      <w:r>
        <w:rPr/>
        <w:t>de</w:t>
      </w:r>
      <w:r>
        <w:rPr>
          <w:spacing w:val="-7"/>
        </w:rPr>
        <w:t> </w:t>
      </w:r>
      <w:r>
        <w:rPr/>
        <w:t>Gantt</w:t>
      </w:r>
      <w:r>
        <w:rPr>
          <w:spacing w:val="-6"/>
        </w:rPr>
        <w:t> </w:t>
      </w:r>
      <w:r>
        <w:rPr/>
        <w:t>représente</w:t>
      </w:r>
      <w:r>
        <w:rPr>
          <w:spacing w:val="-7"/>
        </w:rPr>
        <w:t> </w:t>
      </w:r>
      <w:r>
        <w:rPr/>
        <w:t>de</w:t>
      </w:r>
      <w:r>
        <w:rPr>
          <w:spacing w:val="-5"/>
        </w:rPr>
        <w:t> </w:t>
      </w:r>
      <w:r>
        <w:rPr/>
        <w:t>manière</w:t>
      </w:r>
      <w:r>
        <w:rPr>
          <w:spacing w:val="-8"/>
        </w:rPr>
        <w:t> </w:t>
      </w:r>
      <w:r>
        <w:rPr/>
        <w:t>visuelle</w:t>
      </w:r>
      <w:r>
        <w:rPr>
          <w:spacing w:val="-7"/>
        </w:rPr>
        <w:t> </w:t>
      </w:r>
      <w:r>
        <w:rPr/>
        <w:t>les</w:t>
      </w:r>
      <w:r>
        <w:rPr>
          <w:spacing w:val="-7"/>
        </w:rPr>
        <w:t> </w:t>
      </w:r>
      <w:r>
        <w:rPr/>
        <w:t>différentes</w:t>
      </w:r>
      <w:r>
        <w:rPr>
          <w:spacing w:val="-4"/>
        </w:rPr>
        <w:t> </w:t>
      </w:r>
      <w:r>
        <w:rPr/>
        <w:t>étapes</w:t>
      </w:r>
      <w:r>
        <w:rPr>
          <w:spacing w:val="-6"/>
        </w:rPr>
        <w:t> </w:t>
      </w:r>
      <w:r>
        <w:rPr/>
        <w:t>et</w:t>
      </w:r>
      <w:r>
        <w:rPr>
          <w:spacing w:val="-6"/>
        </w:rPr>
        <w:t> </w:t>
      </w:r>
      <w:r>
        <w:rPr/>
        <w:t>les</w:t>
      </w:r>
      <w:r>
        <w:rPr>
          <w:spacing w:val="-4"/>
        </w:rPr>
        <w:t> </w:t>
      </w:r>
      <w:r>
        <w:rPr/>
        <w:t>délais</w:t>
      </w:r>
      <w:r>
        <w:rPr>
          <w:spacing w:val="-6"/>
        </w:rPr>
        <w:t> </w:t>
      </w:r>
      <w:r>
        <w:rPr/>
        <w:t>prévus</w:t>
      </w:r>
      <w:r>
        <w:rPr>
          <w:spacing w:val="-6"/>
        </w:rPr>
        <w:t> </w:t>
      </w:r>
      <w:r>
        <w:rPr/>
        <w:t>pour la</w:t>
      </w:r>
      <w:r>
        <w:rPr>
          <w:spacing w:val="-13"/>
        </w:rPr>
        <w:t> </w:t>
      </w:r>
      <w:r>
        <w:rPr/>
        <w:t>réalisation</w:t>
      </w:r>
      <w:r>
        <w:rPr>
          <w:spacing w:val="-12"/>
        </w:rPr>
        <w:t> </w:t>
      </w:r>
      <w:r>
        <w:rPr/>
        <w:t>de</w:t>
      </w:r>
      <w:r>
        <w:rPr>
          <w:spacing w:val="-13"/>
        </w:rPr>
        <w:t> </w:t>
      </w:r>
      <w:r>
        <w:rPr/>
        <w:t>mon</w:t>
      </w:r>
      <w:r>
        <w:rPr>
          <w:spacing w:val="-12"/>
        </w:rPr>
        <w:t> </w:t>
      </w:r>
      <w:r>
        <w:rPr/>
        <w:t>projet</w:t>
      </w:r>
      <w:r>
        <w:rPr>
          <w:spacing w:val="-12"/>
        </w:rPr>
        <w:t> </w:t>
      </w:r>
      <w:r>
        <w:rPr/>
        <w:t>d'analyse</w:t>
      </w:r>
      <w:r>
        <w:rPr>
          <w:spacing w:val="-12"/>
        </w:rPr>
        <w:t> </w:t>
      </w:r>
      <w:r>
        <w:rPr/>
        <w:t>des</w:t>
      </w:r>
      <w:r>
        <w:rPr>
          <w:spacing w:val="-12"/>
        </w:rPr>
        <w:t> </w:t>
      </w:r>
      <w:r>
        <w:rPr/>
        <w:t>retombées</w:t>
      </w:r>
      <w:r>
        <w:rPr>
          <w:spacing w:val="-12"/>
        </w:rPr>
        <w:t> </w:t>
      </w:r>
      <w:r>
        <w:rPr/>
        <w:t>médiatiques</w:t>
      </w:r>
      <w:r>
        <w:rPr>
          <w:spacing w:val="-12"/>
        </w:rPr>
        <w:t> </w:t>
      </w:r>
      <w:r>
        <w:rPr/>
        <w:t>sur</w:t>
      </w:r>
      <w:r>
        <w:rPr>
          <w:spacing w:val="-13"/>
        </w:rPr>
        <w:t> </w:t>
      </w:r>
      <w:r>
        <w:rPr/>
        <w:t>la</w:t>
      </w:r>
      <w:r>
        <w:rPr>
          <w:spacing w:val="-13"/>
        </w:rPr>
        <w:t> </w:t>
      </w:r>
      <w:r>
        <w:rPr/>
        <w:t>politique</w:t>
      </w:r>
      <w:r>
        <w:rPr>
          <w:spacing w:val="-13"/>
        </w:rPr>
        <w:t> </w:t>
      </w:r>
      <w:r>
        <w:rPr/>
        <w:t>monétaire</w:t>
      </w:r>
      <w:r>
        <w:rPr>
          <w:spacing w:val="-13"/>
        </w:rPr>
        <w:t> </w:t>
      </w:r>
      <w:r>
        <w:rPr/>
        <w:t>du</w:t>
      </w:r>
      <w:r>
        <w:rPr>
          <w:spacing w:val="-12"/>
        </w:rPr>
        <w:t> </w:t>
      </w:r>
      <w:r>
        <w:rPr/>
        <w:t>Maroc. Ce planning détaillé offre une vue d'ensemble du déroulement du projet, depuis la collecte des données jusqu'à l'évaluation des modèles d'analyse de sentiment. En organisant les tâches par séquence</w:t>
      </w:r>
      <w:r>
        <w:rPr>
          <w:spacing w:val="-11"/>
        </w:rPr>
        <w:t> </w:t>
      </w:r>
      <w:r>
        <w:rPr/>
        <w:t>et</w:t>
      </w:r>
      <w:r>
        <w:rPr>
          <w:spacing w:val="-9"/>
        </w:rPr>
        <w:t> </w:t>
      </w:r>
      <w:r>
        <w:rPr/>
        <w:t>en</w:t>
      </w:r>
      <w:r>
        <w:rPr>
          <w:spacing w:val="-10"/>
        </w:rPr>
        <w:t> </w:t>
      </w:r>
      <w:r>
        <w:rPr/>
        <w:t>assignant</w:t>
      </w:r>
      <w:r>
        <w:rPr>
          <w:spacing w:val="-9"/>
        </w:rPr>
        <w:t> </w:t>
      </w:r>
      <w:r>
        <w:rPr/>
        <w:t>des</w:t>
      </w:r>
      <w:r>
        <w:rPr>
          <w:spacing w:val="-12"/>
        </w:rPr>
        <w:t> </w:t>
      </w:r>
      <w:r>
        <w:rPr/>
        <w:t>durées</w:t>
      </w:r>
      <w:r>
        <w:rPr>
          <w:spacing w:val="-12"/>
        </w:rPr>
        <w:t> </w:t>
      </w:r>
      <w:r>
        <w:rPr/>
        <w:t>spécifiques</w:t>
      </w:r>
      <w:r>
        <w:rPr>
          <w:spacing w:val="-9"/>
        </w:rPr>
        <w:t> </w:t>
      </w:r>
      <w:r>
        <w:rPr/>
        <w:t>à</w:t>
      </w:r>
      <w:r>
        <w:rPr>
          <w:spacing w:val="-11"/>
        </w:rPr>
        <w:t> </w:t>
      </w:r>
      <w:r>
        <w:rPr/>
        <w:t>chacune,</w:t>
      </w:r>
      <w:r>
        <w:rPr>
          <w:spacing w:val="-10"/>
        </w:rPr>
        <w:t> </w:t>
      </w:r>
      <w:r>
        <w:rPr/>
        <w:t>le</w:t>
      </w:r>
      <w:r>
        <w:rPr>
          <w:spacing w:val="-13"/>
        </w:rPr>
        <w:t> </w:t>
      </w:r>
      <w:r>
        <w:rPr/>
        <w:t>diagramme</w:t>
      </w:r>
      <w:r>
        <w:rPr>
          <w:spacing w:val="-13"/>
        </w:rPr>
        <w:t> </w:t>
      </w:r>
      <w:r>
        <w:rPr/>
        <w:t>de</w:t>
      </w:r>
      <w:r>
        <w:rPr>
          <w:spacing w:val="-11"/>
        </w:rPr>
        <w:t> </w:t>
      </w:r>
      <w:r>
        <w:rPr/>
        <w:t>Gantt</w:t>
      </w:r>
      <w:r>
        <w:rPr>
          <w:spacing w:val="-11"/>
        </w:rPr>
        <w:t> </w:t>
      </w:r>
      <w:r>
        <w:rPr/>
        <w:t>permet</w:t>
      </w:r>
      <w:r>
        <w:rPr>
          <w:spacing w:val="-9"/>
        </w:rPr>
        <w:t> </w:t>
      </w:r>
      <w:r>
        <w:rPr/>
        <w:t>une</w:t>
      </w:r>
      <w:r>
        <w:rPr>
          <w:spacing w:val="-11"/>
        </w:rPr>
        <w:t> </w:t>
      </w:r>
      <w:r>
        <w:rPr/>
        <w:t>gestion efficace</w:t>
      </w:r>
      <w:r>
        <w:rPr>
          <w:spacing w:val="6"/>
        </w:rPr>
        <w:t> </w:t>
      </w:r>
      <w:r>
        <w:rPr/>
        <w:t>du</w:t>
      </w:r>
      <w:r>
        <w:rPr>
          <w:spacing w:val="10"/>
        </w:rPr>
        <w:t> </w:t>
      </w:r>
      <w:r>
        <w:rPr/>
        <w:t>temps</w:t>
      </w:r>
      <w:r>
        <w:rPr>
          <w:spacing w:val="11"/>
        </w:rPr>
        <w:t> </w:t>
      </w:r>
      <w:r>
        <w:rPr/>
        <w:t>et</w:t>
      </w:r>
      <w:r>
        <w:rPr>
          <w:spacing w:val="11"/>
        </w:rPr>
        <w:t> </w:t>
      </w:r>
      <w:r>
        <w:rPr/>
        <w:t>des</w:t>
      </w:r>
      <w:r>
        <w:rPr>
          <w:spacing w:val="11"/>
        </w:rPr>
        <w:t> </w:t>
      </w:r>
      <w:r>
        <w:rPr/>
        <w:t>ressources,</w:t>
      </w:r>
      <w:r>
        <w:rPr>
          <w:spacing w:val="11"/>
        </w:rPr>
        <w:t> </w:t>
      </w:r>
      <w:r>
        <w:rPr/>
        <w:t>tout</w:t>
      </w:r>
      <w:r>
        <w:rPr>
          <w:spacing w:val="10"/>
        </w:rPr>
        <w:t> </w:t>
      </w:r>
      <w:r>
        <w:rPr/>
        <w:t>en</w:t>
      </w:r>
      <w:r>
        <w:rPr>
          <w:spacing w:val="10"/>
        </w:rPr>
        <w:t> </w:t>
      </w:r>
      <w:r>
        <w:rPr/>
        <w:t>assurant</w:t>
      </w:r>
      <w:r>
        <w:rPr>
          <w:spacing w:val="11"/>
        </w:rPr>
        <w:t> </w:t>
      </w:r>
      <w:r>
        <w:rPr/>
        <w:t>une</w:t>
      </w:r>
      <w:r>
        <w:rPr>
          <w:spacing w:val="9"/>
        </w:rPr>
        <w:t> </w:t>
      </w:r>
      <w:r>
        <w:rPr/>
        <w:t>progression</w:t>
      </w:r>
      <w:r>
        <w:rPr>
          <w:spacing w:val="10"/>
        </w:rPr>
        <w:t> </w:t>
      </w:r>
      <w:r>
        <w:rPr/>
        <w:t>méthodique</w:t>
      </w:r>
      <w:r>
        <w:rPr>
          <w:spacing w:val="10"/>
        </w:rPr>
        <w:t> </w:t>
      </w:r>
      <w:r>
        <w:rPr/>
        <w:t>vers</w:t>
      </w:r>
      <w:r>
        <w:rPr>
          <w:spacing w:val="10"/>
        </w:rPr>
        <w:t> </w:t>
      </w:r>
      <w:r>
        <w:rPr/>
        <w:t>l'atteinte</w:t>
      </w:r>
      <w:r>
        <w:rPr>
          <w:spacing w:val="10"/>
        </w:rPr>
        <w:t> </w:t>
      </w:r>
      <w:r>
        <w:rPr>
          <w:spacing w:val="-5"/>
        </w:rPr>
        <w:t>des</w:t>
      </w:r>
    </w:p>
    <w:p>
      <w:pPr>
        <w:pStyle w:val="BodyText"/>
        <w:spacing w:after="0" w:line="312" w:lineRule="auto"/>
        <w:jc w:val="both"/>
        <w:sectPr>
          <w:pgSz w:w="11920" w:h="16850"/>
          <w:pgMar w:header="730" w:footer="954" w:top="1040" w:bottom="1140" w:left="1275" w:right="566"/>
        </w:sectPr>
      </w:pPr>
    </w:p>
    <w:p>
      <w:pPr>
        <w:pStyle w:val="BodyText"/>
        <w:spacing w:before="88"/>
        <w:ind w:left="143"/>
      </w:pPr>
      <w:r>
        <w:rPr/>
        <w:t>objectifs</w:t>
      </w:r>
      <w:r>
        <w:rPr>
          <w:spacing w:val="-2"/>
        </w:rPr>
        <w:t> fixés.</w:t>
      </w:r>
    </w:p>
    <w:p>
      <w:pPr>
        <w:pStyle w:val="BodyText"/>
        <w:spacing w:before="29"/>
        <w:rPr>
          <w:sz w:val="20"/>
        </w:rPr>
      </w:pPr>
      <w:r>
        <w:rPr>
          <w:sz w:val="20"/>
        </w:rPr>
        <w:drawing>
          <wp:anchor distT="0" distB="0" distL="0" distR="0" allowOverlap="1" layoutInCell="1" locked="0" behindDoc="1" simplePos="0" relativeHeight="487589888">
            <wp:simplePos x="0" y="0"/>
            <wp:positionH relativeFrom="page">
              <wp:posOffset>978022</wp:posOffset>
            </wp:positionH>
            <wp:positionV relativeFrom="paragraph">
              <wp:posOffset>179827</wp:posOffset>
            </wp:positionV>
            <wp:extent cx="6029077" cy="2685764"/>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6029077" cy="2685764"/>
                    </a:xfrm>
                    <a:prstGeom prst="rect">
                      <a:avLst/>
                    </a:prstGeom>
                  </pic:spPr>
                </pic:pic>
              </a:graphicData>
            </a:graphic>
          </wp:anchor>
        </w:drawing>
      </w:r>
    </w:p>
    <w:p>
      <w:pPr>
        <w:pStyle w:val="BodyText"/>
        <w:spacing w:before="1"/>
        <w:rPr>
          <w:sz w:val="6"/>
        </w:rPr>
      </w:pPr>
    </w:p>
    <w:p>
      <w:pPr>
        <w:pStyle w:val="BodyText"/>
        <w:spacing w:after="0"/>
        <w:rPr>
          <w:sz w:val="6"/>
        </w:rPr>
        <w:sectPr>
          <w:pgSz w:w="11920" w:h="16850"/>
          <w:pgMar w:header="730" w:footer="954" w:top="1040" w:bottom="1140" w:left="1275" w:right="566"/>
        </w:sectPr>
      </w:pPr>
    </w:p>
    <w:p>
      <w:pPr>
        <w:pStyle w:val="BodyText"/>
        <w:spacing w:before="160"/>
        <w:rPr>
          <w:sz w:val="26"/>
        </w:rPr>
      </w:pPr>
    </w:p>
    <w:p>
      <w:pPr>
        <w:pStyle w:val="Heading3"/>
        <w:numPr>
          <w:ilvl w:val="0"/>
          <w:numId w:val="6"/>
        </w:numPr>
        <w:tabs>
          <w:tab w:pos="502" w:val="left" w:leader="none"/>
        </w:tabs>
        <w:spacing w:line="240" w:lineRule="auto" w:before="0" w:after="0"/>
        <w:ind w:left="502" w:right="0" w:hanging="359"/>
        <w:jc w:val="left"/>
      </w:pPr>
      <w:bookmarkStart w:name="_bookmark30" w:id="31"/>
      <w:bookmarkEnd w:id="31"/>
      <w:r>
        <w:rPr/>
      </w:r>
      <w:bookmarkStart w:name="_bookmark31" w:id="32"/>
      <w:bookmarkEnd w:id="32"/>
      <w:r>
        <w:rPr/>
      </w:r>
      <w:r>
        <w:rPr>
          <w:color w:val="365F91"/>
          <w:spacing w:val="-2"/>
        </w:rPr>
        <w:t>Conclusion</w:t>
      </w:r>
    </w:p>
    <w:p>
      <w:pPr>
        <w:spacing w:before="56"/>
        <w:ind w:left="143" w:right="0" w:firstLine="0"/>
        <w:jc w:val="left"/>
        <w:rPr>
          <w:i/>
          <w:sz w:val="18"/>
        </w:rPr>
      </w:pPr>
      <w:r>
        <w:rPr/>
        <w:br w:type="column"/>
      </w:r>
      <w:r>
        <w:rPr>
          <w:i/>
          <w:color w:val="1F487C"/>
          <w:sz w:val="18"/>
        </w:rPr>
        <w:t>Figure</w:t>
      </w:r>
      <w:r>
        <w:rPr>
          <w:i/>
          <w:color w:val="1F487C"/>
          <w:spacing w:val="-2"/>
          <w:sz w:val="18"/>
        </w:rPr>
        <w:t> </w:t>
      </w:r>
      <w:r>
        <w:rPr>
          <w:i/>
          <w:color w:val="1F487C"/>
          <w:sz w:val="18"/>
        </w:rPr>
        <w:t>3:</w:t>
      </w:r>
      <w:r>
        <w:rPr>
          <w:i/>
          <w:color w:val="1F487C"/>
          <w:spacing w:val="1"/>
          <w:sz w:val="18"/>
        </w:rPr>
        <w:t> </w:t>
      </w:r>
      <w:r>
        <w:rPr>
          <w:i/>
          <w:color w:val="1F487C"/>
          <w:sz w:val="18"/>
        </w:rPr>
        <w:t>Diagramme de </w:t>
      </w:r>
      <w:r>
        <w:rPr>
          <w:i/>
          <w:color w:val="1F487C"/>
          <w:spacing w:val="-2"/>
          <w:sz w:val="18"/>
        </w:rPr>
        <w:t>Gantt</w:t>
      </w:r>
    </w:p>
    <w:p>
      <w:pPr>
        <w:spacing w:after="0"/>
        <w:jc w:val="left"/>
        <w:rPr>
          <w:i/>
          <w:sz w:val="18"/>
        </w:rPr>
        <w:sectPr>
          <w:type w:val="continuous"/>
          <w:pgSz w:w="11920" w:h="16850"/>
          <w:pgMar w:header="730" w:footer="954" w:top="1940" w:bottom="280" w:left="1275" w:right="566"/>
          <w:cols w:num="2" w:equalWidth="0">
            <w:col w:w="1768" w:space="1921"/>
            <w:col w:w="6390"/>
          </w:cols>
        </w:sectPr>
      </w:pPr>
    </w:p>
    <w:p>
      <w:pPr>
        <w:pStyle w:val="BodyText"/>
        <w:spacing w:line="312" w:lineRule="auto" w:before="239"/>
        <w:ind w:left="143" w:right="284"/>
        <w:jc w:val="both"/>
      </w:pPr>
      <w:r>
        <w:rPr/>
        <w:t>Ce chapitre a permis de dresser un panorama complet du contexte dans lequel s'inscrit le Projet de Fin</w:t>
      </w:r>
      <w:r>
        <w:rPr>
          <w:spacing w:val="-2"/>
        </w:rPr>
        <w:t> </w:t>
      </w:r>
      <w:r>
        <w:rPr/>
        <w:t>d'Études</w:t>
      </w:r>
      <w:r>
        <w:rPr>
          <w:spacing w:val="-2"/>
        </w:rPr>
        <w:t> </w:t>
      </w:r>
      <w:r>
        <w:rPr/>
        <w:t>(PFE).</w:t>
      </w:r>
      <w:r>
        <w:rPr>
          <w:spacing w:val="-2"/>
        </w:rPr>
        <w:t> </w:t>
      </w:r>
      <w:r>
        <w:rPr/>
        <w:t>À</w:t>
      </w:r>
      <w:r>
        <w:rPr>
          <w:spacing w:val="-1"/>
        </w:rPr>
        <w:t> </w:t>
      </w:r>
      <w:r>
        <w:rPr/>
        <w:t>travers</w:t>
      </w:r>
      <w:r>
        <w:rPr>
          <w:spacing w:val="-2"/>
        </w:rPr>
        <w:t> </w:t>
      </w:r>
      <w:r>
        <w:rPr/>
        <w:t>la</w:t>
      </w:r>
      <w:r>
        <w:rPr>
          <w:spacing w:val="-3"/>
        </w:rPr>
        <w:t> </w:t>
      </w:r>
      <w:r>
        <w:rPr/>
        <w:t>présentation</w:t>
      </w:r>
      <w:r>
        <w:rPr>
          <w:spacing w:val="-2"/>
        </w:rPr>
        <w:t> </w:t>
      </w:r>
      <w:r>
        <w:rPr/>
        <w:t>de</w:t>
      </w:r>
      <w:r>
        <w:rPr>
          <w:spacing w:val="-3"/>
        </w:rPr>
        <w:t> </w:t>
      </w:r>
      <w:r>
        <w:rPr/>
        <w:t>l'organisation</w:t>
      </w:r>
      <w:r>
        <w:rPr>
          <w:spacing w:val="-2"/>
        </w:rPr>
        <w:t> </w:t>
      </w:r>
      <w:r>
        <w:rPr/>
        <w:t>d'accueil</w:t>
      </w:r>
      <w:r>
        <w:rPr>
          <w:spacing w:val="-2"/>
        </w:rPr>
        <w:t> </w:t>
      </w:r>
      <w:r>
        <w:rPr/>
        <w:t>et</w:t>
      </w:r>
      <w:r>
        <w:rPr>
          <w:spacing w:val="-2"/>
        </w:rPr>
        <w:t> </w:t>
      </w:r>
      <w:r>
        <w:rPr/>
        <w:t>de</w:t>
      </w:r>
      <w:r>
        <w:rPr>
          <w:spacing w:val="-3"/>
        </w:rPr>
        <w:t> </w:t>
      </w:r>
      <w:r>
        <w:rPr/>
        <w:t>la</w:t>
      </w:r>
      <w:r>
        <w:rPr>
          <w:spacing w:val="-2"/>
        </w:rPr>
        <w:t> </w:t>
      </w:r>
      <w:r>
        <w:rPr/>
        <w:t>structure</w:t>
      </w:r>
      <w:r>
        <w:rPr>
          <w:spacing w:val="-3"/>
        </w:rPr>
        <w:t> </w:t>
      </w:r>
      <w:r>
        <w:rPr/>
        <w:t>du</w:t>
      </w:r>
      <w:r>
        <w:rPr>
          <w:spacing w:val="-2"/>
        </w:rPr>
        <w:t> </w:t>
      </w:r>
      <w:r>
        <w:rPr/>
        <w:t>système financier marocain, nous avons pu poser les bases nécessaires à la compréhension des enjeux économiques et monétaires du pays. En examinant le cadre de la politique monétaire, nous avons identifié les acteurs clés et les instruments utilisés pour réguler l'économie. De plus, l'analyse des décisions récentes de politique monétaire a permis de saisir l'impact de ces mesures sur l'économie nationale. En détaillant le cadre général du stage, nous avons précisé la thématique abordée et les objectifs</w:t>
      </w:r>
      <w:r>
        <w:rPr>
          <w:spacing w:val="-15"/>
        </w:rPr>
        <w:t> </w:t>
      </w:r>
      <w:r>
        <w:rPr/>
        <w:t>visés.</w:t>
      </w:r>
      <w:r>
        <w:rPr>
          <w:spacing w:val="-14"/>
        </w:rPr>
        <w:t> </w:t>
      </w:r>
      <w:r>
        <w:rPr/>
        <w:t>Enfin,</w:t>
      </w:r>
      <w:r>
        <w:rPr>
          <w:spacing w:val="-14"/>
        </w:rPr>
        <w:t> </w:t>
      </w:r>
      <w:r>
        <w:rPr/>
        <w:t>la</w:t>
      </w:r>
      <w:r>
        <w:rPr>
          <w:spacing w:val="-15"/>
        </w:rPr>
        <w:t> </w:t>
      </w:r>
      <w:r>
        <w:rPr/>
        <w:t>planification</w:t>
      </w:r>
      <w:r>
        <w:rPr>
          <w:spacing w:val="-14"/>
        </w:rPr>
        <w:t> </w:t>
      </w:r>
      <w:r>
        <w:rPr/>
        <w:t>du</w:t>
      </w:r>
      <w:r>
        <w:rPr>
          <w:spacing w:val="-14"/>
        </w:rPr>
        <w:t> </w:t>
      </w:r>
      <w:r>
        <w:rPr/>
        <w:t>projet</w:t>
      </w:r>
      <w:r>
        <w:rPr>
          <w:spacing w:val="-14"/>
        </w:rPr>
        <w:t> </w:t>
      </w:r>
      <w:r>
        <w:rPr/>
        <w:t>a</w:t>
      </w:r>
      <w:r>
        <w:rPr>
          <w:spacing w:val="-13"/>
        </w:rPr>
        <w:t> </w:t>
      </w:r>
      <w:r>
        <w:rPr/>
        <w:t>été</w:t>
      </w:r>
      <w:r>
        <w:rPr>
          <w:spacing w:val="-15"/>
        </w:rPr>
        <w:t> </w:t>
      </w:r>
      <w:r>
        <w:rPr/>
        <w:t>établie,</w:t>
      </w:r>
      <w:r>
        <w:rPr>
          <w:spacing w:val="-15"/>
        </w:rPr>
        <w:t> </w:t>
      </w:r>
      <w:r>
        <w:rPr/>
        <w:t>définissant</w:t>
      </w:r>
      <w:r>
        <w:rPr>
          <w:spacing w:val="-14"/>
        </w:rPr>
        <w:t> </w:t>
      </w:r>
      <w:r>
        <w:rPr/>
        <w:t>les</w:t>
      </w:r>
      <w:r>
        <w:rPr>
          <w:spacing w:val="-15"/>
        </w:rPr>
        <w:t> </w:t>
      </w:r>
      <w:r>
        <w:rPr/>
        <w:t>étapes</w:t>
      </w:r>
      <w:r>
        <w:rPr>
          <w:spacing w:val="-14"/>
        </w:rPr>
        <w:t> </w:t>
      </w:r>
      <w:r>
        <w:rPr/>
        <w:t>à</w:t>
      </w:r>
      <w:r>
        <w:rPr>
          <w:spacing w:val="-15"/>
        </w:rPr>
        <w:t> </w:t>
      </w:r>
      <w:r>
        <w:rPr/>
        <w:t>suivre</w:t>
      </w:r>
      <w:r>
        <w:rPr>
          <w:spacing w:val="-13"/>
        </w:rPr>
        <w:t> </w:t>
      </w:r>
      <w:r>
        <w:rPr/>
        <w:t>pour</w:t>
      </w:r>
      <w:r>
        <w:rPr>
          <w:spacing w:val="-15"/>
        </w:rPr>
        <w:t> </w:t>
      </w:r>
      <w:r>
        <w:rPr/>
        <w:t>mener à bien le PFE. Ce chapitre jette ainsi les bases nécessaires à la compréhension approfondie de la problématique et de l'analyse qui seront abordées dans les chapitres suivants.</w:t>
      </w:r>
    </w:p>
    <w:p>
      <w:pPr>
        <w:pStyle w:val="BodyText"/>
        <w:spacing w:after="0" w:line="312" w:lineRule="auto"/>
        <w:jc w:val="both"/>
        <w:sectPr>
          <w:type w:val="continuous"/>
          <w:pgSz w:w="11920" w:h="16850"/>
          <w:pgMar w:header="730" w:footer="954" w:top="1940" w:bottom="280" w:left="1275" w:right="566"/>
        </w:sectPr>
      </w:pPr>
    </w:p>
    <w:p>
      <w:pPr>
        <w:pStyle w:val="BodyText"/>
        <w:rPr>
          <w:sz w:val="100"/>
        </w:rPr>
      </w:pPr>
    </w:p>
    <w:p>
      <w:pPr>
        <w:pStyle w:val="BodyText"/>
        <w:rPr>
          <w:sz w:val="100"/>
        </w:rPr>
      </w:pPr>
    </w:p>
    <w:p>
      <w:pPr>
        <w:pStyle w:val="BodyText"/>
        <w:rPr>
          <w:sz w:val="100"/>
        </w:rPr>
      </w:pPr>
    </w:p>
    <w:p>
      <w:pPr>
        <w:pStyle w:val="BodyText"/>
        <w:spacing w:before="137"/>
        <w:rPr>
          <w:sz w:val="100"/>
        </w:rPr>
      </w:pPr>
    </w:p>
    <w:p>
      <w:pPr>
        <w:pStyle w:val="Heading1"/>
        <w:ind w:left="1269" w:right="1408" w:firstLine="1"/>
      </w:pPr>
      <w:bookmarkStart w:name="_bookmark32" w:id="33"/>
      <w:bookmarkEnd w:id="33"/>
      <w:r>
        <w:rPr/>
      </w:r>
      <w:r>
        <w:rPr>
          <w:color w:val="538DD3"/>
        </w:rPr>
        <w:t>Chapitre II : Problématique</w:t>
      </w:r>
      <w:r>
        <w:rPr>
          <w:color w:val="538DD3"/>
          <w:spacing w:val="-27"/>
        </w:rPr>
        <w:t> </w:t>
      </w:r>
      <w:r>
        <w:rPr>
          <w:color w:val="538DD3"/>
        </w:rPr>
        <w:t>et </w:t>
      </w:r>
      <w:r>
        <w:rPr>
          <w:color w:val="538DD3"/>
          <w:spacing w:val="-2"/>
        </w:rPr>
        <w:t>analyse</w:t>
      </w:r>
    </w:p>
    <w:p>
      <w:pPr>
        <w:pStyle w:val="Heading1"/>
        <w:spacing w:after="0"/>
        <w:sectPr>
          <w:headerReference w:type="default" r:id="rId16"/>
          <w:footerReference w:type="default" r:id="rId17"/>
          <w:pgSz w:w="11920" w:h="16850"/>
          <w:pgMar w:header="730" w:footer="954" w:top="1040" w:bottom="1140" w:left="1275" w:right="566"/>
        </w:sectPr>
      </w:pPr>
    </w:p>
    <w:p>
      <w:pPr>
        <w:pStyle w:val="Heading3"/>
        <w:numPr>
          <w:ilvl w:val="0"/>
          <w:numId w:val="8"/>
        </w:numPr>
        <w:tabs>
          <w:tab w:pos="502" w:val="left" w:leader="none"/>
        </w:tabs>
        <w:spacing w:line="240" w:lineRule="auto" w:before="91" w:after="0"/>
        <w:ind w:left="502" w:right="0" w:hanging="359"/>
        <w:jc w:val="left"/>
      </w:pPr>
      <w:bookmarkStart w:name="_bookmark33" w:id="34"/>
      <w:bookmarkEnd w:id="34"/>
      <w:r>
        <w:rPr/>
      </w:r>
      <w:r>
        <w:rPr>
          <w:color w:val="365F91"/>
          <w:spacing w:val="-2"/>
        </w:rPr>
        <w:t>Introduction</w:t>
      </w:r>
    </w:p>
    <w:p>
      <w:pPr>
        <w:pStyle w:val="BodyText"/>
        <w:spacing w:line="312" w:lineRule="auto" w:before="252"/>
        <w:ind w:left="143" w:right="284"/>
        <w:jc w:val="both"/>
      </w:pPr>
      <w:r>
        <w:rPr/>
        <w:t>Ce</w:t>
      </w:r>
      <w:r>
        <w:rPr>
          <w:spacing w:val="-13"/>
        </w:rPr>
        <w:t> </w:t>
      </w:r>
      <w:r>
        <w:rPr/>
        <w:t>chapitre</w:t>
      </w:r>
      <w:r>
        <w:rPr>
          <w:spacing w:val="-11"/>
        </w:rPr>
        <w:t> </w:t>
      </w:r>
      <w:r>
        <w:rPr/>
        <w:t>examinera</w:t>
      </w:r>
      <w:r>
        <w:rPr>
          <w:spacing w:val="-14"/>
        </w:rPr>
        <w:t> </w:t>
      </w:r>
      <w:r>
        <w:rPr/>
        <w:t>la</w:t>
      </w:r>
      <w:r>
        <w:rPr>
          <w:spacing w:val="-10"/>
        </w:rPr>
        <w:t> </w:t>
      </w:r>
      <w:r>
        <w:rPr/>
        <w:t>solution</w:t>
      </w:r>
      <w:r>
        <w:rPr>
          <w:spacing w:val="-12"/>
        </w:rPr>
        <w:t> </w:t>
      </w:r>
      <w:r>
        <w:rPr/>
        <w:t>proposée</w:t>
      </w:r>
      <w:r>
        <w:rPr>
          <w:spacing w:val="-13"/>
        </w:rPr>
        <w:t> </w:t>
      </w:r>
      <w:r>
        <w:rPr/>
        <w:t>après</w:t>
      </w:r>
      <w:r>
        <w:rPr>
          <w:spacing w:val="-12"/>
        </w:rPr>
        <w:t> </w:t>
      </w:r>
      <w:r>
        <w:rPr/>
        <w:t>avoir</w:t>
      </w:r>
      <w:r>
        <w:rPr>
          <w:spacing w:val="-12"/>
        </w:rPr>
        <w:t> </w:t>
      </w:r>
      <w:r>
        <w:rPr/>
        <w:t>analysé</w:t>
      </w:r>
      <w:r>
        <w:rPr>
          <w:spacing w:val="-12"/>
        </w:rPr>
        <w:t> </w:t>
      </w:r>
      <w:r>
        <w:rPr/>
        <w:t>les</w:t>
      </w:r>
      <w:r>
        <w:rPr>
          <w:spacing w:val="-10"/>
        </w:rPr>
        <w:t> </w:t>
      </w:r>
      <w:r>
        <w:rPr/>
        <w:t>données</w:t>
      </w:r>
      <w:r>
        <w:rPr>
          <w:spacing w:val="-9"/>
        </w:rPr>
        <w:t> </w:t>
      </w:r>
      <w:r>
        <w:rPr/>
        <w:t>et</w:t>
      </w:r>
      <w:r>
        <w:rPr>
          <w:spacing w:val="-12"/>
        </w:rPr>
        <w:t> </w:t>
      </w:r>
      <w:r>
        <w:rPr/>
        <w:t>les</w:t>
      </w:r>
      <w:r>
        <w:rPr>
          <w:spacing w:val="-12"/>
        </w:rPr>
        <w:t> </w:t>
      </w:r>
      <w:r>
        <w:rPr/>
        <w:t>méthodes</w:t>
      </w:r>
      <w:r>
        <w:rPr>
          <w:spacing w:val="-12"/>
        </w:rPr>
        <w:t> </w:t>
      </w:r>
      <w:r>
        <w:rPr/>
        <w:t>existantes pour la construction du corpus et l'analyse des sentiments. Il présentera également les objectifs de l'étude, ainsi qu'une analyse des besoins fonctionnels et non fonctionnels associés à la collecte et à l'analyse des données textuelles.</w:t>
      </w:r>
    </w:p>
    <w:p>
      <w:pPr>
        <w:pStyle w:val="BodyText"/>
        <w:spacing w:before="41"/>
      </w:pPr>
    </w:p>
    <w:p>
      <w:pPr>
        <w:pStyle w:val="Heading3"/>
        <w:numPr>
          <w:ilvl w:val="0"/>
          <w:numId w:val="8"/>
        </w:numPr>
        <w:tabs>
          <w:tab w:pos="502" w:val="left" w:leader="none"/>
        </w:tabs>
        <w:spacing w:line="240" w:lineRule="auto" w:before="1" w:after="0"/>
        <w:ind w:left="502" w:right="0" w:hanging="359"/>
        <w:jc w:val="left"/>
      </w:pPr>
      <w:bookmarkStart w:name="_bookmark34" w:id="35"/>
      <w:bookmarkEnd w:id="35"/>
      <w:r>
        <w:rPr/>
      </w:r>
      <w:r>
        <w:rPr>
          <w:color w:val="365F91"/>
        </w:rPr>
        <w:t>Problématique</w:t>
      </w:r>
      <w:r>
        <w:rPr>
          <w:color w:val="365F91"/>
          <w:spacing w:val="-12"/>
        </w:rPr>
        <w:t> </w:t>
      </w:r>
      <w:r>
        <w:rPr>
          <w:color w:val="365F91"/>
        </w:rPr>
        <w:t>et</w:t>
      </w:r>
      <w:r>
        <w:rPr>
          <w:color w:val="365F91"/>
          <w:spacing w:val="-11"/>
        </w:rPr>
        <w:t> </w:t>
      </w:r>
      <w:r>
        <w:rPr>
          <w:color w:val="365F91"/>
          <w:spacing w:val="-2"/>
        </w:rPr>
        <w:t>positionnement</w:t>
      </w:r>
    </w:p>
    <w:p>
      <w:pPr>
        <w:pStyle w:val="Heading3"/>
        <w:numPr>
          <w:ilvl w:val="1"/>
          <w:numId w:val="8"/>
        </w:numPr>
        <w:tabs>
          <w:tab w:pos="931" w:val="left" w:leader="none"/>
        </w:tabs>
        <w:spacing w:line="240" w:lineRule="auto" w:before="292" w:after="0"/>
        <w:ind w:left="931" w:right="0" w:hanging="428"/>
        <w:jc w:val="left"/>
      </w:pPr>
      <w:bookmarkStart w:name="_bookmark35" w:id="36"/>
      <w:bookmarkEnd w:id="36"/>
      <w:r>
        <w:rPr/>
      </w:r>
      <w:r>
        <w:rPr>
          <w:color w:val="365F91"/>
          <w:spacing w:val="-2"/>
        </w:rPr>
        <w:t>Contexte</w:t>
      </w:r>
      <w:r>
        <w:rPr>
          <w:color w:val="365F91"/>
          <w:spacing w:val="1"/>
        </w:rPr>
        <w:t> </w:t>
      </w:r>
      <w:r>
        <w:rPr>
          <w:color w:val="365F91"/>
          <w:spacing w:val="-2"/>
        </w:rPr>
        <w:t>général</w:t>
      </w:r>
    </w:p>
    <w:p>
      <w:pPr>
        <w:pStyle w:val="BodyText"/>
        <w:spacing w:line="312" w:lineRule="auto" w:before="251"/>
        <w:ind w:left="143" w:right="286"/>
        <w:jc w:val="both"/>
      </w:pPr>
      <w:r>
        <w:rPr/>
        <w:t>Le contexte financier marocain a été profondément transformé depuis les années 90, avec des réformes</w:t>
      </w:r>
      <w:r>
        <w:rPr>
          <w:spacing w:val="-8"/>
        </w:rPr>
        <w:t> </w:t>
      </w:r>
      <w:r>
        <w:rPr/>
        <w:t>axées</w:t>
      </w:r>
      <w:r>
        <w:rPr>
          <w:spacing w:val="-9"/>
        </w:rPr>
        <w:t> </w:t>
      </w:r>
      <w:r>
        <w:rPr/>
        <w:t>sur</w:t>
      </w:r>
      <w:r>
        <w:rPr>
          <w:spacing w:val="-10"/>
        </w:rPr>
        <w:t> </w:t>
      </w:r>
      <w:r>
        <w:rPr/>
        <w:t>la</w:t>
      </w:r>
      <w:r>
        <w:rPr>
          <w:spacing w:val="-10"/>
        </w:rPr>
        <w:t> </w:t>
      </w:r>
      <w:r>
        <w:rPr/>
        <w:t>libéralisation</w:t>
      </w:r>
      <w:r>
        <w:rPr>
          <w:spacing w:val="-10"/>
        </w:rPr>
        <w:t> </w:t>
      </w:r>
      <w:r>
        <w:rPr/>
        <w:t>des</w:t>
      </w:r>
      <w:r>
        <w:rPr>
          <w:spacing w:val="-7"/>
        </w:rPr>
        <w:t> </w:t>
      </w:r>
      <w:r>
        <w:rPr/>
        <w:t>marchés</w:t>
      </w:r>
      <w:r>
        <w:rPr>
          <w:spacing w:val="-9"/>
        </w:rPr>
        <w:t> </w:t>
      </w:r>
      <w:r>
        <w:rPr/>
        <w:t>de</w:t>
      </w:r>
      <w:r>
        <w:rPr>
          <w:spacing w:val="-6"/>
        </w:rPr>
        <w:t> </w:t>
      </w:r>
      <w:r>
        <w:rPr/>
        <w:t>capitaux,</w:t>
      </w:r>
      <w:r>
        <w:rPr>
          <w:spacing w:val="-10"/>
        </w:rPr>
        <w:t> </w:t>
      </w:r>
      <w:r>
        <w:rPr/>
        <w:t>la</w:t>
      </w:r>
      <w:r>
        <w:rPr>
          <w:spacing w:val="-8"/>
        </w:rPr>
        <w:t> </w:t>
      </w:r>
      <w:r>
        <w:rPr/>
        <w:t>réglementation</w:t>
      </w:r>
      <w:r>
        <w:rPr>
          <w:spacing w:val="-10"/>
        </w:rPr>
        <w:t> </w:t>
      </w:r>
      <w:r>
        <w:rPr/>
        <w:t>financière</w:t>
      </w:r>
      <w:r>
        <w:rPr>
          <w:spacing w:val="-9"/>
        </w:rPr>
        <w:t> </w:t>
      </w:r>
      <w:r>
        <w:rPr/>
        <w:t>et</w:t>
      </w:r>
      <w:r>
        <w:rPr>
          <w:spacing w:val="-9"/>
        </w:rPr>
        <w:t> </w:t>
      </w:r>
      <w:r>
        <w:rPr/>
        <w:t>bancaire, et la modernisation des pratiques économiques. Ces changements, notamment initiés par la loi bancaire de 1993, ont permis une plus grande flexibilité dans le système financier, favorisant la concurrence et la croissance économique. Malgré ces progrès, les défis persistent, notamment en ce qui concerne la concentration du secteur financier et la nécessité de maintenir une croissance stable et durable.</w:t>
      </w:r>
    </w:p>
    <w:p>
      <w:pPr>
        <w:pStyle w:val="BodyText"/>
      </w:pPr>
    </w:p>
    <w:p>
      <w:pPr>
        <w:pStyle w:val="BodyText"/>
        <w:spacing w:line="312" w:lineRule="auto"/>
        <w:ind w:left="143" w:right="285"/>
        <w:jc w:val="both"/>
      </w:pPr>
      <w:r>
        <w:rPr/>
        <w:t>La politique économique marocaine, guidée par des recommandations d'experts, vise à stimuler la croissance,</w:t>
      </w:r>
      <w:r>
        <w:rPr>
          <w:spacing w:val="-8"/>
        </w:rPr>
        <w:t> </w:t>
      </w:r>
      <w:r>
        <w:rPr/>
        <w:t>à</w:t>
      </w:r>
      <w:r>
        <w:rPr>
          <w:spacing w:val="-9"/>
        </w:rPr>
        <w:t> </w:t>
      </w:r>
      <w:r>
        <w:rPr/>
        <w:t>maintenir</w:t>
      </w:r>
      <w:r>
        <w:rPr>
          <w:spacing w:val="-9"/>
        </w:rPr>
        <w:t> </w:t>
      </w:r>
      <w:r>
        <w:rPr/>
        <w:t>des</w:t>
      </w:r>
      <w:r>
        <w:rPr>
          <w:spacing w:val="-8"/>
        </w:rPr>
        <w:t> </w:t>
      </w:r>
      <w:r>
        <w:rPr/>
        <w:t>niveaux</w:t>
      </w:r>
      <w:r>
        <w:rPr>
          <w:spacing w:val="-8"/>
        </w:rPr>
        <w:t> </w:t>
      </w:r>
      <w:r>
        <w:rPr/>
        <w:t>d'inflation</w:t>
      </w:r>
      <w:r>
        <w:rPr>
          <w:spacing w:val="-8"/>
        </w:rPr>
        <w:t> </w:t>
      </w:r>
      <w:r>
        <w:rPr/>
        <w:t>et</w:t>
      </w:r>
      <w:r>
        <w:rPr>
          <w:spacing w:val="-8"/>
        </w:rPr>
        <w:t> </w:t>
      </w:r>
      <w:r>
        <w:rPr/>
        <w:t>de</w:t>
      </w:r>
      <w:r>
        <w:rPr>
          <w:spacing w:val="-9"/>
        </w:rPr>
        <w:t> </w:t>
      </w:r>
      <w:r>
        <w:rPr/>
        <w:t>chômage</w:t>
      </w:r>
      <w:r>
        <w:rPr>
          <w:spacing w:val="-10"/>
        </w:rPr>
        <w:t> </w:t>
      </w:r>
      <w:r>
        <w:rPr/>
        <w:t>bas,</w:t>
      </w:r>
      <w:r>
        <w:rPr>
          <w:spacing w:val="-8"/>
        </w:rPr>
        <w:t> </w:t>
      </w:r>
      <w:r>
        <w:rPr/>
        <w:t>et</w:t>
      </w:r>
      <w:r>
        <w:rPr>
          <w:spacing w:val="-8"/>
        </w:rPr>
        <w:t> </w:t>
      </w:r>
      <w:r>
        <w:rPr/>
        <w:t>à</w:t>
      </w:r>
      <w:r>
        <w:rPr>
          <w:spacing w:val="-9"/>
        </w:rPr>
        <w:t> </w:t>
      </w:r>
      <w:r>
        <w:rPr/>
        <w:t>assurer</w:t>
      </w:r>
      <w:r>
        <w:rPr>
          <w:spacing w:val="-9"/>
        </w:rPr>
        <w:t> </w:t>
      </w:r>
      <w:r>
        <w:rPr/>
        <w:t>l'équilibre</w:t>
      </w:r>
      <w:r>
        <w:rPr>
          <w:spacing w:val="-10"/>
        </w:rPr>
        <w:t> </w:t>
      </w:r>
      <w:r>
        <w:rPr/>
        <w:t>des</w:t>
      </w:r>
      <w:r>
        <w:rPr>
          <w:spacing w:val="-8"/>
        </w:rPr>
        <w:t> </w:t>
      </w:r>
      <w:r>
        <w:rPr/>
        <w:t>comptes publics et extérieurs. La politique monétaire, en particulier, est un levier crucial pour atteindre ces objectifs, en ajustant les taux d'intérêt et en contrôlant la masse monétaire pour influencer l'activité économique.</w:t>
      </w:r>
      <w:r>
        <w:rPr>
          <w:spacing w:val="-2"/>
        </w:rPr>
        <w:t> </w:t>
      </w:r>
      <w:r>
        <w:rPr/>
        <w:t>Les</w:t>
      </w:r>
      <w:r>
        <w:rPr>
          <w:spacing w:val="-2"/>
        </w:rPr>
        <w:t> </w:t>
      </w:r>
      <w:r>
        <w:rPr/>
        <w:t>décisions</w:t>
      </w:r>
      <w:r>
        <w:rPr>
          <w:spacing w:val="-2"/>
        </w:rPr>
        <w:t> </w:t>
      </w:r>
      <w:r>
        <w:rPr/>
        <w:t>de</w:t>
      </w:r>
      <w:r>
        <w:rPr>
          <w:spacing w:val="-3"/>
        </w:rPr>
        <w:t> </w:t>
      </w:r>
      <w:r>
        <w:rPr/>
        <w:t>la</w:t>
      </w:r>
      <w:r>
        <w:rPr>
          <w:spacing w:val="-2"/>
        </w:rPr>
        <w:t> </w:t>
      </w:r>
      <w:r>
        <w:rPr/>
        <w:t>banque</w:t>
      </w:r>
      <w:r>
        <w:rPr>
          <w:spacing w:val="-3"/>
        </w:rPr>
        <w:t> </w:t>
      </w:r>
      <w:r>
        <w:rPr/>
        <w:t>centrale,</w:t>
      </w:r>
      <w:r>
        <w:rPr>
          <w:spacing w:val="-1"/>
        </w:rPr>
        <w:t> </w:t>
      </w:r>
      <w:r>
        <w:rPr/>
        <w:t>telles</w:t>
      </w:r>
      <w:r>
        <w:rPr>
          <w:spacing w:val="-2"/>
        </w:rPr>
        <w:t> </w:t>
      </w:r>
      <w:r>
        <w:rPr/>
        <w:t>que</w:t>
      </w:r>
      <w:r>
        <w:rPr>
          <w:spacing w:val="-4"/>
        </w:rPr>
        <w:t> </w:t>
      </w:r>
      <w:r>
        <w:rPr/>
        <w:t>les</w:t>
      </w:r>
      <w:r>
        <w:rPr>
          <w:spacing w:val="-2"/>
        </w:rPr>
        <w:t> </w:t>
      </w:r>
      <w:r>
        <w:rPr/>
        <w:t>variations</w:t>
      </w:r>
      <w:r>
        <w:rPr>
          <w:spacing w:val="-2"/>
        </w:rPr>
        <w:t> </w:t>
      </w:r>
      <w:r>
        <w:rPr/>
        <w:t>des</w:t>
      </w:r>
      <w:r>
        <w:rPr>
          <w:spacing w:val="-2"/>
        </w:rPr>
        <w:t> </w:t>
      </w:r>
      <w:r>
        <w:rPr/>
        <w:t>taux</w:t>
      </w:r>
      <w:r>
        <w:rPr>
          <w:spacing w:val="-2"/>
        </w:rPr>
        <w:t> </w:t>
      </w:r>
      <w:r>
        <w:rPr/>
        <w:t>directeurs,</w:t>
      </w:r>
      <w:r>
        <w:rPr>
          <w:spacing w:val="-2"/>
        </w:rPr>
        <w:t> </w:t>
      </w:r>
      <w:r>
        <w:rPr/>
        <w:t>ont</w:t>
      </w:r>
      <w:r>
        <w:rPr>
          <w:spacing w:val="-2"/>
        </w:rPr>
        <w:t> </w:t>
      </w:r>
      <w:r>
        <w:rPr/>
        <w:t>un impact significatif sur les conditions de prêt, l'investissement et la consommation dans l'économie.</w:t>
      </w:r>
    </w:p>
    <w:p>
      <w:pPr>
        <w:pStyle w:val="BodyText"/>
        <w:spacing w:before="84"/>
      </w:pPr>
    </w:p>
    <w:p>
      <w:pPr>
        <w:pStyle w:val="BodyText"/>
        <w:spacing w:line="312" w:lineRule="auto" w:before="1"/>
        <w:ind w:left="143" w:right="281"/>
        <w:jc w:val="both"/>
      </w:pPr>
      <w:r>
        <w:rPr/>
        <w:t>Bank</w:t>
      </w:r>
      <w:r>
        <w:rPr>
          <w:spacing w:val="-8"/>
        </w:rPr>
        <w:t> </w:t>
      </w:r>
      <w:r>
        <w:rPr/>
        <w:t>Al-Maghrib,</w:t>
      </w:r>
      <w:r>
        <w:rPr>
          <w:spacing w:val="-9"/>
        </w:rPr>
        <w:t> </w:t>
      </w:r>
      <w:r>
        <w:rPr/>
        <w:t>en</w:t>
      </w:r>
      <w:r>
        <w:rPr>
          <w:spacing w:val="-8"/>
        </w:rPr>
        <w:t> </w:t>
      </w:r>
      <w:r>
        <w:rPr/>
        <w:t>tant</w:t>
      </w:r>
      <w:r>
        <w:rPr>
          <w:spacing w:val="-8"/>
        </w:rPr>
        <w:t> </w:t>
      </w:r>
      <w:r>
        <w:rPr/>
        <w:t>qu'institution</w:t>
      </w:r>
      <w:r>
        <w:rPr>
          <w:spacing w:val="-8"/>
        </w:rPr>
        <w:t> </w:t>
      </w:r>
      <w:r>
        <w:rPr/>
        <w:t>centrale</w:t>
      </w:r>
      <w:r>
        <w:rPr>
          <w:spacing w:val="-9"/>
        </w:rPr>
        <w:t> </w:t>
      </w:r>
      <w:r>
        <w:rPr/>
        <w:t>de</w:t>
      </w:r>
      <w:r>
        <w:rPr>
          <w:spacing w:val="-9"/>
        </w:rPr>
        <w:t> </w:t>
      </w:r>
      <w:r>
        <w:rPr/>
        <w:t>la</w:t>
      </w:r>
      <w:r>
        <w:rPr>
          <w:spacing w:val="-9"/>
        </w:rPr>
        <w:t> </w:t>
      </w:r>
      <w:r>
        <w:rPr/>
        <w:t>politique</w:t>
      </w:r>
      <w:r>
        <w:rPr>
          <w:spacing w:val="-9"/>
        </w:rPr>
        <w:t> </w:t>
      </w:r>
      <w:r>
        <w:rPr/>
        <w:t>monétaire,</w:t>
      </w:r>
      <w:r>
        <w:rPr>
          <w:spacing w:val="-8"/>
        </w:rPr>
        <w:t> </w:t>
      </w:r>
      <w:r>
        <w:rPr/>
        <w:t>joue</w:t>
      </w:r>
      <w:r>
        <w:rPr>
          <w:spacing w:val="-9"/>
        </w:rPr>
        <w:t> </w:t>
      </w:r>
      <w:r>
        <w:rPr/>
        <w:t>un</w:t>
      </w:r>
      <w:r>
        <w:rPr>
          <w:spacing w:val="-8"/>
        </w:rPr>
        <w:t> </w:t>
      </w:r>
      <w:r>
        <w:rPr/>
        <w:t>rôle</w:t>
      </w:r>
      <w:r>
        <w:rPr>
          <w:spacing w:val="-9"/>
        </w:rPr>
        <w:t> </w:t>
      </w:r>
      <w:r>
        <w:rPr/>
        <w:t>essentiel</w:t>
      </w:r>
      <w:r>
        <w:rPr>
          <w:spacing w:val="-8"/>
        </w:rPr>
        <w:t> </w:t>
      </w:r>
      <w:r>
        <w:rPr/>
        <w:t>dans la</w:t>
      </w:r>
      <w:r>
        <w:rPr>
          <w:spacing w:val="-2"/>
        </w:rPr>
        <w:t> </w:t>
      </w:r>
      <w:r>
        <w:rPr/>
        <w:t>stabilité</w:t>
      </w:r>
      <w:r>
        <w:rPr>
          <w:spacing w:val="-3"/>
        </w:rPr>
        <w:t> </w:t>
      </w:r>
      <w:r>
        <w:rPr/>
        <w:t>financière</w:t>
      </w:r>
      <w:r>
        <w:rPr>
          <w:spacing w:val="-3"/>
        </w:rPr>
        <w:t> </w:t>
      </w:r>
      <w:r>
        <w:rPr/>
        <w:t>et</w:t>
      </w:r>
      <w:r>
        <w:rPr>
          <w:spacing w:val="-2"/>
        </w:rPr>
        <w:t> </w:t>
      </w:r>
      <w:r>
        <w:rPr/>
        <w:t>la</w:t>
      </w:r>
      <w:r>
        <w:rPr>
          <w:spacing w:val="-3"/>
        </w:rPr>
        <w:t> </w:t>
      </w:r>
      <w:r>
        <w:rPr/>
        <w:t>croissance</w:t>
      </w:r>
      <w:r>
        <w:rPr>
          <w:spacing w:val="-3"/>
        </w:rPr>
        <w:t> </w:t>
      </w:r>
      <w:r>
        <w:rPr/>
        <w:t>économique</w:t>
      </w:r>
      <w:r>
        <w:rPr>
          <w:spacing w:val="-1"/>
        </w:rPr>
        <w:t> </w:t>
      </w:r>
      <w:r>
        <w:rPr/>
        <w:t>du</w:t>
      </w:r>
      <w:r>
        <w:rPr>
          <w:spacing w:val="-2"/>
        </w:rPr>
        <w:t> </w:t>
      </w:r>
      <w:r>
        <w:rPr/>
        <w:t>Maroc.</w:t>
      </w:r>
      <w:r>
        <w:rPr>
          <w:spacing w:val="-2"/>
        </w:rPr>
        <w:t> </w:t>
      </w:r>
      <w:r>
        <w:rPr/>
        <w:t>En</w:t>
      </w:r>
      <w:r>
        <w:rPr>
          <w:spacing w:val="-1"/>
        </w:rPr>
        <w:t> </w:t>
      </w:r>
      <w:r>
        <w:rPr/>
        <w:t>fixant</w:t>
      </w:r>
      <w:r>
        <w:rPr>
          <w:spacing w:val="-2"/>
        </w:rPr>
        <w:t> </w:t>
      </w:r>
      <w:r>
        <w:rPr/>
        <w:t>les</w:t>
      </w:r>
      <w:r>
        <w:rPr>
          <w:spacing w:val="-2"/>
        </w:rPr>
        <w:t> </w:t>
      </w:r>
      <w:r>
        <w:rPr/>
        <w:t>taux</w:t>
      </w:r>
      <w:r>
        <w:rPr>
          <w:spacing w:val="-2"/>
        </w:rPr>
        <w:t> </w:t>
      </w:r>
      <w:r>
        <w:rPr/>
        <w:t>d'intérêt</w:t>
      </w:r>
      <w:r>
        <w:rPr>
          <w:spacing w:val="-2"/>
        </w:rPr>
        <w:t> </w:t>
      </w:r>
      <w:r>
        <w:rPr/>
        <w:t>directeurs et en</w:t>
      </w:r>
      <w:r>
        <w:rPr>
          <w:spacing w:val="-4"/>
        </w:rPr>
        <w:t> </w:t>
      </w:r>
      <w:r>
        <w:rPr/>
        <w:t>utilisant</w:t>
      </w:r>
      <w:r>
        <w:rPr>
          <w:spacing w:val="-3"/>
        </w:rPr>
        <w:t> </w:t>
      </w:r>
      <w:r>
        <w:rPr/>
        <w:t>d'autres</w:t>
      </w:r>
      <w:r>
        <w:rPr>
          <w:spacing w:val="-1"/>
        </w:rPr>
        <w:t> </w:t>
      </w:r>
      <w:r>
        <w:rPr/>
        <w:t>instruments</w:t>
      </w:r>
      <w:r>
        <w:rPr>
          <w:spacing w:val="-4"/>
        </w:rPr>
        <w:t> </w:t>
      </w:r>
      <w:r>
        <w:rPr/>
        <w:t>de</w:t>
      </w:r>
      <w:r>
        <w:rPr>
          <w:spacing w:val="-5"/>
        </w:rPr>
        <w:t> </w:t>
      </w:r>
      <w:r>
        <w:rPr/>
        <w:t>politique</w:t>
      </w:r>
      <w:r>
        <w:rPr>
          <w:spacing w:val="-5"/>
        </w:rPr>
        <w:t> </w:t>
      </w:r>
      <w:r>
        <w:rPr/>
        <w:t>monétaire,</w:t>
      </w:r>
      <w:r>
        <w:rPr>
          <w:spacing w:val="-1"/>
        </w:rPr>
        <w:t> </w:t>
      </w:r>
      <w:r>
        <w:rPr/>
        <w:t>elle</w:t>
      </w:r>
      <w:r>
        <w:rPr>
          <w:spacing w:val="-2"/>
        </w:rPr>
        <w:t> </w:t>
      </w:r>
      <w:r>
        <w:rPr/>
        <w:t>cherche</w:t>
      </w:r>
      <w:r>
        <w:rPr>
          <w:spacing w:val="-3"/>
        </w:rPr>
        <w:t> </w:t>
      </w:r>
      <w:r>
        <w:rPr/>
        <w:t>à</w:t>
      </w:r>
      <w:r>
        <w:rPr>
          <w:spacing w:val="-5"/>
        </w:rPr>
        <w:t> </w:t>
      </w:r>
      <w:r>
        <w:rPr/>
        <w:t>maintenir</w:t>
      </w:r>
      <w:r>
        <w:rPr>
          <w:spacing w:val="-4"/>
        </w:rPr>
        <w:t> </w:t>
      </w:r>
      <w:r>
        <w:rPr/>
        <w:t>un</w:t>
      </w:r>
      <w:r>
        <w:rPr>
          <w:spacing w:val="-1"/>
        </w:rPr>
        <w:t> </w:t>
      </w:r>
      <w:r>
        <w:rPr/>
        <w:t>équilibre</w:t>
      </w:r>
      <w:r>
        <w:rPr>
          <w:spacing w:val="-5"/>
        </w:rPr>
        <w:t> </w:t>
      </w:r>
      <w:r>
        <w:rPr/>
        <w:t>entre</w:t>
      </w:r>
      <w:r>
        <w:rPr>
          <w:spacing w:val="-6"/>
        </w:rPr>
        <w:t> </w:t>
      </w:r>
      <w:r>
        <w:rPr/>
        <w:t>la croissance et la stabilité des prix. Les décisions récentes de Bank Al-Maghrib, prises en décembre 2023, reflètent cette volonté de soutenir l'activité économique tout en surveillant l'inflation, dans un contexte de pressions économiques mondiales et de défis internes.</w:t>
      </w:r>
    </w:p>
    <w:p>
      <w:pPr>
        <w:pStyle w:val="BodyText"/>
        <w:spacing w:before="82"/>
      </w:pPr>
    </w:p>
    <w:p>
      <w:pPr>
        <w:pStyle w:val="BodyText"/>
        <w:spacing w:line="312" w:lineRule="auto"/>
        <w:ind w:left="143" w:right="285"/>
        <w:jc w:val="both"/>
      </w:pPr>
      <w:r>
        <w:rPr/>
        <w:t>Les implications de la politique monétaire vont au-delà des marchés financiers, affectant les entreprises, les ménages et les investisseurs. Les variations des taux d'intérêt peuvent influencer les décisions d'emprunt et d'investissement, tandis que la communication de la banque centrale joue un rôle crucial dans la gestion des attentes et la stabilité économique. Une communication claire et cohérente</w:t>
      </w:r>
      <w:r>
        <w:rPr>
          <w:spacing w:val="-8"/>
        </w:rPr>
        <w:t> </w:t>
      </w:r>
      <w:r>
        <w:rPr/>
        <w:t>contribue</w:t>
      </w:r>
      <w:r>
        <w:rPr>
          <w:spacing w:val="-8"/>
        </w:rPr>
        <w:t> </w:t>
      </w:r>
      <w:r>
        <w:rPr/>
        <w:t>à</w:t>
      </w:r>
      <w:r>
        <w:rPr>
          <w:spacing w:val="-6"/>
        </w:rPr>
        <w:t> </w:t>
      </w:r>
      <w:r>
        <w:rPr/>
        <w:t>réduire</w:t>
      </w:r>
      <w:r>
        <w:rPr>
          <w:spacing w:val="-8"/>
        </w:rPr>
        <w:t> </w:t>
      </w:r>
      <w:r>
        <w:rPr/>
        <w:t>l'incertitude</w:t>
      </w:r>
      <w:r>
        <w:rPr>
          <w:spacing w:val="-8"/>
        </w:rPr>
        <w:t> </w:t>
      </w:r>
      <w:r>
        <w:rPr/>
        <w:t>et</w:t>
      </w:r>
      <w:r>
        <w:rPr>
          <w:spacing w:val="-4"/>
        </w:rPr>
        <w:t> </w:t>
      </w:r>
      <w:r>
        <w:rPr/>
        <w:t>à</w:t>
      </w:r>
      <w:r>
        <w:rPr>
          <w:spacing w:val="-8"/>
        </w:rPr>
        <w:t> </w:t>
      </w:r>
      <w:r>
        <w:rPr/>
        <w:t>favoriser</w:t>
      </w:r>
      <w:r>
        <w:rPr>
          <w:spacing w:val="-8"/>
        </w:rPr>
        <w:t> </w:t>
      </w:r>
      <w:r>
        <w:rPr/>
        <w:t>la</w:t>
      </w:r>
      <w:r>
        <w:rPr>
          <w:spacing w:val="-6"/>
        </w:rPr>
        <w:t> </w:t>
      </w:r>
      <w:r>
        <w:rPr/>
        <w:t>confiance</w:t>
      </w:r>
      <w:r>
        <w:rPr>
          <w:spacing w:val="-6"/>
        </w:rPr>
        <w:t> </w:t>
      </w:r>
      <w:r>
        <w:rPr/>
        <w:t>des</w:t>
      </w:r>
      <w:r>
        <w:rPr>
          <w:spacing w:val="-5"/>
        </w:rPr>
        <w:t> </w:t>
      </w:r>
      <w:r>
        <w:rPr/>
        <w:t>acteurs</w:t>
      </w:r>
      <w:r>
        <w:rPr>
          <w:spacing w:val="-8"/>
        </w:rPr>
        <w:t> </w:t>
      </w:r>
      <w:r>
        <w:rPr/>
        <w:t>économiques,</w:t>
      </w:r>
      <w:r>
        <w:rPr>
          <w:spacing w:val="-7"/>
        </w:rPr>
        <w:t> </w:t>
      </w:r>
      <w:r>
        <w:rPr/>
        <w:t>créant ainsi un environnement propice à la croissance et à la prospérité économique.</w:t>
      </w:r>
    </w:p>
    <w:p>
      <w:pPr>
        <w:pStyle w:val="BodyText"/>
        <w:spacing w:after="0" w:line="312" w:lineRule="auto"/>
        <w:jc w:val="both"/>
        <w:sectPr>
          <w:pgSz w:w="11920" w:h="16850"/>
          <w:pgMar w:header="730" w:footer="954" w:top="1040" w:bottom="1140" w:left="1275" w:right="566"/>
        </w:sectPr>
      </w:pPr>
    </w:p>
    <w:p>
      <w:pPr>
        <w:pStyle w:val="Heading3"/>
        <w:numPr>
          <w:ilvl w:val="1"/>
          <w:numId w:val="8"/>
        </w:numPr>
        <w:tabs>
          <w:tab w:pos="931" w:val="left" w:leader="none"/>
        </w:tabs>
        <w:spacing w:line="240" w:lineRule="auto" w:before="91" w:after="0"/>
        <w:ind w:left="931" w:right="0" w:hanging="428"/>
        <w:jc w:val="left"/>
      </w:pPr>
      <w:bookmarkStart w:name="_bookmark36" w:id="37"/>
      <w:bookmarkEnd w:id="37"/>
      <w:r>
        <w:rPr/>
      </w:r>
      <w:r>
        <w:rPr>
          <w:color w:val="365F91"/>
          <w:spacing w:val="-2"/>
        </w:rPr>
        <w:t>Problématique</w:t>
      </w:r>
    </w:p>
    <w:p>
      <w:pPr>
        <w:pStyle w:val="BodyText"/>
        <w:spacing w:line="312" w:lineRule="auto" w:before="252"/>
        <w:ind w:left="143" w:right="280"/>
        <w:jc w:val="both"/>
      </w:pPr>
      <w:r>
        <w:rPr/>
        <w:t>La</w:t>
      </w:r>
      <w:r>
        <w:rPr>
          <w:spacing w:val="-4"/>
        </w:rPr>
        <w:t> </w:t>
      </w:r>
      <w:r>
        <w:rPr/>
        <w:t>problématique</w:t>
      </w:r>
      <w:r>
        <w:rPr>
          <w:spacing w:val="-3"/>
        </w:rPr>
        <w:t> </w:t>
      </w:r>
      <w:r>
        <w:rPr/>
        <w:t>de</w:t>
      </w:r>
      <w:r>
        <w:rPr>
          <w:spacing w:val="-3"/>
        </w:rPr>
        <w:t> </w:t>
      </w:r>
      <w:r>
        <w:rPr/>
        <w:t>cette</w:t>
      </w:r>
      <w:r>
        <w:rPr>
          <w:spacing w:val="-3"/>
        </w:rPr>
        <w:t> </w:t>
      </w:r>
      <w:r>
        <w:rPr/>
        <w:t>étude</w:t>
      </w:r>
      <w:r>
        <w:rPr>
          <w:spacing w:val="-2"/>
        </w:rPr>
        <w:t> </w:t>
      </w:r>
      <w:r>
        <w:rPr/>
        <w:t>se</w:t>
      </w:r>
      <w:r>
        <w:rPr>
          <w:spacing w:val="-4"/>
        </w:rPr>
        <w:t> </w:t>
      </w:r>
      <w:r>
        <w:rPr/>
        <w:t>décline</w:t>
      </w:r>
      <w:r>
        <w:rPr>
          <w:spacing w:val="-3"/>
        </w:rPr>
        <w:t> </w:t>
      </w:r>
      <w:r>
        <w:rPr/>
        <w:t>en</w:t>
      </w:r>
      <w:r>
        <w:rPr>
          <w:spacing w:val="-2"/>
        </w:rPr>
        <w:t> </w:t>
      </w:r>
      <w:r>
        <w:rPr/>
        <w:t>plusieurs</w:t>
      </w:r>
      <w:r>
        <w:rPr>
          <w:spacing w:val="-2"/>
        </w:rPr>
        <w:t> </w:t>
      </w:r>
      <w:r>
        <w:rPr/>
        <w:t>questions</w:t>
      </w:r>
      <w:r>
        <w:rPr>
          <w:spacing w:val="-2"/>
        </w:rPr>
        <w:t> </w:t>
      </w:r>
      <w:r>
        <w:rPr/>
        <w:t>clés.</w:t>
      </w:r>
      <w:r>
        <w:rPr>
          <w:spacing w:val="-2"/>
        </w:rPr>
        <w:t> </w:t>
      </w:r>
      <w:r>
        <w:rPr/>
        <w:t>Tout</w:t>
      </w:r>
      <w:r>
        <w:rPr>
          <w:spacing w:val="-5"/>
        </w:rPr>
        <w:t> </w:t>
      </w:r>
      <w:r>
        <w:rPr/>
        <w:t>d'abord,</w:t>
      </w:r>
      <w:r>
        <w:rPr>
          <w:spacing w:val="-3"/>
        </w:rPr>
        <w:t> </w:t>
      </w:r>
      <w:r>
        <w:rPr/>
        <w:t>nous</w:t>
      </w:r>
      <w:r>
        <w:rPr>
          <w:spacing w:val="-2"/>
        </w:rPr>
        <w:t> </w:t>
      </w:r>
      <w:r>
        <w:rPr/>
        <w:t>cherchons à</w:t>
      </w:r>
      <w:r>
        <w:rPr>
          <w:spacing w:val="-5"/>
        </w:rPr>
        <w:t> </w:t>
      </w:r>
      <w:r>
        <w:rPr/>
        <w:t>comprendre</w:t>
      </w:r>
      <w:r>
        <w:rPr>
          <w:spacing w:val="-5"/>
        </w:rPr>
        <w:t> </w:t>
      </w:r>
      <w:r>
        <w:rPr/>
        <w:t>les</w:t>
      </w:r>
      <w:r>
        <w:rPr>
          <w:spacing w:val="-4"/>
        </w:rPr>
        <w:t> </w:t>
      </w:r>
      <w:r>
        <w:rPr/>
        <w:t>opinions</w:t>
      </w:r>
      <w:r>
        <w:rPr>
          <w:spacing w:val="-4"/>
        </w:rPr>
        <w:t> </w:t>
      </w:r>
      <w:r>
        <w:rPr/>
        <w:t>et</w:t>
      </w:r>
      <w:r>
        <w:rPr>
          <w:spacing w:val="-3"/>
        </w:rPr>
        <w:t> </w:t>
      </w:r>
      <w:r>
        <w:rPr/>
        <w:t>les</w:t>
      </w:r>
      <w:r>
        <w:rPr>
          <w:spacing w:val="-4"/>
        </w:rPr>
        <w:t> </w:t>
      </w:r>
      <w:r>
        <w:rPr/>
        <w:t>sentiments</w:t>
      </w:r>
      <w:r>
        <w:rPr>
          <w:spacing w:val="-4"/>
        </w:rPr>
        <w:t> </w:t>
      </w:r>
      <w:r>
        <w:rPr/>
        <w:t>du</w:t>
      </w:r>
      <w:r>
        <w:rPr>
          <w:spacing w:val="-4"/>
        </w:rPr>
        <w:t> </w:t>
      </w:r>
      <w:r>
        <w:rPr/>
        <w:t>public</w:t>
      </w:r>
      <w:r>
        <w:rPr>
          <w:spacing w:val="-5"/>
        </w:rPr>
        <w:t> </w:t>
      </w:r>
      <w:r>
        <w:rPr/>
        <w:t>à</w:t>
      </w:r>
      <w:r>
        <w:rPr>
          <w:spacing w:val="-5"/>
        </w:rPr>
        <w:t> </w:t>
      </w:r>
      <w:r>
        <w:rPr/>
        <w:t>l'égard</w:t>
      </w:r>
      <w:r>
        <w:rPr>
          <w:spacing w:val="-5"/>
        </w:rPr>
        <w:t> </w:t>
      </w:r>
      <w:r>
        <w:rPr/>
        <w:t>de</w:t>
      </w:r>
      <w:r>
        <w:rPr>
          <w:spacing w:val="-5"/>
        </w:rPr>
        <w:t> </w:t>
      </w:r>
      <w:r>
        <w:rPr/>
        <w:t>la</w:t>
      </w:r>
      <w:r>
        <w:rPr>
          <w:spacing w:val="-4"/>
        </w:rPr>
        <w:t> </w:t>
      </w:r>
      <w:r>
        <w:rPr/>
        <w:t>politique</w:t>
      </w:r>
      <w:r>
        <w:rPr>
          <w:spacing w:val="-5"/>
        </w:rPr>
        <w:t> </w:t>
      </w:r>
      <w:r>
        <w:rPr/>
        <w:t>monétaire</w:t>
      </w:r>
      <w:r>
        <w:rPr>
          <w:spacing w:val="-5"/>
        </w:rPr>
        <w:t> </w:t>
      </w:r>
      <w:r>
        <w:rPr/>
        <w:t>de</w:t>
      </w:r>
      <w:r>
        <w:rPr>
          <w:spacing w:val="-5"/>
        </w:rPr>
        <w:t> </w:t>
      </w:r>
      <w:r>
        <w:rPr/>
        <w:t>Bank</w:t>
      </w:r>
      <w:r>
        <w:rPr>
          <w:spacing w:val="-4"/>
        </w:rPr>
        <w:t> </w:t>
      </w:r>
      <w:r>
        <w:rPr/>
        <w:t>Al- Maghrib.</w:t>
      </w:r>
      <w:r>
        <w:rPr>
          <w:spacing w:val="-11"/>
        </w:rPr>
        <w:t> </w:t>
      </w:r>
      <w:r>
        <w:rPr/>
        <w:t>Nous</w:t>
      </w:r>
      <w:r>
        <w:rPr>
          <w:spacing w:val="-11"/>
        </w:rPr>
        <w:t> </w:t>
      </w:r>
      <w:r>
        <w:rPr/>
        <w:t>nous</w:t>
      </w:r>
      <w:r>
        <w:rPr>
          <w:spacing w:val="-11"/>
        </w:rPr>
        <w:t> </w:t>
      </w:r>
      <w:r>
        <w:rPr/>
        <w:t>intéressons</w:t>
      </w:r>
      <w:r>
        <w:rPr>
          <w:spacing w:val="-11"/>
        </w:rPr>
        <w:t> </w:t>
      </w:r>
      <w:r>
        <w:rPr/>
        <w:t>également</w:t>
      </w:r>
      <w:r>
        <w:rPr>
          <w:spacing w:val="-11"/>
        </w:rPr>
        <w:t> </w:t>
      </w:r>
      <w:r>
        <w:rPr/>
        <w:t>à</w:t>
      </w:r>
      <w:r>
        <w:rPr>
          <w:spacing w:val="-12"/>
        </w:rPr>
        <w:t> </w:t>
      </w:r>
      <w:r>
        <w:rPr/>
        <w:t>l'évolution</w:t>
      </w:r>
      <w:r>
        <w:rPr>
          <w:spacing w:val="-11"/>
        </w:rPr>
        <w:t> </w:t>
      </w:r>
      <w:r>
        <w:rPr/>
        <w:t>de</w:t>
      </w:r>
      <w:r>
        <w:rPr>
          <w:spacing w:val="-12"/>
        </w:rPr>
        <w:t> </w:t>
      </w:r>
      <w:r>
        <w:rPr/>
        <w:t>ces</w:t>
      </w:r>
      <w:r>
        <w:rPr>
          <w:spacing w:val="-11"/>
        </w:rPr>
        <w:t> </w:t>
      </w:r>
      <w:r>
        <w:rPr/>
        <w:t>opinions</w:t>
      </w:r>
      <w:r>
        <w:rPr>
          <w:spacing w:val="-11"/>
        </w:rPr>
        <w:t> </w:t>
      </w:r>
      <w:r>
        <w:rPr/>
        <w:t>et</w:t>
      </w:r>
      <w:r>
        <w:rPr>
          <w:spacing w:val="-11"/>
        </w:rPr>
        <w:t> </w:t>
      </w:r>
      <w:r>
        <w:rPr/>
        <w:t>sentiments</w:t>
      </w:r>
      <w:r>
        <w:rPr>
          <w:spacing w:val="-11"/>
        </w:rPr>
        <w:t> </w:t>
      </w:r>
      <w:r>
        <w:rPr/>
        <w:t>en</w:t>
      </w:r>
      <w:r>
        <w:rPr>
          <w:spacing w:val="-11"/>
        </w:rPr>
        <w:t> </w:t>
      </w:r>
      <w:r>
        <w:rPr/>
        <w:t>fonction</w:t>
      </w:r>
      <w:r>
        <w:rPr>
          <w:spacing w:val="-11"/>
        </w:rPr>
        <w:t> </w:t>
      </w:r>
      <w:r>
        <w:rPr/>
        <w:t>des décisions de la banque centrale et des conditions économiques. De plus, nous nous interrogeons sur les facteurs qui influencent ces opinions et sentiments, afin de mieux cerner les dynamiques socio- économiques en jeu. Enfin, nous nous demandons</w:t>
      </w:r>
      <w:r>
        <w:rPr>
          <w:spacing w:val="-1"/>
        </w:rPr>
        <w:t> </w:t>
      </w:r>
      <w:r>
        <w:rPr/>
        <w:t>comment Bank Al-Maghrib pourrait tirer parti de l'analyse</w:t>
      </w:r>
      <w:r>
        <w:rPr>
          <w:spacing w:val="-7"/>
        </w:rPr>
        <w:t> </w:t>
      </w:r>
      <w:r>
        <w:rPr/>
        <w:t>de</w:t>
      </w:r>
      <w:r>
        <w:rPr>
          <w:spacing w:val="-5"/>
        </w:rPr>
        <w:t> </w:t>
      </w:r>
      <w:r>
        <w:rPr/>
        <w:t>sentiment</w:t>
      </w:r>
      <w:r>
        <w:rPr>
          <w:spacing w:val="-6"/>
        </w:rPr>
        <w:t> </w:t>
      </w:r>
      <w:r>
        <w:rPr/>
        <w:t>pour</w:t>
      </w:r>
      <w:r>
        <w:rPr>
          <w:spacing w:val="-7"/>
        </w:rPr>
        <w:t> </w:t>
      </w:r>
      <w:r>
        <w:rPr/>
        <w:t>améliorer</w:t>
      </w:r>
      <w:r>
        <w:rPr>
          <w:spacing w:val="-7"/>
        </w:rPr>
        <w:t> </w:t>
      </w:r>
      <w:r>
        <w:rPr/>
        <w:t>sa</w:t>
      </w:r>
      <w:r>
        <w:rPr>
          <w:spacing w:val="-5"/>
        </w:rPr>
        <w:t> </w:t>
      </w:r>
      <w:r>
        <w:rPr/>
        <w:t>communication</w:t>
      </w:r>
      <w:r>
        <w:rPr>
          <w:spacing w:val="-6"/>
        </w:rPr>
        <w:t> </w:t>
      </w:r>
      <w:r>
        <w:rPr/>
        <w:t>et</w:t>
      </w:r>
      <w:r>
        <w:rPr>
          <w:spacing w:val="-6"/>
        </w:rPr>
        <w:t> </w:t>
      </w:r>
      <w:r>
        <w:rPr/>
        <w:t>sa</w:t>
      </w:r>
      <w:r>
        <w:rPr>
          <w:spacing w:val="-7"/>
        </w:rPr>
        <w:t> </w:t>
      </w:r>
      <w:r>
        <w:rPr/>
        <w:t>prise</w:t>
      </w:r>
      <w:r>
        <w:rPr>
          <w:spacing w:val="-5"/>
        </w:rPr>
        <w:t> </w:t>
      </w:r>
      <w:r>
        <w:rPr/>
        <w:t>de</w:t>
      </w:r>
      <w:r>
        <w:rPr>
          <w:spacing w:val="-7"/>
        </w:rPr>
        <w:t> </w:t>
      </w:r>
      <w:r>
        <w:rPr/>
        <w:t>décision.</w:t>
      </w:r>
      <w:r>
        <w:rPr>
          <w:spacing w:val="-6"/>
        </w:rPr>
        <w:t> </w:t>
      </w:r>
      <w:r>
        <w:rPr/>
        <w:t>Face</w:t>
      </w:r>
      <w:r>
        <w:rPr>
          <w:spacing w:val="-5"/>
        </w:rPr>
        <w:t> </w:t>
      </w:r>
      <w:r>
        <w:rPr/>
        <w:t>à</w:t>
      </w:r>
      <w:r>
        <w:rPr>
          <w:spacing w:val="-7"/>
        </w:rPr>
        <w:t> </w:t>
      </w:r>
      <w:r>
        <w:rPr/>
        <w:t>ces</w:t>
      </w:r>
      <w:r>
        <w:rPr>
          <w:spacing w:val="-6"/>
        </w:rPr>
        <w:t> </w:t>
      </w:r>
      <w:r>
        <w:rPr/>
        <w:t>questions, plusieurs défis se présentent. Tout d'abord, l'absence d'un corpus de données en langue française spécifiquement</w:t>
      </w:r>
      <w:r>
        <w:rPr>
          <w:spacing w:val="-6"/>
        </w:rPr>
        <w:t> </w:t>
      </w:r>
      <w:r>
        <w:rPr/>
        <w:t>dédié</w:t>
      </w:r>
      <w:r>
        <w:rPr>
          <w:spacing w:val="-7"/>
        </w:rPr>
        <w:t> </w:t>
      </w:r>
      <w:r>
        <w:rPr/>
        <w:t>à</w:t>
      </w:r>
      <w:r>
        <w:rPr>
          <w:spacing w:val="-7"/>
        </w:rPr>
        <w:t> </w:t>
      </w:r>
      <w:r>
        <w:rPr/>
        <w:t>la</w:t>
      </w:r>
      <w:r>
        <w:rPr>
          <w:spacing w:val="-5"/>
        </w:rPr>
        <w:t> </w:t>
      </w:r>
      <w:r>
        <w:rPr/>
        <w:t>politique</w:t>
      </w:r>
      <w:r>
        <w:rPr>
          <w:spacing w:val="-7"/>
        </w:rPr>
        <w:t> </w:t>
      </w:r>
      <w:r>
        <w:rPr/>
        <w:t>monétaire</w:t>
      </w:r>
      <w:r>
        <w:rPr>
          <w:spacing w:val="-7"/>
        </w:rPr>
        <w:t> </w:t>
      </w:r>
      <w:r>
        <w:rPr/>
        <w:t>du</w:t>
      </w:r>
      <w:r>
        <w:rPr>
          <w:spacing w:val="-4"/>
        </w:rPr>
        <w:t> </w:t>
      </w:r>
      <w:r>
        <w:rPr/>
        <w:t>Maroc</w:t>
      </w:r>
      <w:r>
        <w:rPr>
          <w:spacing w:val="-6"/>
        </w:rPr>
        <w:t> </w:t>
      </w:r>
      <w:r>
        <w:rPr/>
        <w:t>constitue</w:t>
      </w:r>
      <w:r>
        <w:rPr>
          <w:spacing w:val="-7"/>
        </w:rPr>
        <w:t> </w:t>
      </w:r>
      <w:r>
        <w:rPr/>
        <w:t>un</w:t>
      </w:r>
      <w:r>
        <w:rPr>
          <w:spacing w:val="-6"/>
        </w:rPr>
        <w:t> </w:t>
      </w:r>
      <w:r>
        <w:rPr/>
        <w:t>obstacle</w:t>
      </w:r>
      <w:r>
        <w:rPr>
          <w:spacing w:val="-7"/>
        </w:rPr>
        <w:t> </w:t>
      </w:r>
      <w:r>
        <w:rPr/>
        <w:t>majeur</w:t>
      </w:r>
      <w:r>
        <w:rPr>
          <w:spacing w:val="-5"/>
        </w:rPr>
        <w:t> </w:t>
      </w:r>
      <w:r>
        <w:rPr/>
        <w:t>pour</w:t>
      </w:r>
      <w:r>
        <w:rPr>
          <w:spacing w:val="-7"/>
        </w:rPr>
        <w:t> </w:t>
      </w:r>
      <w:r>
        <w:rPr/>
        <w:t>mener</w:t>
      </w:r>
      <w:r>
        <w:rPr>
          <w:spacing w:val="-7"/>
        </w:rPr>
        <w:t> </w:t>
      </w:r>
      <w:r>
        <w:rPr/>
        <w:t>des analyses</w:t>
      </w:r>
      <w:r>
        <w:rPr>
          <w:spacing w:val="-7"/>
        </w:rPr>
        <w:t> </w:t>
      </w:r>
      <w:r>
        <w:rPr/>
        <w:t>approfondies</w:t>
      </w:r>
      <w:r>
        <w:rPr>
          <w:spacing w:val="-8"/>
        </w:rPr>
        <w:t> </w:t>
      </w:r>
      <w:r>
        <w:rPr/>
        <w:t>et</w:t>
      </w:r>
      <w:r>
        <w:rPr>
          <w:spacing w:val="-4"/>
        </w:rPr>
        <w:t> </w:t>
      </w:r>
      <w:r>
        <w:rPr/>
        <w:t>précises.</w:t>
      </w:r>
      <w:r>
        <w:rPr>
          <w:spacing w:val="-7"/>
        </w:rPr>
        <w:t> </w:t>
      </w:r>
      <w:r>
        <w:rPr/>
        <w:t>Ensuite,</w:t>
      </w:r>
      <w:r>
        <w:rPr>
          <w:spacing w:val="-7"/>
        </w:rPr>
        <w:t> </w:t>
      </w:r>
      <w:r>
        <w:rPr/>
        <w:t>la</w:t>
      </w:r>
      <w:r>
        <w:rPr>
          <w:spacing w:val="-5"/>
        </w:rPr>
        <w:t> </w:t>
      </w:r>
      <w:r>
        <w:rPr/>
        <w:t>complexité</w:t>
      </w:r>
      <w:r>
        <w:rPr>
          <w:spacing w:val="-8"/>
        </w:rPr>
        <w:t> </w:t>
      </w:r>
      <w:r>
        <w:rPr/>
        <w:t>d'analyser</w:t>
      </w:r>
      <w:r>
        <w:rPr>
          <w:spacing w:val="-8"/>
        </w:rPr>
        <w:t> </w:t>
      </w:r>
      <w:r>
        <w:rPr/>
        <w:t>les</w:t>
      </w:r>
      <w:r>
        <w:rPr>
          <w:spacing w:val="-7"/>
        </w:rPr>
        <w:t> </w:t>
      </w:r>
      <w:r>
        <w:rPr/>
        <w:t>retombées</w:t>
      </w:r>
      <w:r>
        <w:rPr>
          <w:spacing w:val="-7"/>
        </w:rPr>
        <w:t> </w:t>
      </w:r>
      <w:r>
        <w:rPr/>
        <w:t>de</w:t>
      </w:r>
      <w:r>
        <w:rPr>
          <w:spacing w:val="-8"/>
        </w:rPr>
        <w:t> </w:t>
      </w:r>
      <w:r>
        <w:rPr/>
        <w:t>la</w:t>
      </w:r>
      <w:r>
        <w:rPr>
          <w:spacing w:val="-8"/>
        </w:rPr>
        <w:t> </w:t>
      </w:r>
      <w:r>
        <w:rPr/>
        <w:t>presse</w:t>
      </w:r>
      <w:r>
        <w:rPr>
          <w:spacing w:val="-8"/>
        </w:rPr>
        <w:t> </w:t>
      </w:r>
      <w:r>
        <w:rPr/>
        <w:t>sur</w:t>
      </w:r>
      <w:r>
        <w:rPr>
          <w:spacing w:val="-8"/>
        </w:rPr>
        <w:t> </w:t>
      </w:r>
      <w:r>
        <w:rPr/>
        <w:t>les décisions de politique monétaire pose un défi supplémentaire, nécessitant des efforts considérables en raison de la quantité de données et de leur</w:t>
      </w:r>
      <w:r>
        <w:rPr>
          <w:spacing w:val="-1"/>
        </w:rPr>
        <w:t> </w:t>
      </w:r>
      <w:r>
        <w:rPr/>
        <w:t>nature</w:t>
      </w:r>
      <w:r>
        <w:rPr>
          <w:spacing w:val="-1"/>
        </w:rPr>
        <w:t> </w:t>
      </w:r>
      <w:r>
        <w:rPr/>
        <w:t>subjective. Enfin, il est impératif de développer un outil automatisé pour l'analyse des sentiments afin de faciliter le processus d'évaluation des réactions du public et des acteurs économiques, offrant ainsi des informations précieuses pour les décideurs politiques et les analystes financiers.</w:t>
      </w:r>
    </w:p>
    <w:p>
      <w:pPr>
        <w:pStyle w:val="BodyText"/>
      </w:pPr>
    </w:p>
    <w:p>
      <w:pPr>
        <w:pStyle w:val="BodyText"/>
        <w:spacing w:before="63"/>
      </w:pPr>
    </w:p>
    <w:p>
      <w:pPr>
        <w:pStyle w:val="Heading3"/>
        <w:numPr>
          <w:ilvl w:val="1"/>
          <w:numId w:val="8"/>
        </w:numPr>
        <w:tabs>
          <w:tab w:pos="931" w:val="left" w:leader="none"/>
        </w:tabs>
        <w:spacing w:line="240" w:lineRule="auto" w:before="0" w:after="0"/>
        <w:ind w:left="931" w:right="0" w:hanging="428"/>
        <w:jc w:val="left"/>
      </w:pPr>
      <w:bookmarkStart w:name="_bookmark37" w:id="38"/>
      <w:bookmarkEnd w:id="38"/>
      <w:r>
        <w:rPr/>
      </w:r>
      <w:r>
        <w:rPr>
          <w:color w:val="365F91"/>
        </w:rPr>
        <w:t>Analyse</w:t>
      </w:r>
      <w:r>
        <w:rPr>
          <w:color w:val="365F91"/>
          <w:spacing w:val="-9"/>
        </w:rPr>
        <w:t> </w:t>
      </w:r>
      <w:r>
        <w:rPr>
          <w:color w:val="365F91"/>
        </w:rPr>
        <w:t>de</w:t>
      </w:r>
      <w:r>
        <w:rPr>
          <w:color w:val="365F91"/>
          <w:spacing w:val="-8"/>
        </w:rPr>
        <w:t> </w:t>
      </w:r>
      <w:r>
        <w:rPr>
          <w:color w:val="365F91"/>
          <w:spacing w:val="-2"/>
        </w:rPr>
        <w:t>l’existant</w:t>
      </w:r>
    </w:p>
    <w:p>
      <w:pPr>
        <w:pStyle w:val="BodyText"/>
        <w:spacing w:line="312" w:lineRule="auto" w:before="254"/>
        <w:ind w:left="143" w:right="280"/>
        <w:jc w:val="both"/>
      </w:pPr>
      <w:r>
        <w:rPr/>
        <w:t>Dans le domaine de l'analyse des retombées de la politique monétaire</w:t>
      </w:r>
      <w:r>
        <w:rPr>
          <w:spacing w:val="-1"/>
        </w:rPr>
        <w:t> </w:t>
      </w:r>
      <w:r>
        <w:rPr/>
        <w:t>au Maroc, plusieurs méthodes traditionnelles ont été utilisées pour évaluer les opinions et les sentiments du public ainsi que les répercussions</w:t>
      </w:r>
      <w:r>
        <w:rPr>
          <w:spacing w:val="-7"/>
        </w:rPr>
        <w:t> </w:t>
      </w:r>
      <w:r>
        <w:rPr/>
        <w:t>des</w:t>
      </w:r>
      <w:r>
        <w:rPr>
          <w:spacing w:val="-7"/>
        </w:rPr>
        <w:t> </w:t>
      </w:r>
      <w:r>
        <w:rPr/>
        <w:t>décisions</w:t>
      </w:r>
      <w:r>
        <w:rPr>
          <w:spacing w:val="-7"/>
        </w:rPr>
        <w:t> </w:t>
      </w:r>
      <w:r>
        <w:rPr/>
        <w:t>de</w:t>
      </w:r>
      <w:r>
        <w:rPr>
          <w:spacing w:val="-8"/>
        </w:rPr>
        <w:t> </w:t>
      </w:r>
      <w:r>
        <w:rPr/>
        <w:t>Bank</w:t>
      </w:r>
      <w:r>
        <w:rPr>
          <w:spacing w:val="-7"/>
        </w:rPr>
        <w:t> </w:t>
      </w:r>
      <w:r>
        <w:rPr/>
        <w:t>Al-Maghrib.</w:t>
      </w:r>
      <w:r>
        <w:rPr>
          <w:spacing w:val="-5"/>
        </w:rPr>
        <w:t> </w:t>
      </w:r>
      <w:r>
        <w:rPr/>
        <w:t>Les</w:t>
      </w:r>
      <w:r>
        <w:rPr>
          <w:spacing w:val="-7"/>
        </w:rPr>
        <w:t> </w:t>
      </w:r>
      <w:r>
        <w:rPr/>
        <w:t>données</w:t>
      </w:r>
      <w:r>
        <w:rPr>
          <w:spacing w:val="-7"/>
        </w:rPr>
        <w:t> </w:t>
      </w:r>
      <w:r>
        <w:rPr/>
        <w:t>macroéconomiques,</w:t>
      </w:r>
      <w:r>
        <w:rPr>
          <w:spacing w:val="-7"/>
        </w:rPr>
        <w:t> </w:t>
      </w:r>
      <w:r>
        <w:rPr/>
        <w:t>telles</w:t>
      </w:r>
      <w:r>
        <w:rPr>
          <w:spacing w:val="-8"/>
        </w:rPr>
        <w:t> </w:t>
      </w:r>
      <w:r>
        <w:rPr/>
        <w:t>que</w:t>
      </w:r>
      <w:r>
        <w:rPr>
          <w:spacing w:val="-8"/>
        </w:rPr>
        <w:t> </w:t>
      </w:r>
      <w:r>
        <w:rPr/>
        <w:t>le</w:t>
      </w:r>
      <w:r>
        <w:rPr>
          <w:spacing w:val="-8"/>
        </w:rPr>
        <w:t> </w:t>
      </w:r>
      <w:r>
        <w:rPr/>
        <w:t>PIB, l'inflation</w:t>
      </w:r>
      <w:r>
        <w:rPr>
          <w:spacing w:val="-12"/>
        </w:rPr>
        <w:t> </w:t>
      </w:r>
      <w:r>
        <w:rPr/>
        <w:t>et</w:t>
      </w:r>
      <w:r>
        <w:rPr>
          <w:spacing w:val="-12"/>
        </w:rPr>
        <w:t> </w:t>
      </w:r>
      <w:r>
        <w:rPr/>
        <w:t>le</w:t>
      </w:r>
      <w:r>
        <w:rPr>
          <w:spacing w:val="-13"/>
        </w:rPr>
        <w:t> </w:t>
      </w:r>
      <w:r>
        <w:rPr/>
        <w:t>chômage,</w:t>
      </w:r>
      <w:r>
        <w:rPr>
          <w:spacing w:val="-12"/>
        </w:rPr>
        <w:t> </w:t>
      </w:r>
      <w:r>
        <w:rPr/>
        <w:t>ont</w:t>
      </w:r>
      <w:r>
        <w:rPr>
          <w:spacing w:val="-12"/>
        </w:rPr>
        <w:t> </w:t>
      </w:r>
      <w:r>
        <w:rPr/>
        <w:t>longtemps</w:t>
      </w:r>
      <w:r>
        <w:rPr>
          <w:spacing w:val="-11"/>
        </w:rPr>
        <w:t> </w:t>
      </w:r>
      <w:r>
        <w:rPr/>
        <w:t>été</w:t>
      </w:r>
      <w:r>
        <w:rPr>
          <w:spacing w:val="-13"/>
        </w:rPr>
        <w:t> </w:t>
      </w:r>
      <w:r>
        <w:rPr/>
        <w:t>des</w:t>
      </w:r>
      <w:r>
        <w:rPr>
          <w:spacing w:val="-12"/>
        </w:rPr>
        <w:t> </w:t>
      </w:r>
      <w:r>
        <w:rPr/>
        <w:t>indicateurs</w:t>
      </w:r>
      <w:r>
        <w:rPr>
          <w:spacing w:val="-12"/>
        </w:rPr>
        <w:t> </w:t>
      </w:r>
      <w:r>
        <w:rPr/>
        <w:t>essentiels</w:t>
      </w:r>
      <w:r>
        <w:rPr>
          <w:spacing w:val="-12"/>
        </w:rPr>
        <w:t> </w:t>
      </w:r>
      <w:r>
        <w:rPr/>
        <w:t>pour</w:t>
      </w:r>
      <w:r>
        <w:rPr>
          <w:spacing w:val="-13"/>
        </w:rPr>
        <w:t> </w:t>
      </w:r>
      <w:r>
        <w:rPr/>
        <w:t>évaluer</w:t>
      </w:r>
      <w:r>
        <w:rPr>
          <w:spacing w:val="-13"/>
        </w:rPr>
        <w:t> </w:t>
      </w:r>
      <w:r>
        <w:rPr/>
        <w:t>l'état</w:t>
      </w:r>
      <w:r>
        <w:rPr>
          <w:spacing w:val="-12"/>
        </w:rPr>
        <w:t> </w:t>
      </w:r>
      <w:r>
        <w:rPr/>
        <w:t>de</w:t>
      </w:r>
      <w:r>
        <w:rPr>
          <w:spacing w:val="-13"/>
        </w:rPr>
        <w:t> </w:t>
      </w:r>
      <w:r>
        <w:rPr/>
        <w:t>l'économie et</w:t>
      </w:r>
      <w:r>
        <w:rPr>
          <w:spacing w:val="-2"/>
        </w:rPr>
        <w:t> </w:t>
      </w:r>
      <w:r>
        <w:rPr/>
        <w:t>orienter</w:t>
      </w:r>
      <w:r>
        <w:rPr>
          <w:spacing w:val="-2"/>
        </w:rPr>
        <w:t> </w:t>
      </w:r>
      <w:r>
        <w:rPr/>
        <w:t>les</w:t>
      </w:r>
      <w:r>
        <w:rPr>
          <w:spacing w:val="-2"/>
        </w:rPr>
        <w:t> </w:t>
      </w:r>
      <w:r>
        <w:rPr/>
        <w:t>décisions</w:t>
      </w:r>
      <w:r>
        <w:rPr>
          <w:spacing w:val="-2"/>
        </w:rPr>
        <w:t> </w:t>
      </w:r>
      <w:r>
        <w:rPr/>
        <w:t>de</w:t>
      </w:r>
      <w:r>
        <w:rPr>
          <w:spacing w:val="-3"/>
        </w:rPr>
        <w:t> </w:t>
      </w:r>
      <w:r>
        <w:rPr/>
        <w:t>politique</w:t>
      </w:r>
      <w:r>
        <w:rPr>
          <w:spacing w:val="-3"/>
        </w:rPr>
        <w:t> </w:t>
      </w:r>
      <w:r>
        <w:rPr/>
        <w:t>monétaire. De</w:t>
      </w:r>
      <w:r>
        <w:rPr>
          <w:spacing w:val="-2"/>
        </w:rPr>
        <w:t> </w:t>
      </w:r>
      <w:r>
        <w:rPr/>
        <w:t>plus,</w:t>
      </w:r>
      <w:r>
        <w:rPr>
          <w:spacing w:val="-2"/>
        </w:rPr>
        <w:t> </w:t>
      </w:r>
      <w:r>
        <w:rPr/>
        <w:t>les</w:t>
      </w:r>
      <w:r>
        <w:rPr>
          <w:spacing w:val="-2"/>
        </w:rPr>
        <w:t> </w:t>
      </w:r>
      <w:r>
        <w:rPr/>
        <w:t>enquêtes</w:t>
      </w:r>
      <w:r>
        <w:rPr>
          <w:spacing w:val="-2"/>
        </w:rPr>
        <w:t> </w:t>
      </w:r>
      <w:r>
        <w:rPr/>
        <w:t>menées</w:t>
      </w:r>
      <w:r>
        <w:rPr>
          <w:spacing w:val="-2"/>
        </w:rPr>
        <w:t> </w:t>
      </w:r>
      <w:r>
        <w:rPr/>
        <w:t>auprès des entreprises, des consommateurs et des investisseurs ont permis de recueillir des opinions subjectives sur l'économie et la politique monétaire. Enfin, l'utilisation de modèles économétriques a permis de simuler l'impact probable des décisions de politique monétaire sur l'économie.</w:t>
      </w:r>
    </w:p>
    <w:p>
      <w:pPr>
        <w:pStyle w:val="BodyText"/>
        <w:spacing w:before="81"/>
      </w:pPr>
    </w:p>
    <w:p>
      <w:pPr>
        <w:pStyle w:val="BodyText"/>
        <w:spacing w:line="312" w:lineRule="auto" w:before="1"/>
        <w:ind w:left="143" w:right="282"/>
        <w:jc w:val="both"/>
      </w:pPr>
      <w:r>
        <w:rPr/>
        <w:t>Ces méthodes traditionnelles présentent des avantages, notamment leur solidité théorique et leur utilisation de données historiques fiables. Cependant, elles ont également des limites, telles que le délai dans la collecte des données, la nécessité de suppositions simplificatrices dans les modèles économétriques, et le fait qu'elles ne captent pas toujours les nuances des réponses émotionnelles et subjectives des acteurs économiques.</w:t>
      </w:r>
    </w:p>
    <w:p>
      <w:pPr>
        <w:pStyle w:val="BodyText"/>
        <w:spacing w:before="83"/>
      </w:pPr>
    </w:p>
    <w:p>
      <w:pPr>
        <w:pStyle w:val="BodyText"/>
        <w:spacing w:line="312" w:lineRule="auto"/>
        <w:ind w:left="143" w:right="283"/>
        <w:jc w:val="both"/>
      </w:pPr>
      <w:r>
        <w:rPr/>
        <w:t>Pour</w:t>
      </w:r>
      <w:r>
        <w:rPr>
          <w:spacing w:val="-1"/>
        </w:rPr>
        <w:t> </w:t>
      </w:r>
      <w:r>
        <w:rPr/>
        <w:t>enrichir l'analyse de sentiments</w:t>
      </w:r>
      <w:r>
        <w:rPr>
          <w:spacing w:val="-1"/>
        </w:rPr>
        <w:t> </w:t>
      </w:r>
      <w:r>
        <w:rPr/>
        <w:t>dans</w:t>
      </w:r>
      <w:r>
        <w:rPr>
          <w:spacing w:val="-1"/>
        </w:rPr>
        <w:t> </w:t>
      </w:r>
      <w:r>
        <w:rPr/>
        <w:t>le</w:t>
      </w:r>
      <w:r>
        <w:rPr>
          <w:spacing w:val="-2"/>
        </w:rPr>
        <w:t> </w:t>
      </w:r>
      <w:r>
        <w:rPr/>
        <w:t>contexte</w:t>
      </w:r>
      <w:r>
        <w:rPr>
          <w:spacing w:val="-1"/>
        </w:rPr>
        <w:t> </w:t>
      </w:r>
      <w:r>
        <w:rPr/>
        <w:t>de</w:t>
      </w:r>
      <w:r>
        <w:rPr>
          <w:spacing w:val="-3"/>
        </w:rPr>
        <w:t> </w:t>
      </w:r>
      <w:r>
        <w:rPr/>
        <w:t>la</w:t>
      </w:r>
      <w:r>
        <w:rPr>
          <w:spacing w:val="-2"/>
        </w:rPr>
        <w:t> </w:t>
      </w:r>
      <w:r>
        <w:rPr/>
        <w:t>politique</w:t>
      </w:r>
      <w:r>
        <w:rPr>
          <w:spacing w:val="-2"/>
        </w:rPr>
        <w:t> </w:t>
      </w:r>
      <w:r>
        <w:rPr/>
        <w:t>monétaire</w:t>
      </w:r>
      <w:r>
        <w:rPr>
          <w:spacing w:val="-3"/>
        </w:rPr>
        <w:t> </w:t>
      </w:r>
      <w:r>
        <w:rPr/>
        <w:t>marocaine,</w:t>
      </w:r>
      <w:r>
        <w:rPr>
          <w:spacing w:val="-1"/>
        </w:rPr>
        <w:t> </w:t>
      </w:r>
      <w:r>
        <w:rPr/>
        <w:t>plusieurs corpus existants peuvent être explorés. Le premier, "Corpus French Twitter Sentiment", est spécifiquement</w:t>
      </w:r>
      <w:r>
        <w:rPr>
          <w:spacing w:val="-12"/>
        </w:rPr>
        <w:t> </w:t>
      </w:r>
      <w:r>
        <w:rPr/>
        <w:t>construit</w:t>
      </w:r>
      <w:r>
        <w:rPr>
          <w:spacing w:val="-9"/>
        </w:rPr>
        <w:t> </w:t>
      </w:r>
      <w:r>
        <w:rPr/>
        <w:t>à</w:t>
      </w:r>
      <w:r>
        <w:rPr>
          <w:spacing w:val="-13"/>
        </w:rPr>
        <w:t> </w:t>
      </w:r>
      <w:r>
        <w:rPr/>
        <w:t>partir</w:t>
      </w:r>
      <w:r>
        <w:rPr>
          <w:spacing w:val="-13"/>
        </w:rPr>
        <w:t> </w:t>
      </w:r>
      <w:r>
        <w:rPr/>
        <w:t>de</w:t>
      </w:r>
      <w:r>
        <w:rPr>
          <w:spacing w:val="-11"/>
        </w:rPr>
        <w:t> </w:t>
      </w:r>
      <w:r>
        <w:rPr/>
        <w:t>tweets</w:t>
      </w:r>
      <w:r>
        <w:rPr>
          <w:spacing w:val="-11"/>
        </w:rPr>
        <w:t> </w:t>
      </w:r>
      <w:r>
        <w:rPr/>
        <w:t>en</w:t>
      </w:r>
      <w:r>
        <w:rPr>
          <w:spacing w:val="-10"/>
        </w:rPr>
        <w:t> </w:t>
      </w:r>
      <w:r>
        <w:rPr/>
        <w:t>français</w:t>
      </w:r>
      <w:r>
        <w:rPr>
          <w:spacing w:val="-11"/>
        </w:rPr>
        <w:t> </w:t>
      </w:r>
      <w:r>
        <w:rPr/>
        <w:t>et</w:t>
      </w:r>
      <w:r>
        <w:rPr>
          <w:spacing w:val="-12"/>
        </w:rPr>
        <w:t> </w:t>
      </w:r>
      <w:r>
        <w:rPr/>
        <w:t>annoté</w:t>
      </w:r>
      <w:r>
        <w:rPr>
          <w:spacing w:val="-13"/>
        </w:rPr>
        <w:t> </w:t>
      </w:r>
      <w:r>
        <w:rPr/>
        <w:t>avec</w:t>
      </w:r>
      <w:r>
        <w:rPr>
          <w:spacing w:val="-13"/>
        </w:rPr>
        <w:t> </w:t>
      </w:r>
      <w:r>
        <w:rPr/>
        <w:t>des</w:t>
      </w:r>
      <w:r>
        <w:rPr>
          <w:spacing w:val="-12"/>
        </w:rPr>
        <w:t> </w:t>
      </w:r>
      <w:r>
        <w:rPr/>
        <w:t>polarités</w:t>
      </w:r>
      <w:r>
        <w:rPr>
          <w:spacing w:val="-12"/>
        </w:rPr>
        <w:t> </w:t>
      </w:r>
      <w:r>
        <w:rPr/>
        <w:t>de</w:t>
      </w:r>
      <w:r>
        <w:rPr>
          <w:spacing w:val="-13"/>
        </w:rPr>
        <w:t> </w:t>
      </w:r>
      <w:r>
        <w:rPr/>
        <w:t>sentiment.</w:t>
      </w:r>
      <w:r>
        <w:rPr>
          <w:spacing w:val="-12"/>
        </w:rPr>
        <w:t> </w:t>
      </w:r>
      <w:r>
        <w:rPr/>
        <w:t>Étant basé sur des données provenant de Twitter, il capture souvent un langage plus informel et des expressions</w:t>
      </w:r>
      <w:r>
        <w:rPr>
          <w:spacing w:val="11"/>
        </w:rPr>
        <w:t> </w:t>
      </w:r>
      <w:r>
        <w:rPr/>
        <w:t>courantes</w:t>
      </w:r>
      <w:r>
        <w:rPr>
          <w:spacing w:val="13"/>
        </w:rPr>
        <w:t> </w:t>
      </w:r>
      <w:r>
        <w:rPr/>
        <w:t>utilisées</w:t>
      </w:r>
      <w:r>
        <w:rPr>
          <w:spacing w:val="13"/>
        </w:rPr>
        <w:t> </w:t>
      </w:r>
      <w:r>
        <w:rPr/>
        <w:t>sur</w:t>
      </w:r>
      <w:r>
        <w:rPr>
          <w:spacing w:val="13"/>
        </w:rPr>
        <w:t> </w:t>
      </w:r>
      <w:r>
        <w:rPr/>
        <w:t>les</w:t>
      </w:r>
      <w:r>
        <w:rPr>
          <w:spacing w:val="13"/>
        </w:rPr>
        <w:t> </w:t>
      </w:r>
      <w:r>
        <w:rPr/>
        <w:t>réseaux</w:t>
      </w:r>
      <w:r>
        <w:rPr>
          <w:spacing w:val="13"/>
        </w:rPr>
        <w:t> </w:t>
      </w:r>
      <w:r>
        <w:rPr/>
        <w:t>sociaux,</w:t>
      </w:r>
      <w:r>
        <w:rPr>
          <w:spacing w:val="13"/>
        </w:rPr>
        <w:t> </w:t>
      </w:r>
      <w:r>
        <w:rPr/>
        <w:t>offrant</w:t>
      </w:r>
      <w:r>
        <w:rPr>
          <w:spacing w:val="13"/>
        </w:rPr>
        <w:t> </w:t>
      </w:r>
      <w:r>
        <w:rPr/>
        <w:t>ainsi</w:t>
      </w:r>
      <w:r>
        <w:rPr>
          <w:spacing w:val="15"/>
        </w:rPr>
        <w:t> </w:t>
      </w:r>
      <w:r>
        <w:rPr/>
        <w:t>une</w:t>
      </w:r>
      <w:r>
        <w:rPr>
          <w:spacing w:val="13"/>
        </w:rPr>
        <w:t> </w:t>
      </w:r>
      <w:r>
        <w:rPr/>
        <w:t>perspective</w:t>
      </w:r>
      <w:r>
        <w:rPr>
          <w:spacing w:val="12"/>
        </w:rPr>
        <w:t> </w:t>
      </w:r>
      <w:r>
        <w:rPr/>
        <w:t>unique</w:t>
      </w:r>
      <w:r>
        <w:rPr>
          <w:spacing w:val="13"/>
        </w:rPr>
        <w:t> </w:t>
      </w:r>
      <w:r>
        <w:rPr/>
        <w:t>sur</w:t>
      </w:r>
      <w:r>
        <w:rPr>
          <w:spacing w:val="13"/>
        </w:rPr>
        <w:t> </w:t>
      </w:r>
      <w:r>
        <w:rPr>
          <w:spacing w:val="-5"/>
        </w:rPr>
        <w:t>les</w:t>
      </w:r>
    </w:p>
    <w:p>
      <w:pPr>
        <w:pStyle w:val="BodyText"/>
        <w:spacing w:after="0" w:line="312" w:lineRule="auto"/>
        <w:jc w:val="both"/>
        <w:sectPr>
          <w:pgSz w:w="11920" w:h="16850"/>
          <w:pgMar w:header="730" w:footer="954" w:top="1040" w:bottom="1140" w:left="1275" w:right="566"/>
        </w:sectPr>
      </w:pPr>
    </w:p>
    <w:p>
      <w:pPr>
        <w:pStyle w:val="BodyText"/>
        <w:spacing w:before="88"/>
        <w:ind w:left="143"/>
        <w:jc w:val="both"/>
      </w:pPr>
      <w:r>
        <w:rPr/>
        <w:t>opinions</w:t>
      </w:r>
      <w:r>
        <w:rPr>
          <w:spacing w:val="-1"/>
        </w:rPr>
        <w:t> </w:t>
      </w:r>
      <w:r>
        <w:rPr/>
        <w:t>et</w:t>
      </w:r>
      <w:r>
        <w:rPr>
          <w:spacing w:val="-1"/>
        </w:rPr>
        <w:t> </w:t>
      </w:r>
      <w:r>
        <w:rPr/>
        <w:t>les sentiments</w:t>
      </w:r>
      <w:r>
        <w:rPr>
          <w:spacing w:val="-1"/>
        </w:rPr>
        <w:t> </w:t>
      </w:r>
      <w:r>
        <w:rPr/>
        <w:t>du </w:t>
      </w:r>
      <w:r>
        <w:rPr>
          <w:spacing w:val="-2"/>
        </w:rPr>
        <w:t>public.</w:t>
      </w:r>
    </w:p>
    <w:p>
      <w:pPr>
        <w:pStyle w:val="BodyText"/>
        <w:spacing w:before="107"/>
        <w:rPr>
          <w:sz w:val="20"/>
        </w:rPr>
      </w:pPr>
      <w:r>
        <w:rPr>
          <w:sz w:val="20"/>
        </w:rPr>
        <w:drawing>
          <wp:anchor distT="0" distB="0" distL="0" distR="0" allowOverlap="1" layoutInCell="1" locked="0" behindDoc="1" simplePos="0" relativeHeight="487590400">
            <wp:simplePos x="0" y="0"/>
            <wp:positionH relativeFrom="page">
              <wp:posOffset>1646808</wp:posOffset>
            </wp:positionH>
            <wp:positionV relativeFrom="paragraph">
              <wp:posOffset>229307</wp:posOffset>
            </wp:positionV>
            <wp:extent cx="4612210" cy="198882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8" cstate="print"/>
                    <a:stretch>
                      <a:fillRect/>
                    </a:stretch>
                  </pic:blipFill>
                  <pic:spPr>
                    <a:xfrm>
                      <a:off x="0" y="0"/>
                      <a:ext cx="4612210" cy="1988820"/>
                    </a:xfrm>
                    <a:prstGeom prst="rect">
                      <a:avLst/>
                    </a:prstGeom>
                  </pic:spPr>
                </pic:pic>
              </a:graphicData>
            </a:graphic>
          </wp:anchor>
        </w:drawing>
      </w:r>
    </w:p>
    <w:p>
      <w:pPr>
        <w:spacing w:before="20"/>
        <w:ind w:left="1067" w:right="1205" w:firstLine="0"/>
        <w:jc w:val="center"/>
        <w:rPr>
          <w:i/>
          <w:sz w:val="18"/>
        </w:rPr>
      </w:pPr>
      <w:bookmarkStart w:name="_bookmark38" w:id="39"/>
      <w:bookmarkEnd w:id="39"/>
      <w:r>
        <w:rPr/>
      </w:r>
      <w:r>
        <w:rPr>
          <w:i/>
          <w:color w:val="1F487C"/>
          <w:sz w:val="18"/>
        </w:rPr>
        <w:t>Figure</w:t>
      </w:r>
      <w:r>
        <w:rPr>
          <w:i/>
          <w:color w:val="1F487C"/>
          <w:spacing w:val="-3"/>
          <w:sz w:val="18"/>
        </w:rPr>
        <w:t> </w:t>
      </w:r>
      <w:r>
        <w:rPr>
          <w:i/>
          <w:color w:val="1F487C"/>
          <w:sz w:val="18"/>
        </w:rPr>
        <w:t>4: Kaggle-</w:t>
      </w:r>
      <w:r>
        <w:rPr>
          <w:i/>
          <w:color w:val="1F487C"/>
          <w:spacing w:val="-2"/>
          <w:sz w:val="18"/>
        </w:rPr>
        <w:t> </w:t>
      </w:r>
      <w:r>
        <w:rPr>
          <w:i/>
          <w:color w:val="1F487C"/>
          <w:sz w:val="18"/>
        </w:rPr>
        <w:t>French</w:t>
      </w:r>
      <w:r>
        <w:rPr>
          <w:i/>
          <w:color w:val="1F487C"/>
          <w:spacing w:val="1"/>
          <w:sz w:val="18"/>
        </w:rPr>
        <w:t> </w:t>
      </w:r>
      <w:r>
        <w:rPr>
          <w:i/>
          <w:color w:val="1F487C"/>
          <w:sz w:val="18"/>
        </w:rPr>
        <w:t>corpus</w:t>
      </w:r>
      <w:r>
        <w:rPr>
          <w:i/>
          <w:color w:val="1F487C"/>
          <w:spacing w:val="-3"/>
          <w:sz w:val="18"/>
        </w:rPr>
        <w:t> </w:t>
      </w:r>
      <w:r>
        <w:rPr>
          <w:i/>
          <w:color w:val="1F487C"/>
          <w:sz w:val="18"/>
        </w:rPr>
        <w:t>for sentiment</w:t>
      </w:r>
      <w:r>
        <w:rPr>
          <w:i/>
          <w:color w:val="1F487C"/>
          <w:spacing w:val="-1"/>
          <w:sz w:val="18"/>
        </w:rPr>
        <w:t> </w:t>
      </w:r>
      <w:r>
        <w:rPr>
          <w:i/>
          <w:color w:val="1F487C"/>
          <w:spacing w:val="-2"/>
          <w:sz w:val="18"/>
        </w:rPr>
        <w:t>analysis</w:t>
      </w:r>
    </w:p>
    <w:p>
      <w:pPr>
        <w:pStyle w:val="BodyText"/>
        <w:rPr>
          <w:i/>
          <w:sz w:val="18"/>
        </w:rPr>
      </w:pPr>
    </w:p>
    <w:p>
      <w:pPr>
        <w:pStyle w:val="BodyText"/>
        <w:spacing w:before="35"/>
        <w:rPr>
          <w:i/>
          <w:sz w:val="18"/>
        </w:rPr>
      </w:pPr>
    </w:p>
    <w:p>
      <w:pPr>
        <w:pStyle w:val="BodyText"/>
        <w:spacing w:line="312" w:lineRule="auto" w:before="1"/>
        <w:ind w:left="143" w:right="282"/>
        <w:jc w:val="both"/>
      </w:pPr>
      <w:r>
        <w:rPr/>
        <w:t>En</w:t>
      </w:r>
      <w:r>
        <w:rPr>
          <w:spacing w:val="-8"/>
        </w:rPr>
        <w:t> </w:t>
      </w:r>
      <w:r>
        <w:rPr/>
        <w:t>outre,</w:t>
      </w:r>
      <w:r>
        <w:rPr>
          <w:spacing w:val="-7"/>
        </w:rPr>
        <w:t> </w:t>
      </w:r>
      <w:r>
        <w:rPr/>
        <w:t>le</w:t>
      </w:r>
      <w:r>
        <w:rPr>
          <w:spacing w:val="-8"/>
        </w:rPr>
        <w:t> </w:t>
      </w:r>
      <w:r>
        <w:rPr/>
        <w:t>corpus</w:t>
      </w:r>
      <w:r>
        <w:rPr>
          <w:spacing w:val="-8"/>
        </w:rPr>
        <w:t> </w:t>
      </w:r>
      <w:r>
        <w:rPr/>
        <w:t>Tatoeba,</w:t>
      </w:r>
      <w:r>
        <w:rPr>
          <w:spacing w:val="-7"/>
        </w:rPr>
        <w:t> </w:t>
      </w:r>
      <w:r>
        <w:rPr/>
        <w:t>bien</w:t>
      </w:r>
      <w:r>
        <w:rPr>
          <w:spacing w:val="-8"/>
        </w:rPr>
        <w:t> </w:t>
      </w:r>
      <w:r>
        <w:rPr/>
        <w:t>qu'il</w:t>
      </w:r>
      <w:r>
        <w:rPr>
          <w:spacing w:val="-7"/>
        </w:rPr>
        <w:t> </w:t>
      </w:r>
      <w:r>
        <w:rPr/>
        <w:t>ne</w:t>
      </w:r>
      <w:r>
        <w:rPr>
          <w:spacing w:val="-6"/>
        </w:rPr>
        <w:t> </w:t>
      </w:r>
      <w:r>
        <w:rPr/>
        <w:t>soit</w:t>
      </w:r>
      <w:r>
        <w:rPr>
          <w:spacing w:val="-6"/>
        </w:rPr>
        <w:t> </w:t>
      </w:r>
      <w:r>
        <w:rPr/>
        <w:t>pas</w:t>
      </w:r>
      <w:r>
        <w:rPr>
          <w:spacing w:val="-7"/>
        </w:rPr>
        <w:t> </w:t>
      </w:r>
      <w:r>
        <w:rPr/>
        <w:t>spécifiquement</w:t>
      </w:r>
      <w:r>
        <w:rPr>
          <w:spacing w:val="-7"/>
        </w:rPr>
        <w:t> </w:t>
      </w:r>
      <w:r>
        <w:rPr/>
        <w:t>conçu</w:t>
      </w:r>
      <w:r>
        <w:rPr>
          <w:spacing w:val="-7"/>
        </w:rPr>
        <w:t> </w:t>
      </w:r>
      <w:r>
        <w:rPr/>
        <w:t>pour</w:t>
      </w:r>
      <w:r>
        <w:rPr>
          <w:spacing w:val="-8"/>
        </w:rPr>
        <w:t> </w:t>
      </w:r>
      <w:r>
        <w:rPr/>
        <w:t>l'analyse</w:t>
      </w:r>
      <w:r>
        <w:rPr>
          <w:spacing w:val="-8"/>
        </w:rPr>
        <w:t> </w:t>
      </w:r>
      <w:r>
        <w:rPr/>
        <w:t>de</w:t>
      </w:r>
      <w:r>
        <w:rPr>
          <w:spacing w:val="-8"/>
        </w:rPr>
        <w:t> </w:t>
      </w:r>
      <w:r>
        <w:rPr/>
        <w:t>sentiments, peut être utilisé pour enrichir la variété des textes utilisés dans l'analyse. Il s'agit d'une collection de phrases</w:t>
      </w:r>
      <w:r>
        <w:rPr>
          <w:spacing w:val="-10"/>
        </w:rPr>
        <w:t> </w:t>
      </w:r>
      <w:r>
        <w:rPr/>
        <w:t>et</w:t>
      </w:r>
      <w:r>
        <w:rPr>
          <w:spacing w:val="-10"/>
        </w:rPr>
        <w:t> </w:t>
      </w:r>
      <w:r>
        <w:rPr/>
        <w:t>de</w:t>
      </w:r>
      <w:r>
        <w:rPr>
          <w:spacing w:val="-12"/>
        </w:rPr>
        <w:t> </w:t>
      </w:r>
      <w:r>
        <w:rPr/>
        <w:t>traductions</w:t>
      </w:r>
      <w:r>
        <w:rPr>
          <w:spacing w:val="-10"/>
        </w:rPr>
        <w:t> </w:t>
      </w:r>
      <w:r>
        <w:rPr/>
        <w:t>dans</w:t>
      </w:r>
      <w:r>
        <w:rPr>
          <w:spacing w:val="-10"/>
        </w:rPr>
        <w:t> </w:t>
      </w:r>
      <w:r>
        <w:rPr/>
        <w:t>de</w:t>
      </w:r>
      <w:r>
        <w:rPr>
          <w:spacing w:val="-12"/>
        </w:rPr>
        <w:t> </w:t>
      </w:r>
      <w:r>
        <w:rPr/>
        <w:t>nombreuses</w:t>
      </w:r>
      <w:r>
        <w:rPr>
          <w:spacing w:val="-10"/>
        </w:rPr>
        <w:t> </w:t>
      </w:r>
      <w:r>
        <w:rPr/>
        <w:t>langues,</w:t>
      </w:r>
      <w:r>
        <w:rPr>
          <w:spacing w:val="-10"/>
        </w:rPr>
        <w:t> </w:t>
      </w:r>
      <w:r>
        <w:rPr/>
        <w:t>y</w:t>
      </w:r>
      <w:r>
        <w:rPr>
          <w:spacing w:val="-11"/>
        </w:rPr>
        <w:t> </w:t>
      </w:r>
      <w:r>
        <w:rPr/>
        <w:t>compris</w:t>
      </w:r>
      <w:r>
        <w:rPr>
          <w:spacing w:val="-10"/>
        </w:rPr>
        <w:t> </w:t>
      </w:r>
      <w:r>
        <w:rPr/>
        <w:t>le</w:t>
      </w:r>
      <w:r>
        <w:rPr>
          <w:spacing w:val="-11"/>
        </w:rPr>
        <w:t> </w:t>
      </w:r>
      <w:r>
        <w:rPr/>
        <w:t>français.</w:t>
      </w:r>
      <w:r>
        <w:rPr>
          <w:spacing w:val="-10"/>
        </w:rPr>
        <w:t> </w:t>
      </w:r>
      <w:r>
        <w:rPr/>
        <w:t>Bien</w:t>
      </w:r>
      <w:r>
        <w:rPr>
          <w:spacing w:val="-11"/>
        </w:rPr>
        <w:t> </w:t>
      </w:r>
      <w:r>
        <w:rPr/>
        <w:t>que</w:t>
      </w:r>
      <w:r>
        <w:rPr>
          <w:spacing w:val="-12"/>
        </w:rPr>
        <w:t> </w:t>
      </w:r>
      <w:r>
        <w:rPr/>
        <w:t>principalement utilisé pour la traduction et l'apprentissage des langues, ce corpus peut contenir des phrases pertinentes pour la politique monétaire en fonction du contexte.</w:t>
      </w:r>
    </w:p>
    <w:p>
      <w:pPr>
        <w:pStyle w:val="BodyText"/>
        <w:rPr>
          <w:sz w:val="20"/>
        </w:rPr>
      </w:pPr>
      <w:r>
        <w:rPr>
          <w:sz w:val="20"/>
        </w:rPr>
        <w:drawing>
          <wp:anchor distT="0" distB="0" distL="0" distR="0" allowOverlap="1" layoutInCell="1" locked="0" behindDoc="1" simplePos="0" relativeHeight="487590912">
            <wp:simplePos x="0" y="0"/>
            <wp:positionH relativeFrom="page">
              <wp:posOffset>1842389</wp:posOffset>
            </wp:positionH>
            <wp:positionV relativeFrom="paragraph">
              <wp:posOffset>161293</wp:posOffset>
            </wp:positionV>
            <wp:extent cx="4229413" cy="199339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9" cstate="print"/>
                    <a:stretch>
                      <a:fillRect/>
                    </a:stretch>
                  </pic:blipFill>
                  <pic:spPr>
                    <a:xfrm>
                      <a:off x="0" y="0"/>
                      <a:ext cx="4229413" cy="1993392"/>
                    </a:xfrm>
                    <a:prstGeom prst="rect">
                      <a:avLst/>
                    </a:prstGeom>
                  </pic:spPr>
                </pic:pic>
              </a:graphicData>
            </a:graphic>
          </wp:anchor>
        </w:drawing>
      </w:r>
    </w:p>
    <w:p>
      <w:pPr>
        <w:spacing w:before="15"/>
        <w:ind w:left="1070" w:right="1205" w:firstLine="0"/>
        <w:jc w:val="center"/>
        <w:rPr>
          <w:i/>
          <w:sz w:val="18"/>
        </w:rPr>
      </w:pPr>
      <w:bookmarkStart w:name="_bookmark39" w:id="40"/>
      <w:bookmarkEnd w:id="40"/>
      <w:r>
        <w:rPr/>
      </w:r>
      <w:r>
        <w:rPr>
          <w:i/>
          <w:color w:val="1F487C"/>
          <w:sz w:val="18"/>
        </w:rPr>
        <w:t>Figure</w:t>
      </w:r>
      <w:r>
        <w:rPr>
          <w:i/>
          <w:color w:val="1F487C"/>
          <w:spacing w:val="-4"/>
          <w:sz w:val="18"/>
        </w:rPr>
        <w:t> </w:t>
      </w:r>
      <w:r>
        <w:rPr>
          <w:i/>
          <w:color w:val="1F487C"/>
          <w:sz w:val="18"/>
        </w:rPr>
        <w:t>5: Tatoeba</w:t>
      </w:r>
      <w:r>
        <w:rPr>
          <w:i/>
          <w:color w:val="1F487C"/>
          <w:spacing w:val="-1"/>
          <w:sz w:val="18"/>
        </w:rPr>
        <w:t> </w:t>
      </w:r>
      <w:r>
        <w:rPr>
          <w:i/>
          <w:color w:val="1F487C"/>
          <w:spacing w:val="-2"/>
          <w:sz w:val="18"/>
        </w:rPr>
        <w:t>dictionary</w:t>
      </w:r>
    </w:p>
    <w:p>
      <w:pPr>
        <w:pStyle w:val="BodyText"/>
        <w:rPr>
          <w:i/>
          <w:sz w:val="18"/>
        </w:rPr>
      </w:pPr>
    </w:p>
    <w:p>
      <w:pPr>
        <w:pStyle w:val="BodyText"/>
        <w:spacing w:before="35"/>
        <w:rPr>
          <w:i/>
          <w:sz w:val="18"/>
        </w:rPr>
      </w:pPr>
    </w:p>
    <w:p>
      <w:pPr>
        <w:pStyle w:val="BodyText"/>
        <w:spacing w:line="312" w:lineRule="auto"/>
        <w:ind w:left="143" w:right="278"/>
        <w:jc w:val="both"/>
      </w:pPr>
      <w:r>
        <w:rPr/>
        <w:t>Sketch Engine est un logiciel développé par Lexical Computing CZ s.r.o. depuis 2003, conçu pour gérer les corpus et analyser le texte. Son objectif principal est de faciliter l'étude du comportement linguistique, en répondant aux besoins des lexicographes, des chercheurs en linguistique de corpus, des traducteurs et des apprenants en langues. Cet outil permet aux utilisateurs de rechercher dans de vastes collections de texte en utilisant des requêtes sophistiquées et motivées linguistiquement. Une de ses fonctionnalités remarquables est les esquisses de mots, qui sont des résumés automatiques d'une page dérivés des corpus, montrant le comportement grammatical et collocationnel d'un mot. Sketch Engine prend en charge et offre des corpus dans plus de 90 langues, en faisant un outil polyvalent pour l'analyse linguistique et la recherche.</w:t>
      </w:r>
    </w:p>
    <w:p>
      <w:pPr>
        <w:pStyle w:val="BodyText"/>
        <w:spacing w:after="0" w:line="312" w:lineRule="auto"/>
        <w:jc w:val="both"/>
        <w:sectPr>
          <w:pgSz w:w="11920" w:h="16850"/>
          <w:pgMar w:header="730" w:footer="954" w:top="1040" w:bottom="1140" w:left="1275" w:right="566"/>
        </w:sectPr>
      </w:pPr>
    </w:p>
    <w:p>
      <w:pPr>
        <w:pStyle w:val="BodyText"/>
        <w:spacing w:before="9"/>
        <w:rPr>
          <w:sz w:val="7"/>
        </w:rPr>
      </w:pPr>
    </w:p>
    <w:p>
      <w:pPr>
        <w:pStyle w:val="BodyText"/>
        <w:ind w:left="143"/>
        <w:rPr>
          <w:sz w:val="20"/>
        </w:rPr>
      </w:pPr>
      <w:r>
        <w:rPr>
          <w:sz w:val="20"/>
        </w:rPr>
        <w:drawing>
          <wp:inline distT="0" distB="0" distL="0" distR="0">
            <wp:extent cx="6204981" cy="290779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0" cstate="print"/>
                    <a:stretch>
                      <a:fillRect/>
                    </a:stretch>
                  </pic:blipFill>
                  <pic:spPr>
                    <a:xfrm>
                      <a:off x="0" y="0"/>
                      <a:ext cx="6204981" cy="2907792"/>
                    </a:xfrm>
                    <a:prstGeom prst="rect">
                      <a:avLst/>
                    </a:prstGeom>
                  </pic:spPr>
                </pic:pic>
              </a:graphicData>
            </a:graphic>
          </wp:inline>
        </w:drawing>
      </w:r>
      <w:r>
        <w:rPr>
          <w:sz w:val="20"/>
        </w:rPr>
      </w:r>
    </w:p>
    <w:p>
      <w:pPr>
        <w:spacing w:before="13"/>
        <w:ind w:left="1067" w:right="1205" w:firstLine="0"/>
        <w:jc w:val="center"/>
        <w:rPr>
          <w:i/>
          <w:sz w:val="18"/>
        </w:rPr>
      </w:pPr>
      <w:bookmarkStart w:name="_bookmark40" w:id="41"/>
      <w:bookmarkEnd w:id="41"/>
      <w:r>
        <w:rPr/>
      </w:r>
      <w:r>
        <w:rPr>
          <w:i/>
          <w:color w:val="1F487C"/>
          <w:sz w:val="18"/>
        </w:rPr>
        <w:t>Figure</w:t>
      </w:r>
      <w:r>
        <w:rPr>
          <w:i/>
          <w:color w:val="1F487C"/>
          <w:spacing w:val="-4"/>
          <w:sz w:val="18"/>
        </w:rPr>
        <w:t> </w:t>
      </w:r>
      <w:r>
        <w:rPr>
          <w:i/>
          <w:color w:val="1F487C"/>
          <w:sz w:val="18"/>
        </w:rPr>
        <w:t>6: sketch engine - corpus</w:t>
      </w:r>
      <w:r>
        <w:rPr>
          <w:i/>
          <w:color w:val="1F487C"/>
          <w:spacing w:val="-3"/>
          <w:sz w:val="18"/>
        </w:rPr>
        <w:t> </w:t>
      </w:r>
      <w:r>
        <w:rPr>
          <w:i/>
          <w:color w:val="1F487C"/>
          <w:spacing w:val="-2"/>
          <w:sz w:val="18"/>
        </w:rPr>
        <w:t>maker</w:t>
      </w:r>
    </w:p>
    <w:p>
      <w:pPr>
        <w:pStyle w:val="BodyText"/>
        <w:rPr>
          <w:i/>
          <w:sz w:val="18"/>
        </w:rPr>
      </w:pPr>
    </w:p>
    <w:p>
      <w:pPr>
        <w:pStyle w:val="BodyText"/>
        <w:spacing w:before="36"/>
        <w:rPr>
          <w:i/>
          <w:sz w:val="18"/>
        </w:rPr>
      </w:pPr>
    </w:p>
    <w:p>
      <w:pPr>
        <w:pStyle w:val="BodyText"/>
        <w:spacing w:line="312" w:lineRule="auto"/>
        <w:ind w:left="143" w:right="282"/>
        <w:jc w:val="both"/>
      </w:pPr>
      <w:r>
        <w:rPr/>
        <w:t>Ces</w:t>
      </w:r>
      <w:r>
        <w:rPr>
          <w:spacing w:val="-7"/>
        </w:rPr>
        <w:t> </w:t>
      </w:r>
      <w:r>
        <w:rPr/>
        <w:t>corpus</w:t>
      </w:r>
      <w:r>
        <w:rPr>
          <w:spacing w:val="-8"/>
        </w:rPr>
        <w:t> </w:t>
      </w:r>
      <w:r>
        <w:rPr/>
        <w:t>offrent</w:t>
      </w:r>
      <w:r>
        <w:rPr>
          <w:spacing w:val="-7"/>
        </w:rPr>
        <w:t> </w:t>
      </w:r>
      <w:r>
        <w:rPr/>
        <w:t>une</w:t>
      </w:r>
      <w:r>
        <w:rPr>
          <w:spacing w:val="-8"/>
        </w:rPr>
        <w:t> </w:t>
      </w:r>
      <w:r>
        <w:rPr/>
        <w:t>base</w:t>
      </w:r>
      <w:r>
        <w:rPr>
          <w:spacing w:val="-8"/>
        </w:rPr>
        <w:t> </w:t>
      </w:r>
      <w:r>
        <w:rPr/>
        <w:t>de</w:t>
      </w:r>
      <w:r>
        <w:rPr>
          <w:spacing w:val="-8"/>
        </w:rPr>
        <w:t> </w:t>
      </w:r>
      <w:r>
        <w:rPr/>
        <w:t>données</w:t>
      </w:r>
      <w:r>
        <w:rPr>
          <w:spacing w:val="-7"/>
        </w:rPr>
        <w:t> </w:t>
      </w:r>
      <w:r>
        <w:rPr/>
        <w:t>diversifiée</w:t>
      </w:r>
      <w:r>
        <w:rPr>
          <w:spacing w:val="-6"/>
        </w:rPr>
        <w:t> </w:t>
      </w:r>
      <w:r>
        <w:rPr/>
        <w:t>pour</w:t>
      </w:r>
      <w:r>
        <w:rPr>
          <w:spacing w:val="-8"/>
        </w:rPr>
        <w:t> </w:t>
      </w:r>
      <w:r>
        <w:rPr/>
        <w:t>l'analyse</w:t>
      </w:r>
      <w:r>
        <w:rPr>
          <w:spacing w:val="-8"/>
        </w:rPr>
        <w:t> </w:t>
      </w:r>
      <w:r>
        <w:rPr/>
        <w:t>de</w:t>
      </w:r>
      <w:r>
        <w:rPr>
          <w:spacing w:val="-8"/>
        </w:rPr>
        <w:t> </w:t>
      </w:r>
      <w:r>
        <w:rPr/>
        <w:t>sentiments,</w:t>
      </w:r>
      <w:r>
        <w:rPr>
          <w:spacing w:val="-7"/>
        </w:rPr>
        <w:t> </w:t>
      </w:r>
      <w:r>
        <w:rPr/>
        <w:t>fournissant</w:t>
      </w:r>
      <w:r>
        <w:rPr>
          <w:spacing w:val="-7"/>
        </w:rPr>
        <w:t> </w:t>
      </w:r>
      <w:r>
        <w:rPr/>
        <w:t>ainsi</w:t>
      </w:r>
      <w:r>
        <w:rPr>
          <w:spacing w:val="-6"/>
        </w:rPr>
        <w:t> </w:t>
      </w:r>
      <w:r>
        <w:rPr/>
        <w:t>des informations précieuses pour comprendre les tendances et les réactions du public à la politique monétaire au Maroc. Cependant, il est important de noter que ces corpus présentent également des limites,</w:t>
      </w:r>
      <w:r>
        <w:rPr>
          <w:spacing w:val="-12"/>
        </w:rPr>
        <w:t> </w:t>
      </w:r>
      <w:r>
        <w:rPr/>
        <w:t>telles</w:t>
      </w:r>
      <w:r>
        <w:rPr>
          <w:spacing w:val="-12"/>
        </w:rPr>
        <w:t> </w:t>
      </w:r>
      <w:r>
        <w:rPr/>
        <w:t>que</w:t>
      </w:r>
      <w:r>
        <w:rPr>
          <w:spacing w:val="-13"/>
        </w:rPr>
        <w:t> </w:t>
      </w:r>
      <w:r>
        <w:rPr/>
        <w:t>le</w:t>
      </w:r>
      <w:r>
        <w:rPr>
          <w:spacing w:val="-15"/>
        </w:rPr>
        <w:t> </w:t>
      </w:r>
      <w:r>
        <w:rPr/>
        <w:t>manque</w:t>
      </w:r>
      <w:r>
        <w:rPr>
          <w:spacing w:val="-14"/>
        </w:rPr>
        <w:t> </w:t>
      </w:r>
      <w:r>
        <w:rPr/>
        <w:t>de</w:t>
      </w:r>
      <w:r>
        <w:rPr>
          <w:spacing w:val="-13"/>
        </w:rPr>
        <w:t> </w:t>
      </w:r>
      <w:r>
        <w:rPr/>
        <w:t>données</w:t>
      </w:r>
      <w:r>
        <w:rPr>
          <w:spacing w:val="-12"/>
        </w:rPr>
        <w:t> </w:t>
      </w:r>
      <w:r>
        <w:rPr/>
        <w:t>spécifiques</w:t>
      </w:r>
      <w:r>
        <w:rPr>
          <w:spacing w:val="-12"/>
        </w:rPr>
        <w:t> </w:t>
      </w:r>
      <w:r>
        <w:rPr/>
        <w:t>à</w:t>
      </w:r>
      <w:r>
        <w:rPr>
          <w:spacing w:val="-13"/>
        </w:rPr>
        <w:t> </w:t>
      </w:r>
      <w:r>
        <w:rPr/>
        <w:t>la</w:t>
      </w:r>
      <w:r>
        <w:rPr>
          <w:spacing w:val="-13"/>
        </w:rPr>
        <w:t> </w:t>
      </w:r>
      <w:r>
        <w:rPr/>
        <w:t>politique</w:t>
      </w:r>
      <w:r>
        <w:rPr>
          <w:spacing w:val="-13"/>
        </w:rPr>
        <w:t> </w:t>
      </w:r>
      <w:r>
        <w:rPr/>
        <w:t>monétaire</w:t>
      </w:r>
      <w:r>
        <w:rPr>
          <w:spacing w:val="-13"/>
        </w:rPr>
        <w:t> </w:t>
      </w:r>
      <w:r>
        <w:rPr/>
        <w:t>marocaine</w:t>
      </w:r>
      <w:r>
        <w:rPr>
          <w:spacing w:val="-13"/>
        </w:rPr>
        <w:t> </w:t>
      </w:r>
      <w:r>
        <w:rPr/>
        <w:t>et</w:t>
      </w:r>
      <w:r>
        <w:rPr>
          <w:spacing w:val="-12"/>
        </w:rPr>
        <w:t> </w:t>
      </w:r>
      <w:r>
        <w:rPr/>
        <w:t>la</w:t>
      </w:r>
      <w:r>
        <w:rPr>
          <w:spacing w:val="-13"/>
        </w:rPr>
        <w:t> </w:t>
      </w:r>
      <w:r>
        <w:rPr/>
        <w:t>nécessité d'annotations de sentiment précises pour des analyses plus fines.</w:t>
      </w:r>
    </w:p>
    <w:p>
      <w:pPr>
        <w:pStyle w:val="BodyText"/>
      </w:pPr>
    </w:p>
    <w:p>
      <w:pPr>
        <w:pStyle w:val="BodyText"/>
        <w:spacing w:before="101"/>
      </w:pPr>
    </w:p>
    <w:p>
      <w:pPr>
        <w:pStyle w:val="Heading3"/>
        <w:numPr>
          <w:ilvl w:val="1"/>
          <w:numId w:val="8"/>
        </w:numPr>
        <w:tabs>
          <w:tab w:pos="931" w:val="left" w:leader="none"/>
        </w:tabs>
        <w:spacing w:line="240" w:lineRule="auto" w:before="0" w:after="0"/>
        <w:ind w:left="931" w:right="0" w:hanging="428"/>
        <w:jc w:val="left"/>
      </w:pPr>
      <w:bookmarkStart w:name="_bookmark41" w:id="42"/>
      <w:bookmarkEnd w:id="42"/>
      <w:r>
        <w:rPr/>
      </w:r>
      <w:r>
        <w:rPr>
          <w:color w:val="365F91"/>
        </w:rPr>
        <w:t>Critique</w:t>
      </w:r>
      <w:r>
        <w:rPr>
          <w:color w:val="365F91"/>
          <w:spacing w:val="-7"/>
        </w:rPr>
        <w:t> </w:t>
      </w:r>
      <w:r>
        <w:rPr>
          <w:color w:val="365F91"/>
        </w:rPr>
        <w:t>de</w:t>
      </w:r>
      <w:r>
        <w:rPr>
          <w:color w:val="365F91"/>
          <w:spacing w:val="-5"/>
        </w:rPr>
        <w:t> </w:t>
      </w:r>
      <w:r>
        <w:rPr>
          <w:color w:val="365F91"/>
          <w:spacing w:val="-2"/>
        </w:rPr>
        <w:t>l’existant</w:t>
      </w:r>
    </w:p>
    <w:p>
      <w:pPr>
        <w:pStyle w:val="BodyText"/>
        <w:spacing w:before="52"/>
        <w:rPr>
          <w:rFonts w:ascii="Cambria"/>
          <w:sz w:val="26"/>
        </w:rPr>
      </w:pPr>
    </w:p>
    <w:p>
      <w:pPr>
        <w:pStyle w:val="BodyText"/>
        <w:spacing w:line="312" w:lineRule="auto"/>
        <w:ind w:left="143" w:right="284"/>
        <w:jc w:val="both"/>
      </w:pPr>
      <w:r>
        <w:rPr/>
        <w:t>Malgré les avantages des méthodes traditionnelles, elles présentent des limites importantes dans le contexte de l'analyse des retombées de la politique monétaire au Maroc. Par exemple, les enquêtes peuvent être sujettes à des biais et ne captent pas toujours les réactions en temps réel du public aux événements</w:t>
      </w:r>
      <w:r>
        <w:rPr>
          <w:spacing w:val="-5"/>
        </w:rPr>
        <w:t> </w:t>
      </w:r>
      <w:r>
        <w:rPr/>
        <w:t>économiques.</w:t>
      </w:r>
      <w:r>
        <w:rPr>
          <w:spacing w:val="-7"/>
        </w:rPr>
        <w:t> </w:t>
      </w:r>
      <w:r>
        <w:rPr/>
        <w:t>De</w:t>
      </w:r>
      <w:r>
        <w:rPr>
          <w:spacing w:val="-9"/>
        </w:rPr>
        <w:t> </w:t>
      </w:r>
      <w:r>
        <w:rPr/>
        <w:t>plus,</w:t>
      </w:r>
      <w:r>
        <w:rPr>
          <w:spacing w:val="-7"/>
        </w:rPr>
        <w:t> </w:t>
      </w:r>
      <w:r>
        <w:rPr/>
        <w:t>les</w:t>
      </w:r>
      <w:r>
        <w:rPr>
          <w:spacing w:val="-7"/>
        </w:rPr>
        <w:t> </w:t>
      </w:r>
      <w:r>
        <w:rPr/>
        <w:t>modèles</w:t>
      </w:r>
      <w:r>
        <w:rPr>
          <w:spacing w:val="-5"/>
        </w:rPr>
        <w:t> </w:t>
      </w:r>
      <w:r>
        <w:rPr/>
        <w:t>économétriques</w:t>
      </w:r>
      <w:r>
        <w:rPr>
          <w:spacing w:val="-8"/>
        </w:rPr>
        <w:t> </w:t>
      </w:r>
      <w:r>
        <w:rPr/>
        <w:t>reposent</w:t>
      </w:r>
      <w:r>
        <w:rPr>
          <w:spacing w:val="-7"/>
        </w:rPr>
        <w:t> </w:t>
      </w:r>
      <w:r>
        <w:rPr/>
        <w:t>souvent</w:t>
      </w:r>
      <w:r>
        <w:rPr>
          <w:spacing w:val="-7"/>
        </w:rPr>
        <w:t> </w:t>
      </w:r>
      <w:r>
        <w:rPr/>
        <w:t>sur</w:t>
      </w:r>
      <w:r>
        <w:rPr>
          <w:spacing w:val="-8"/>
        </w:rPr>
        <w:t> </w:t>
      </w:r>
      <w:r>
        <w:rPr/>
        <w:t>des</w:t>
      </w:r>
      <w:r>
        <w:rPr>
          <w:spacing w:val="-7"/>
        </w:rPr>
        <w:t> </w:t>
      </w:r>
      <w:r>
        <w:rPr/>
        <w:t>hypothèses simplificatrices et peuvent manquer de précision dans la prévision des réactions du marché à des événements spécifiques.</w:t>
      </w:r>
    </w:p>
    <w:p>
      <w:pPr>
        <w:pStyle w:val="BodyText"/>
      </w:pPr>
    </w:p>
    <w:p>
      <w:pPr>
        <w:pStyle w:val="BodyText"/>
        <w:spacing w:line="312" w:lineRule="auto" w:before="1"/>
        <w:ind w:left="143" w:right="279"/>
        <w:jc w:val="both"/>
      </w:pPr>
      <w:r>
        <w:rPr/>
        <w:t>Par</w:t>
      </w:r>
      <w:r>
        <w:rPr>
          <w:spacing w:val="-2"/>
        </w:rPr>
        <w:t> </w:t>
      </w:r>
      <w:r>
        <w:rPr/>
        <w:t>conséquent,</w:t>
      </w:r>
      <w:r>
        <w:rPr>
          <w:spacing w:val="-2"/>
        </w:rPr>
        <w:t> </w:t>
      </w:r>
      <w:r>
        <w:rPr/>
        <w:t>il</w:t>
      </w:r>
      <w:r>
        <w:rPr>
          <w:spacing w:val="-2"/>
        </w:rPr>
        <w:t> </w:t>
      </w:r>
      <w:r>
        <w:rPr/>
        <w:t>existe</w:t>
      </w:r>
      <w:r>
        <w:rPr>
          <w:spacing w:val="-1"/>
        </w:rPr>
        <w:t> </w:t>
      </w:r>
      <w:r>
        <w:rPr/>
        <w:t>un</w:t>
      </w:r>
      <w:r>
        <w:rPr>
          <w:spacing w:val="-2"/>
        </w:rPr>
        <w:t> </w:t>
      </w:r>
      <w:r>
        <w:rPr/>
        <w:t>besoin</w:t>
      </w:r>
      <w:r>
        <w:rPr>
          <w:spacing w:val="-2"/>
        </w:rPr>
        <w:t> </w:t>
      </w:r>
      <w:r>
        <w:rPr/>
        <w:t>croissant de</w:t>
      </w:r>
      <w:r>
        <w:rPr>
          <w:spacing w:val="-3"/>
        </w:rPr>
        <w:t> </w:t>
      </w:r>
      <w:r>
        <w:rPr/>
        <w:t>méthodes</w:t>
      </w:r>
      <w:r>
        <w:rPr>
          <w:spacing w:val="-2"/>
        </w:rPr>
        <w:t> </w:t>
      </w:r>
      <w:r>
        <w:rPr/>
        <w:t>plus</w:t>
      </w:r>
      <w:r>
        <w:rPr>
          <w:spacing w:val="-2"/>
        </w:rPr>
        <w:t> </w:t>
      </w:r>
      <w:r>
        <w:rPr/>
        <w:t>réactives et diversifiées</w:t>
      </w:r>
      <w:r>
        <w:rPr>
          <w:spacing w:val="-2"/>
        </w:rPr>
        <w:t> </w:t>
      </w:r>
      <w:r>
        <w:rPr/>
        <w:t>pour</w:t>
      </w:r>
      <w:r>
        <w:rPr>
          <w:spacing w:val="-2"/>
        </w:rPr>
        <w:t> </w:t>
      </w:r>
      <w:r>
        <w:rPr/>
        <w:t>analyser les retombées de la politique monétaire. L'analyse de sentiments, alimentée par l'utilisation de données massives provenant des médias sociaux, des forums en ligne et des articles de presse, offre une perspective en temps réel et une compréhension plus nuancée des réactions du public. En combinant</w:t>
      </w:r>
      <w:r>
        <w:rPr>
          <w:spacing w:val="-13"/>
        </w:rPr>
        <w:t> </w:t>
      </w:r>
      <w:r>
        <w:rPr/>
        <w:t>des</w:t>
      </w:r>
      <w:r>
        <w:rPr>
          <w:spacing w:val="-12"/>
        </w:rPr>
        <w:t> </w:t>
      </w:r>
      <w:r>
        <w:rPr/>
        <w:t>approches</w:t>
      </w:r>
      <w:r>
        <w:rPr>
          <w:spacing w:val="-12"/>
        </w:rPr>
        <w:t> </w:t>
      </w:r>
      <w:r>
        <w:rPr/>
        <w:t>traditionnelles</w:t>
      </w:r>
      <w:r>
        <w:rPr>
          <w:spacing w:val="-14"/>
        </w:rPr>
        <w:t> </w:t>
      </w:r>
      <w:r>
        <w:rPr/>
        <w:t>avec</w:t>
      </w:r>
      <w:r>
        <w:rPr>
          <w:spacing w:val="-14"/>
        </w:rPr>
        <w:t> </w:t>
      </w:r>
      <w:r>
        <w:rPr/>
        <w:t>des</w:t>
      </w:r>
      <w:r>
        <w:rPr>
          <w:spacing w:val="-13"/>
        </w:rPr>
        <w:t> </w:t>
      </w:r>
      <w:r>
        <w:rPr/>
        <w:t>techniques</w:t>
      </w:r>
      <w:r>
        <w:rPr>
          <w:spacing w:val="-14"/>
        </w:rPr>
        <w:t> </w:t>
      </w:r>
      <w:r>
        <w:rPr/>
        <w:t>d'analyse</w:t>
      </w:r>
      <w:r>
        <w:rPr>
          <w:spacing w:val="-14"/>
        </w:rPr>
        <w:t> </w:t>
      </w:r>
      <w:r>
        <w:rPr/>
        <w:t>de</w:t>
      </w:r>
      <w:r>
        <w:rPr>
          <w:spacing w:val="-14"/>
        </w:rPr>
        <w:t> </w:t>
      </w:r>
      <w:r>
        <w:rPr/>
        <w:t>sentiments</w:t>
      </w:r>
      <w:r>
        <w:rPr>
          <w:spacing w:val="-13"/>
        </w:rPr>
        <w:t> </w:t>
      </w:r>
      <w:r>
        <w:rPr/>
        <w:t>plus</w:t>
      </w:r>
      <w:r>
        <w:rPr>
          <w:spacing w:val="-13"/>
        </w:rPr>
        <w:t> </w:t>
      </w:r>
      <w:r>
        <w:rPr/>
        <w:t>innovantes, il est possible d'obtenir une image plus complète et précise des retombées de la politique monétaire au</w:t>
      </w:r>
      <w:r>
        <w:rPr>
          <w:spacing w:val="-1"/>
        </w:rPr>
        <w:t> </w:t>
      </w:r>
      <w:r>
        <w:rPr/>
        <w:t>Maroc,</w:t>
      </w:r>
      <w:r>
        <w:rPr>
          <w:spacing w:val="-1"/>
        </w:rPr>
        <w:t> </w:t>
      </w:r>
      <w:r>
        <w:rPr/>
        <w:t>ce</w:t>
      </w:r>
      <w:r>
        <w:rPr>
          <w:spacing w:val="-2"/>
        </w:rPr>
        <w:t> </w:t>
      </w:r>
      <w:r>
        <w:rPr/>
        <w:t>qui</w:t>
      </w:r>
      <w:r>
        <w:rPr>
          <w:spacing w:val="-1"/>
        </w:rPr>
        <w:t> </w:t>
      </w:r>
      <w:r>
        <w:rPr/>
        <w:t>pourrait informer</w:t>
      </w:r>
      <w:r>
        <w:rPr>
          <w:spacing w:val="-3"/>
        </w:rPr>
        <w:t> </w:t>
      </w:r>
      <w:r>
        <w:rPr/>
        <w:t>de</w:t>
      </w:r>
      <w:r>
        <w:rPr>
          <w:spacing w:val="-2"/>
        </w:rPr>
        <w:t> </w:t>
      </w:r>
      <w:r>
        <w:rPr/>
        <w:t>manière</w:t>
      </w:r>
      <w:r>
        <w:rPr>
          <w:spacing w:val="-1"/>
        </w:rPr>
        <w:t> </w:t>
      </w:r>
      <w:r>
        <w:rPr/>
        <w:t>plus</w:t>
      </w:r>
      <w:r>
        <w:rPr>
          <w:spacing w:val="-1"/>
        </w:rPr>
        <w:t> </w:t>
      </w:r>
      <w:r>
        <w:rPr/>
        <w:t>efficace</w:t>
      </w:r>
      <w:r>
        <w:rPr>
          <w:spacing w:val="-2"/>
        </w:rPr>
        <w:t> </w:t>
      </w:r>
      <w:r>
        <w:rPr/>
        <w:t>les</w:t>
      </w:r>
      <w:r>
        <w:rPr>
          <w:spacing w:val="-1"/>
        </w:rPr>
        <w:t> </w:t>
      </w:r>
      <w:r>
        <w:rPr/>
        <w:t>décisions</w:t>
      </w:r>
      <w:r>
        <w:rPr>
          <w:spacing w:val="-1"/>
        </w:rPr>
        <w:t> </w:t>
      </w:r>
      <w:r>
        <w:rPr/>
        <w:t>de</w:t>
      </w:r>
      <w:r>
        <w:rPr>
          <w:spacing w:val="-2"/>
        </w:rPr>
        <w:t> </w:t>
      </w:r>
      <w:r>
        <w:rPr/>
        <w:t>Bank</w:t>
      </w:r>
      <w:r>
        <w:rPr>
          <w:spacing w:val="-1"/>
        </w:rPr>
        <w:t> </w:t>
      </w:r>
      <w:r>
        <w:rPr/>
        <w:t>Al-Maghrib</w:t>
      </w:r>
      <w:r>
        <w:rPr>
          <w:spacing w:val="-1"/>
        </w:rPr>
        <w:t> </w:t>
      </w:r>
      <w:r>
        <w:rPr/>
        <w:t>et les politiques économiques du pays.</w:t>
      </w:r>
    </w:p>
    <w:p>
      <w:pPr>
        <w:pStyle w:val="BodyText"/>
        <w:spacing w:after="0" w:line="312" w:lineRule="auto"/>
        <w:jc w:val="both"/>
        <w:sectPr>
          <w:pgSz w:w="11920" w:h="16850"/>
          <w:pgMar w:header="730" w:footer="954" w:top="1040" w:bottom="1140" w:left="1275" w:right="566"/>
        </w:sectPr>
      </w:pPr>
    </w:p>
    <w:p>
      <w:pPr>
        <w:spacing w:before="91"/>
        <w:ind w:left="1065" w:right="1205" w:firstLine="0"/>
        <w:jc w:val="center"/>
        <w:rPr>
          <w:i/>
          <w:sz w:val="18"/>
        </w:rPr>
      </w:pPr>
      <w:bookmarkStart w:name="_bookmark42" w:id="43"/>
      <w:bookmarkEnd w:id="43"/>
      <w:r>
        <w:rPr/>
      </w:r>
      <w:r>
        <w:rPr>
          <w:i/>
          <w:color w:val="1F487C"/>
          <w:sz w:val="18"/>
        </w:rPr>
        <w:t>Tableau</w:t>
      </w:r>
      <w:r>
        <w:rPr>
          <w:i/>
          <w:color w:val="1F487C"/>
          <w:spacing w:val="-2"/>
          <w:sz w:val="18"/>
        </w:rPr>
        <w:t> </w:t>
      </w:r>
      <w:r>
        <w:rPr>
          <w:i/>
          <w:color w:val="1F487C"/>
          <w:sz w:val="18"/>
        </w:rPr>
        <w:t>2: étude</w:t>
      </w:r>
      <w:r>
        <w:rPr>
          <w:i/>
          <w:color w:val="1F487C"/>
          <w:spacing w:val="-2"/>
          <w:sz w:val="18"/>
        </w:rPr>
        <w:t> </w:t>
      </w:r>
      <w:r>
        <w:rPr>
          <w:i/>
          <w:color w:val="1F487C"/>
          <w:sz w:val="18"/>
        </w:rPr>
        <w:t>comparative</w:t>
      </w:r>
      <w:r>
        <w:rPr>
          <w:i/>
          <w:color w:val="1F487C"/>
          <w:spacing w:val="-1"/>
          <w:sz w:val="18"/>
        </w:rPr>
        <w:t> </w:t>
      </w:r>
      <w:r>
        <w:rPr>
          <w:i/>
          <w:color w:val="1F487C"/>
          <w:sz w:val="18"/>
        </w:rPr>
        <w:t>des</w:t>
      </w:r>
      <w:r>
        <w:rPr>
          <w:i/>
          <w:color w:val="1F487C"/>
          <w:spacing w:val="1"/>
          <w:sz w:val="18"/>
        </w:rPr>
        <w:t> </w:t>
      </w:r>
      <w:r>
        <w:rPr>
          <w:i/>
          <w:color w:val="1F487C"/>
          <w:sz w:val="18"/>
        </w:rPr>
        <w:t>méthodes </w:t>
      </w:r>
      <w:r>
        <w:rPr>
          <w:i/>
          <w:color w:val="1F487C"/>
          <w:spacing w:val="-2"/>
          <w:sz w:val="18"/>
        </w:rPr>
        <w:t>existantes</w:t>
      </w:r>
    </w:p>
    <w:p>
      <w:pPr>
        <w:pStyle w:val="BodyText"/>
        <w:spacing w:before="3"/>
        <w:rPr>
          <w:i/>
          <w:sz w:val="17"/>
        </w:rPr>
      </w:pPr>
    </w:p>
    <w:tbl>
      <w:tblPr>
        <w:tblW w:w="0" w:type="auto"/>
        <w:jc w:val="left"/>
        <w:tblInd w:w="1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1452"/>
        <w:gridCol w:w="2552"/>
        <w:gridCol w:w="2365"/>
        <w:gridCol w:w="3266"/>
      </w:tblGrid>
      <w:tr>
        <w:trPr>
          <w:trHeight w:val="254" w:hRule="atLeast"/>
        </w:trPr>
        <w:tc>
          <w:tcPr>
            <w:tcW w:w="1452" w:type="dxa"/>
          </w:tcPr>
          <w:p>
            <w:pPr>
              <w:pStyle w:val="TableParagraph"/>
              <w:rPr>
                <w:sz w:val="18"/>
              </w:rPr>
            </w:pPr>
          </w:p>
        </w:tc>
        <w:tc>
          <w:tcPr>
            <w:tcW w:w="2552" w:type="dxa"/>
          </w:tcPr>
          <w:p>
            <w:pPr>
              <w:pStyle w:val="TableParagraph"/>
              <w:spacing w:line="234" w:lineRule="exact"/>
              <w:ind w:left="141"/>
              <w:rPr>
                <w:sz w:val="22"/>
              </w:rPr>
            </w:pPr>
            <w:r>
              <w:rPr>
                <w:sz w:val="22"/>
              </w:rPr>
              <w:t>French</w:t>
            </w:r>
            <w:r>
              <w:rPr>
                <w:spacing w:val="-5"/>
                <w:sz w:val="22"/>
              </w:rPr>
              <w:t> </w:t>
            </w:r>
            <w:r>
              <w:rPr>
                <w:sz w:val="22"/>
              </w:rPr>
              <w:t>Twitter</w:t>
            </w:r>
            <w:r>
              <w:rPr>
                <w:spacing w:val="-3"/>
                <w:sz w:val="22"/>
              </w:rPr>
              <w:t> </w:t>
            </w:r>
            <w:r>
              <w:rPr>
                <w:spacing w:val="-2"/>
                <w:sz w:val="22"/>
              </w:rPr>
              <w:t>Sentiment</w:t>
            </w:r>
          </w:p>
        </w:tc>
        <w:tc>
          <w:tcPr>
            <w:tcW w:w="2365" w:type="dxa"/>
          </w:tcPr>
          <w:p>
            <w:pPr>
              <w:pStyle w:val="TableParagraph"/>
              <w:spacing w:line="234" w:lineRule="exact"/>
              <w:ind w:left="5"/>
              <w:jc w:val="center"/>
              <w:rPr>
                <w:sz w:val="22"/>
              </w:rPr>
            </w:pPr>
            <w:r>
              <w:rPr>
                <w:spacing w:val="-2"/>
                <w:sz w:val="22"/>
              </w:rPr>
              <w:t>Tatoeba</w:t>
            </w:r>
          </w:p>
        </w:tc>
        <w:tc>
          <w:tcPr>
            <w:tcW w:w="3266" w:type="dxa"/>
          </w:tcPr>
          <w:p>
            <w:pPr>
              <w:pStyle w:val="TableParagraph"/>
              <w:spacing w:line="234" w:lineRule="exact"/>
              <w:ind w:left="1009"/>
              <w:rPr>
                <w:sz w:val="22"/>
              </w:rPr>
            </w:pPr>
            <w:r>
              <w:rPr>
                <w:sz w:val="22"/>
              </w:rPr>
              <w:t>Sketch</w:t>
            </w:r>
            <w:r>
              <w:rPr>
                <w:spacing w:val="-2"/>
                <w:sz w:val="22"/>
              </w:rPr>
              <w:t> engine</w:t>
            </w:r>
          </w:p>
        </w:tc>
      </w:tr>
      <w:tr>
        <w:trPr>
          <w:trHeight w:val="3035" w:hRule="atLeast"/>
        </w:trPr>
        <w:tc>
          <w:tcPr>
            <w:tcW w:w="1452" w:type="dxa"/>
          </w:tcPr>
          <w:p>
            <w:pPr>
              <w:pStyle w:val="TableParagraph"/>
              <w:rPr>
                <w:i/>
                <w:sz w:val="22"/>
              </w:rPr>
            </w:pPr>
          </w:p>
          <w:p>
            <w:pPr>
              <w:pStyle w:val="TableParagraph"/>
              <w:rPr>
                <w:i/>
                <w:sz w:val="22"/>
              </w:rPr>
            </w:pPr>
          </w:p>
          <w:p>
            <w:pPr>
              <w:pStyle w:val="TableParagraph"/>
              <w:rPr>
                <w:i/>
                <w:sz w:val="22"/>
              </w:rPr>
            </w:pPr>
          </w:p>
          <w:p>
            <w:pPr>
              <w:pStyle w:val="TableParagraph"/>
              <w:rPr>
                <w:i/>
                <w:sz w:val="22"/>
              </w:rPr>
            </w:pPr>
          </w:p>
          <w:p>
            <w:pPr>
              <w:pStyle w:val="TableParagraph"/>
              <w:spacing w:before="125"/>
              <w:rPr>
                <w:i/>
                <w:sz w:val="22"/>
              </w:rPr>
            </w:pPr>
          </w:p>
          <w:p>
            <w:pPr>
              <w:pStyle w:val="TableParagraph"/>
              <w:ind w:left="10"/>
              <w:jc w:val="center"/>
              <w:rPr>
                <w:sz w:val="22"/>
              </w:rPr>
            </w:pPr>
            <w:r>
              <w:rPr>
                <w:spacing w:val="-2"/>
                <w:sz w:val="22"/>
              </w:rPr>
              <w:t>Avantages</w:t>
            </w:r>
          </w:p>
        </w:tc>
        <w:tc>
          <w:tcPr>
            <w:tcW w:w="2552" w:type="dxa"/>
          </w:tcPr>
          <w:p>
            <w:pPr>
              <w:pStyle w:val="TableParagraph"/>
              <w:ind w:left="105" w:right="99"/>
              <w:jc w:val="both"/>
              <w:rPr>
                <w:sz w:val="22"/>
              </w:rPr>
            </w:pPr>
            <w:r>
              <w:rPr>
                <w:sz w:val="22"/>
              </w:rPr>
              <w:t>Corpus French </w:t>
            </w:r>
            <w:r>
              <w:rPr>
                <w:sz w:val="22"/>
              </w:rPr>
              <w:t>Twitter Sentiment</w:t>
            </w:r>
            <w:r>
              <w:rPr>
                <w:spacing w:val="-2"/>
                <w:sz w:val="22"/>
              </w:rPr>
              <w:t> </w:t>
            </w:r>
            <w:r>
              <w:rPr>
                <w:sz w:val="22"/>
              </w:rPr>
              <w:t>: Étant basé sur des tweets en français, ce corpus</w:t>
            </w:r>
            <w:r>
              <w:rPr>
                <w:spacing w:val="-5"/>
                <w:sz w:val="22"/>
              </w:rPr>
              <w:t> </w:t>
            </w:r>
            <w:r>
              <w:rPr>
                <w:sz w:val="22"/>
              </w:rPr>
              <w:t>reflète</w:t>
            </w:r>
            <w:r>
              <w:rPr>
                <w:spacing w:val="-7"/>
                <w:sz w:val="22"/>
              </w:rPr>
              <w:t> </w:t>
            </w:r>
            <w:r>
              <w:rPr>
                <w:sz w:val="22"/>
              </w:rPr>
              <w:t>les</w:t>
            </w:r>
            <w:r>
              <w:rPr>
                <w:spacing w:val="-7"/>
                <w:sz w:val="22"/>
              </w:rPr>
              <w:t> </w:t>
            </w:r>
            <w:r>
              <w:rPr>
                <w:sz w:val="22"/>
              </w:rPr>
              <w:t>opinions et</w:t>
            </w:r>
            <w:r>
              <w:rPr>
                <w:spacing w:val="-7"/>
                <w:sz w:val="22"/>
              </w:rPr>
              <w:t> </w:t>
            </w:r>
            <w:r>
              <w:rPr>
                <w:sz w:val="22"/>
              </w:rPr>
              <w:t>les</w:t>
            </w:r>
            <w:r>
              <w:rPr>
                <w:spacing w:val="-7"/>
                <w:sz w:val="22"/>
              </w:rPr>
              <w:t> </w:t>
            </w:r>
            <w:r>
              <w:rPr>
                <w:sz w:val="22"/>
              </w:rPr>
              <w:t>sentiments</w:t>
            </w:r>
            <w:r>
              <w:rPr>
                <w:spacing w:val="-5"/>
                <w:sz w:val="22"/>
              </w:rPr>
              <w:t> </w:t>
            </w:r>
            <w:r>
              <w:rPr>
                <w:sz w:val="22"/>
              </w:rPr>
              <w:t>exprimés sur</w:t>
            </w:r>
            <w:r>
              <w:rPr>
                <w:spacing w:val="-8"/>
                <w:sz w:val="22"/>
              </w:rPr>
              <w:t> </w:t>
            </w:r>
            <w:r>
              <w:rPr>
                <w:sz w:val="22"/>
              </w:rPr>
              <w:t>les</w:t>
            </w:r>
            <w:r>
              <w:rPr>
                <w:spacing w:val="-9"/>
                <w:sz w:val="22"/>
              </w:rPr>
              <w:t> </w:t>
            </w:r>
            <w:r>
              <w:rPr>
                <w:sz w:val="22"/>
              </w:rPr>
              <w:t>réseaux</w:t>
            </w:r>
            <w:r>
              <w:rPr>
                <w:spacing w:val="-7"/>
                <w:sz w:val="22"/>
              </w:rPr>
              <w:t> </w:t>
            </w:r>
            <w:r>
              <w:rPr>
                <w:sz w:val="22"/>
              </w:rPr>
              <w:t>sociaux,</w:t>
            </w:r>
            <w:r>
              <w:rPr>
                <w:spacing w:val="-9"/>
                <w:sz w:val="22"/>
              </w:rPr>
              <w:t> </w:t>
            </w:r>
            <w:r>
              <w:rPr>
                <w:sz w:val="22"/>
              </w:rPr>
              <w:t>ce qui peut être utile pour capturer les tendances et les réactions instantanées du public.</w:t>
            </w:r>
          </w:p>
        </w:tc>
        <w:tc>
          <w:tcPr>
            <w:tcW w:w="2365" w:type="dxa"/>
          </w:tcPr>
          <w:p>
            <w:pPr>
              <w:pStyle w:val="TableParagraph"/>
              <w:tabs>
                <w:tab w:pos="1851" w:val="left" w:leader="none"/>
              </w:tabs>
              <w:ind w:left="105" w:right="98"/>
              <w:jc w:val="both"/>
              <w:rPr>
                <w:sz w:val="22"/>
              </w:rPr>
            </w:pPr>
            <w:r>
              <w:rPr>
                <w:sz w:val="22"/>
              </w:rPr>
              <w:t>Bien</w:t>
            </w:r>
            <w:r>
              <w:rPr>
                <w:spacing w:val="-14"/>
                <w:sz w:val="22"/>
              </w:rPr>
              <w:t> </w:t>
            </w:r>
            <w:r>
              <w:rPr>
                <w:sz w:val="22"/>
              </w:rPr>
              <w:t>que</w:t>
            </w:r>
            <w:r>
              <w:rPr>
                <w:spacing w:val="-14"/>
                <w:sz w:val="22"/>
              </w:rPr>
              <w:t> </w:t>
            </w:r>
            <w:r>
              <w:rPr>
                <w:sz w:val="22"/>
              </w:rPr>
              <w:t>principalement utilisé</w:t>
            </w:r>
            <w:r>
              <w:rPr>
                <w:spacing w:val="-14"/>
                <w:sz w:val="22"/>
              </w:rPr>
              <w:t> </w:t>
            </w:r>
            <w:r>
              <w:rPr>
                <w:sz w:val="22"/>
              </w:rPr>
              <w:t>pour</w:t>
            </w:r>
            <w:r>
              <w:rPr>
                <w:spacing w:val="-14"/>
                <w:sz w:val="22"/>
              </w:rPr>
              <w:t> </w:t>
            </w:r>
            <w:r>
              <w:rPr>
                <w:sz w:val="22"/>
              </w:rPr>
              <w:t>la</w:t>
            </w:r>
            <w:r>
              <w:rPr>
                <w:spacing w:val="-14"/>
                <w:sz w:val="22"/>
              </w:rPr>
              <w:t> </w:t>
            </w:r>
            <w:r>
              <w:rPr>
                <w:sz w:val="22"/>
              </w:rPr>
              <w:t>traduction et l'apprentissage des langues, ce corpus contient des phrases en français avec leurs </w:t>
            </w:r>
            <w:r>
              <w:rPr>
                <w:spacing w:val="-2"/>
                <w:sz w:val="22"/>
              </w:rPr>
              <w:t>équivalents</w:t>
            </w:r>
            <w:r>
              <w:rPr>
                <w:sz w:val="22"/>
              </w:rPr>
              <w:tab/>
            </w:r>
            <w:r>
              <w:rPr>
                <w:spacing w:val="-4"/>
                <w:sz w:val="22"/>
              </w:rPr>
              <w:t>dans </w:t>
            </w:r>
            <w:r>
              <w:rPr>
                <w:sz w:val="22"/>
              </w:rPr>
              <w:t>d'autres langues, ce qui peut être exploité pour enrichir la variété des textes</w:t>
            </w:r>
            <w:r>
              <w:rPr>
                <w:spacing w:val="65"/>
                <w:w w:val="150"/>
                <w:sz w:val="22"/>
              </w:rPr>
              <w:t>  </w:t>
            </w:r>
            <w:r>
              <w:rPr>
                <w:sz w:val="22"/>
              </w:rPr>
              <w:t>utilisés</w:t>
            </w:r>
            <w:r>
              <w:rPr>
                <w:spacing w:val="67"/>
                <w:w w:val="150"/>
                <w:sz w:val="22"/>
              </w:rPr>
              <w:t>  </w:t>
            </w:r>
            <w:r>
              <w:rPr>
                <w:spacing w:val="-4"/>
                <w:sz w:val="22"/>
              </w:rPr>
              <w:t>dans</w:t>
            </w:r>
          </w:p>
          <w:p>
            <w:pPr>
              <w:pStyle w:val="TableParagraph"/>
              <w:spacing w:line="234" w:lineRule="exact"/>
              <w:ind w:left="105"/>
              <w:jc w:val="both"/>
              <w:rPr>
                <w:sz w:val="22"/>
              </w:rPr>
            </w:pPr>
            <w:r>
              <w:rPr>
                <w:sz w:val="22"/>
              </w:rPr>
              <w:t>l'analyse</w:t>
            </w:r>
            <w:r>
              <w:rPr>
                <w:spacing w:val="-4"/>
                <w:sz w:val="22"/>
              </w:rPr>
              <w:t> </w:t>
            </w:r>
            <w:r>
              <w:rPr>
                <w:sz w:val="22"/>
              </w:rPr>
              <w:t>de</w:t>
            </w:r>
            <w:r>
              <w:rPr>
                <w:spacing w:val="-4"/>
                <w:sz w:val="22"/>
              </w:rPr>
              <w:t> </w:t>
            </w:r>
            <w:r>
              <w:rPr>
                <w:spacing w:val="-2"/>
                <w:sz w:val="22"/>
              </w:rPr>
              <w:t>sentiments.</w:t>
            </w:r>
          </w:p>
        </w:tc>
        <w:tc>
          <w:tcPr>
            <w:tcW w:w="3266" w:type="dxa"/>
          </w:tcPr>
          <w:p>
            <w:pPr>
              <w:pStyle w:val="TableParagraph"/>
              <w:ind w:left="107" w:right="93"/>
              <w:jc w:val="both"/>
              <w:rPr>
                <w:sz w:val="22"/>
              </w:rPr>
            </w:pPr>
            <w:r>
              <w:rPr>
                <w:sz w:val="22"/>
              </w:rPr>
              <w:t>Interface conviviale et intuitive, propose une large gamme d'outils d'analyse linguistique, permet de créer des corpora </w:t>
            </w:r>
            <w:r>
              <w:rPr>
                <w:sz w:val="22"/>
              </w:rPr>
              <w:t>personnalisés dans plus de 90 langues</w:t>
            </w:r>
          </w:p>
        </w:tc>
      </w:tr>
      <w:tr>
        <w:trPr>
          <w:trHeight w:val="2529" w:hRule="atLeast"/>
        </w:trPr>
        <w:tc>
          <w:tcPr>
            <w:tcW w:w="1452" w:type="dxa"/>
          </w:tcPr>
          <w:p>
            <w:pPr>
              <w:pStyle w:val="TableParagraph"/>
              <w:rPr>
                <w:i/>
                <w:sz w:val="22"/>
              </w:rPr>
            </w:pPr>
          </w:p>
          <w:p>
            <w:pPr>
              <w:pStyle w:val="TableParagraph"/>
              <w:rPr>
                <w:i/>
                <w:sz w:val="22"/>
              </w:rPr>
            </w:pPr>
          </w:p>
          <w:p>
            <w:pPr>
              <w:pStyle w:val="TableParagraph"/>
              <w:rPr>
                <w:i/>
                <w:sz w:val="22"/>
              </w:rPr>
            </w:pPr>
          </w:p>
          <w:p>
            <w:pPr>
              <w:pStyle w:val="TableParagraph"/>
              <w:spacing w:before="124"/>
              <w:rPr>
                <w:i/>
                <w:sz w:val="22"/>
              </w:rPr>
            </w:pPr>
          </w:p>
          <w:p>
            <w:pPr>
              <w:pStyle w:val="TableParagraph"/>
              <w:ind w:left="10" w:right="2"/>
              <w:jc w:val="center"/>
              <w:rPr>
                <w:sz w:val="22"/>
              </w:rPr>
            </w:pPr>
            <w:r>
              <w:rPr>
                <w:spacing w:val="-2"/>
                <w:sz w:val="22"/>
              </w:rPr>
              <w:t>Inconvénients</w:t>
            </w:r>
          </w:p>
        </w:tc>
        <w:tc>
          <w:tcPr>
            <w:tcW w:w="2552" w:type="dxa"/>
          </w:tcPr>
          <w:p>
            <w:pPr>
              <w:pStyle w:val="TableParagraph"/>
              <w:ind w:left="105" w:right="97"/>
              <w:jc w:val="both"/>
              <w:rPr>
                <w:sz w:val="22"/>
              </w:rPr>
            </w:pPr>
            <w:r>
              <w:rPr>
                <w:sz w:val="22"/>
              </w:rPr>
              <w:t>Les tweets peuvent être sujets à des bruits et des ambiguïtés linguistiques, ce qui rend </w:t>
            </w:r>
            <w:r>
              <w:rPr>
                <w:sz w:val="22"/>
              </w:rPr>
              <w:t>parfois difficile l'interprétation précise des sentiments exprimés, en particulier dans un contexte formel comme</w:t>
            </w:r>
            <w:r>
              <w:rPr>
                <w:spacing w:val="65"/>
                <w:w w:val="150"/>
                <w:sz w:val="22"/>
              </w:rPr>
              <w:t>  </w:t>
            </w:r>
            <w:r>
              <w:rPr>
                <w:sz w:val="22"/>
              </w:rPr>
              <w:t>celui</w:t>
            </w:r>
            <w:r>
              <w:rPr>
                <w:spacing w:val="65"/>
                <w:w w:val="150"/>
                <w:sz w:val="22"/>
              </w:rPr>
              <w:t>  </w:t>
            </w:r>
            <w:r>
              <w:rPr>
                <w:sz w:val="22"/>
              </w:rPr>
              <w:t>de</w:t>
            </w:r>
            <w:r>
              <w:rPr>
                <w:spacing w:val="64"/>
                <w:w w:val="150"/>
                <w:sz w:val="22"/>
              </w:rPr>
              <w:t>  </w:t>
            </w:r>
            <w:r>
              <w:rPr>
                <w:spacing w:val="-5"/>
                <w:sz w:val="22"/>
              </w:rPr>
              <w:t>la</w:t>
            </w:r>
          </w:p>
          <w:p>
            <w:pPr>
              <w:pStyle w:val="TableParagraph"/>
              <w:spacing w:line="233" w:lineRule="exact"/>
              <w:ind w:left="105"/>
              <w:jc w:val="both"/>
              <w:rPr>
                <w:sz w:val="22"/>
              </w:rPr>
            </w:pPr>
            <w:r>
              <w:rPr>
                <w:sz w:val="22"/>
              </w:rPr>
              <w:t>politique</w:t>
            </w:r>
            <w:r>
              <w:rPr>
                <w:spacing w:val="-6"/>
                <w:sz w:val="22"/>
              </w:rPr>
              <w:t> </w:t>
            </w:r>
            <w:r>
              <w:rPr>
                <w:spacing w:val="-2"/>
                <w:sz w:val="22"/>
              </w:rPr>
              <w:t>monétaire.</w:t>
            </w:r>
          </w:p>
        </w:tc>
        <w:tc>
          <w:tcPr>
            <w:tcW w:w="2365" w:type="dxa"/>
          </w:tcPr>
          <w:p>
            <w:pPr>
              <w:pStyle w:val="TableParagraph"/>
              <w:ind w:left="105" w:right="99"/>
              <w:jc w:val="both"/>
              <w:rPr>
                <w:sz w:val="22"/>
              </w:rPr>
            </w:pPr>
            <w:r>
              <w:rPr>
                <w:sz w:val="22"/>
              </w:rPr>
              <w:t>Bien que </w:t>
            </w:r>
            <w:r>
              <w:rPr>
                <w:sz w:val="22"/>
              </w:rPr>
              <w:t>comportant des phrases en français, ce corpus peut manquer de contexte et de cohérence dans les textes, ce qui peut rendre son utilisation moins efficace pour l'analyse</w:t>
            </w:r>
            <w:r>
              <w:rPr>
                <w:spacing w:val="61"/>
                <w:sz w:val="22"/>
              </w:rPr>
              <w:t> </w:t>
            </w:r>
            <w:r>
              <w:rPr>
                <w:sz w:val="22"/>
              </w:rPr>
              <w:t>de</w:t>
            </w:r>
            <w:r>
              <w:rPr>
                <w:spacing w:val="61"/>
                <w:sz w:val="22"/>
              </w:rPr>
              <w:t> </w:t>
            </w:r>
            <w:r>
              <w:rPr>
                <w:spacing w:val="-2"/>
                <w:sz w:val="22"/>
              </w:rPr>
              <w:t>sentiments</w:t>
            </w:r>
          </w:p>
          <w:p>
            <w:pPr>
              <w:pStyle w:val="TableParagraph"/>
              <w:spacing w:line="233" w:lineRule="exact"/>
              <w:ind w:left="105"/>
              <w:jc w:val="both"/>
              <w:rPr>
                <w:sz w:val="22"/>
              </w:rPr>
            </w:pPr>
            <w:r>
              <w:rPr>
                <w:sz w:val="22"/>
              </w:rPr>
              <w:t>précise</w:t>
            </w:r>
            <w:r>
              <w:rPr>
                <w:spacing w:val="-3"/>
                <w:sz w:val="22"/>
              </w:rPr>
              <w:t> </w:t>
            </w:r>
            <w:r>
              <w:rPr>
                <w:sz w:val="22"/>
              </w:rPr>
              <w:t>et</w:t>
            </w:r>
            <w:r>
              <w:rPr>
                <w:spacing w:val="-3"/>
                <w:sz w:val="22"/>
              </w:rPr>
              <w:t> </w:t>
            </w:r>
            <w:r>
              <w:rPr>
                <w:spacing w:val="-2"/>
                <w:sz w:val="22"/>
              </w:rPr>
              <w:t>ciblée.</w:t>
            </w:r>
          </w:p>
        </w:tc>
        <w:tc>
          <w:tcPr>
            <w:tcW w:w="3266" w:type="dxa"/>
          </w:tcPr>
          <w:p>
            <w:pPr>
              <w:pStyle w:val="TableParagraph"/>
              <w:tabs>
                <w:tab w:pos="1536" w:val="left" w:leader="none"/>
                <w:tab w:pos="2947" w:val="left" w:leader="none"/>
              </w:tabs>
              <w:ind w:left="107" w:right="96"/>
              <w:rPr>
                <w:sz w:val="22"/>
              </w:rPr>
            </w:pPr>
            <w:r>
              <w:rPr>
                <w:sz w:val="22"/>
              </w:rPr>
              <w:t>Les</w:t>
            </w:r>
            <w:r>
              <w:rPr>
                <w:spacing w:val="32"/>
                <w:sz w:val="22"/>
              </w:rPr>
              <w:t> </w:t>
            </w:r>
            <w:r>
              <w:rPr>
                <w:sz w:val="22"/>
              </w:rPr>
              <w:t>Corpora</w:t>
            </w:r>
            <w:r>
              <w:rPr>
                <w:spacing w:val="32"/>
                <w:sz w:val="22"/>
              </w:rPr>
              <w:t> </w:t>
            </w:r>
            <w:r>
              <w:rPr>
                <w:sz w:val="22"/>
              </w:rPr>
              <w:t>peuvent</w:t>
            </w:r>
            <w:r>
              <w:rPr>
                <w:spacing w:val="32"/>
                <w:sz w:val="22"/>
              </w:rPr>
              <w:t> </w:t>
            </w:r>
            <w:r>
              <w:rPr>
                <w:sz w:val="22"/>
              </w:rPr>
              <w:t>être</w:t>
            </w:r>
            <w:r>
              <w:rPr>
                <w:spacing w:val="32"/>
                <w:sz w:val="22"/>
              </w:rPr>
              <w:t> </w:t>
            </w:r>
            <w:r>
              <w:rPr>
                <w:sz w:val="22"/>
              </w:rPr>
              <w:t>limités en taille ou en couverture </w:t>
            </w:r>
            <w:r>
              <w:rPr>
                <w:spacing w:val="-2"/>
                <w:sz w:val="22"/>
              </w:rPr>
              <w:t>L'annotation</w:t>
            </w:r>
            <w:r>
              <w:rPr>
                <w:sz w:val="22"/>
              </w:rPr>
              <w:tab/>
            </w:r>
            <w:r>
              <w:rPr>
                <w:spacing w:val="-2"/>
                <w:sz w:val="22"/>
              </w:rPr>
              <w:t>automatique</w:t>
            </w:r>
            <w:r>
              <w:rPr>
                <w:sz w:val="22"/>
              </w:rPr>
              <w:tab/>
            </w:r>
            <w:r>
              <w:rPr>
                <w:spacing w:val="-6"/>
                <w:sz w:val="22"/>
              </w:rPr>
              <w:t>de </w:t>
            </w:r>
            <w:r>
              <w:rPr>
                <w:sz w:val="22"/>
              </w:rPr>
              <w:t>certains</w:t>
            </w:r>
            <w:r>
              <w:rPr>
                <w:spacing w:val="29"/>
                <w:sz w:val="22"/>
              </w:rPr>
              <w:t> </w:t>
            </w:r>
            <w:r>
              <w:rPr>
                <w:sz w:val="22"/>
              </w:rPr>
              <w:t>corpora</w:t>
            </w:r>
            <w:r>
              <w:rPr>
                <w:spacing w:val="27"/>
                <w:sz w:val="22"/>
              </w:rPr>
              <w:t> </w:t>
            </w:r>
            <w:r>
              <w:rPr>
                <w:sz w:val="22"/>
              </w:rPr>
              <w:t>peut</w:t>
            </w:r>
            <w:r>
              <w:rPr>
                <w:spacing w:val="30"/>
                <w:sz w:val="22"/>
              </w:rPr>
              <w:t> </w:t>
            </w:r>
            <w:r>
              <w:rPr>
                <w:sz w:val="22"/>
              </w:rPr>
              <w:t>parfois</w:t>
            </w:r>
            <w:r>
              <w:rPr>
                <w:spacing w:val="29"/>
                <w:sz w:val="22"/>
              </w:rPr>
              <w:t> </w:t>
            </w:r>
            <w:r>
              <w:rPr>
                <w:sz w:val="22"/>
              </w:rPr>
              <w:t>être sujette à des erreurs</w:t>
            </w:r>
          </w:p>
          <w:p>
            <w:pPr>
              <w:pStyle w:val="TableParagraph"/>
              <w:ind w:left="107" w:right="96"/>
              <w:jc w:val="both"/>
              <w:rPr>
                <w:sz w:val="22"/>
              </w:rPr>
            </w:pPr>
            <w:r>
              <w:rPr>
                <w:sz w:val="22"/>
              </w:rPr>
              <w:t>Le coût d'accès à certaines fonctionnalités premium peut être prohibitif</w:t>
            </w:r>
            <w:r>
              <w:rPr>
                <w:spacing w:val="-12"/>
                <w:sz w:val="22"/>
              </w:rPr>
              <w:t> </w:t>
            </w:r>
            <w:r>
              <w:rPr>
                <w:sz w:val="22"/>
              </w:rPr>
              <w:t>pour</w:t>
            </w:r>
            <w:r>
              <w:rPr>
                <w:spacing w:val="-12"/>
                <w:sz w:val="22"/>
              </w:rPr>
              <w:t> </w:t>
            </w:r>
            <w:r>
              <w:rPr>
                <w:sz w:val="22"/>
              </w:rPr>
              <w:t>certains</w:t>
            </w:r>
            <w:r>
              <w:rPr>
                <w:spacing w:val="-12"/>
                <w:sz w:val="22"/>
              </w:rPr>
              <w:t> </w:t>
            </w:r>
            <w:r>
              <w:rPr>
                <w:sz w:val="22"/>
              </w:rPr>
              <w:t>utilisateurs ou organisations.</w:t>
            </w:r>
          </w:p>
        </w:tc>
      </w:tr>
      <w:tr>
        <w:trPr>
          <w:trHeight w:val="2277" w:hRule="atLeast"/>
        </w:trPr>
        <w:tc>
          <w:tcPr>
            <w:tcW w:w="1452" w:type="dxa"/>
          </w:tcPr>
          <w:p>
            <w:pPr>
              <w:pStyle w:val="TableParagraph"/>
              <w:rPr>
                <w:i/>
                <w:sz w:val="22"/>
              </w:rPr>
            </w:pPr>
          </w:p>
          <w:p>
            <w:pPr>
              <w:pStyle w:val="TableParagraph"/>
              <w:rPr>
                <w:i/>
                <w:sz w:val="22"/>
              </w:rPr>
            </w:pPr>
          </w:p>
          <w:p>
            <w:pPr>
              <w:pStyle w:val="TableParagraph"/>
              <w:spacing w:before="125"/>
              <w:rPr>
                <w:i/>
                <w:sz w:val="22"/>
              </w:rPr>
            </w:pPr>
          </w:p>
          <w:p>
            <w:pPr>
              <w:pStyle w:val="TableParagraph"/>
              <w:ind w:left="431" w:right="317" w:hanging="101"/>
              <w:rPr>
                <w:sz w:val="22"/>
              </w:rPr>
            </w:pPr>
            <w:r>
              <w:rPr>
                <w:sz w:val="22"/>
              </w:rPr>
              <w:t>Taille</w:t>
            </w:r>
            <w:r>
              <w:rPr>
                <w:spacing w:val="-14"/>
                <w:sz w:val="22"/>
              </w:rPr>
              <w:t> </w:t>
            </w:r>
            <w:r>
              <w:rPr>
                <w:sz w:val="22"/>
              </w:rPr>
              <w:t>du </w:t>
            </w:r>
            <w:r>
              <w:rPr>
                <w:spacing w:val="-2"/>
                <w:sz w:val="22"/>
              </w:rPr>
              <w:t>corpus</w:t>
            </w:r>
          </w:p>
        </w:tc>
        <w:tc>
          <w:tcPr>
            <w:tcW w:w="2552" w:type="dxa"/>
          </w:tcPr>
          <w:p>
            <w:pPr>
              <w:pStyle w:val="TableParagraph"/>
              <w:ind w:left="105" w:right="98"/>
              <w:jc w:val="both"/>
              <w:rPr>
                <w:sz w:val="22"/>
              </w:rPr>
            </w:pPr>
            <w:r>
              <w:rPr>
                <w:sz w:val="22"/>
              </w:rPr>
              <w:t>Bien que le corpus </w:t>
            </w:r>
            <w:r>
              <w:rPr>
                <w:sz w:val="22"/>
              </w:rPr>
              <w:t>de tweets soit généralement volumineux, sa taille peut varier et ne pas toujours être suffisante pour représenter</w:t>
            </w:r>
            <w:r>
              <w:rPr>
                <w:spacing w:val="-14"/>
                <w:sz w:val="22"/>
              </w:rPr>
              <w:t> </w:t>
            </w:r>
            <w:r>
              <w:rPr>
                <w:sz w:val="22"/>
              </w:rPr>
              <w:t>la</w:t>
            </w:r>
            <w:r>
              <w:rPr>
                <w:spacing w:val="-14"/>
                <w:sz w:val="22"/>
              </w:rPr>
              <w:t> </w:t>
            </w:r>
            <w:r>
              <w:rPr>
                <w:sz w:val="22"/>
              </w:rPr>
              <w:t>diversité</w:t>
            </w:r>
            <w:r>
              <w:rPr>
                <w:spacing w:val="-14"/>
                <w:sz w:val="22"/>
              </w:rPr>
              <w:t> </w:t>
            </w:r>
            <w:r>
              <w:rPr>
                <w:sz w:val="22"/>
              </w:rPr>
              <w:t>des opinions</w:t>
            </w:r>
            <w:r>
              <w:rPr>
                <w:spacing w:val="29"/>
                <w:sz w:val="22"/>
              </w:rPr>
              <w:t>  </w:t>
            </w:r>
            <w:r>
              <w:rPr>
                <w:sz w:val="22"/>
              </w:rPr>
              <w:t>sur</w:t>
            </w:r>
            <w:r>
              <w:rPr>
                <w:spacing w:val="29"/>
                <w:sz w:val="22"/>
              </w:rPr>
              <w:t>  </w:t>
            </w:r>
            <w:r>
              <w:rPr>
                <w:sz w:val="22"/>
              </w:rPr>
              <w:t>des</w:t>
            </w:r>
            <w:r>
              <w:rPr>
                <w:spacing w:val="29"/>
                <w:sz w:val="22"/>
              </w:rPr>
              <w:t>  </w:t>
            </w:r>
            <w:r>
              <w:rPr>
                <w:spacing w:val="-2"/>
                <w:sz w:val="22"/>
              </w:rPr>
              <w:t>sujets</w:t>
            </w:r>
          </w:p>
          <w:p>
            <w:pPr>
              <w:pStyle w:val="TableParagraph"/>
              <w:spacing w:line="252" w:lineRule="exact"/>
              <w:ind w:left="105" w:right="99"/>
              <w:jc w:val="both"/>
              <w:rPr>
                <w:sz w:val="22"/>
              </w:rPr>
            </w:pPr>
            <w:r>
              <w:rPr>
                <w:sz w:val="22"/>
              </w:rPr>
              <w:t>spécifiques tels que </w:t>
            </w:r>
            <w:r>
              <w:rPr>
                <w:sz w:val="22"/>
              </w:rPr>
              <w:t>la politique monétaire.</w:t>
            </w:r>
          </w:p>
        </w:tc>
        <w:tc>
          <w:tcPr>
            <w:tcW w:w="2365" w:type="dxa"/>
          </w:tcPr>
          <w:p>
            <w:pPr>
              <w:pStyle w:val="TableParagraph"/>
              <w:ind w:left="105" w:right="98"/>
              <w:jc w:val="both"/>
              <w:rPr>
                <w:sz w:val="22"/>
              </w:rPr>
            </w:pPr>
            <w:r>
              <w:rPr>
                <w:sz w:val="22"/>
              </w:rPr>
              <w:t>Ce corpus contient </w:t>
            </w:r>
            <w:r>
              <w:rPr>
                <w:sz w:val="22"/>
              </w:rPr>
              <w:t>une grande quantité de phrases en français, mais sa taille peut être insuffisante pour des analyses approfondies nécessitant</w:t>
            </w:r>
            <w:r>
              <w:rPr>
                <w:spacing w:val="58"/>
                <w:sz w:val="22"/>
              </w:rPr>
              <w:t>  </w:t>
            </w:r>
            <w:r>
              <w:rPr>
                <w:sz w:val="22"/>
              </w:rPr>
              <w:t>un</w:t>
            </w:r>
            <w:r>
              <w:rPr>
                <w:spacing w:val="60"/>
                <w:sz w:val="22"/>
              </w:rPr>
              <w:t>  </w:t>
            </w:r>
            <w:r>
              <w:rPr>
                <w:spacing w:val="-4"/>
                <w:sz w:val="22"/>
              </w:rPr>
              <w:t>grand</w:t>
            </w:r>
          </w:p>
          <w:p>
            <w:pPr>
              <w:pStyle w:val="TableParagraph"/>
              <w:spacing w:line="252" w:lineRule="exact"/>
              <w:ind w:left="105" w:right="98"/>
              <w:jc w:val="both"/>
              <w:rPr>
                <w:sz w:val="22"/>
              </w:rPr>
            </w:pPr>
            <w:r>
              <w:rPr>
                <w:sz w:val="22"/>
              </w:rPr>
              <w:t>nombre de </w:t>
            </w:r>
            <w:r>
              <w:rPr>
                <w:sz w:val="22"/>
              </w:rPr>
              <w:t>textes contextuellement</w:t>
            </w:r>
            <w:r>
              <w:rPr>
                <w:spacing w:val="-12"/>
                <w:sz w:val="22"/>
              </w:rPr>
              <w:t> </w:t>
            </w:r>
            <w:r>
              <w:rPr>
                <w:spacing w:val="-2"/>
                <w:sz w:val="22"/>
              </w:rPr>
              <w:t>riches.</w:t>
            </w:r>
          </w:p>
        </w:tc>
        <w:tc>
          <w:tcPr>
            <w:tcW w:w="3266" w:type="dxa"/>
          </w:tcPr>
          <w:p>
            <w:pPr>
              <w:pStyle w:val="TableParagraph"/>
              <w:ind w:left="107" w:right="98"/>
              <w:jc w:val="both"/>
              <w:rPr>
                <w:sz w:val="22"/>
              </w:rPr>
            </w:pPr>
            <w:r>
              <w:rPr>
                <w:sz w:val="22"/>
              </w:rPr>
              <w:t>Peut varier considérablement </w:t>
            </w:r>
            <w:r>
              <w:rPr>
                <w:sz w:val="22"/>
              </w:rPr>
              <w:t>en fonction de la langue et du domaine d'étude.</w:t>
            </w:r>
          </w:p>
          <w:p>
            <w:pPr>
              <w:pStyle w:val="TableParagraph"/>
              <w:ind w:left="107" w:right="96"/>
              <w:jc w:val="both"/>
              <w:rPr>
                <w:sz w:val="22"/>
              </w:rPr>
            </w:pPr>
            <w:r>
              <w:rPr>
                <w:sz w:val="22"/>
              </w:rPr>
              <w:t>Pour les langues et les domaines plus couramment étudiés, </w:t>
            </w:r>
            <w:r>
              <w:rPr>
                <w:sz w:val="22"/>
              </w:rPr>
              <w:t>des corpora de grande taille sont souvent disponibles,</w:t>
            </w:r>
          </w:p>
        </w:tc>
      </w:tr>
      <w:tr>
        <w:trPr>
          <w:trHeight w:val="3036" w:hRule="atLeast"/>
        </w:trPr>
        <w:tc>
          <w:tcPr>
            <w:tcW w:w="1452" w:type="dxa"/>
          </w:tcPr>
          <w:p>
            <w:pPr>
              <w:pStyle w:val="TableParagraph"/>
              <w:rPr>
                <w:i/>
                <w:sz w:val="22"/>
              </w:rPr>
            </w:pPr>
          </w:p>
          <w:p>
            <w:pPr>
              <w:pStyle w:val="TableParagraph"/>
              <w:rPr>
                <w:i/>
                <w:sz w:val="22"/>
              </w:rPr>
            </w:pPr>
          </w:p>
          <w:p>
            <w:pPr>
              <w:pStyle w:val="TableParagraph"/>
              <w:rPr>
                <w:i/>
                <w:sz w:val="22"/>
              </w:rPr>
            </w:pPr>
          </w:p>
          <w:p>
            <w:pPr>
              <w:pStyle w:val="TableParagraph"/>
              <w:spacing w:before="251"/>
              <w:rPr>
                <w:i/>
                <w:sz w:val="22"/>
              </w:rPr>
            </w:pPr>
          </w:p>
          <w:p>
            <w:pPr>
              <w:pStyle w:val="TableParagraph"/>
              <w:ind w:left="383" w:right="362" w:hanging="8"/>
              <w:rPr>
                <w:sz w:val="22"/>
              </w:rPr>
            </w:pPr>
            <w:r>
              <w:rPr>
                <w:spacing w:val="-2"/>
                <w:sz w:val="22"/>
              </w:rPr>
              <w:t>Thèmes abordés</w:t>
            </w:r>
          </w:p>
        </w:tc>
        <w:tc>
          <w:tcPr>
            <w:tcW w:w="2552" w:type="dxa"/>
          </w:tcPr>
          <w:p>
            <w:pPr>
              <w:pStyle w:val="TableParagraph"/>
              <w:ind w:left="105" w:right="97"/>
              <w:jc w:val="both"/>
              <w:rPr>
                <w:sz w:val="22"/>
              </w:rPr>
            </w:pPr>
            <w:r>
              <w:rPr>
                <w:sz w:val="22"/>
              </w:rPr>
              <w:t>Les tweets </w:t>
            </w:r>
            <w:r>
              <w:rPr>
                <w:sz w:val="22"/>
              </w:rPr>
              <w:t>peuvent aborder</w:t>
            </w:r>
            <w:r>
              <w:rPr>
                <w:spacing w:val="-14"/>
                <w:sz w:val="22"/>
              </w:rPr>
              <w:t> </w:t>
            </w:r>
            <w:r>
              <w:rPr>
                <w:sz w:val="22"/>
              </w:rPr>
              <w:t>divers</w:t>
            </w:r>
            <w:r>
              <w:rPr>
                <w:spacing w:val="-14"/>
                <w:sz w:val="22"/>
              </w:rPr>
              <w:t> </w:t>
            </w:r>
            <w:r>
              <w:rPr>
                <w:sz w:val="22"/>
              </w:rPr>
              <w:t>sujets,</w:t>
            </w:r>
            <w:r>
              <w:rPr>
                <w:spacing w:val="-14"/>
                <w:sz w:val="22"/>
              </w:rPr>
              <w:t> </w:t>
            </w:r>
            <w:r>
              <w:rPr>
                <w:sz w:val="22"/>
              </w:rPr>
              <w:t>mais leur pertinence directe pour la politique monétaire</w:t>
            </w:r>
            <w:r>
              <w:rPr>
                <w:spacing w:val="-14"/>
                <w:sz w:val="22"/>
              </w:rPr>
              <w:t> </w:t>
            </w:r>
            <w:r>
              <w:rPr>
                <w:sz w:val="22"/>
              </w:rPr>
              <w:t>peut</w:t>
            </w:r>
            <w:r>
              <w:rPr>
                <w:spacing w:val="-14"/>
                <w:sz w:val="22"/>
              </w:rPr>
              <w:t> </w:t>
            </w:r>
            <w:r>
              <w:rPr>
                <w:sz w:val="22"/>
              </w:rPr>
              <w:t>être</w:t>
            </w:r>
            <w:r>
              <w:rPr>
                <w:spacing w:val="-14"/>
                <w:sz w:val="22"/>
              </w:rPr>
              <w:t> </w:t>
            </w:r>
            <w:r>
              <w:rPr>
                <w:sz w:val="22"/>
              </w:rPr>
              <w:t>limitée en raison de la nature informelle et souvent brève des messages sur </w:t>
            </w:r>
            <w:r>
              <w:rPr>
                <w:spacing w:val="-2"/>
                <w:sz w:val="22"/>
              </w:rPr>
              <w:t>Twitter.</w:t>
            </w:r>
          </w:p>
        </w:tc>
        <w:tc>
          <w:tcPr>
            <w:tcW w:w="2365" w:type="dxa"/>
          </w:tcPr>
          <w:p>
            <w:pPr>
              <w:pStyle w:val="TableParagraph"/>
              <w:ind w:left="105" w:right="98"/>
              <w:jc w:val="both"/>
              <w:rPr>
                <w:sz w:val="22"/>
              </w:rPr>
            </w:pPr>
            <w:r>
              <w:rPr>
                <w:sz w:val="22"/>
              </w:rPr>
              <w:t>Ce corpus n'est </w:t>
            </w:r>
            <w:r>
              <w:rPr>
                <w:sz w:val="22"/>
              </w:rPr>
              <w:t>pas spécifiquement orienté vers des thèmes particuliers,</w:t>
            </w:r>
            <w:r>
              <w:rPr>
                <w:spacing w:val="-4"/>
                <w:sz w:val="22"/>
              </w:rPr>
              <w:t> </w:t>
            </w:r>
            <w:r>
              <w:rPr>
                <w:sz w:val="22"/>
              </w:rPr>
              <w:t>mais</w:t>
            </w:r>
            <w:r>
              <w:rPr>
                <w:spacing w:val="-6"/>
                <w:sz w:val="22"/>
              </w:rPr>
              <w:t> </w:t>
            </w:r>
            <w:r>
              <w:rPr>
                <w:sz w:val="22"/>
              </w:rPr>
              <w:t>il</w:t>
            </w:r>
            <w:r>
              <w:rPr>
                <w:spacing w:val="-6"/>
                <w:sz w:val="22"/>
              </w:rPr>
              <w:t> </w:t>
            </w:r>
            <w:r>
              <w:rPr>
                <w:sz w:val="22"/>
              </w:rPr>
              <w:t>peut contenir des phrases pertinentes pour la politique monétaire en fonction du contexte.</w:t>
            </w:r>
          </w:p>
        </w:tc>
        <w:tc>
          <w:tcPr>
            <w:tcW w:w="3266" w:type="dxa"/>
          </w:tcPr>
          <w:p>
            <w:pPr>
              <w:pStyle w:val="TableParagraph"/>
              <w:ind w:left="107" w:right="98"/>
              <w:jc w:val="both"/>
              <w:rPr>
                <w:sz w:val="22"/>
              </w:rPr>
            </w:pPr>
            <w:r>
              <w:rPr>
                <w:sz w:val="22"/>
              </w:rPr>
              <w:t>Couvre une vaste gamme de thèmes linguistiques, allant de la syntaxe</w:t>
            </w:r>
            <w:r>
              <w:rPr>
                <w:spacing w:val="-9"/>
                <w:sz w:val="22"/>
              </w:rPr>
              <w:t> </w:t>
            </w:r>
            <w:r>
              <w:rPr>
                <w:sz w:val="22"/>
              </w:rPr>
              <w:t>à</w:t>
            </w:r>
            <w:r>
              <w:rPr>
                <w:spacing w:val="-12"/>
                <w:sz w:val="22"/>
              </w:rPr>
              <w:t> </w:t>
            </w:r>
            <w:r>
              <w:rPr>
                <w:sz w:val="22"/>
              </w:rPr>
              <w:t>la</w:t>
            </w:r>
            <w:r>
              <w:rPr>
                <w:spacing w:val="-12"/>
                <w:sz w:val="22"/>
              </w:rPr>
              <w:t> </w:t>
            </w:r>
            <w:r>
              <w:rPr>
                <w:sz w:val="22"/>
              </w:rPr>
              <w:t>sémantique</w:t>
            </w:r>
            <w:r>
              <w:rPr>
                <w:spacing w:val="-9"/>
                <w:sz w:val="22"/>
              </w:rPr>
              <w:t> </w:t>
            </w:r>
            <w:r>
              <w:rPr>
                <w:sz w:val="22"/>
              </w:rPr>
              <w:t>en</w:t>
            </w:r>
            <w:r>
              <w:rPr>
                <w:spacing w:val="-12"/>
                <w:sz w:val="22"/>
              </w:rPr>
              <w:t> </w:t>
            </w:r>
            <w:r>
              <w:rPr>
                <w:sz w:val="22"/>
              </w:rPr>
              <w:t>passant par la lexicographie et </w:t>
            </w:r>
            <w:r>
              <w:rPr>
                <w:sz w:val="22"/>
              </w:rPr>
              <w:t>la </w:t>
            </w:r>
            <w:r>
              <w:rPr>
                <w:spacing w:val="-2"/>
                <w:sz w:val="22"/>
              </w:rPr>
              <w:t>traduction.</w:t>
            </w:r>
          </w:p>
          <w:p>
            <w:pPr>
              <w:pStyle w:val="TableParagraph"/>
              <w:ind w:left="107" w:right="97"/>
              <w:jc w:val="both"/>
              <w:rPr>
                <w:sz w:val="22"/>
              </w:rPr>
            </w:pPr>
            <w:r>
              <w:rPr>
                <w:sz w:val="22"/>
              </w:rPr>
              <w:t>Abordent également </w:t>
            </w:r>
            <w:r>
              <w:rPr>
                <w:sz w:val="22"/>
              </w:rPr>
              <w:t>divers domaines de spécialisation, tels que la médecine, le droit, l'informatique, etc., ce qui permet aux chercheurs d'explorer des questions</w:t>
            </w:r>
            <w:r>
              <w:rPr>
                <w:spacing w:val="37"/>
                <w:sz w:val="22"/>
              </w:rPr>
              <w:t> </w:t>
            </w:r>
            <w:r>
              <w:rPr>
                <w:sz w:val="22"/>
              </w:rPr>
              <w:t>spécifiques</w:t>
            </w:r>
            <w:r>
              <w:rPr>
                <w:spacing w:val="35"/>
                <w:sz w:val="22"/>
              </w:rPr>
              <w:t> </w:t>
            </w:r>
            <w:r>
              <w:rPr>
                <w:sz w:val="22"/>
              </w:rPr>
              <w:t>liées</w:t>
            </w:r>
            <w:r>
              <w:rPr>
                <w:spacing w:val="35"/>
                <w:sz w:val="22"/>
              </w:rPr>
              <w:t> </w:t>
            </w:r>
            <w:r>
              <w:rPr>
                <w:sz w:val="22"/>
              </w:rPr>
              <w:t>à</w:t>
            </w:r>
            <w:r>
              <w:rPr>
                <w:spacing w:val="38"/>
                <w:sz w:val="22"/>
              </w:rPr>
              <w:t> </w:t>
            </w:r>
            <w:r>
              <w:rPr>
                <w:spacing w:val="-4"/>
                <w:sz w:val="22"/>
              </w:rPr>
              <w:t>leur</w:t>
            </w:r>
          </w:p>
          <w:p>
            <w:pPr>
              <w:pStyle w:val="TableParagraph"/>
              <w:spacing w:line="235" w:lineRule="exact"/>
              <w:ind w:left="107"/>
              <w:jc w:val="both"/>
              <w:rPr>
                <w:sz w:val="22"/>
              </w:rPr>
            </w:pPr>
            <w:r>
              <w:rPr>
                <w:sz w:val="22"/>
              </w:rPr>
              <w:t>domaine</w:t>
            </w:r>
            <w:r>
              <w:rPr>
                <w:spacing w:val="-4"/>
                <w:sz w:val="22"/>
              </w:rPr>
              <w:t> </w:t>
            </w:r>
            <w:r>
              <w:rPr>
                <w:spacing w:val="-2"/>
                <w:sz w:val="22"/>
              </w:rPr>
              <w:t>d'intérêt.</w:t>
            </w:r>
          </w:p>
        </w:tc>
      </w:tr>
      <w:tr>
        <w:trPr>
          <w:trHeight w:val="2783" w:hRule="atLeast"/>
        </w:trPr>
        <w:tc>
          <w:tcPr>
            <w:tcW w:w="1452" w:type="dxa"/>
          </w:tcPr>
          <w:p>
            <w:pPr>
              <w:pStyle w:val="TableParagraph"/>
              <w:rPr>
                <w:i/>
                <w:sz w:val="22"/>
              </w:rPr>
            </w:pPr>
          </w:p>
          <w:p>
            <w:pPr>
              <w:pStyle w:val="TableParagraph"/>
              <w:rPr>
                <w:i/>
                <w:sz w:val="22"/>
              </w:rPr>
            </w:pPr>
          </w:p>
          <w:p>
            <w:pPr>
              <w:pStyle w:val="TableParagraph"/>
              <w:rPr>
                <w:i/>
                <w:sz w:val="22"/>
              </w:rPr>
            </w:pPr>
          </w:p>
          <w:p>
            <w:pPr>
              <w:pStyle w:val="TableParagraph"/>
              <w:spacing w:before="124"/>
              <w:rPr>
                <w:i/>
                <w:sz w:val="22"/>
              </w:rPr>
            </w:pPr>
          </w:p>
          <w:p>
            <w:pPr>
              <w:pStyle w:val="TableParagraph"/>
              <w:ind w:left="211" w:right="197" w:firstLine="57"/>
              <w:rPr>
                <w:sz w:val="22"/>
              </w:rPr>
            </w:pPr>
            <w:r>
              <w:rPr>
                <w:sz w:val="22"/>
              </w:rPr>
              <w:t>Qualité de </w:t>
            </w:r>
            <w:r>
              <w:rPr>
                <w:spacing w:val="-2"/>
                <w:sz w:val="22"/>
              </w:rPr>
              <w:t>l'annotation</w:t>
            </w:r>
          </w:p>
        </w:tc>
        <w:tc>
          <w:tcPr>
            <w:tcW w:w="2552" w:type="dxa"/>
          </w:tcPr>
          <w:p>
            <w:pPr>
              <w:pStyle w:val="TableParagraph"/>
              <w:ind w:left="105" w:right="97"/>
              <w:jc w:val="both"/>
              <w:rPr>
                <w:sz w:val="22"/>
              </w:rPr>
            </w:pPr>
            <w:r>
              <w:rPr>
                <w:sz w:val="22"/>
              </w:rPr>
              <w:t>L'annotation des tweets peut être plus </w:t>
            </w:r>
            <w:r>
              <w:rPr>
                <w:sz w:val="22"/>
              </w:rPr>
              <w:t>subjective en raison de la nature brève et informelle des messages, ce qui peut rendre la qualité de l'annotation moins fiable </w:t>
            </w:r>
            <w:r>
              <w:rPr>
                <w:spacing w:val="-2"/>
                <w:sz w:val="22"/>
              </w:rPr>
              <w:t>pour</w:t>
            </w:r>
            <w:r>
              <w:rPr>
                <w:spacing w:val="-4"/>
                <w:sz w:val="22"/>
              </w:rPr>
              <w:t> </w:t>
            </w:r>
            <w:r>
              <w:rPr>
                <w:spacing w:val="-2"/>
                <w:sz w:val="22"/>
              </w:rPr>
              <w:t>des</w:t>
            </w:r>
            <w:r>
              <w:rPr>
                <w:spacing w:val="-4"/>
                <w:sz w:val="22"/>
              </w:rPr>
              <w:t> </w:t>
            </w:r>
            <w:r>
              <w:rPr>
                <w:spacing w:val="-2"/>
                <w:sz w:val="22"/>
              </w:rPr>
              <w:t>analyses</w:t>
            </w:r>
            <w:r>
              <w:rPr>
                <w:spacing w:val="-4"/>
                <w:sz w:val="22"/>
              </w:rPr>
              <w:t> </w:t>
            </w:r>
            <w:r>
              <w:rPr>
                <w:spacing w:val="-2"/>
                <w:sz w:val="22"/>
              </w:rPr>
              <w:t>précises.</w:t>
            </w:r>
          </w:p>
        </w:tc>
        <w:tc>
          <w:tcPr>
            <w:tcW w:w="2365" w:type="dxa"/>
          </w:tcPr>
          <w:p>
            <w:pPr>
              <w:pStyle w:val="TableParagraph"/>
              <w:ind w:left="105" w:right="98"/>
              <w:jc w:val="both"/>
              <w:rPr>
                <w:sz w:val="22"/>
              </w:rPr>
            </w:pPr>
            <w:r>
              <w:rPr>
                <w:sz w:val="22"/>
              </w:rPr>
              <w:t>La qualité </w:t>
            </w:r>
            <w:r>
              <w:rPr>
                <w:sz w:val="22"/>
              </w:rPr>
              <w:t>de l'annotation</w:t>
            </w:r>
            <w:r>
              <w:rPr>
                <w:spacing w:val="-14"/>
                <w:sz w:val="22"/>
              </w:rPr>
              <w:t> </w:t>
            </w:r>
            <w:r>
              <w:rPr>
                <w:sz w:val="22"/>
              </w:rPr>
              <w:t>dépendra</w:t>
            </w:r>
            <w:r>
              <w:rPr>
                <w:spacing w:val="-14"/>
                <w:sz w:val="22"/>
              </w:rPr>
              <w:t> </w:t>
            </w:r>
            <w:r>
              <w:rPr>
                <w:sz w:val="22"/>
              </w:rPr>
              <w:t>de la précision des traductions et de la pertinence contextuelle des phrases, ce qui peut varier</w:t>
            </w:r>
            <w:r>
              <w:rPr>
                <w:spacing w:val="69"/>
                <w:w w:val="150"/>
                <w:sz w:val="22"/>
              </w:rPr>
              <w:t>   </w:t>
            </w:r>
            <w:r>
              <w:rPr>
                <w:sz w:val="22"/>
              </w:rPr>
              <w:t>et</w:t>
            </w:r>
            <w:r>
              <w:rPr>
                <w:spacing w:val="70"/>
                <w:w w:val="150"/>
                <w:sz w:val="22"/>
              </w:rPr>
              <w:t>   </w:t>
            </w:r>
            <w:r>
              <w:rPr>
                <w:spacing w:val="-2"/>
                <w:sz w:val="22"/>
              </w:rPr>
              <w:t>rendre</w:t>
            </w:r>
          </w:p>
          <w:p>
            <w:pPr>
              <w:pStyle w:val="TableParagraph"/>
              <w:tabs>
                <w:tab w:pos="1314" w:val="left" w:leader="none"/>
                <w:tab w:pos="1716" w:val="left" w:leader="none"/>
              </w:tabs>
              <w:ind w:left="105" w:right="98"/>
              <w:jc w:val="both"/>
              <w:rPr>
                <w:sz w:val="22"/>
              </w:rPr>
            </w:pPr>
            <w:r>
              <w:rPr>
                <w:spacing w:val="-2"/>
                <w:sz w:val="22"/>
              </w:rPr>
              <w:t>l'annotation</w:t>
            </w:r>
            <w:r>
              <w:rPr>
                <w:sz w:val="22"/>
              </w:rPr>
              <w:tab/>
              <w:tab/>
            </w:r>
            <w:r>
              <w:rPr>
                <w:spacing w:val="-4"/>
                <w:sz w:val="22"/>
              </w:rPr>
              <w:t>moins </w:t>
            </w:r>
            <w:r>
              <w:rPr>
                <w:sz w:val="22"/>
              </w:rPr>
              <w:t>fiable</w:t>
            </w:r>
            <w:r>
              <w:rPr>
                <w:spacing w:val="-1"/>
                <w:sz w:val="22"/>
              </w:rPr>
              <w:t> </w:t>
            </w:r>
            <w:r>
              <w:rPr>
                <w:sz w:val="22"/>
              </w:rPr>
              <w:t>pour des analyses </w:t>
            </w:r>
            <w:r>
              <w:rPr>
                <w:spacing w:val="-5"/>
                <w:sz w:val="22"/>
              </w:rPr>
              <w:t>de</w:t>
            </w:r>
            <w:r>
              <w:rPr>
                <w:sz w:val="22"/>
              </w:rPr>
              <w:tab/>
            </w:r>
            <w:r>
              <w:rPr>
                <w:spacing w:val="-2"/>
                <w:sz w:val="22"/>
              </w:rPr>
              <w:t>sentiments</w:t>
            </w:r>
          </w:p>
          <w:p>
            <w:pPr>
              <w:pStyle w:val="TableParagraph"/>
              <w:spacing w:line="235" w:lineRule="exact"/>
              <w:ind w:left="105"/>
              <w:rPr>
                <w:sz w:val="22"/>
              </w:rPr>
            </w:pPr>
            <w:r>
              <w:rPr>
                <w:spacing w:val="-2"/>
                <w:sz w:val="22"/>
              </w:rPr>
              <w:t>spécifiques.</w:t>
            </w:r>
          </w:p>
        </w:tc>
        <w:tc>
          <w:tcPr>
            <w:tcW w:w="3266" w:type="dxa"/>
          </w:tcPr>
          <w:p>
            <w:pPr>
              <w:pStyle w:val="TableParagraph"/>
              <w:ind w:left="107" w:right="97"/>
              <w:jc w:val="both"/>
              <w:rPr>
                <w:sz w:val="22"/>
              </w:rPr>
            </w:pPr>
            <w:r>
              <w:rPr>
                <w:sz w:val="22"/>
              </w:rPr>
              <w:t>Peut</w:t>
            </w:r>
            <w:r>
              <w:rPr>
                <w:spacing w:val="-14"/>
                <w:sz w:val="22"/>
              </w:rPr>
              <w:t> </w:t>
            </w:r>
            <w:r>
              <w:rPr>
                <w:sz w:val="22"/>
              </w:rPr>
              <w:t>varier</w:t>
            </w:r>
            <w:r>
              <w:rPr>
                <w:spacing w:val="-14"/>
                <w:sz w:val="22"/>
              </w:rPr>
              <w:t> </w:t>
            </w:r>
            <w:r>
              <w:rPr>
                <w:sz w:val="22"/>
              </w:rPr>
              <w:t>en</w:t>
            </w:r>
            <w:r>
              <w:rPr>
                <w:spacing w:val="-14"/>
                <w:sz w:val="22"/>
              </w:rPr>
              <w:t> </w:t>
            </w:r>
            <w:r>
              <w:rPr>
                <w:sz w:val="22"/>
              </w:rPr>
              <w:t>fonction</w:t>
            </w:r>
            <w:r>
              <w:rPr>
                <w:spacing w:val="-13"/>
                <w:sz w:val="22"/>
              </w:rPr>
              <w:t> </w:t>
            </w:r>
            <w:r>
              <w:rPr>
                <w:sz w:val="22"/>
              </w:rPr>
              <w:t>de</w:t>
            </w:r>
            <w:r>
              <w:rPr>
                <w:spacing w:val="-14"/>
                <w:sz w:val="22"/>
              </w:rPr>
              <w:t> </w:t>
            </w:r>
            <w:r>
              <w:rPr>
                <w:sz w:val="22"/>
              </w:rPr>
              <w:t>la</w:t>
            </w:r>
            <w:r>
              <w:rPr>
                <w:spacing w:val="-14"/>
                <w:sz w:val="22"/>
              </w:rPr>
              <w:t> </w:t>
            </w:r>
            <w:r>
              <w:rPr>
                <w:sz w:val="22"/>
              </w:rPr>
              <w:t>source des données et du </w:t>
            </w:r>
            <w:r>
              <w:rPr>
                <w:sz w:val="22"/>
              </w:rPr>
              <w:t>processus d'annotation utilisé. Dans certains </w:t>
            </w:r>
            <w:r>
              <w:rPr>
                <w:spacing w:val="-2"/>
                <w:sz w:val="22"/>
              </w:rPr>
              <w:t>cas,</w:t>
            </w:r>
            <w:r>
              <w:rPr>
                <w:spacing w:val="-7"/>
                <w:sz w:val="22"/>
              </w:rPr>
              <w:t> </w:t>
            </w:r>
            <w:r>
              <w:rPr>
                <w:spacing w:val="-2"/>
                <w:sz w:val="22"/>
              </w:rPr>
              <w:t>l'annotation</w:t>
            </w:r>
            <w:r>
              <w:rPr>
                <w:spacing w:val="-4"/>
                <w:sz w:val="22"/>
              </w:rPr>
              <w:t> </w:t>
            </w:r>
            <w:r>
              <w:rPr>
                <w:spacing w:val="-2"/>
                <w:sz w:val="22"/>
              </w:rPr>
              <w:t>peut</w:t>
            </w:r>
            <w:r>
              <w:rPr>
                <w:spacing w:val="-7"/>
                <w:sz w:val="22"/>
              </w:rPr>
              <w:t> </w:t>
            </w:r>
            <w:r>
              <w:rPr>
                <w:spacing w:val="-2"/>
                <w:sz w:val="22"/>
              </w:rPr>
              <w:t>être</w:t>
            </w:r>
            <w:r>
              <w:rPr>
                <w:spacing w:val="-7"/>
                <w:sz w:val="22"/>
              </w:rPr>
              <w:t> </w:t>
            </w:r>
            <w:r>
              <w:rPr>
                <w:spacing w:val="-2"/>
                <w:sz w:val="22"/>
              </w:rPr>
              <w:t>effectuée </w:t>
            </w:r>
            <w:r>
              <w:rPr>
                <w:sz w:val="22"/>
              </w:rPr>
              <w:t>automatiquement à l'aide d'algorithmes de traitement du langage naturel, ce qui peut entraîner des erreurs ou des incohérences dans les résultats.</w:t>
            </w:r>
          </w:p>
        </w:tc>
      </w:tr>
    </w:tbl>
    <w:p>
      <w:pPr>
        <w:pStyle w:val="TableParagraph"/>
        <w:spacing w:after="0"/>
        <w:jc w:val="both"/>
        <w:rPr>
          <w:sz w:val="22"/>
        </w:rPr>
        <w:sectPr>
          <w:pgSz w:w="11920" w:h="16850"/>
          <w:pgMar w:header="730" w:footer="954" w:top="1040" w:bottom="1140" w:left="1275" w:right="566"/>
        </w:sectPr>
      </w:pPr>
    </w:p>
    <w:p>
      <w:pPr>
        <w:pStyle w:val="Heading3"/>
        <w:numPr>
          <w:ilvl w:val="0"/>
          <w:numId w:val="8"/>
        </w:numPr>
        <w:tabs>
          <w:tab w:pos="502" w:val="left" w:leader="none"/>
        </w:tabs>
        <w:spacing w:line="240" w:lineRule="auto" w:before="91" w:after="0"/>
        <w:ind w:left="502" w:right="0" w:hanging="359"/>
        <w:jc w:val="left"/>
      </w:pPr>
      <w:bookmarkStart w:name="_bookmark43" w:id="44"/>
      <w:bookmarkEnd w:id="44"/>
      <w:r>
        <w:rPr/>
      </w:r>
      <w:r>
        <w:rPr>
          <w:color w:val="365F91"/>
          <w:spacing w:val="-2"/>
        </w:rPr>
        <w:t>Solutions</w:t>
      </w:r>
      <w:r>
        <w:rPr>
          <w:color w:val="365F91"/>
          <w:spacing w:val="3"/>
        </w:rPr>
        <w:t> </w:t>
      </w:r>
      <w:r>
        <w:rPr>
          <w:color w:val="365F91"/>
          <w:spacing w:val="-2"/>
        </w:rPr>
        <w:t>proposées</w:t>
      </w:r>
    </w:p>
    <w:p>
      <w:pPr>
        <w:pStyle w:val="BodyText"/>
        <w:spacing w:line="312" w:lineRule="auto" w:before="252"/>
        <w:ind w:left="143" w:right="282"/>
        <w:jc w:val="both"/>
      </w:pPr>
      <w:r>
        <w:rPr/>
        <w:t>Pour</w:t>
      </w:r>
      <w:r>
        <w:rPr>
          <w:spacing w:val="-14"/>
        </w:rPr>
        <w:t> </w:t>
      </w:r>
      <w:r>
        <w:rPr/>
        <w:t>répondre</w:t>
      </w:r>
      <w:r>
        <w:rPr>
          <w:spacing w:val="-13"/>
        </w:rPr>
        <w:t> </w:t>
      </w:r>
      <w:r>
        <w:rPr/>
        <w:t>aux</w:t>
      </w:r>
      <w:r>
        <w:rPr>
          <w:spacing w:val="-14"/>
        </w:rPr>
        <w:t> </w:t>
      </w:r>
      <w:r>
        <w:rPr/>
        <w:t>besoins</w:t>
      </w:r>
      <w:r>
        <w:rPr>
          <w:spacing w:val="-14"/>
        </w:rPr>
        <w:t> </w:t>
      </w:r>
      <w:r>
        <w:rPr/>
        <w:t>de</w:t>
      </w:r>
      <w:r>
        <w:rPr>
          <w:spacing w:val="-14"/>
        </w:rPr>
        <w:t> </w:t>
      </w:r>
      <w:r>
        <w:rPr/>
        <w:t>comprendre</w:t>
      </w:r>
      <w:r>
        <w:rPr>
          <w:spacing w:val="-15"/>
        </w:rPr>
        <w:t> </w:t>
      </w:r>
      <w:r>
        <w:rPr/>
        <w:t>les</w:t>
      </w:r>
      <w:r>
        <w:rPr>
          <w:spacing w:val="-14"/>
        </w:rPr>
        <w:t> </w:t>
      </w:r>
      <w:r>
        <w:rPr/>
        <w:t>perceptions</w:t>
      </w:r>
      <w:r>
        <w:rPr>
          <w:spacing w:val="-14"/>
        </w:rPr>
        <w:t> </w:t>
      </w:r>
      <w:r>
        <w:rPr/>
        <w:t>et</w:t>
      </w:r>
      <w:r>
        <w:rPr>
          <w:spacing w:val="-14"/>
        </w:rPr>
        <w:t> </w:t>
      </w:r>
      <w:r>
        <w:rPr/>
        <w:t>les</w:t>
      </w:r>
      <w:r>
        <w:rPr>
          <w:spacing w:val="-14"/>
        </w:rPr>
        <w:t> </w:t>
      </w:r>
      <w:r>
        <w:rPr/>
        <w:t>réactions</w:t>
      </w:r>
      <w:r>
        <w:rPr>
          <w:spacing w:val="-14"/>
        </w:rPr>
        <w:t> </w:t>
      </w:r>
      <w:r>
        <w:rPr/>
        <w:t>du</w:t>
      </w:r>
      <w:r>
        <w:rPr>
          <w:spacing w:val="-14"/>
        </w:rPr>
        <w:t> </w:t>
      </w:r>
      <w:r>
        <w:rPr/>
        <w:t>public</w:t>
      </w:r>
      <w:r>
        <w:rPr>
          <w:spacing w:val="-14"/>
        </w:rPr>
        <w:t> </w:t>
      </w:r>
      <w:r>
        <w:rPr/>
        <w:t>envers</w:t>
      </w:r>
      <w:r>
        <w:rPr>
          <w:spacing w:val="-15"/>
        </w:rPr>
        <w:t> </w:t>
      </w:r>
      <w:r>
        <w:rPr/>
        <w:t>la</w:t>
      </w:r>
      <w:r>
        <w:rPr>
          <w:spacing w:val="-14"/>
        </w:rPr>
        <w:t> </w:t>
      </w:r>
      <w:r>
        <w:rPr/>
        <w:t>politique monétaire de Bank Al-Maghrib, une solution proposée consiste à développer un corpus de données en langue française spécifiquement dédié à cet objectif. Ce corpus permettrait d'analyser les articles de</w:t>
      </w:r>
      <w:r>
        <w:rPr>
          <w:spacing w:val="-14"/>
        </w:rPr>
        <w:t> </w:t>
      </w:r>
      <w:r>
        <w:rPr/>
        <w:t>presse</w:t>
      </w:r>
      <w:r>
        <w:rPr>
          <w:spacing w:val="-14"/>
        </w:rPr>
        <w:t> </w:t>
      </w:r>
      <w:r>
        <w:rPr/>
        <w:t>et</w:t>
      </w:r>
      <w:r>
        <w:rPr>
          <w:spacing w:val="-13"/>
        </w:rPr>
        <w:t> </w:t>
      </w:r>
      <w:r>
        <w:rPr/>
        <w:t>les</w:t>
      </w:r>
      <w:r>
        <w:rPr>
          <w:spacing w:val="-13"/>
        </w:rPr>
        <w:t> </w:t>
      </w:r>
      <w:r>
        <w:rPr/>
        <w:t>commentaires</w:t>
      </w:r>
      <w:r>
        <w:rPr>
          <w:spacing w:val="-13"/>
        </w:rPr>
        <w:t> </w:t>
      </w:r>
      <w:r>
        <w:rPr/>
        <w:t>en</w:t>
      </w:r>
      <w:r>
        <w:rPr>
          <w:spacing w:val="-13"/>
        </w:rPr>
        <w:t> </w:t>
      </w:r>
      <w:r>
        <w:rPr/>
        <w:t>français</w:t>
      </w:r>
      <w:r>
        <w:rPr>
          <w:spacing w:val="-13"/>
        </w:rPr>
        <w:t> </w:t>
      </w:r>
      <w:r>
        <w:rPr/>
        <w:t>pour</w:t>
      </w:r>
      <w:r>
        <w:rPr>
          <w:spacing w:val="-11"/>
        </w:rPr>
        <w:t> </w:t>
      </w:r>
      <w:r>
        <w:rPr/>
        <w:t>saisir</w:t>
      </w:r>
      <w:r>
        <w:rPr>
          <w:spacing w:val="-14"/>
        </w:rPr>
        <w:t> </w:t>
      </w:r>
      <w:r>
        <w:rPr/>
        <w:t>les</w:t>
      </w:r>
      <w:r>
        <w:rPr>
          <w:spacing w:val="-14"/>
        </w:rPr>
        <w:t> </w:t>
      </w:r>
      <w:r>
        <w:rPr/>
        <w:t>nuances</w:t>
      </w:r>
      <w:r>
        <w:rPr>
          <w:spacing w:val="-11"/>
        </w:rPr>
        <w:t> </w:t>
      </w:r>
      <w:r>
        <w:rPr/>
        <w:t>et</w:t>
      </w:r>
      <w:r>
        <w:rPr>
          <w:spacing w:val="-13"/>
        </w:rPr>
        <w:t> </w:t>
      </w:r>
      <w:r>
        <w:rPr/>
        <w:t>les</w:t>
      </w:r>
      <w:r>
        <w:rPr>
          <w:spacing w:val="-14"/>
        </w:rPr>
        <w:t> </w:t>
      </w:r>
      <w:r>
        <w:rPr/>
        <w:t>subtilités</w:t>
      </w:r>
      <w:r>
        <w:rPr>
          <w:spacing w:val="-13"/>
        </w:rPr>
        <w:t> </w:t>
      </w:r>
      <w:r>
        <w:rPr/>
        <w:t>de</w:t>
      </w:r>
      <w:r>
        <w:rPr>
          <w:spacing w:val="-14"/>
        </w:rPr>
        <w:t> </w:t>
      </w:r>
      <w:r>
        <w:rPr/>
        <w:t>l'opinion</w:t>
      </w:r>
      <w:r>
        <w:rPr>
          <w:spacing w:val="-13"/>
        </w:rPr>
        <w:t> </w:t>
      </w:r>
      <w:r>
        <w:rPr/>
        <w:t>publique. En identifiant les points de satisfaction, d'insatisfaction et les préoccupations du public, ainsi qu'en cernant les attentes et les besoins de la population, une communication plus ciblée et efficace de la part de la banque centrale pourrait être élaborée.</w:t>
      </w:r>
    </w:p>
    <w:p>
      <w:pPr>
        <w:pStyle w:val="BodyText"/>
        <w:spacing w:line="312" w:lineRule="auto"/>
        <w:ind w:left="143" w:right="281"/>
        <w:jc w:val="both"/>
      </w:pPr>
      <w:r>
        <w:rPr/>
        <w:t>Pour renforcer la recherche et l'analyse économiques, on propose d'étudier l'influence des médias et des discours publics sur la formation de l'opinion publique et la prise de décision économique. En identifiant les biais et les facteurs influençant la perception du public envers la politique monétaire, des modèles d'analyse plus précis pourraient être développés pour prédire les réactions du public et les impacts économiques des décisions de la banque centrale.</w:t>
      </w:r>
    </w:p>
    <w:p>
      <w:pPr>
        <w:pStyle w:val="BodyText"/>
        <w:spacing w:before="1"/>
        <w:ind w:left="143"/>
        <w:jc w:val="both"/>
      </w:pPr>
      <w:r>
        <w:rPr/>
        <w:t>Ainsi,</w:t>
      </w:r>
      <w:r>
        <w:rPr>
          <w:spacing w:val="-3"/>
        </w:rPr>
        <w:t> </w:t>
      </w:r>
      <w:r>
        <w:rPr/>
        <w:t>on peut conclure</w:t>
      </w:r>
      <w:r>
        <w:rPr>
          <w:spacing w:val="-2"/>
        </w:rPr>
        <w:t> </w:t>
      </w:r>
      <w:r>
        <w:rPr/>
        <w:t>l’importance</w:t>
      </w:r>
      <w:r>
        <w:rPr>
          <w:spacing w:val="-1"/>
        </w:rPr>
        <w:t> </w:t>
      </w:r>
      <w:r>
        <w:rPr/>
        <w:t>d'un</w:t>
      </w:r>
      <w:r>
        <w:rPr>
          <w:spacing w:val="-1"/>
        </w:rPr>
        <w:t> </w:t>
      </w:r>
      <w:r>
        <w:rPr/>
        <w:t>corpus dans les points suivants</w:t>
      </w:r>
      <w:r>
        <w:rPr>
          <w:spacing w:val="1"/>
        </w:rPr>
        <w:t> </w:t>
      </w:r>
      <w:r>
        <w:rPr>
          <w:spacing w:val="-10"/>
        </w:rPr>
        <w:t>:</w:t>
      </w:r>
    </w:p>
    <w:p>
      <w:pPr>
        <w:pStyle w:val="BodyText"/>
        <w:spacing w:before="84"/>
      </w:pPr>
    </w:p>
    <w:p>
      <w:pPr>
        <w:spacing w:before="1"/>
        <w:ind w:left="1065" w:right="1205" w:firstLine="0"/>
        <w:jc w:val="center"/>
        <w:rPr>
          <w:i/>
          <w:sz w:val="18"/>
        </w:rPr>
      </w:pPr>
      <w:bookmarkStart w:name="_bookmark44" w:id="45"/>
      <w:bookmarkEnd w:id="45"/>
      <w:r>
        <w:rPr/>
      </w:r>
      <w:r>
        <w:rPr>
          <w:i/>
          <w:color w:val="1F487C"/>
          <w:sz w:val="18"/>
        </w:rPr>
        <w:t>Tableau</w:t>
      </w:r>
      <w:r>
        <w:rPr>
          <w:i/>
          <w:color w:val="1F487C"/>
          <w:spacing w:val="-2"/>
          <w:sz w:val="18"/>
        </w:rPr>
        <w:t> </w:t>
      </w:r>
      <w:r>
        <w:rPr>
          <w:i/>
          <w:color w:val="1F487C"/>
          <w:sz w:val="18"/>
        </w:rPr>
        <w:t>3:</w:t>
      </w:r>
      <w:r>
        <w:rPr>
          <w:i/>
          <w:color w:val="1F487C"/>
          <w:spacing w:val="-1"/>
          <w:sz w:val="18"/>
        </w:rPr>
        <w:t> </w:t>
      </w:r>
      <w:r>
        <w:rPr>
          <w:i/>
          <w:color w:val="1F487C"/>
          <w:sz w:val="18"/>
        </w:rPr>
        <w:t>l'importance</w:t>
      </w:r>
      <w:r>
        <w:rPr>
          <w:i/>
          <w:color w:val="1F487C"/>
          <w:spacing w:val="-2"/>
          <w:sz w:val="18"/>
        </w:rPr>
        <w:t> </w:t>
      </w:r>
      <w:r>
        <w:rPr>
          <w:i/>
          <w:color w:val="1F487C"/>
          <w:sz w:val="18"/>
        </w:rPr>
        <w:t>d'un</w:t>
      </w:r>
      <w:r>
        <w:rPr>
          <w:i/>
          <w:color w:val="1F487C"/>
          <w:spacing w:val="-2"/>
          <w:sz w:val="18"/>
        </w:rPr>
        <w:t> </w:t>
      </w:r>
      <w:r>
        <w:rPr>
          <w:i/>
          <w:color w:val="1F487C"/>
          <w:sz w:val="18"/>
        </w:rPr>
        <w:t>corpus</w:t>
      </w:r>
      <w:r>
        <w:rPr>
          <w:i/>
          <w:color w:val="1F487C"/>
          <w:spacing w:val="-3"/>
          <w:sz w:val="18"/>
        </w:rPr>
        <w:t> </w:t>
      </w:r>
      <w:r>
        <w:rPr>
          <w:i/>
          <w:color w:val="1F487C"/>
          <w:sz w:val="18"/>
        </w:rPr>
        <w:t>dans</w:t>
      </w:r>
      <w:r>
        <w:rPr>
          <w:i/>
          <w:color w:val="1F487C"/>
          <w:spacing w:val="-1"/>
          <w:sz w:val="18"/>
        </w:rPr>
        <w:t> </w:t>
      </w:r>
      <w:r>
        <w:rPr>
          <w:i/>
          <w:color w:val="1F487C"/>
          <w:sz w:val="18"/>
        </w:rPr>
        <w:t>le</w:t>
      </w:r>
      <w:r>
        <w:rPr>
          <w:i/>
          <w:color w:val="1F487C"/>
          <w:spacing w:val="-1"/>
          <w:sz w:val="18"/>
        </w:rPr>
        <w:t> </w:t>
      </w:r>
      <w:r>
        <w:rPr>
          <w:i/>
          <w:color w:val="1F487C"/>
          <w:sz w:val="18"/>
        </w:rPr>
        <w:t>contexte</w:t>
      </w:r>
      <w:r>
        <w:rPr>
          <w:i/>
          <w:color w:val="1F487C"/>
          <w:spacing w:val="-1"/>
          <w:sz w:val="18"/>
        </w:rPr>
        <w:t> </w:t>
      </w:r>
      <w:r>
        <w:rPr>
          <w:i/>
          <w:color w:val="1F487C"/>
          <w:sz w:val="18"/>
        </w:rPr>
        <w:t>de</w:t>
      </w:r>
      <w:r>
        <w:rPr>
          <w:i/>
          <w:color w:val="1F487C"/>
          <w:spacing w:val="-2"/>
          <w:sz w:val="18"/>
        </w:rPr>
        <w:t> </w:t>
      </w:r>
      <w:r>
        <w:rPr>
          <w:i/>
          <w:color w:val="1F487C"/>
          <w:sz w:val="18"/>
        </w:rPr>
        <w:t>ce</w:t>
      </w:r>
      <w:r>
        <w:rPr>
          <w:i/>
          <w:color w:val="1F487C"/>
          <w:spacing w:val="-1"/>
          <w:sz w:val="18"/>
        </w:rPr>
        <w:t> </w:t>
      </w:r>
      <w:r>
        <w:rPr>
          <w:i/>
          <w:color w:val="1F487C"/>
          <w:spacing w:val="-2"/>
          <w:sz w:val="18"/>
        </w:rPr>
        <w:t>projet</w:t>
      </w:r>
    </w:p>
    <w:p>
      <w:pPr>
        <w:pStyle w:val="BodyText"/>
        <w:spacing w:before="3"/>
        <w:rPr>
          <w:i/>
          <w:sz w:val="17"/>
        </w:rPr>
      </w:pPr>
    </w:p>
    <w:tbl>
      <w:tblPr>
        <w:tblW w:w="0" w:type="auto"/>
        <w:jc w:val="left"/>
        <w:tblInd w:w="1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1802"/>
        <w:gridCol w:w="7830"/>
      </w:tblGrid>
      <w:tr>
        <w:trPr>
          <w:trHeight w:val="414" w:hRule="exact"/>
        </w:trPr>
        <w:tc>
          <w:tcPr>
            <w:tcW w:w="1802" w:type="dxa"/>
            <w:tcBorders>
              <w:bottom w:val="nil"/>
            </w:tcBorders>
          </w:tcPr>
          <w:p>
            <w:pPr>
              <w:pStyle w:val="TableParagraph"/>
              <w:rPr>
                <w:sz w:val="22"/>
              </w:rPr>
            </w:pPr>
          </w:p>
        </w:tc>
        <w:tc>
          <w:tcPr>
            <w:tcW w:w="7830" w:type="dxa"/>
            <w:tcBorders>
              <w:bottom w:val="nil"/>
            </w:tcBorders>
          </w:tcPr>
          <w:p>
            <w:pPr>
              <w:pStyle w:val="TableParagraph"/>
              <w:spacing w:line="261" w:lineRule="exact" w:before="128"/>
              <w:ind w:left="102"/>
              <w:rPr>
                <w:sz w:val="24"/>
              </w:rPr>
            </w:pPr>
            <w:r>
              <w:rPr>
                <w:sz w:val="24"/>
              </w:rPr>
              <w:t>Analyser</w:t>
            </w:r>
            <w:r>
              <w:rPr>
                <w:spacing w:val="-5"/>
                <w:sz w:val="24"/>
              </w:rPr>
              <w:t> </w:t>
            </w:r>
            <w:r>
              <w:rPr>
                <w:sz w:val="24"/>
              </w:rPr>
              <w:t>les</w:t>
            </w:r>
            <w:r>
              <w:rPr>
                <w:spacing w:val="-1"/>
                <w:sz w:val="24"/>
              </w:rPr>
              <w:t> </w:t>
            </w:r>
            <w:r>
              <w:rPr>
                <w:sz w:val="24"/>
              </w:rPr>
              <w:t>articles</w:t>
            </w:r>
            <w:r>
              <w:rPr>
                <w:spacing w:val="-1"/>
                <w:sz w:val="24"/>
              </w:rPr>
              <w:t> </w:t>
            </w:r>
            <w:r>
              <w:rPr>
                <w:sz w:val="24"/>
              </w:rPr>
              <w:t>de</w:t>
            </w:r>
            <w:r>
              <w:rPr>
                <w:spacing w:val="-3"/>
                <w:sz w:val="24"/>
              </w:rPr>
              <w:t> </w:t>
            </w:r>
            <w:r>
              <w:rPr>
                <w:sz w:val="24"/>
              </w:rPr>
              <w:t>presse</w:t>
            </w:r>
            <w:r>
              <w:rPr>
                <w:spacing w:val="-2"/>
                <w:sz w:val="24"/>
              </w:rPr>
              <w:t> </w:t>
            </w:r>
            <w:r>
              <w:rPr>
                <w:sz w:val="24"/>
              </w:rPr>
              <w:t>et</w:t>
            </w:r>
            <w:r>
              <w:rPr>
                <w:spacing w:val="-1"/>
                <w:sz w:val="24"/>
              </w:rPr>
              <w:t> </w:t>
            </w:r>
            <w:r>
              <w:rPr>
                <w:sz w:val="24"/>
              </w:rPr>
              <w:t>les</w:t>
            </w:r>
            <w:r>
              <w:rPr>
                <w:spacing w:val="1"/>
                <w:sz w:val="24"/>
              </w:rPr>
              <w:t> </w:t>
            </w:r>
            <w:r>
              <w:rPr>
                <w:sz w:val="24"/>
              </w:rPr>
              <w:t>commentaires</w:t>
            </w:r>
            <w:r>
              <w:rPr>
                <w:spacing w:val="1"/>
                <w:sz w:val="24"/>
              </w:rPr>
              <w:t> </w:t>
            </w:r>
            <w:r>
              <w:rPr>
                <w:sz w:val="24"/>
              </w:rPr>
              <w:t>en</w:t>
            </w:r>
            <w:r>
              <w:rPr>
                <w:spacing w:val="-2"/>
                <w:sz w:val="24"/>
              </w:rPr>
              <w:t> </w:t>
            </w:r>
            <w:r>
              <w:rPr>
                <w:sz w:val="24"/>
              </w:rPr>
              <w:t>français</w:t>
            </w:r>
            <w:r>
              <w:rPr>
                <w:spacing w:val="-1"/>
                <w:sz w:val="24"/>
              </w:rPr>
              <w:t> </w:t>
            </w:r>
            <w:r>
              <w:rPr>
                <w:sz w:val="24"/>
              </w:rPr>
              <w:t>permet</w:t>
            </w:r>
            <w:r>
              <w:rPr>
                <w:spacing w:val="-1"/>
                <w:sz w:val="24"/>
              </w:rPr>
              <w:t> </w:t>
            </w:r>
            <w:r>
              <w:rPr>
                <w:sz w:val="24"/>
              </w:rPr>
              <w:t>de</w:t>
            </w:r>
            <w:r>
              <w:rPr>
                <w:spacing w:val="-1"/>
                <w:sz w:val="24"/>
              </w:rPr>
              <w:t> </w:t>
            </w:r>
            <w:r>
              <w:rPr>
                <w:spacing w:val="-2"/>
                <w:sz w:val="24"/>
              </w:rPr>
              <w:t>saisir</w:t>
            </w:r>
          </w:p>
        </w:tc>
      </w:tr>
      <w:tr>
        <w:trPr>
          <w:trHeight w:val="275" w:hRule="exact"/>
        </w:trPr>
        <w:tc>
          <w:tcPr>
            <w:tcW w:w="1802" w:type="dxa"/>
            <w:tcBorders>
              <w:top w:val="nil"/>
              <w:bottom w:val="nil"/>
            </w:tcBorders>
          </w:tcPr>
          <w:p>
            <w:pPr>
              <w:pStyle w:val="TableParagraph"/>
              <w:rPr>
                <w:sz w:val="20"/>
              </w:rPr>
            </w:pPr>
          </w:p>
        </w:tc>
        <w:tc>
          <w:tcPr>
            <w:tcW w:w="7830" w:type="dxa"/>
            <w:tcBorders>
              <w:top w:val="nil"/>
              <w:bottom w:val="nil"/>
            </w:tcBorders>
          </w:tcPr>
          <w:p>
            <w:pPr>
              <w:pStyle w:val="TableParagraph"/>
              <w:spacing w:line="256" w:lineRule="exact"/>
              <w:ind w:left="102"/>
              <w:rPr>
                <w:sz w:val="24"/>
              </w:rPr>
            </w:pPr>
            <w:r>
              <w:rPr>
                <w:sz w:val="24"/>
              </w:rPr>
              <w:t>les</w:t>
            </w:r>
            <w:r>
              <w:rPr>
                <w:spacing w:val="-2"/>
                <w:sz w:val="24"/>
              </w:rPr>
              <w:t> </w:t>
            </w:r>
            <w:r>
              <w:rPr>
                <w:sz w:val="24"/>
              </w:rPr>
              <w:t>nuances</w:t>
            </w:r>
            <w:r>
              <w:rPr>
                <w:spacing w:val="1"/>
                <w:sz w:val="24"/>
              </w:rPr>
              <w:t> </w:t>
            </w:r>
            <w:r>
              <w:rPr>
                <w:sz w:val="24"/>
              </w:rPr>
              <w:t>et</w:t>
            </w:r>
            <w:r>
              <w:rPr>
                <w:spacing w:val="-1"/>
                <w:sz w:val="24"/>
              </w:rPr>
              <w:t> </w:t>
            </w:r>
            <w:r>
              <w:rPr>
                <w:sz w:val="24"/>
              </w:rPr>
              <w:t>les</w:t>
            </w:r>
            <w:r>
              <w:rPr>
                <w:spacing w:val="-1"/>
                <w:sz w:val="24"/>
              </w:rPr>
              <w:t> </w:t>
            </w:r>
            <w:r>
              <w:rPr>
                <w:sz w:val="24"/>
              </w:rPr>
              <w:t>subtilités</w:t>
            </w:r>
            <w:r>
              <w:rPr>
                <w:spacing w:val="-1"/>
                <w:sz w:val="24"/>
              </w:rPr>
              <w:t> </w:t>
            </w:r>
            <w:r>
              <w:rPr>
                <w:sz w:val="24"/>
              </w:rPr>
              <w:t>de</w:t>
            </w:r>
            <w:r>
              <w:rPr>
                <w:spacing w:val="-2"/>
                <w:sz w:val="24"/>
              </w:rPr>
              <w:t> </w:t>
            </w:r>
            <w:r>
              <w:rPr>
                <w:sz w:val="24"/>
              </w:rPr>
              <w:t>l'opinion</w:t>
            </w:r>
            <w:r>
              <w:rPr>
                <w:spacing w:val="-1"/>
                <w:sz w:val="24"/>
              </w:rPr>
              <w:t> </w:t>
            </w:r>
            <w:r>
              <w:rPr>
                <w:sz w:val="24"/>
              </w:rPr>
              <w:t>publique</w:t>
            </w:r>
            <w:r>
              <w:rPr>
                <w:spacing w:val="-1"/>
                <w:sz w:val="24"/>
              </w:rPr>
              <w:t> </w:t>
            </w:r>
            <w:r>
              <w:rPr>
                <w:sz w:val="24"/>
              </w:rPr>
              <w:t>envers</w:t>
            </w:r>
            <w:r>
              <w:rPr>
                <w:spacing w:val="-1"/>
                <w:sz w:val="24"/>
              </w:rPr>
              <w:t> </w:t>
            </w:r>
            <w:r>
              <w:rPr>
                <w:sz w:val="24"/>
              </w:rPr>
              <w:t>la</w:t>
            </w:r>
            <w:r>
              <w:rPr>
                <w:spacing w:val="-2"/>
                <w:sz w:val="24"/>
              </w:rPr>
              <w:t> </w:t>
            </w:r>
            <w:r>
              <w:rPr>
                <w:sz w:val="24"/>
              </w:rPr>
              <w:t>politique</w:t>
            </w:r>
            <w:r>
              <w:rPr>
                <w:spacing w:val="-2"/>
                <w:sz w:val="24"/>
              </w:rPr>
              <w:t> monétaire</w:t>
            </w:r>
          </w:p>
        </w:tc>
      </w:tr>
      <w:tr>
        <w:trPr>
          <w:trHeight w:val="364" w:hRule="exact"/>
        </w:trPr>
        <w:tc>
          <w:tcPr>
            <w:tcW w:w="1802" w:type="dxa"/>
            <w:tcBorders>
              <w:top w:val="nil"/>
              <w:bottom w:val="nil"/>
            </w:tcBorders>
          </w:tcPr>
          <w:p>
            <w:pPr>
              <w:pStyle w:val="TableParagraph"/>
              <w:spacing w:line="261" w:lineRule="exact" w:before="83"/>
              <w:ind w:left="74" w:right="74"/>
              <w:jc w:val="center"/>
              <w:rPr>
                <w:b/>
                <w:sz w:val="24"/>
              </w:rPr>
            </w:pPr>
            <w:r>
              <w:rPr>
                <w:b/>
                <w:spacing w:val="-2"/>
                <w:sz w:val="24"/>
              </w:rPr>
              <w:t>Comprendre</w:t>
            </w:r>
          </w:p>
        </w:tc>
        <w:tc>
          <w:tcPr>
            <w:tcW w:w="7830" w:type="dxa"/>
            <w:vMerge w:val="restart"/>
            <w:tcBorders>
              <w:top w:val="nil"/>
              <w:bottom w:val="nil"/>
            </w:tcBorders>
          </w:tcPr>
          <w:p>
            <w:pPr>
              <w:pStyle w:val="TableParagraph"/>
              <w:spacing w:line="271" w:lineRule="exact"/>
              <w:ind w:left="102"/>
              <w:rPr>
                <w:sz w:val="24"/>
              </w:rPr>
            </w:pPr>
            <w:r>
              <w:rPr>
                <w:sz w:val="24"/>
              </w:rPr>
              <w:t>de</w:t>
            </w:r>
            <w:r>
              <w:rPr>
                <w:spacing w:val="-2"/>
                <w:sz w:val="24"/>
              </w:rPr>
              <w:t> </w:t>
            </w:r>
            <w:r>
              <w:rPr>
                <w:sz w:val="24"/>
              </w:rPr>
              <w:t>Bank</w:t>
            </w:r>
            <w:r>
              <w:rPr>
                <w:spacing w:val="-1"/>
                <w:sz w:val="24"/>
              </w:rPr>
              <w:t> </w:t>
            </w:r>
            <w:r>
              <w:rPr>
                <w:sz w:val="24"/>
              </w:rPr>
              <w:t>Al-</w:t>
            </w:r>
            <w:r>
              <w:rPr>
                <w:spacing w:val="-2"/>
                <w:sz w:val="24"/>
              </w:rPr>
              <w:t>Maghrib.</w:t>
            </w:r>
          </w:p>
        </w:tc>
      </w:tr>
      <w:tr>
        <w:trPr>
          <w:trHeight w:val="41" w:hRule="exact"/>
        </w:trPr>
        <w:tc>
          <w:tcPr>
            <w:tcW w:w="1802" w:type="dxa"/>
            <w:vMerge w:val="restart"/>
            <w:tcBorders>
              <w:top w:val="nil"/>
              <w:bottom w:val="nil"/>
            </w:tcBorders>
          </w:tcPr>
          <w:p>
            <w:pPr>
              <w:pStyle w:val="TableParagraph"/>
              <w:ind w:left="73" w:right="74"/>
              <w:jc w:val="center"/>
              <w:rPr>
                <w:b/>
                <w:sz w:val="24"/>
              </w:rPr>
            </w:pPr>
            <w:r>
              <w:rPr>
                <w:b/>
                <w:sz w:val="24"/>
              </w:rPr>
              <w:t>les</w:t>
            </w:r>
            <w:r>
              <w:rPr>
                <w:b/>
                <w:spacing w:val="-15"/>
                <w:sz w:val="24"/>
              </w:rPr>
              <w:t> </w:t>
            </w:r>
            <w:r>
              <w:rPr>
                <w:b/>
                <w:sz w:val="24"/>
              </w:rPr>
              <w:t>perceptions et</w:t>
            </w:r>
            <w:r>
              <w:rPr>
                <w:b/>
                <w:spacing w:val="-15"/>
                <w:sz w:val="24"/>
              </w:rPr>
              <w:t> </w:t>
            </w:r>
            <w:r>
              <w:rPr>
                <w:b/>
                <w:sz w:val="24"/>
              </w:rPr>
              <w:t>les</w:t>
            </w:r>
            <w:r>
              <w:rPr>
                <w:b/>
                <w:spacing w:val="-15"/>
                <w:sz w:val="24"/>
              </w:rPr>
              <w:t> </w:t>
            </w:r>
            <w:r>
              <w:rPr>
                <w:b/>
                <w:sz w:val="24"/>
              </w:rPr>
              <w:t>réactions du public</w:t>
            </w:r>
          </w:p>
        </w:tc>
        <w:tc>
          <w:tcPr>
            <w:tcW w:w="7830" w:type="dxa"/>
            <w:vMerge/>
            <w:tcBorders>
              <w:top w:val="nil"/>
              <w:bottom w:val="nil"/>
            </w:tcBorders>
          </w:tcPr>
          <w:p>
            <w:pPr>
              <w:rPr>
                <w:sz w:val="2"/>
                <w:szCs w:val="2"/>
              </w:rPr>
            </w:pPr>
          </w:p>
        </w:tc>
      </w:tr>
      <w:tr>
        <w:trPr>
          <w:trHeight w:val="718" w:hRule="exact"/>
        </w:trPr>
        <w:tc>
          <w:tcPr>
            <w:tcW w:w="1802" w:type="dxa"/>
            <w:vMerge/>
            <w:tcBorders>
              <w:top w:val="nil"/>
              <w:bottom w:val="nil"/>
            </w:tcBorders>
          </w:tcPr>
          <w:p>
            <w:pPr>
              <w:rPr>
                <w:sz w:val="2"/>
                <w:szCs w:val="2"/>
              </w:rPr>
            </w:pPr>
          </w:p>
        </w:tc>
        <w:tc>
          <w:tcPr>
            <w:tcW w:w="7830" w:type="dxa"/>
          </w:tcPr>
          <w:p>
            <w:pPr>
              <w:pStyle w:val="TableParagraph"/>
              <w:spacing w:before="78"/>
              <w:ind w:left="102"/>
              <w:rPr>
                <w:sz w:val="24"/>
              </w:rPr>
            </w:pPr>
            <w:r>
              <w:rPr>
                <w:sz w:val="24"/>
              </w:rPr>
              <w:t>Identifier</w:t>
            </w:r>
            <w:r>
              <w:rPr>
                <w:spacing w:val="-5"/>
                <w:sz w:val="24"/>
              </w:rPr>
              <w:t> </w:t>
            </w:r>
            <w:r>
              <w:rPr>
                <w:sz w:val="24"/>
              </w:rPr>
              <w:t>les</w:t>
            </w:r>
            <w:r>
              <w:rPr>
                <w:spacing w:val="-5"/>
                <w:sz w:val="24"/>
              </w:rPr>
              <w:t> </w:t>
            </w:r>
            <w:r>
              <w:rPr>
                <w:sz w:val="24"/>
              </w:rPr>
              <w:t>points</w:t>
            </w:r>
            <w:r>
              <w:rPr>
                <w:spacing w:val="-5"/>
                <w:sz w:val="24"/>
              </w:rPr>
              <w:t> </w:t>
            </w:r>
            <w:r>
              <w:rPr>
                <w:sz w:val="24"/>
              </w:rPr>
              <w:t>de</w:t>
            </w:r>
            <w:r>
              <w:rPr>
                <w:spacing w:val="-5"/>
                <w:sz w:val="24"/>
              </w:rPr>
              <w:t> </w:t>
            </w:r>
            <w:r>
              <w:rPr>
                <w:sz w:val="24"/>
              </w:rPr>
              <w:t>satisfaction,</w:t>
            </w:r>
            <w:r>
              <w:rPr>
                <w:spacing w:val="-5"/>
                <w:sz w:val="24"/>
              </w:rPr>
              <w:t> </w:t>
            </w:r>
            <w:r>
              <w:rPr>
                <w:sz w:val="24"/>
              </w:rPr>
              <w:t>d'insatisfaction</w:t>
            </w:r>
            <w:r>
              <w:rPr>
                <w:spacing w:val="-5"/>
                <w:sz w:val="24"/>
              </w:rPr>
              <w:t> </w:t>
            </w:r>
            <w:r>
              <w:rPr>
                <w:sz w:val="24"/>
              </w:rPr>
              <w:t>et</w:t>
            </w:r>
            <w:r>
              <w:rPr>
                <w:spacing w:val="-5"/>
                <w:sz w:val="24"/>
              </w:rPr>
              <w:t> </w:t>
            </w:r>
            <w:r>
              <w:rPr>
                <w:sz w:val="24"/>
              </w:rPr>
              <w:t>les</w:t>
            </w:r>
            <w:r>
              <w:rPr>
                <w:spacing w:val="-5"/>
                <w:sz w:val="24"/>
              </w:rPr>
              <w:t> </w:t>
            </w:r>
            <w:r>
              <w:rPr>
                <w:sz w:val="24"/>
              </w:rPr>
              <w:t>préoccupations</w:t>
            </w:r>
            <w:r>
              <w:rPr>
                <w:spacing w:val="-5"/>
                <w:sz w:val="24"/>
              </w:rPr>
              <w:t> </w:t>
            </w:r>
            <w:r>
              <w:rPr>
                <w:sz w:val="24"/>
              </w:rPr>
              <w:t>du public concernant les décisions et leurs impacts économiques.</w:t>
            </w:r>
          </w:p>
        </w:tc>
      </w:tr>
      <w:tr>
        <w:trPr>
          <w:trHeight w:val="108" w:hRule="exact"/>
        </w:trPr>
        <w:tc>
          <w:tcPr>
            <w:tcW w:w="1802" w:type="dxa"/>
            <w:vMerge/>
            <w:tcBorders>
              <w:top w:val="nil"/>
              <w:bottom w:val="nil"/>
            </w:tcBorders>
          </w:tcPr>
          <w:p>
            <w:pPr>
              <w:rPr>
                <w:sz w:val="2"/>
                <w:szCs w:val="2"/>
              </w:rPr>
            </w:pPr>
          </w:p>
        </w:tc>
        <w:tc>
          <w:tcPr>
            <w:tcW w:w="7830" w:type="dxa"/>
            <w:tcBorders>
              <w:bottom w:val="nil"/>
            </w:tcBorders>
          </w:tcPr>
          <w:p>
            <w:pPr>
              <w:pStyle w:val="TableParagraph"/>
              <w:rPr>
                <w:sz w:val="4"/>
              </w:rPr>
            </w:pPr>
          </w:p>
        </w:tc>
      </w:tr>
      <w:tr>
        <w:trPr>
          <w:trHeight w:val="315" w:hRule="exact"/>
        </w:trPr>
        <w:tc>
          <w:tcPr>
            <w:tcW w:w="1802" w:type="dxa"/>
            <w:tcBorders>
              <w:top w:val="nil"/>
              <w:bottom w:val="nil"/>
            </w:tcBorders>
          </w:tcPr>
          <w:p>
            <w:pPr>
              <w:pStyle w:val="TableParagraph"/>
              <w:rPr>
                <w:sz w:val="22"/>
              </w:rPr>
            </w:pPr>
          </w:p>
        </w:tc>
        <w:tc>
          <w:tcPr>
            <w:tcW w:w="7830" w:type="dxa"/>
            <w:tcBorders>
              <w:top w:val="nil"/>
              <w:bottom w:val="nil"/>
            </w:tcBorders>
          </w:tcPr>
          <w:p>
            <w:pPr>
              <w:pStyle w:val="TableParagraph"/>
              <w:spacing w:line="261" w:lineRule="exact" w:before="34"/>
              <w:ind w:left="102"/>
              <w:rPr>
                <w:sz w:val="24"/>
              </w:rPr>
            </w:pPr>
            <w:r>
              <w:rPr>
                <w:sz w:val="24"/>
              </w:rPr>
              <w:t>Mieux</w:t>
            </w:r>
            <w:r>
              <w:rPr>
                <w:spacing w:val="-1"/>
                <w:sz w:val="24"/>
              </w:rPr>
              <w:t> </w:t>
            </w:r>
            <w:r>
              <w:rPr>
                <w:sz w:val="24"/>
              </w:rPr>
              <w:t>cerner</w:t>
            </w:r>
            <w:r>
              <w:rPr>
                <w:spacing w:val="-1"/>
                <w:sz w:val="24"/>
              </w:rPr>
              <w:t> </w:t>
            </w:r>
            <w:r>
              <w:rPr>
                <w:sz w:val="24"/>
              </w:rPr>
              <w:t>les</w:t>
            </w:r>
            <w:r>
              <w:rPr>
                <w:spacing w:val="-1"/>
                <w:sz w:val="24"/>
              </w:rPr>
              <w:t> </w:t>
            </w:r>
            <w:r>
              <w:rPr>
                <w:sz w:val="24"/>
              </w:rPr>
              <w:t>attentes et</w:t>
            </w:r>
            <w:r>
              <w:rPr>
                <w:spacing w:val="-1"/>
                <w:sz w:val="24"/>
              </w:rPr>
              <w:t> </w:t>
            </w:r>
            <w:r>
              <w:rPr>
                <w:sz w:val="24"/>
              </w:rPr>
              <w:t>les</w:t>
            </w:r>
            <w:r>
              <w:rPr>
                <w:spacing w:val="-1"/>
                <w:sz w:val="24"/>
              </w:rPr>
              <w:t> </w:t>
            </w:r>
            <w:r>
              <w:rPr>
                <w:sz w:val="24"/>
              </w:rPr>
              <w:t>besoins</w:t>
            </w:r>
            <w:r>
              <w:rPr>
                <w:spacing w:val="-1"/>
                <w:sz w:val="24"/>
              </w:rPr>
              <w:t> </w:t>
            </w:r>
            <w:r>
              <w:rPr>
                <w:sz w:val="24"/>
              </w:rPr>
              <w:t>de</w:t>
            </w:r>
            <w:r>
              <w:rPr>
                <w:spacing w:val="-1"/>
                <w:sz w:val="24"/>
              </w:rPr>
              <w:t> </w:t>
            </w:r>
            <w:r>
              <w:rPr>
                <w:sz w:val="24"/>
              </w:rPr>
              <w:t>la</w:t>
            </w:r>
            <w:r>
              <w:rPr>
                <w:spacing w:val="-1"/>
                <w:sz w:val="24"/>
              </w:rPr>
              <w:t> </w:t>
            </w:r>
            <w:r>
              <w:rPr>
                <w:sz w:val="24"/>
              </w:rPr>
              <w:t>population</w:t>
            </w:r>
            <w:r>
              <w:rPr>
                <w:spacing w:val="-1"/>
                <w:sz w:val="24"/>
              </w:rPr>
              <w:t> </w:t>
            </w:r>
            <w:r>
              <w:rPr>
                <w:sz w:val="24"/>
              </w:rPr>
              <w:t>pour </w:t>
            </w:r>
            <w:r>
              <w:rPr>
                <w:spacing w:val="-5"/>
                <w:sz w:val="24"/>
              </w:rPr>
              <w:t>une</w:t>
            </w:r>
          </w:p>
        </w:tc>
      </w:tr>
      <w:tr>
        <w:trPr>
          <w:trHeight w:val="415" w:hRule="exact"/>
        </w:trPr>
        <w:tc>
          <w:tcPr>
            <w:tcW w:w="1802" w:type="dxa"/>
            <w:tcBorders>
              <w:top w:val="nil"/>
            </w:tcBorders>
          </w:tcPr>
          <w:p>
            <w:pPr>
              <w:pStyle w:val="TableParagraph"/>
              <w:rPr>
                <w:sz w:val="22"/>
              </w:rPr>
            </w:pPr>
          </w:p>
        </w:tc>
        <w:tc>
          <w:tcPr>
            <w:tcW w:w="7830" w:type="dxa"/>
            <w:tcBorders>
              <w:top w:val="nil"/>
            </w:tcBorders>
          </w:tcPr>
          <w:p>
            <w:pPr>
              <w:pStyle w:val="TableParagraph"/>
              <w:spacing w:line="271" w:lineRule="exact"/>
              <w:ind w:left="102"/>
              <w:rPr>
                <w:sz w:val="24"/>
              </w:rPr>
            </w:pPr>
            <w:r>
              <w:rPr>
                <w:sz w:val="24"/>
              </w:rPr>
              <w:t>communication</w:t>
            </w:r>
            <w:r>
              <w:rPr>
                <w:spacing w:val="-3"/>
                <w:sz w:val="24"/>
              </w:rPr>
              <w:t> </w:t>
            </w:r>
            <w:r>
              <w:rPr>
                <w:sz w:val="24"/>
              </w:rPr>
              <w:t>plus</w:t>
            </w:r>
            <w:r>
              <w:rPr>
                <w:spacing w:val="-1"/>
                <w:sz w:val="24"/>
              </w:rPr>
              <w:t> </w:t>
            </w:r>
            <w:r>
              <w:rPr>
                <w:sz w:val="24"/>
              </w:rPr>
              <w:t>ciblée</w:t>
            </w:r>
            <w:r>
              <w:rPr>
                <w:spacing w:val="-2"/>
                <w:sz w:val="24"/>
              </w:rPr>
              <w:t> </w:t>
            </w:r>
            <w:r>
              <w:rPr>
                <w:sz w:val="24"/>
              </w:rPr>
              <w:t>et efficace</w:t>
            </w:r>
            <w:r>
              <w:rPr>
                <w:spacing w:val="-2"/>
                <w:sz w:val="24"/>
              </w:rPr>
              <w:t> </w:t>
            </w:r>
            <w:r>
              <w:rPr>
                <w:sz w:val="24"/>
              </w:rPr>
              <w:t>de</w:t>
            </w:r>
            <w:r>
              <w:rPr>
                <w:spacing w:val="-2"/>
                <w:sz w:val="24"/>
              </w:rPr>
              <w:t> </w:t>
            </w:r>
            <w:r>
              <w:rPr>
                <w:sz w:val="24"/>
              </w:rPr>
              <w:t>la</w:t>
            </w:r>
            <w:r>
              <w:rPr>
                <w:spacing w:val="-1"/>
                <w:sz w:val="24"/>
              </w:rPr>
              <w:t> </w:t>
            </w:r>
            <w:r>
              <w:rPr>
                <w:sz w:val="24"/>
              </w:rPr>
              <w:t>part de</w:t>
            </w:r>
            <w:r>
              <w:rPr>
                <w:spacing w:val="-3"/>
                <w:sz w:val="24"/>
              </w:rPr>
              <w:t> </w:t>
            </w:r>
            <w:r>
              <w:rPr>
                <w:sz w:val="24"/>
              </w:rPr>
              <w:t>la</w:t>
            </w:r>
            <w:r>
              <w:rPr>
                <w:spacing w:val="-1"/>
                <w:sz w:val="24"/>
              </w:rPr>
              <w:t> </w:t>
            </w:r>
            <w:r>
              <w:rPr>
                <w:sz w:val="24"/>
              </w:rPr>
              <w:t>banque</w:t>
            </w:r>
            <w:r>
              <w:rPr>
                <w:spacing w:val="1"/>
                <w:sz w:val="24"/>
              </w:rPr>
              <w:t> </w:t>
            </w:r>
            <w:r>
              <w:rPr>
                <w:spacing w:val="-2"/>
                <w:sz w:val="24"/>
              </w:rPr>
              <w:t>centrale.</w:t>
            </w:r>
          </w:p>
        </w:tc>
      </w:tr>
      <w:tr>
        <w:trPr>
          <w:trHeight w:val="433" w:hRule="exact"/>
        </w:trPr>
        <w:tc>
          <w:tcPr>
            <w:tcW w:w="1802" w:type="dxa"/>
            <w:tcBorders>
              <w:bottom w:val="nil"/>
            </w:tcBorders>
          </w:tcPr>
          <w:p>
            <w:pPr>
              <w:pStyle w:val="TableParagraph"/>
              <w:rPr>
                <w:sz w:val="22"/>
              </w:rPr>
            </w:pPr>
          </w:p>
        </w:tc>
        <w:tc>
          <w:tcPr>
            <w:tcW w:w="7830" w:type="dxa"/>
            <w:tcBorders>
              <w:bottom w:val="nil"/>
            </w:tcBorders>
          </w:tcPr>
          <w:p>
            <w:pPr>
              <w:pStyle w:val="TableParagraph"/>
              <w:spacing w:line="261" w:lineRule="exact" w:before="147"/>
              <w:ind w:left="102"/>
              <w:rPr>
                <w:sz w:val="24"/>
              </w:rPr>
            </w:pPr>
            <w:r>
              <w:rPr>
                <w:sz w:val="24"/>
              </w:rPr>
              <w:t>Évaluer</w:t>
            </w:r>
            <w:r>
              <w:rPr>
                <w:spacing w:val="-3"/>
                <w:sz w:val="24"/>
              </w:rPr>
              <w:t> </w:t>
            </w:r>
            <w:r>
              <w:rPr>
                <w:sz w:val="24"/>
              </w:rPr>
              <w:t>l'impact</w:t>
            </w:r>
            <w:r>
              <w:rPr>
                <w:spacing w:val="-1"/>
                <w:sz w:val="24"/>
              </w:rPr>
              <w:t> </w:t>
            </w:r>
            <w:r>
              <w:rPr>
                <w:sz w:val="24"/>
              </w:rPr>
              <w:t>des communiqués</w:t>
            </w:r>
            <w:r>
              <w:rPr>
                <w:spacing w:val="-1"/>
                <w:sz w:val="24"/>
              </w:rPr>
              <w:t> </w:t>
            </w:r>
            <w:r>
              <w:rPr>
                <w:sz w:val="24"/>
              </w:rPr>
              <w:t>de</w:t>
            </w:r>
            <w:r>
              <w:rPr>
                <w:spacing w:val="-3"/>
                <w:sz w:val="24"/>
              </w:rPr>
              <w:t> </w:t>
            </w:r>
            <w:r>
              <w:rPr>
                <w:sz w:val="24"/>
              </w:rPr>
              <w:t>presse</w:t>
            </w:r>
            <w:r>
              <w:rPr>
                <w:spacing w:val="1"/>
                <w:sz w:val="24"/>
              </w:rPr>
              <w:t> </w:t>
            </w:r>
            <w:r>
              <w:rPr>
                <w:sz w:val="24"/>
              </w:rPr>
              <w:t>et</w:t>
            </w:r>
            <w:r>
              <w:rPr>
                <w:spacing w:val="-1"/>
                <w:sz w:val="24"/>
              </w:rPr>
              <w:t> </w:t>
            </w:r>
            <w:r>
              <w:rPr>
                <w:sz w:val="24"/>
              </w:rPr>
              <w:t>des</w:t>
            </w:r>
            <w:r>
              <w:rPr>
                <w:spacing w:val="-1"/>
                <w:sz w:val="24"/>
              </w:rPr>
              <w:t> </w:t>
            </w:r>
            <w:r>
              <w:rPr>
                <w:sz w:val="24"/>
              </w:rPr>
              <w:t>discours</w:t>
            </w:r>
            <w:r>
              <w:rPr>
                <w:spacing w:val="-1"/>
                <w:sz w:val="24"/>
              </w:rPr>
              <w:t> </w:t>
            </w:r>
            <w:r>
              <w:rPr>
                <w:sz w:val="24"/>
              </w:rPr>
              <w:t>de</w:t>
            </w:r>
            <w:r>
              <w:rPr>
                <w:spacing w:val="-3"/>
                <w:sz w:val="24"/>
              </w:rPr>
              <w:t> </w:t>
            </w:r>
            <w:r>
              <w:rPr>
                <w:sz w:val="24"/>
              </w:rPr>
              <w:t>Bank </w:t>
            </w:r>
            <w:r>
              <w:rPr>
                <w:spacing w:val="-5"/>
                <w:sz w:val="24"/>
              </w:rPr>
              <w:t>Al-</w:t>
            </w:r>
          </w:p>
        </w:tc>
      </w:tr>
      <w:tr>
        <w:trPr>
          <w:trHeight w:val="701" w:hRule="exact"/>
        </w:trPr>
        <w:tc>
          <w:tcPr>
            <w:tcW w:w="1802" w:type="dxa"/>
            <w:vMerge w:val="restart"/>
            <w:tcBorders>
              <w:top w:val="nil"/>
              <w:bottom w:val="nil"/>
            </w:tcBorders>
          </w:tcPr>
          <w:p>
            <w:pPr>
              <w:pStyle w:val="TableParagraph"/>
              <w:spacing w:line="270" w:lineRule="atLeast" w:before="210"/>
              <w:ind w:left="103" w:firstLine="144"/>
              <w:rPr>
                <w:b/>
                <w:sz w:val="24"/>
              </w:rPr>
            </w:pPr>
            <w:r>
              <w:rPr>
                <w:b/>
                <w:sz w:val="24"/>
              </w:rPr>
              <w:t>Améliorer la </w:t>
            </w:r>
            <w:r>
              <w:rPr>
                <w:b/>
                <w:spacing w:val="-2"/>
                <w:sz w:val="24"/>
              </w:rPr>
              <w:t>communication</w:t>
            </w:r>
          </w:p>
        </w:tc>
        <w:tc>
          <w:tcPr>
            <w:tcW w:w="7830" w:type="dxa"/>
            <w:tcBorders>
              <w:top w:val="nil"/>
            </w:tcBorders>
          </w:tcPr>
          <w:p>
            <w:pPr>
              <w:pStyle w:val="TableParagraph"/>
              <w:ind w:left="102"/>
              <w:rPr>
                <w:sz w:val="24"/>
              </w:rPr>
            </w:pPr>
            <w:r>
              <w:rPr>
                <w:sz w:val="24"/>
              </w:rPr>
              <w:t>Maghrib</w:t>
            </w:r>
            <w:r>
              <w:rPr>
                <w:spacing w:val="-4"/>
                <w:sz w:val="24"/>
              </w:rPr>
              <w:t> </w:t>
            </w:r>
            <w:r>
              <w:rPr>
                <w:sz w:val="24"/>
              </w:rPr>
              <w:t>sur</w:t>
            </w:r>
            <w:r>
              <w:rPr>
                <w:spacing w:val="-5"/>
                <w:sz w:val="24"/>
              </w:rPr>
              <w:t> </w:t>
            </w:r>
            <w:r>
              <w:rPr>
                <w:sz w:val="24"/>
              </w:rPr>
              <w:t>la</w:t>
            </w:r>
            <w:r>
              <w:rPr>
                <w:spacing w:val="-4"/>
                <w:sz w:val="24"/>
              </w:rPr>
              <w:t> </w:t>
            </w:r>
            <w:r>
              <w:rPr>
                <w:sz w:val="24"/>
              </w:rPr>
              <w:t>perception</w:t>
            </w:r>
            <w:r>
              <w:rPr>
                <w:spacing w:val="-4"/>
                <w:sz w:val="24"/>
              </w:rPr>
              <w:t> </w:t>
            </w:r>
            <w:r>
              <w:rPr>
                <w:sz w:val="24"/>
              </w:rPr>
              <w:t>du</w:t>
            </w:r>
            <w:r>
              <w:rPr>
                <w:spacing w:val="-4"/>
                <w:sz w:val="24"/>
              </w:rPr>
              <w:t> </w:t>
            </w:r>
            <w:r>
              <w:rPr>
                <w:sz w:val="24"/>
              </w:rPr>
              <w:t>public</w:t>
            </w:r>
            <w:r>
              <w:rPr>
                <w:spacing w:val="-5"/>
                <w:sz w:val="24"/>
              </w:rPr>
              <w:t> </w:t>
            </w:r>
            <w:r>
              <w:rPr>
                <w:sz w:val="24"/>
              </w:rPr>
              <w:t>et</w:t>
            </w:r>
            <w:r>
              <w:rPr>
                <w:spacing w:val="-4"/>
                <w:sz w:val="24"/>
              </w:rPr>
              <w:t> </w:t>
            </w:r>
            <w:r>
              <w:rPr>
                <w:sz w:val="24"/>
              </w:rPr>
              <w:t>ajuster</w:t>
            </w:r>
            <w:r>
              <w:rPr>
                <w:spacing w:val="-4"/>
                <w:sz w:val="24"/>
              </w:rPr>
              <w:t> </w:t>
            </w:r>
            <w:r>
              <w:rPr>
                <w:sz w:val="24"/>
              </w:rPr>
              <w:t>la</w:t>
            </w:r>
            <w:r>
              <w:rPr>
                <w:spacing w:val="-5"/>
                <w:sz w:val="24"/>
              </w:rPr>
              <w:t> </w:t>
            </w:r>
            <w:r>
              <w:rPr>
                <w:sz w:val="24"/>
              </w:rPr>
              <w:t>stratégie</w:t>
            </w:r>
            <w:r>
              <w:rPr>
                <w:spacing w:val="-5"/>
                <w:sz w:val="24"/>
              </w:rPr>
              <w:t> </w:t>
            </w:r>
            <w:r>
              <w:rPr>
                <w:sz w:val="24"/>
              </w:rPr>
              <w:t>de</w:t>
            </w:r>
            <w:r>
              <w:rPr>
                <w:spacing w:val="-3"/>
                <w:sz w:val="24"/>
              </w:rPr>
              <w:t> </w:t>
            </w:r>
            <w:r>
              <w:rPr>
                <w:sz w:val="24"/>
              </w:rPr>
              <w:t>communication</w:t>
            </w:r>
            <w:r>
              <w:rPr>
                <w:spacing w:val="-4"/>
                <w:sz w:val="24"/>
              </w:rPr>
              <w:t> </w:t>
            </w:r>
            <w:r>
              <w:rPr>
                <w:sz w:val="24"/>
              </w:rPr>
              <w:t>en </w:t>
            </w:r>
            <w:r>
              <w:rPr>
                <w:spacing w:val="-2"/>
                <w:sz w:val="24"/>
              </w:rPr>
              <w:t>conséquence.</w:t>
            </w:r>
          </w:p>
        </w:tc>
      </w:tr>
      <w:tr>
        <w:trPr>
          <w:trHeight w:val="81" w:hRule="exact"/>
        </w:trPr>
        <w:tc>
          <w:tcPr>
            <w:tcW w:w="1802" w:type="dxa"/>
            <w:vMerge/>
            <w:tcBorders>
              <w:top w:val="nil"/>
              <w:bottom w:val="nil"/>
            </w:tcBorders>
          </w:tcPr>
          <w:p>
            <w:pPr>
              <w:rPr>
                <w:sz w:val="2"/>
                <w:szCs w:val="2"/>
              </w:rPr>
            </w:pPr>
          </w:p>
        </w:tc>
        <w:tc>
          <w:tcPr>
            <w:tcW w:w="7830" w:type="dxa"/>
            <w:tcBorders>
              <w:bottom w:val="nil"/>
            </w:tcBorders>
          </w:tcPr>
          <w:p>
            <w:pPr>
              <w:pStyle w:val="TableParagraph"/>
              <w:rPr>
                <w:sz w:val="2"/>
              </w:rPr>
            </w:pPr>
          </w:p>
        </w:tc>
      </w:tr>
      <w:tr>
        <w:trPr>
          <w:trHeight w:val="775" w:hRule="exact"/>
        </w:trPr>
        <w:tc>
          <w:tcPr>
            <w:tcW w:w="1802" w:type="dxa"/>
            <w:tcBorders>
              <w:top w:val="nil"/>
              <w:bottom w:val="nil"/>
            </w:tcBorders>
          </w:tcPr>
          <w:p>
            <w:pPr>
              <w:pStyle w:val="TableParagraph"/>
              <w:ind w:left="482" w:hanging="236"/>
              <w:rPr>
                <w:b/>
                <w:sz w:val="24"/>
              </w:rPr>
            </w:pPr>
            <w:r>
              <w:rPr>
                <w:b/>
                <w:sz w:val="24"/>
              </w:rPr>
              <w:t>et</w:t>
            </w:r>
            <w:r>
              <w:rPr>
                <w:b/>
                <w:spacing w:val="-13"/>
                <w:sz w:val="24"/>
              </w:rPr>
              <w:t> </w:t>
            </w:r>
            <w:r>
              <w:rPr>
                <w:b/>
                <w:sz w:val="24"/>
              </w:rPr>
              <w:t>la</w:t>
            </w:r>
            <w:r>
              <w:rPr>
                <w:b/>
                <w:spacing w:val="-14"/>
                <w:sz w:val="24"/>
              </w:rPr>
              <w:t> </w:t>
            </w:r>
            <w:r>
              <w:rPr>
                <w:b/>
                <w:sz w:val="24"/>
              </w:rPr>
              <w:t>prise</w:t>
            </w:r>
            <w:r>
              <w:rPr>
                <w:b/>
                <w:spacing w:val="-13"/>
                <w:sz w:val="24"/>
              </w:rPr>
              <w:t> </w:t>
            </w:r>
            <w:r>
              <w:rPr>
                <w:b/>
                <w:sz w:val="24"/>
              </w:rPr>
              <w:t>de </w:t>
            </w:r>
            <w:r>
              <w:rPr>
                <w:b/>
                <w:spacing w:val="-2"/>
                <w:sz w:val="24"/>
              </w:rPr>
              <w:t>décision</w:t>
            </w:r>
          </w:p>
        </w:tc>
        <w:tc>
          <w:tcPr>
            <w:tcW w:w="7830" w:type="dxa"/>
            <w:tcBorders>
              <w:top w:val="nil"/>
            </w:tcBorders>
          </w:tcPr>
          <w:p>
            <w:pPr>
              <w:pStyle w:val="TableParagraph"/>
              <w:spacing w:before="71"/>
              <w:ind w:left="102" w:right="128"/>
              <w:rPr>
                <w:sz w:val="24"/>
              </w:rPr>
            </w:pPr>
            <w:r>
              <w:rPr>
                <w:sz w:val="24"/>
              </w:rPr>
              <w:t>Identifier</w:t>
            </w:r>
            <w:r>
              <w:rPr>
                <w:spacing w:val="-4"/>
                <w:sz w:val="24"/>
              </w:rPr>
              <w:t> </w:t>
            </w:r>
            <w:r>
              <w:rPr>
                <w:sz w:val="24"/>
              </w:rPr>
              <w:t>les</w:t>
            </w:r>
            <w:r>
              <w:rPr>
                <w:spacing w:val="-4"/>
                <w:sz w:val="24"/>
              </w:rPr>
              <w:t> </w:t>
            </w:r>
            <w:r>
              <w:rPr>
                <w:sz w:val="24"/>
              </w:rPr>
              <w:t>points</w:t>
            </w:r>
            <w:r>
              <w:rPr>
                <w:spacing w:val="-4"/>
                <w:sz w:val="24"/>
              </w:rPr>
              <w:t> </w:t>
            </w:r>
            <w:r>
              <w:rPr>
                <w:sz w:val="24"/>
              </w:rPr>
              <w:t>de</w:t>
            </w:r>
            <w:r>
              <w:rPr>
                <w:spacing w:val="-4"/>
                <w:sz w:val="24"/>
              </w:rPr>
              <w:t> </w:t>
            </w:r>
            <w:r>
              <w:rPr>
                <w:sz w:val="24"/>
              </w:rPr>
              <w:t>confusion</w:t>
            </w:r>
            <w:r>
              <w:rPr>
                <w:spacing w:val="-4"/>
                <w:sz w:val="24"/>
              </w:rPr>
              <w:t> </w:t>
            </w:r>
            <w:r>
              <w:rPr>
                <w:sz w:val="24"/>
              </w:rPr>
              <w:t>ou</w:t>
            </w:r>
            <w:r>
              <w:rPr>
                <w:spacing w:val="-4"/>
                <w:sz w:val="24"/>
              </w:rPr>
              <w:t> </w:t>
            </w:r>
            <w:r>
              <w:rPr>
                <w:sz w:val="24"/>
              </w:rPr>
              <w:t>de</w:t>
            </w:r>
            <w:r>
              <w:rPr>
                <w:spacing w:val="-5"/>
                <w:sz w:val="24"/>
              </w:rPr>
              <w:t> </w:t>
            </w:r>
            <w:r>
              <w:rPr>
                <w:sz w:val="24"/>
              </w:rPr>
              <w:t>mécompréhension</w:t>
            </w:r>
            <w:r>
              <w:rPr>
                <w:spacing w:val="-4"/>
                <w:sz w:val="24"/>
              </w:rPr>
              <w:t> </w:t>
            </w:r>
            <w:r>
              <w:rPr>
                <w:sz w:val="24"/>
              </w:rPr>
              <w:t>pour</w:t>
            </w:r>
            <w:r>
              <w:rPr>
                <w:spacing w:val="-5"/>
                <w:sz w:val="24"/>
              </w:rPr>
              <w:t> </w:t>
            </w:r>
            <w:r>
              <w:rPr>
                <w:sz w:val="24"/>
              </w:rPr>
              <w:t>les</w:t>
            </w:r>
            <w:r>
              <w:rPr>
                <w:spacing w:val="-4"/>
                <w:sz w:val="24"/>
              </w:rPr>
              <w:t> </w:t>
            </w:r>
            <w:r>
              <w:rPr>
                <w:sz w:val="24"/>
              </w:rPr>
              <w:t>clarifier dans les communications futures.</w:t>
            </w:r>
          </w:p>
        </w:tc>
      </w:tr>
      <w:tr>
        <w:trPr>
          <w:trHeight w:val="360" w:hRule="exact"/>
        </w:trPr>
        <w:tc>
          <w:tcPr>
            <w:tcW w:w="1802" w:type="dxa"/>
            <w:tcBorders>
              <w:top w:val="nil"/>
              <w:bottom w:val="nil"/>
            </w:tcBorders>
          </w:tcPr>
          <w:p>
            <w:pPr>
              <w:pStyle w:val="TableParagraph"/>
              <w:rPr>
                <w:sz w:val="22"/>
              </w:rPr>
            </w:pPr>
          </w:p>
        </w:tc>
        <w:tc>
          <w:tcPr>
            <w:tcW w:w="7830" w:type="dxa"/>
            <w:tcBorders>
              <w:bottom w:val="nil"/>
            </w:tcBorders>
          </w:tcPr>
          <w:p>
            <w:pPr>
              <w:pStyle w:val="TableParagraph"/>
              <w:spacing w:line="261" w:lineRule="exact" w:before="74"/>
              <w:ind w:left="102"/>
              <w:rPr>
                <w:sz w:val="24"/>
              </w:rPr>
            </w:pPr>
            <w:r>
              <w:rPr>
                <w:sz w:val="24"/>
              </w:rPr>
              <w:t>Anticiper</w:t>
            </w:r>
            <w:r>
              <w:rPr>
                <w:spacing w:val="-2"/>
                <w:sz w:val="24"/>
              </w:rPr>
              <w:t> </w:t>
            </w:r>
            <w:r>
              <w:rPr>
                <w:sz w:val="24"/>
              </w:rPr>
              <w:t>les</w:t>
            </w:r>
            <w:r>
              <w:rPr>
                <w:spacing w:val="-1"/>
                <w:sz w:val="24"/>
              </w:rPr>
              <w:t> </w:t>
            </w:r>
            <w:r>
              <w:rPr>
                <w:sz w:val="24"/>
              </w:rPr>
              <w:t>réactions</w:t>
            </w:r>
            <w:r>
              <w:rPr>
                <w:spacing w:val="-1"/>
                <w:sz w:val="24"/>
              </w:rPr>
              <w:t> </w:t>
            </w:r>
            <w:r>
              <w:rPr>
                <w:sz w:val="24"/>
              </w:rPr>
              <w:t>potentielles</w:t>
            </w:r>
            <w:r>
              <w:rPr>
                <w:spacing w:val="-1"/>
                <w:sz w:val="24"/>
              </w:rPr>
              <w:t> </w:t>
            </w:r>
            <w:r>
              <w:rPr>
                <w:sz w:val="24"/>
              </w:rPr>
              <w:t>aux</w:t>
            </w:r>
            <w:r>
              <w:rPr>
                <w:spacing w:val="-1"/>
                <w:sz w:val="24"/>
              </w:rPr>
              <w:t> </w:t>
            </w:r>
            <w:r>
              <w:rPr>
                <w:sz w:val="24"/>
              </w:rPr>
              <w:t>nouvelles</w:t>
            </w:r>
            <w:r>
              <w:rPr>
                <w:spacing w:val="1"/>
                <w:sz w:val="24"/>
              </w:rPr>
              <w:t> </w:t>
            </w:r>
            <w:r>
              <w:rPr>
                <w:sz w:val="24"/>
              </w:rPr>
              <w:t>décisions</w:t>
            </w:r>
            <w:r>
              <w:rPr>
                <w:spacing w:val="-1"/>
                <w:sz w:val="24"/>
              </w:rPr>
              <w:t> </w:t>
            </w:r>
            <w:r>
              <w:rPr>
                <w:sz w:val="24"/>
              </w:rPr>
              <w:t>de</w:t>
            </w:r>
            <w:r>
              <w:rPr>
                <w:spacing w:val="-2"/>
                <w:sz w:val="24"/>
              </w:rPr>
              <w:t> politique</w:t>
            </w:r>
          </w:p>
        </w:tc>
      </w:tr>
      <w:tr>
        <w:trPr>
          <w:trHeight w:val="348" w:hRule="exact"/>
        </w:trPr>
        <w:tc>
          <w:tcPr>
            <w:tcW w:w="1802" w:type="dxa"/>
            <w:tcBorders>
              <w:top w:val="nil"/>
            </w:tcBorders>
          </w:tcPr>
          <w:p>
            <w:pPr>
              <w:pStyle w:val="TableParagraph"/>
              <w:rPr>
                <w:sz w:val="22"/>
              </w:rPr>
            </w:pPr>
          </w:p>
        </w:tc>
        <w:tc>
          <w:tcPr>
            <w:tcW w:w="7830" w:type="dxa"/>
            <w:tcBorders>
              <w:top w:val="nil"/>
            </w:tcBorders>
          </w:tcPr>
          <w:p>
            <w:pPr>
              <w:pStyle w:val="TableParagraph"/>
              <w:spacing w:line="271" w:lineRule="exact"/>
              <w:ind w:left="102"/>
              <w:rPr>
                <w:sz w:val="24"/>
              </w:rPr>
            </w:pPr>
            <w:r>
              <w:rPr>
                <w:sz w:val="24"/>
              </w:rPr>
              <w:t>monétaire</w:t>
            </w:r>
            <w:r>
              <w:rPr>
                <w:spacing w:val="-3"/>
                <w:sz w:val="24"/>
              </w:rPr>
              <w:t> </w:t>
            </w:r>
            <w:r>
              <w:rPr>
                <w:sz w:val="24"/>
              </w:rPr>
              <w:t>et</w:t>
            </w:r>
            <w:r>
              <w:rPr>
                <w:spacing w:val="-1"/>
                <w:sz w:val="24"/>
              </w:rPr>
              <w:t> </w:t>
            </w:r>
            <w:r>
              <w:rPr>
                <w:sz w:val="24"/>
              </w:rPr>
              <w:t>adapter</w:t>
            </w:r>
            <w:r>
              <w:rPr>
                <w:spacing w:val="-3"/>
                <w:sz w:val="24"/>
              </w:rPr>
              <w:t> </w:t>
            </w:r>
            <w:r>
              <w:rPr>
                <w:sz w:val="24"/>
              </w:rPr>
              <w:t>les mesures</w:t>
            </w:r>
            <w:r>
              <w:rPr>
                <w:spacing w:val="-1"/>
                <w:sz w:val="24"/>
              </w:rPr>
              <w:t> </w:t>
            </w:r>
            <w:r>
              <w:rPr>
                <w:sz w:val="24"/>
              </w:rPr>
              <w:t>pour</w:t>
            </w:r>
            <w:r>
              <w:rPr>
                <w:spacing w:val="-1"/>
                <w:sz w:val="24"/>
              </w:rPr>
              <w:t> </w:t>
            </w:r>
            <w:r>
              <w:rPr>
                <w:sz w:val="24"/>
              </w:rPr>
              <w:t>minimiser</w:t>
            </w:r>
            <w:r>
              <w:rPr>
                <w:spacing w:val="-1"/>
                <w:sz w:val="24"/>
              </w:rPr>
              <w:t> </w:t>
            </w:r>
            <w:r>
              <w:rPr>
                <w:sz w:val="24"/>
              </w:rPr>
              <w:t>les</w:t>
            </w:r>
            <w:r>
              <w:rPr>
                <w:spacing w:val="-1"/>
                <w:sz w:val="24"/>
              </w:rPr>
              <w:t> </w:t>
            </w:r>
            <w:r>
              <w:rPr>
                <w:sz w:val="24"/>
              </w:rPr>
              <w:t>impacts</w:t>
            </w:r>
            <w:r>
              <w:rPr>
                <w:spacing w:val="-1"/>
                <w:sz w:val="24"/>
              </w:rPr>
              <w:t> </w:t>
            </w:r>
            <w:r>
              <w:rPr>
                <w:spacing w:val="-2"/>
                <w:sz w:val="24"/>
              </w:rPr>
              <w:t>négatifs.</w:t>
            </w:r>
          </w:p>
        </w:tc>
      </w:tr>
      <w:tr>
        <w:trPr>
          <w:trHeight w:val="429" w:hRule="exact"/>
        </w:trPr>
        <w:tc>
          <w:tcPr>
            <w:tcW w:w="1802" w:type="dxa"/>
            <w:tcBorders>
              <w:bottom w:val="nil"/>
            </w:tcBorders>
          </w:tcPr>
          <w:p>
            <w:pPr>
              <w:pStyle w:val="TableParagraph"/>
              <w:rPr>
                <w:sz w:val="22"/>
              </w:rPr>
            </w:pPr>
          </w:p>
        </w:tc>
        <w:tc>
          <w:tcPr>
            <w:tcW w:w="7830" w:type="dxa"/>
            <w:tcBorders>
              <w:bottom w:val="nil"/>
            </w:tcBorders>
          </w:tcPr>
          <w:p>
            <w:pPr>
              <w:pStyle w:val="TableParagraph"/>
              <w:spacing w:line="261" w:lineRule="exact" w:before="143"/>
              <w:ind w:left="102"/>
              <w:rPr>
                <w:sz w:val="24"/>
              </w:rPr>
            </w:pPr>
            <w:r>
              <w:rPr>
                <w:sz w:val="24"/>
              </w:rPr>
              <w:t>Étudier</w:t>
            </w:r>
            <w:r>
              <w:rPr>
                <w:spacing w:val="-1"/>
                <w:sz w:val="24"/>
              </w:rPr>
              <w:t> </w:t>
            </w:r>
            <w:r>
              <w:rPr>
                <w:sz w:val="24"/>
              </w:rPr>
              <w:t>l'influence</w:t>
            </w:r>
            <w:r>
              <w:rPr>
                <w:spacing w:val="-2"/>
                <w:sz w:val="24"/>
              </w:rPr>
              <w:t> </w:t>
            </w:r>
            <w:r>
              <w:rPr>
                <w:sz w:val="24"/>
              </w:rPr>
              <w:t>des</w:t>
            </w:r>
            <w:r>
              <w:rPr>
                <w:spacing w:val="-1"/>
                <w:sz w:val="24"/>
              </w:rPr>
              <w:t> </w:t>
            </w:r>
            <w:r>
              <w:rPr>
                <w:sz w:val="24"/>
              </w:rPr>
              <w:t>médias</w:t>
            </w:r>
            <w:r>
              <w:rPr>
                <w:spacing w:val="-1"/>
                <w:sz w:val="24"/>
              </w:rPr>
              <w:t> </w:t>
            </w:r>
            <w:r>
              <w:rPr>
                <w:sz w:val="24"/>
              </w:rPr>
              <w:t>et</w:t>
            </w:r>
            <w:r>
              <w:rPr>
                <w:spacing w:val="-1"/>
                <w:sz w:val="24"/>
              </w:rPr>
              <w:t> </w:t>
            </w:r>
            <w:r>
              <w:rPr>
                <w:sz w:val="24"/>
              </w:rPr>
              <w:t>des discours</w:t>
            </w:r>
            <w:r>
              <w:rPr>
                <w:spacing w:val="-1"/>
                <w:sz w:val="24"/>
              </w:rPr>
              <w:t> </w:t>
            </w:r>
            <w:r>
              <w:rPr>
                <w:sz w:val="24"/>
              </w:rPr>
              <w:t>publics</w:t>
            </w:r>
            <w:r>
              <w:rPr>
                <w:spacing w:val="-1"/>
                <w:sz w:val="24"/>
              </w:rPr>
              <w:t> </w:t>
            </w:r>
            <w:r>
              <w:rPr>
                <w:sz w:val="24"/>
              </w:rPr>
              <w:t>sur</w:t>
            </w:r>
            <w:r>
              <w:rPr>
                <w:spacing w:val="-2"/>
                <w:sz w:val="24"/>
              </w:rPr>
              <w:t> </w:t>
            </w:r>
            <w:r>
              <w:rPr>
                <w:sz w:val="24"/>
              </w:rPr>
              <w:t>la</w:t>
            </w:r>
            <w:r>
              <w:rPr>
                <w:spacing w:val="-1"/>
                <w:sz w:val="24"/>
              </w:rPr>
              <w:t> </w:t>
            </w:r>
            <w:r>
              <w:rPr>
                <w:sz w:val="24"/>
              </w:rPr>
              <w:t>formation </w:t>
            </w:r>
            <w:r>
              <w:rPr>
                <w:spacing w:val="-5"/>
                <w:sz w:val="24"/>
              </w:rPr>
              <w:t>de</w:t>
            </w:r>
          </w:p>
        </w:tc>
      </w:tr>
      <w:tr>
        <w:trPr>
          <w:trHeight w:val="290" w:hRule="exact"/>
        </w:trPr>
        <w:tc>
          <w:tcPr>
            <w:tcW w:w="1802" w:type="dxa"/>
            <w:tcBorders>
              <w:top w:val="nil"/>
              <w:bottom w:val="nil"/>
            </w:tcBorders>
          </w:tcPr>
          <w:p>
            <w:pPr>
              <w:pStyle w:val="TableParagraph"/>
              <w:rPr>
                <w:sz w:val="20"/>
              </w:rPr>
            </w:pPr>
          </w:p>
        </w:tc>
        <w:tc>
          <w:tcPr>
            <w:tcW w:w="7830" w:type="dxa"/>
            <w:tcBorders>
              <w:top w:val="nil"/>
              <w:bottom w:val="nil"/>
            </w:tcBorders>
          </w:tcPr>
          <w:p>
            <w:pPr>
              <w:pStyle w:val="TableParagraph"/>
              <w:spacing w:line="270" w:lineRule="exact"/>
              <w:ind w:left="102"/>
              <w:rPr>
                <w:sz w:val="24"/>
              </w:rPr>
            </w:pPr>
            <w:r>
              <w:rPr>
                <w:sz w:val="24"/>
              </w:rPr>
              <w:t>l'opinion</w:t>
            </w:r>
            <w:r>
              <w:rPr>
                <w:spacing w:val="-1"/>
                <w:sz w:val="24"/>
              </w:rPr>
              <w:t> </w:t>
            </w:r>
            <w:r>
              <w:rPr>
                <w:sz w:val="24"/>
              </w:rPr>
              <w:t>publique et la</w:t>
            </w:r>
            <w:r>
              <w:rPr>
                <w:spacing w:val="-2"/>
                <w:sz w:val="24"/>
              </w:rPr>
              <w:t> </w:t>
            </w:r>
            <w:r>
              <w:rPr>
                <w:sz w:val="24"/>
              </w:rPr>
              <w:t>prise</w:t>
            </w:r>
            <w:r>
              <w:rPr>
                <w:spacing w:val="-1"/>
                <w:sz w:val="24"/>
              </w:rPr>
              <w:t> </w:t>
            </w:r>
            <w:r>
              <w:rPr>
                <w:sz w:val="24"/>
              </w:rPr>
              <w:t>de</w:t>
            </w:r>
            <w:r>
              <w:rPr>
                <w:spacing w:val="-1"/>
                <w:sz w:val="24"/>
              </w:rPr>
              <w:t> </w:t>
            </w:r>
            <w:r>
              <w:rPr>
                <w:sz w:val="24"/>
              </w:rPr>
              <w:t>décision </w:t>
            </w:r>
            <w:r>
              <w:rPr>
                <w:spacing w:val="-2"/>
                <w:sz w:val="24"/>
              </w:rPr>
              <w:t>économique.</w:t>
            </w:r>
          </w:p>
        </w:tc>
      </w:tr>
      <w:tr>
        <w:trPr>
          <w:trHeight w:val="130" w:hRule="exact"/>
        </w:trPr>
        <w:tc>
          <w:tcPr>
            <w:tcW w:w="1802" w:type="dxa"/>
            <w:vMerge w:val="restart"/>
            <w:tcBorders>
              <w:top w:val="nil"/>
              <w:bottom w:val="nil"/>
            </w:tcBorders>
          </w:tcPr>
          <w:p>
            <w:pPr>
              <w:pStyle w:val="TableParagraph"/>
              <w:spacing w:line="257" w:lineRule="exact" w:before="9"/>
              <w:ind w:left="254"/>
              <w:rPr>
                <w:b/>
                <w:sz w:val="24"/>
              </w:rPr>
            </w:pPr>
            <w:r>
              <w:rPr>
                <w:b/>
                <w:sz w:val="24"/>
              </w:rPr>
              <w:t>Renforcer</w:t>
            </w:r>
            <w:r>
              <w:rPr>
                <w:b/>
                <w:spacing w:val="-5"/>
                <w:sz w:val="24"/>
              </w:rPr>
              <w:t> la</w:t>
            </w:r>
          </w:p>
        </w:tc>
        <w:tc>
          <w:tcPr>
            <w:tcW w:w="7830" w:type="dxa"/>
            <w:tcBorders>
              <w:top w:val="nil"/>
            </w:tcBorders>
          </w:tcPr>
          <w:p>
            <w:pPr>
              <w:pStyle w:val="TableParagraph"/>
              <w:rPr>
                <w:sz w:val="6"/>
              </w:rPr>
            </w:pPr>
          </w:p>
        </w:tc>
      </w:tr>
      <w:tr>
        <w:trPr>
          <w:trHeight w:val="156" w:hRule="exact"/>
        </w:trPr>
        <w:tc>
          <w:tcPr>
            <w:tcW w:w="1802" w:type="dxa"/>
            <w:vMerge/>
            <w:tcBorders>
              <w:top w:val="nil"/>
              <w:bottom w:val="nil"/>
            </w:tcBorders>
          </w:tcPr>
          <w:p>
            <w:pPr>
              <w:rPr>
                <w:sz w:val="2"/>
                <w:szCs w:val="2"/>
              </w:rPr>
            </w:pPr>
          </w:p>
        </w:tc>
        <w:tc>
          <w:tcPr>
            <w:tcW w:w="7830" w:type="dxa"/>
            <w:tcBorders>
              <w:bottom w:val="nil"/>
            </w:tcBorders>
          </w:tcPr>
          <w:p>
            <w:pPr>
              <w:pStyle w:val="TableParagraph"/>
              <w:rPr>
                <w:sz w:val="8"/>
              </w:rPr>
            </w:pPr>
          </w:p>
        </w:tc>
      </w:tr>
      <w:tr>
        <w:trPr>
          <w:trHeight w:val="275" w:hRule="exact"/>
        </w:trPr>
        <w:tc>
          <w:tcPr>
            <w:tcW w:w="1802" w:type="dxa"/>
            <w:tcBorders>
              <w:top w:val="nil"/>
              <w:bottom w:val="nil"/>
            </w:tcBorders>
          </w:tcPr>
          <w:p>
            <w:pPr>
              <w:pStyle w:val="TableParagraph"/>
              <w:spacing w:line="256" w:lineRule="exact"/>
              <w:ind w:left="74" w:right="74"/>
              <w:jc w:val="center"/>
              <w:rPr>
                <w:b/>
                <w:sz w:val="24"/>
              </w:rPr>
            </w:pPr>
            <w:r>
              <w:rPr>
                <w:b/>
                <w:sz w:val="24"/>
              </w:rPr>
              <w:t>recherche</w:t>
            </w:r>
            <w:r>
              <w:rPr>
                <w:b/>
                <w:spacing w:val="-5"/>
                <w:sz w:val="24"/>
              </w:rPr>
              <w:t> et</w:t>
            </w:r>
          </w:p>
        </w:tc>
        <w:tc>
          <w:tcPr>
            <w:tcW w:w="7830" w:type="dxa"/>
            <w:tcBorders>
              <w:top w:val="nil"/>
              <w:bottom w:val="nil"/>
            </w:tcBorders>
          </w:tcPr>
          <w:p>
            <w:pPr>
              <w:pStyle w:val="TableParagraph"/>
              <w:spacing w:line="256" w:lineRule="exact"/>
              <w:ind w:left="102"/>
              <w:rPr>
                <w:sz w:val="24"/>
              </w:rPr>
            </w:pPr>
            <w:r>
              <w:rPr>
                <w:sz w:val="24"/>
              </w:rPr>
              <w:t>Identifier</w:t>
            </w:r>
            <w:r>
              <w:rPr>
                <w:spacing w:val="-2"/>
                <w:sz w:val="24"/>
              </w:rPr>
              <w:t> </w:t>
            </w:r>
            <w:r>
              <w:rPr>
                <w:sz w:val="24"/>
              </w:rPr>
              <w:t>les</w:t>
            </w:r>
            <w:r>
              <w:rPr>
                <w:spacing w:val="-1"/>
                <w:sz w:val="24"/>
              </w:rPr>
              <w:t> </w:t>
            </w:r>
            <w:r>
              <w:rPr>
                <w:sz w:val="24"/>
              </w:rPr>
              <w:t>biais</w:t>
            </w:r>
            <w:r>
              <w:rPr>
                <w:spacing w:val="-1"/>
                <w:sz w:val="24"/>
              </w:rPr>
              <w:t> </w:t>
            </w:r>
            <w:r>
              <w:rPr>
                <w:sz w:val="24"/>
              </w:rPr>
              <w:t>et</w:t>
            </w:r>
            <w:r>
              <w:rPr>
                <w:spacing w:val="-1"/>
                <w:sz w:val="24"/>
              </w:rPr>
              <w:t> </w:t>
            </w:r>
            <w:r>
              <w:rPr>
                <w:sz w:val="24"/>
              </w:rPr>
              <w:t>les</w:t>
            </w:r>
            <w:r>
              <w:rPr>
                <w:spacing w:val="1"/>
                <w:sz w:val="24"/>
              </w:rPr>
              <w:t> </w:t>
            </w:r>
            <w:r>
              <w:rPr>
                <w:sz w:val="24"/>
              </w:rPr>
              <w:t>facteurs</w:t>
            </w:r>
            <w:r>
              <w:rPr>
                <w:spacing w:val="-2"/>
                <w:sz w:val="24"/>
              </w:rPr>
              <w:t> </w:t>
            </w:r>
            <w:r>
              <w:rPr>
                <w:sz w:val="24"/>
              </w:rPr>
              <w:t>influençant</w:t>
            </w:r>
            <w:r>
              <w:rPr>
                <w:spacing w:val="-1"/>
                <w:sz w:val="24"/>
              </w:rPr>
              <w:t> </w:t>
            </w:r>
            <w:r>
              <w:rPr>
                <w:sz w:val="24"/>
              </w:rPr>
              <w:t>la</w:t>
            </w:r>
            <w:r>
              <w:rPr>
                <w:spacing w:val="-2"/>
                <w:sz w:val="24"/>
              </w:rPr>
              <w:t> </w:t>
            </w:r>
            <w:r>
              <w:rPr>
                <w:sz w:val="24"/>
              </w:rPr>
              <w:t>perception</w:t>
            </w:r>
            <w:r>
              <w:rPr>
                <w:spacing w:val="-1"/>
                <w:sz w:val="24"/>
              </w:rPr>
              <w:t> </w:t>
            </w:r>
            <w:r>
              <w:rPr>
                <w:sz w:val="24"/>
              </w:rPr>
              <w:t>du</w:t>
            </w:r>
            <w:r>
              <w:rPr>
                <w:spacing w:val="-1"/>
                <w:sz w:val="24"/>
              </w:rPr>
              <w:t> </w:t>
            </w:r>
            <w:r>
              <w:rPr>
                <w:sz w:val="24"/>
              </w:rPr>
              <w:t>public</w:t>
            </w:r>
            <w:r>
              <w:rPr>
                <w:spacing w:val="-2"/>
                <w:sz w:val="24"/>
              </w:rPr>
              <w:t> </w:t>
            </w:r>
            <w:r>
              <w:rPr>
                <w:sz w:val="24"/>
              </w:rPr>
              <w:t>envers </w:t>
            </w:r>
            <w:r>
              <w:rPr>
                <w:spacing w:val="-5"/>
                <w:sz w:val="24"/>
              </w:rPr>
              <w:t>la</w:t>
            </w:r>
          </w:p>
        </w:tc>
      </w:tr>
      <w:tr>
        <w:trPr>
          <w:trHeight w:val="279" w:hRule="exact"/>
        </w:trPr>
        <w:tc>
          <w:tcPr>
            <w:tcW w:w="1802" w:type="dxa"/>
            <w:tcBorders>
              <w:top w:val="nil"/>
              <w:bottom w:val="nil"/>
            </w:tcBorders>
          </w:tcPr>
          <w:p>
            <w:pPr>
              <w:pStyle w:val="TableParagraph"/>
              <w:spacing w:line="260" w:lineRule="exact"/>
              <w:ind w:left="74" w:right="74"/>
              <w:jc w:val="center"/>
              <w:rPr>
                <w:b/>
                <w:sz w:val="24"/>
              </w:rPr>
            </w:pPr>
            <w:r>
              <w:rPr>
                <w:b/>
                <w:spacing w:val="-2"/>
                <w:sz w:val="24"/>
              </w:rPr>
              <w:t>l'analyse</w:t>
            </w:r>
          </w:p>
        </w:tc>
        <w:tc>
          <w:tcPr>
            <w:tcW w:w="7830" w:type="dxa"/>
            <w:tcBorders>
              <w:top w:val="nil"/>
              <w:bottom w:val="nil"/>
            </w:tcBorders>
          </w:tcPr>
          <w:p>
            <w:pPr>
              <w:pStyle w:val="TableParagraph"/>
              <w:spacing w:line="260" w:lineRule="exact"/>
              <w:ind w:left="102"/>
              <w:rPr>
                <w:sz w:val="24"/>
              </w:rPr>
            </w:pPr>
            <w:r>
              <w:rPr>
                <w:sz w:val="24"/>
              </w:rPr>
              <w:t>politique</w:t>
            </w:r>
            <w:r>
              <w:rPr>
                <w:spacing w:val="-1"/>
                <w:sz w:val="24"/>
              </w:rPr>
              <w:t> </w:t>
            </w:r>
            <w:r>
              <w:rPr>
                <w:spacing w:val="-2"/>
                <w:sz w:val="24"/>
              </w:rPr>
              <w:t>monétaire.</w:t>
            </w:r>
          </w:p>
        </w:tc>
      </w:tr>
      <w:tr>
        <w:trPr>
          <w:trHeight w:val="137" w:hRule="exact"/>
        </w:trPr>
        <w:tc>
          <w:tcPr>
            <w:tcW w:w="1802" w:type="dxa"/>
            <w:vMerge w:val="restart"/>
            <w:tcBorders>
              <w:top w:val="nil"/>
              <w:bottom w:val="nil"/>
            </w:tcBorders>
          </w:tcPr>
          <w:p>
            <w:pPr>
              <w:pStyle w:val="TableParagraph"/>
              <w:spacing w:line="266" w:lineRule="exact"/>
              <w:ind w:left="235"/>
              <w:rPr>
                <w:b/>
                <w:sz w:val="24"/>
              </w:rPr>
            </w:pPr>
            <w:r>
              <w:rPr>
                <w:b/>
                <w:spacing w:val="-2"/>
                <w:sz w:val="24"/>
              </w:rPr>
              <w:t>économiques</w:t>
            </w:r>
          </w:p>
        </w:tc>
        <w:tc>
          <w:tcPr>
            <w:tcW w:w="7830" w:type="dxa"/>
            <w:tcBorders>
              <w:top w:val="nil"/>
            </w:tcBorders>
          </w:tcPr>
          <w:p>
            <w:pPr>
              <w:pStyle w:val="TableParagraph"/>
              <w:rPr>
                <w:sz w:val="8"/>
              </w:rPr>
            </w:pPr>
          </w:p>
        </w:tc>
      </w:tr>
      <w:tr>
        <w:trPr>
          <w:trHeight w:val="148" w:hRule="exact"/>
        </w:trPr>
        <w:tc>
          <w:tcPr>
            <w:tcW w:w="1802" w:type="dxa"/>
            <w:vMerge/>
            <w:tcBorders>
              <w:top w:val="nil"/>
              <w:bottom w:val="nil"/>
            </w:tcBorders>
          </w:tcPr>
          <w:p>
            <w:pPr>
              <w:rPr>
                <w:sz w:val="2"/>
                <w:szCs w:val="2"/>
              </w:rPr>
            </w:pPr>
          </w:p>
        </w:tc>
        <w:tc>
          <w:tcPr>
            <w:tcW w:w="7830" w:type="dxa"/>
            <w:tcBorders>
              <w:bottom w:val="nil"/>
            </w:tcBorders>
          </w:tcPr>
          <w:p>
            <w:pPr>
              <w:pStyle w:val="TableParagraph"/>
              <w:rPr>
                <w:sz w:val="8"/>
              </w:rPr>
            </w:pPr>
          </w:p>
        </w:tc>
      </w:tr>
      <w:tr>
        <w:trPr>
          <w:trHeight w:val="285" w:hRule="exact"/>
        </w:trPr>
        <w:tc>
          <w:tcPr>
            <w:tcW w:w="1802" w:type="dxa"/>
            <w:tcBorders>
              <w:top w:val="nil"/>
              <w:bottom w:val="nil"/>
            </w:tcBorders>
          </w:tcPr>
          <w:p>
            <w:pPr>
              <w:pStyle w:val="TableParagraph"/>
              <w:rPr>
                <w:sz w:val="20"/>
              </w:rPr>
            </w:pPr>
          </w:p>
        </w:tc>
        <w:tc>
          <w:tcPr>
            <w:tcW w:w="7830" w:type="dxa"/>
            <w:tcBorders>
              <w:top w:val="nil"/>
              <w:bottom w:val="nil"/>
            </w:tcBorders>
          </w:tcPr>
          <w:p>
            <w:pPr>
              <w:pStyle w:val="TableParagraph"/>
              <w:spacing w:line="261" w:lineRule="exact" w:before="4"/>
              <w:ind w:left="102"/>
              <w:rPr>
                <w:sz w:val="24"/>
              </w:rPr>
            </w:pPr>
            <w:r>
              <w:rPr>
                <w:sz w:val="24"/>
              </w:rPr>
              <w:t>Développer</w:t>
            </w:r>
            <w:r>
              <w:rPr>
                <w:spacing w:val="-5"/>
                <w:sz w:val="24"/>
              </w:rPr>
              <w:t> </w:t>
            </w:r>
            <w:r>
              <w:rPr>
                <w:sz w:val="24"/>
              </w:rPr>
              <w:t>des modèles d'analyse</w:t>
            </w:r>
            <w:r>
              <w:rPr>
                <w:spacing w:val="-1"/>
                <w:sz w:val="24"/>
              </w:rPr>
              <w:t> </w:t>
            </w:r>
            <w:r>
              <w:rPr>
                <w:sz w:val="24"/>
              </w:rPr>
              <w:t>plus</w:t>
            </w:r>
            <w:r>
              <w:rPr>
                <w:spacing w:val="-1"/>
                <w:sz w:val="24"/>
              </w:rPr>
              <w:t> </w:t>
            </w:r>
            <w:r>
              <w:rPr>
                <w:sz w:val="24"/>
              </w:rPr>
              <w:t>précis</w:t>
            </w:r>
            <w:r>
              <w:rPr>
                <w:spacing w:val="-1"/>
                <w:sz w:val="24"/>
              </w:rPr>
              <w:t> </w:t>
            </w:r>
            <w:r>
              <w:rPr>
                <w:sz w:val="24"/>
              </w:rPr>
              <w:t>pour</w:t>
            </w:r>
            <w:r>
              <w:rPr>
                <w:spacing w:val="-1"/>
                <w:sz w:val="24"/>
              </w:rPr>
              <w:t> </w:t>
            </w:r>
            <w:r>
              <w:rPr>
                <w:sz w:val="24"/>
              </w:rPr>
              <w:t>prédire</w:t>
            </w:r>
            <w:r>
              <w:rPr>
                <w:spacing w:val="-2"/>
                <w:sz w:val="24"/>
              </w:rPr>
              <w:t> </w:t>
            </w:r>
            <w:r>
              <w:rPr>
                <w:sz w:val="24"/>
              </w:rPr>
              <w:t>les</w:t>
            </w:r>
            <w:r>
              <w:rPr>
                <w:spacing w:val="-1"/>
                <w:sz w:val="24"/>
              </w:rPr>
              <w:t> </w:t>
            </w:r>
            <w:r>
              <w:rPr>
                <w:sz w:val="24"/>
              </w:rPr>
              <w:t>réactions</w:t>
            </w:r>
            <w:r>
              <w:rPr>
                <w:spacing w:val="-1"/>
                <w:sz w:val="24"/>
              </w:rPr>
              <w:t> </w:t>
            </w:r>
            <w:r>
              <w:rPr>
                <w:spacing w:val="-5"/>
                <w:sz w:val="24"/>
              </w:rPr>
              <w:t>du</w:t>
            </w:r>
          </w:p>
        </w:tc>
      </w:tr>
      <w:tr>
        <w:trPr>
          <w:trHeight w:val="427" w:hRule="exact"/>
        </w:trPr>
        <w:tc>
          <w:tcPr>
            <w:tcW w:w="1802" w:type="dxa"/>
            <w:tcBorders>
              <w:top w:val="nil"/>
            </w:tcBorders>
          </w:tcPr>
          <w:p>
            <w:pPr>
              <w:pStyle w:val="TableParagraph"/>
              <w:rPr>
                <w:sz w:val="22"/>
              </w:rPr>
            </w:pPr>
          </w:p>
        </w:tc>
        <w:tc>
          <w:tcPr>
            <w:tcW w:w="7830" w:type="dxa"/>
            <w:tcBorders>
              <w:top w:val="nil"/>
            </w:tcBorders>
          </w:tcPr>
          <w:p>
            <w:pPr>
              <w:pStyle w:val="TableParagraph"/>
              <w:spacing w:line="271" w:lineRule="exact"/>
              <w:ind w:left="102"/>
              <w:rPr>
                <w:sz w:val="24"/>
              </w:rPr>
            </w:pPr>
            <w:r>
              <w:rPr>
                <w:sz w:val="24"/>
              </w:rPr>
              <w:t>public</w:t>
            </w:r>
            <w:r>
              <w:rPr>
                <w:spacing w:val="-4"/>
                <w:sz w:val="24"/>
              </w:rPr>
              <w:t> </w:t>
            </w:r>
            <w:r>
              <w:rPr>
                <w:sz w:val="24"/>
              </w:rPr>
              <w:t>et</w:t>
            </w:r>
            <w:r>
              <w:rPr>
                <w:spacing w:val="-1"/>
                <w:sz w:val="24"/>
              </w:rPr>
              <w:t> </w:t>
            </w:r>
            <w:r>
              <w:rPr>
                <w:sz w:val="24"/>
              </w:rPr>
              <w:t>les</w:t>
            </w:r>
            <w:r>
              <w:rPr>
                <w:spacing w:val="-1"/>
                <w:sz w:val="24"/>
              </w:rPr>
              <w:t> </w:t>
            </w:r>
            <w:r>
              <w:rPr>
                <w:sz w:val="24"/>
              </w:rPr>
              <w:t>impacts</w:t>
            </w:r>
            <w:r>
              <w:rPr>
                <w:spacing w:val="-1"/>
                <w:sz w:val="24"/>
              </w:rPr>
              <w:t> </w:t>
            </w:r>
            <w:r>
              <w:rPr>
                <w:sz w:val="24"/>
              </w:rPr>
              <w:t>économiques</w:t>
            </w:r>
            <w:r>
              <w:rPr>
                <w:spacing w:val="-1"/>
                <w:sz w:val="24"/>
              </w:rPr>
              <w:t> </w:t>
            </w:r>
            <w:r>
              <w:rPr>
                <w:sz w:val="24"/>
              </w:rPr>
              <w:t>des</w:t>
            </w:r>
            <w:r>
              <w:rPr>
                <w:spacing w:val="-1"/>
                <w:sz w:val="24"/>
              </w:rPr>
              <w:t> </w:t>
            </w:r>
            <w:r>
              <w:rPr>
                <w:sz w:val="24"/>
              </w:rPr>
              <w:t>décisions</w:t>
            </w:r>
            <w:r>
              <w:rPr>
                <w:spacing w:val="-1"/>
                <w:sz w:val="24"/>
              </w:rPr>
              <w:t> </w:t>
            </w:r>
            <w:r>
              <w:rPr>
                <w:sz w:val="24"/>
              </w:rPr>
              <w:t>de</w:t>
            </w:r>
            <w:r>
              <w:rPr>
                <w:spacing w:val="-2"/>
                <w:sz w:val="24"/>
              </w:rPr>
              <w:t> </w:t>
            </w:r>
            <w:r>
              <w:rPr>
                <w:sz w:val="24"/>
              </w:rPr>
              <w:t>la</w:t>
            </w:r>
            <w:r>
              <w:rPr>
                <w:spacing w:val="-1"/>
                <w:sz w:val="24"/>
              </w:rPr>
              <w:t> </w:t>
            </w:r>
            <w:r>
              <w:rPr>
                <w:sz w:val="24"/>
              </w:rPr>
              <w:t>banque </w:t>
            </w:r>
            <w:r>
              <w:rPr>
                <w:spacing w:val="-2"/>
                <w:sz w:val="24"/>
              </w:rPr>
              <w:t>centrale.</w:t>
            </w:r>
          </w:p>
        </w:tc>
      </w:tr>
    </w:tbl>
    <w:p>
      <w:pPr>
        <w:pStyle w:val="TableParagraph"/>
        <w:spacing w:after="0" w:line="271" w:lineRule="exact"/>
        <w:rPr>
          <w:sz w:val="24"/>
        </w:rPr>
        <w:sectPr>
          <w:pgSz w:w="11920" w:h="16850"/>
          <w:pgMar w:header="730" w:footer="954" w:top="1040" w:bottom="1140" w:left="1275" w:right="566"/>
        </w:sectPr>
      </w:pPr>
    </w:p>
    <w:p>
      <w:pPr>
        <w:pStyle w:val="BodyText"/>
        <w:spacing w:before="8"/>
        <w:rPr>
          <w:i/>
          <w:sz w:val="7"/>
        </w:rPr>
      </w:pPr>
    </w:p>
    <w:tbl>
      <w:tblPr>
        <w:tblW w:w="0" w:type="auto"/>
        <w:jc w:val="left"/>
        <w:tblInd w:w="1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1802"/>
        <w:gridCol w:w="7830"/>
      </w:tblGrid>
      <w:tr>
        <w:trPr>
          <w:trHeight w:val="354" w:hRule="atLeast"/>
        </w:trPr>
        <w:tc>
          <w:tcPr>
            <w:tcW w:w="1802" w:type="dxa"/>
            <w:tcBorders>
              <w:bottom w:val="nil"/>
            </w:tcBorders>
          </w:tcPr>
          <w:p>
            <w:pPr>
              <w:pStyle w:val="TableParagraph"/>
              <w:rPr>
                <w:sz w:val="24"/>
              </w:rPr>
            </w:pPr>
          </w:p>
        </w:tc>
        <w:tc>
          <w:tcPr>
            <w:tcW w:w="7830" w:type="dxa"/>
            <w:tcBorders>
              <w:bottom w:val="nil"/>
            </w:tcBorders>
          </w:tcPr>
          <w:p>
            <w:pPr>
              <w:pStyle w:val="TableParagraph"/>
              <w:spacing w:line="261" w:lineRule="exact" w:before="73"/>
              <w:ind w:left="108"/>
              <w:rPr>
                <w:sz w:val="24"/>
              </w:rPr>
            </w:pPr>
            <w:r>
              <w:rPr>
                <w:sz w:val="24"/>
              </w:rPr>
              <w:t>Accroître</w:t>
            </w:r>
            <w:r>
              <w:rPr>
                <w:spacing w:val="-4"/>
                <w:sz w:val="24"/>
              </w:rPr>
              <w:t> </w:t>
            </w:r>
            <w:r>
              <w:rPr>
                <w:sz w:val="24"/>
              </w:rPr>
              <w:t>la transparence et la</w:t>
            </w:r>
            <w:r>
              <w:rPr>
                <w:spacing w:val="-2"/>
                <w:sz w:val="24"/>
              </w:rPr>
              <w:t> </w:t>
            </w:r>
            <w:r>
              <w:rPr>
                <w:sz w:val="24"/>
              </w:rPr>
              <w:t>responsabilité de</w:t>
            </w:r>
            <w:r>
              <w:rPr>
                <w:spacing w:val="-3"/>
                <w:sz w:val="24"/>
              </w:rPr>
              <w:t> </w:t>
            </w:r>
            <w:r>
              <w:rPr>
                <w:sz w:val="24"/>
              </w:rPr>
              <w:t>Bank Al-Maghrib en </w:t>
            </w:r>
            <w:r>
              <w:rPr>
                <w:spacing w:val="-2"/>
                <w:sz w:val="24"/>
              </w:rPr>
              <w:t>tenant</w:t>
            </w:r>
          </w:p>
        </w:tc>
      </w:tr>
      <w:tr>
        <w:trPr>
          <w:trHeight w:val="285" w:hRule="atLeast"/>
        </w:trPr>
        <w:tc>
          <w:tcPr>
            <w:tcW w:w="1802" w:type="dxa"/>
            <w:tcBorders>
              <w:top w:val="nil"/>
              <w:bottom w:val="nil"/>
            </w:tcBorders>
          </w:tcPr>
          <w:p>
            <w:pPr>
              <w:pStyle w:val="TableParagraph"/>
              <w:rPr>
                <w:sz w:val="20"/>
              </w:rPr>
            </w:pPr>
          </w:p>
        </w:tc>
        <w:tc>
          <w:tcPr>
            <w:tcW w:w="7830" w:type="dxa"/>
            <w:tcBorders>
              <w:top w:val="nil"/>
              <w:bottom w:val="nil"/>
            </w:tcBorders>
          </w:tcPr>
          <w:p>
            <w:pPr>
              <w:pStyle w:val="TableParagraph"/>
              <w:spacing w:line="266" w:lineRule="exact"/>
              <w:ind w:left="108"/>
              <w:rPr>
                <w:sz w:val="24"/>
              </w:rPr>
            </w:pPr>
            <w:r>
              <w:rPr>
                <w:sz w:val="24"/>
              </w:rPr>
              <w:t>compte</w:t>
            </w:r>
            <w:r>
              <w:rPr>
                <w:spacing w:val="-2"/>
                <w:sz w:val="24"/>
              </w:rPr>
              <w:t> </w:t>
            </w:r>
            <w:r>
              <w:rPr>
                <w:sz w:val="24"/>
              </w:rPr>
              <w:t>des</w:t>
            </w:r>
            <w:r>
              <w:rPr>
                <w:spacing w:val="-1"/>
                <w:sz w:val="24"/>
              </w:rPr>
              <w:t> </w:t>
            </w:r>
            <w:r>
              <w:rPr>
                <w:sz w:val="24"/>
              </w:rPr>
              <w:t>opinions</w:t>
            </w:r>
            <w:r>
              <w:rPr>
                <w:spacing w:val="-1"/>
                <w:sz w:val="24"/>
              </w:rPr>
              <w:t> </w:t>
            </w:r>
            <w:r>
              <w:rPr>
                <w:sz w:val="24"/>
              </w:rPr>
              <w:t>et</w:t>
            </w:r>
            <w:r>
              <w:rPr>
                <w:spacing w:val="-1"/>
                <w:sz w:val="24"/>
              </w:rPr>
              <w:t> </w:t>
            </w:r>
            <w:r>
              <w:rPr>
                <w:sz w:val="24"/>
              </w:rPr>
              <w:t>des</w:t>
            </w:r>
            <w:r>
              <w:rPr>
                <w:spacing w:val="-1"/>
                <w:sz w:val="24"/>
              </w:rPr>
              <w:t> </w:t>
            </w:r>
            <w:r>
              <w:rPr>
                <w:sz w:val="24"/>
              </w:rPr>
              <w:t>besoins</w:t>
            </w:r>
            <w:r>
              <w:rPr>
                <w:spacing w:val="-1"/>
                <w:sz w:val="24"/>
              </w:rPr>
              <w:t> </w:t>
            </w:r>
            <w:r>
              <w:rPr>
                <w:sz w:val="24"/>
              </w:rPr>
              <w:t>exprimés</w:t>
            </w:r>
            <w:r>
              <w:rPr>
                <w:spacing w:val="-1"/>
                <w:sz w:val="24"/>
              </w:rPr>
              <w:t> </w:t>
            </w:r>
            <w:r>
              <w:rPr>
                <w:sz w:val="24"/>
              </w:rPr>
              <w:t>en</w:t>
            </w:r>
            <w:r>
              <w:rPr>
                <w:spacing w:val="1"/>
                <w:sz w:val="24"/>
              </w:rPr>
              <w:t> </w:t>
            </w:r>
            <w:r>
              <w:rPr>
                <w:spacing w:val="-2"/>
                <w:sz w:val="24"/>
              </w:rPr>
              <w:t>français.</w:t>
            </w:r>
          </w:p>
        </w:tc>
      </w:tr>
      <w:tr>
        <w:trPr>
          <w:trHeight w:val="57" w:hRule="atLeast"/>
        </w:trPr>
        <w:tc>
          <w:tcPr>
            <w:tcW w:w="1802" w:type="dxa"/>
            <w:vMerge w:val="restart"/>
            <w:tcBorders>
              <w:top w:val="nil"/>
              <w:bottom w:val="nil"/>
            </w:tcBorders>
          </w:tcPr>
          <w:p>
            <w:pPr>
              <w:pStyle w:val="TableParagraph"/>
              <w:spacing w:line="270" w:lineRule="atLeast"/>
              <w:ind w:left="86" w:right="74"/>
              <w:jc w:val="center"/>
              <w:rPr>
                <w:b/>
                <w:sz w:val="24"/>
              </w:rPr>
            </w:pPr>
            <w:r>
              <w:rPr>
                <w:b/>
                <w:spacing w:val="-2"/>
                <w:sz w:val="24"/>
              </w:rPr>
              <w:t>Soutenir </w:t>
            </w:r>
            <w:r>
              <w:rPr>
                <w:b/>
                <w:sz w:val="24"/>
              </w:rPr>
              <w:t>l'inclusion</w:t>
            </w:r>
            <w:r>
              <w:rPr>
                <w:b/>
                <w:spacing w:val="-15"/>
                <w:sz w:val="24"/>
              </w:rPr>
              <w:t> </w:t>
            </w:r>
            <w:r>
              <w:rPr>
                <w:b/>
                <w:sz w:val="24"/>
              </w:rPr>
              <w:t>et</w:t>
            </w:r>
            <w:r>
              <w:rPr>
                <w:b/>
                <w:spacing w:val="-15"/>
                <w:sz w:val="24"/>
              </w:rPr>
              <w:t> </w:t>
            </w:r>
            <w:r>
              <w:rPr>
                <w:b/>
                <w:sz w:val="24"/>
              </w:rPr>
              <w:t>la </w:t>
            </w:r>
            <w:r>
              <w:rPr>
                <w:b/>
                <w:spacing w:val="-2"/>
                <w:sz w:val="24"/>
              </w:rPr>
              <w:t>participation</w:t>
            </w:r>
          </w:p>
        </w:tc>
        <w:tc>
          <w:tcPr>
            <w:tcW w:w="7830" w:type="dxa"/>
            <w:tcBorders>
              <w:top w:val="nil"/>
            </w:tcBorders>
          </w:tcPr>
          <w:p>
            <w:pPr>
              <w:pStyle w:val="TableParagraph"/>
              <w:rPr>
                <w:sz w:val="2"/>
              </w:rPr>
            </w:pPr>
          </w:p>
        </w:tc>
      </w:tr>
      <w:tr>
        <w:trPr>
          <w:trHeight w:val="769" w:hRule="atLeast"/>
        </w:trPr>
        <w:tc>
          <w:tcPr>
            <w:tcW w:w="1802" w:type="dxa"/>
            <w:vMerge/>
            <w:tcBorders>
              <w:top w:val="nil"/>
              <w:bottom w:val="nil"/>
            </w:tcBorders>
          </w:tcPr>
          <w:p>
            <w:pPr>
              <w:rPr>
                <w:sz w:val="2"/>
                <w:szCs w:val="2"/>
              </w:rPr>
            </w:pPr>
          </w:p>
        </w:tc>
        <w:tc>
          <w:tcPr>
            <w:tcW w:w="7830" w:type="dxa"/>
            <w:tcBorders>
              <w:bottom w:val="nil"/>
            </w:tcBorders>
          </w:tcPr>
          <w:p>
            <w:pPr>
              <w:pStyle w:val="TableParagraph"/>
              <w:spacing w:before="140"/>
              <w:ind w:left="108"/>
              <w:rPr>
                <w:sz w:val="24"/>
              </w:rPr>
            </w:pPr>
            <w:r>
              <w:rPr>
                <w:sz w:val="24"/>
              </w:rPr>
              <w:t>Favoriser</w:t>
            </w:r>
            <w:r>
              <w:rPr>
                <w:spacing w:val="-5"/>
                <w:sz w:val="24"/>
              </w:rPr>
              <w:t> </w:t>
            </w:r>
            <w:r>
              <w:rPr>
                <w:sz w:val="24"/>
              </w:rPr>
              <w:t>un</w:t>
            </w:r>
            <w:r>
              <w:rPr>
                <w:spacing w:val="-5"/>
                <w:sz w:val="24"/>
              </w:rPr>
              <w:t> </w:t>
            </w:r>
            <w:r>
              <w:rPr>
                <w:sz w:val="24"/>
              </w:rPr>
              <w:t>dialogue</w:t>
            </w:r>
            <w:r>
              <w:rPr>
                <w:spacing w:val="-6"/>
                <w:sz w:val="24"/>
              </w:rPr>
              <w:t> </w:t>
            </w:r>
            <w:r>
              <w:rPr>
                <w:sz w:val="24"/>
              </w:rPr>
              <w:t>inclusif</w:t>
            </w:r>
            <w:r>
              <w:rPr>
                <w:spacing w:val="-5"/>
                <w:sz w:val="24"/>
              </w:rPr>
              <w:t> </w:t>
            </w:r>
            <w:r>
              <w:rPr>
                <w:sz w:val="24"/>
              </w:rPr>
              <w:t>et</w:t>
            </w:r>
            <w:r>
              <w:rPr>
                <w:spacing w:val="-5"/>
                <w:sz w:val="24"/>
              </w:rPr>
              <w:t> </w:t>
            </w:r>
            <w:r>
              <w:rPr>
                <w:sz w:val="24"/>
              </w:rPr>
              <w:t>participatif</w:t>
            </w:r>
            <w:r>
              <w:rPr>
                <w:spacing w:val="-5"/>
                <w:sz w:val="24"/>
              </w:rPr>
              <w:t> </w:t>
            </w:r>
            <w:r>
              <w:rPr>
                <w:sz w:val="24"/>
              </w:rPr>
              <w:t>sur</w:t>
            </w:r>
            <w:r>
              <w:rPr>
                <w:spacing w:val="-6"/>
                <w:sz w:val="24"/>
              </w:rPr>
              <w:t> </w:t>
            </w:r>
            <w:r>
              <w:rPr>
                <w:sz w:val="24"/>
              </w:rPr>
              <w:t>les</w:t>
            </w:r>
            <w:r>
              <w:rPr>
                <w:spacing w:val="-4"/>
                <w:sz w:val="24"/>
              </w:rPr>
              <w:t> </w:t>
            </w:r>
            <w:r>
              <w:rPr>
                <w:sz w:val="24"/>
              </w:rPr>
              <w:t>questions</w:t>
            </w:r>
            <w:r>
              <w:rPr>
                <w:spacing w:val="-5"/>
                <w:sz w:val="24"/>
              </w:rPr>
              <w:t> </w:t>
            </w:r>
            <w:r>
              <w:rPr>
                <w:sz w:val="24"/>
              </w:rPr>
              <w:t>économiques</w:t>
            </w:r>
            <w:r>
              <w:rPr>
                <w:spacing w:val="-5"/>
                <w:sz w:val="24"/>
              </w:rPr>
              <w:t> </w:t>
            </w:r>
            <w:r>
              <w:rPr>
                <w:sz w:val="24"/>
              </w:rPr>
              <w:t>et </w:t>
            </w:r>
            <w:r>
              <w:rPr>
                <w:spacing w:val="-2"/>
                <w:sz w:val="24"/>
              </w:rPr>
              <w:t>monétaires.</w:t>
            </w:r>
          </w:p>
        </w:tc>
      </w:tr>
      <w:tr>
        <w:trPr>
          <w:trHeight w:val="62" w:hRule="atLeast"/>
        </w:trPr>
        <w:tc>
          <w:tcPr>
            <w:tcW w:w="1802" w:type="dxa"/>
            <w:vMerge w:val="restart"/>
            <w:tcBorders>
              <w:top w:val="nil"/>
              <w:bottom w:val="nil"/>
            </w:tcBorders>
          </w:tcPr>
          <w:p>
            <w:pPr>
              <w:pStyle w:val="TableParagraph"/>
              <w:spacing w:line="271" w:lineRule="exact"/>
              <w:ind w:left="417"/>
              <w:rPr>
                <w:b/>
                <w:sz w:val="24"/>
              </w:rPr>
            </w:pPr>
            <w:r>
              <w:rPr>
                <w:b/>
                <w:sz w:val="24"/>
              </w:rPr>
              <w:t>du </w:t>
            </w:r>
            <w:r>
              <w:rPr>
                <w:b/>
                <w:spacing w:val="-2"/>
                <w:sz w:val="24"/>
              </w:rPr>
              <w:t>public</w:t>
            </w:r>
          </w:p>
        </w:tc>
        <w:tc>
          <w:tcPr>
            <w:tcW w:w="7830" w:type="dxa"/>
            <w:tcBorders>
              <w:top w:val="nil"/>
            </w:tcBorders>
          </w:tcPr>
          <w:p>
            <w:pPr>
              <w:pStyle w:val="TableParagraph"/>
              <w:rPr>
                <w:sz w:val="2"/>
              </w:rPr>
            </w:pPr>
          </w:p>
        </w:tc>
      </w:tr>
      <w:tr>
        <w:trPr>
          <w:trHeight w:val="426" w:hRule="atLeast"/>
        </w:trPr>
        <w:tc>
          <w:tcPr>
            <w:tcW w:w="1802" w:type="dxa"/>
            <w:vMerge/>
            <w:tcBorders>
              <w:top w:val="nil"/>
              <w:bottom w:val="nil"/>
            </w:tcBorders>
          </w:tcPr>
          <w:p>
            <w:pPr>
              <w:rPr>
                <w:sz w:val="2"/>
                <w:szCs w:val="2"/>
              </w:rPr>
            </w:pPr>
          </w:p>
        </w:tc>
        <w:tc>
          <w:tcPr>
            <w:tcW w:w="7830" w:type="dxa"/>
            <w:tcBorders>
              <w:bottom w:val="nil"/>
            </w:tcBorders>
          </w:tcPr>
          <w:p>
            <w:pPr>
              <w:pStyle w:val="TableParagraph"/>
              <w:spacing w:line="261" w:lineRule="exact" w:before="145"/>
              <w:ind w:left="108"/>
              <w:rPr>
                <w:sz w:val="24"/>
              </w:rPr>
            </w:pPr>
            <w:r>
              <w:rPr>
                <w:sz w:val="24"/>
              </w:rPr>
              <w:t>Encourager</w:t>
            </w:r>
            <w:r>
              <w:rPr>
                <w:spacing w:val="-1"/>
                <w:sz w:val="24"/>
              </w:rPr>
              <w:t> </w:t>
            </w:r>
            <w:r>
              <w:rPr>
                <w:sz w:val="24"/>
              </w:rPr>
              <w:t>la</w:t>
            </w:r>
            <w:r>
              <w:rPr>
                <w:spacing w:val="-3"/>
                <w:sz w:val="24"/>
              </w:rPr>
              <w:t> </w:t>
            </w:r>
            <w:r>
              <w:rPr>
                <w:sz w:val="24"/>
              </w:rPr>
              <w:t>prise</w:t>
            </w:r>
            <w:r>
              <w:rPr>
                <w:spacing w:val="-1"/>
                <w:sz w:val="24"/>
              </w:rPr>
              <w:t> </w:t>
            </w:r>
            <w:r>
              <w:rPr>
                <w:sz w:val="24"/>
              </w:rPr>
              <w:t>de</w:t>
            </w:r>
            <w:r>
              <w:rPr>
                <w:spacing w:val="-2"/>
                <w:sz w:val="24"/>
              </w:rPr>
              <w:t> </w:t>
            </w:r>
            <w:r>
              <w:rPr>
                <w:sz w:val="24"/>
              </w:rPr>
              <w:t>conscience</w:t>
            </w:r>
            <w:r>
              <w:rPr>
                <w:spacing w:val="1"/>
                <w:sz w:val="24"/>
              </w:rPr>
              <w:t> </w:t>
            </w:r>
            <w:r>
              <w:rPr>
                <w:sz w:val="24"/>
              </w:rPr>
              <w:t>et</w:t>
            </w:r>
            <w:r>
              <w:rPr>
                <w:spacing w:val="-1"/>
                <w:sz w:val="24"/>
              </w:rPr>
              <w:t> </w:t>
            </w:r>
            <w:r>
              <w:rPr>
                <w:sz w:val="24"/>
              </w:rPr>
              <w:t>l'éducation du</w:t>
            </w:r>
            <w:r>
              <w:rPr>
                <w:spacing w:val="-1"/>
                <w:sz w:val="24"/>
              </w:rPr>
              <w:t> </w:t>
            </w:r>
            <w:r>
              <w:rPr>
                <w:sz w:val="24"/>
              </w:rPr>
              <w:t>public</w:t>
            </w:r>
            <w:r>
              <w:rPr>
                <w:spacing w:val="-1"/>
                <w:sz w:val="24"/>
              </w:rPr>
              <w:t> </w:t>
            </w:r>
            <w:r>
              <w:rPr>
                <w:sz w:val="24"/>
              </w:rPr>
              <w:t>sur</w:t>
            </w:r>
            <w:r>
              <w:rPr>
                <w:spacing w:val="-1"/>
                <w:sz w:val="24"/>
              </w:rPr>
              <w:t> </w:t>
            </w:r>
            <w:r>
              <w:rPr>
                <w:sz w:val="24"/>
              </w:rPr>
              <w:t>les </w:t>
            </w:r>
            <w:r>
              <w:rPr>
                <w:spacing w:val="-2"/>
                <w:sz w:val="24"/>
              </w:rPr>
              <w:t>implications</w:t>
            </w:r>
          </w:p>
        </w:tc>
      </w:tr>
      <w:tr>
        <w:trPr>
          <w:trHeight w:val="417" w:hRule="atLeast"/>
        </w:trPr>
        <w:tc>
          <w:tcPr>
            <w:tcW w:w="1802" w:type="dxa"/>
            <w:tcBorders>
              <w:top w:val="nil"/>
            </w:tcBorders>
          </w:tcPr>
          <w:p>
            <w:pPr>
              <w:pStyle w:val="TableParagraph"/>
              <w:rPr>
                <w:sz w:val="24"/>
              </w:rPr>
            </w:pPr>
          </w:p>
        </w:tc>
        <w:tc>
          <w:tcPr>
            <w:tcW w:w="7830" w:type="dxa"/>
            <w:tcBorders>
              <w:top w:val="nil"/>
            </w:tcBorders>
          </w:tcPr>
          <w:p>
            <w:pPr>
              <w:pStyle w:val="TableParagraph"/>
              <w:spacing w:line="271" w:lineRule="exact"/>
              <w:ind w:left="108"/>
              <w:rPr>
                <w:sz w:val="24"/>
              </w:rPr>
            </w:pPr>
            <w:r>
              <w:rPr>
                <w:sz w:val="24"/>
              </w:rPr>
              <w:t>de</w:t>
            </w:r>
            <w:r>
              <w:rPr>
                <w:spacing w:val="-4"/>
                <w:sz w:val="24"/>
              </w:rPr>
              <w:t> </w:t>
            </w:r>
            <w:r>
              <w:rPr>
                <w:sz w:val="24"/>
              </w:rPr>
              <w:t>la politique</w:t>
            </w:r>
            <w:r>
              <w:rPr>
                <w:spacing w:val="-1"/>
                <w:sz w:val="24"/>
              </w:rPr>
              <w:t> </w:t>
            </w:r>
            <w:r>
              <w:rPr>
                <w:sz w:val="24"/>
              </w:rPr>
              <w:t>monétaire</w:t>
            </w:r>
            <w:r>
              <w:rPr>
                <w:spacing w:val="-1"/>
                <w:sz w:val="24"/>
              </w:rPr>
              <w:t> </w:t>
            </w:r>
            <w:r>
              <w:rPr>
                <w:sz w:val="24"/>
              </w:rPr>
              <w:t>pour</w:t>
            </w:r>
            <w:r>
              <w:rPr>
                <w:spacing w:val="-1"/>
                <w:sz w:val="24"/>
              </w:rPr>
              <w:t> </w:t>
            </w:r>
            <w:r>
              <w:rPr>
                <w:sz w:val="24"/>
              </w:rPr>
              <w:t>le développement</w:t>
            </w:r>
            <w:r>
              <w:rPr>
                <w:spacing w:val="-1"/>
                <w:sz w:val="24"/>
              </w:rPr>
              <w:t> </w:t>
            </w:r>
            <w:r>
              <w:rPr>
                <w:sz w:val="24"/>
              </w:rPr>
              <w:t>économique</w:t>
            </w:r>
            <w:r>
              <w:rPr>
                <w:spacing w:val="-1"/>
                <w:sz w:val="24"/>
              </w:rPr>
              <w:t> </w:t>
            </w:r>
            <w:r>
              <w:rPr>
                <w:sz w:val="24"/>
              </w:rPr>
              <w:t>du </w:t>
            </w:r>
            <w:r>
              <w:rPr>
                <w:spacing w:val="-2"/>
                <w:sz w:val="24"/>
              </w:rPr>
              <w:t>Maroc.</w:t>
            </w:r>
          </w:p>
        </w:tc>
      </w:tr>
    </w:tbl>
    <w:p>
      <w:pPr>
        <w:pStyle w:val="BodyText"/>
        <w:spacing w:before="298"/>
        <w:rPr>
          <w:i/>
          <w:sz w:val="26"/>
        </w:rPr>
      </w:pPr>
    </w:p>
    <w:p>
      <w:pPr>
        <w:pStyle w:val="Heading3"/>
        <w:numPr>
          <w:ilvl w:val="0"/>
          <w:numId w:val="8"/>
        </w:numPr>
        <w:tabs>
          <w:tab w:pos="359" w:val="left" w:leader="none"/>
        </w:tabs>
        <w:spacing w:line="240" w:lineRule="auto" w:before="0" w:after="0"/>
        <w:ind w:left="359" w:right="6799" w:hanging="359"/>
        <w:jc w:val="right"/>
      </w:pPr>
      <w:bookmarkStart w:name="_bookmark45" w:id="46"/>
      <w:bookmarkEnd w:id="46"/>
      <w:r>
        <w:rPr/>
      </w:r>
      <w:r>
        <w:rPr>
          <w:color w:val="365F91"/>
        </w:rPr>
        <w:t>Spécification</w:t>
      </w:r>
      <w:r>
        <w:rPr>
          <w:color w:val="365F91"/>
          <w:spacing w:val="-10"/>
        </w:rPr>
        <w:t> </w:t>
      </w:r>
      <w:r>
        <w:rPr>
          <w:color w:val="365F91"/>
        </w:rPr>
        <w:t>des</w:t>
      </w:r>
      <w:r>
        <w:rPr>
          <w:color w:val="365F91"/>
          <w:spacing w:val="-11"/>
        </w:rPr>
        <w:t> </w:t>
      </w:r>
      <w:r>
        <w:rPr>
          <w:color w:val="365F91"/>
          <w:spacing w:val="-2"/>
        </w:rPr>
        <w:t>besoins</w:t>
      </w:r>
    </w:p>
    <w:p>
      <w:pPr>
        <w:pStyle w:val="Heading3"/>
        <w:numPr>
          <w:ilvl w:val="1"/>
          <w:numId w:val="8"/>
        </w:numPr>
        <w:tabs>
          <w:tab w:pos="428" w:val="left" w:leader="none"/>
        </w:tabs>
        <w:spacing w:line="240" w:lineRule="auto" w:before="293" w:after="0"/>
        <w:ind w:left="428" w:right="6838" w:hanging="428"/>
        <w:jc w:val="right"/>
      </w:pPr>
      <w:bookmarkStart w:name="_bookmark46" w:id="47"/>
      <w:bookmarkEnd w:id="47"/>
      <w:r>
        <w:rPr/>
      </w:r>
      <w:r>
        <w:rPr>
          <w:color w:val="365F91"/>
        </w:rPr>
        <w:t>Besoins</w:t>
      </w:r>
      <w:r>
        <w:rPr>
          <w:color w:val="365F91"/>
          <w:spacing w:val="-10"/>
        </w:rPr>
        <w:t> </w:t>
      </w:r>
      <w:r>
        <w:rPr>
          <w:color w:val="365F91"/>
          <w:spacing w:val="-2"/>
        </w:rPr>
        <w:t>fonctionnels</w:t>
      </w:r>
    </w:p>
    <w:p>
      <w:pPr>
        <w:pStyle w:val="ListParagraph"/>
        <w:numPr>
          <w:ilvl w:val="2"/>
          <w:numId w:val="8"/>
        </w:numPr>
        <w:tabs>
          <w:tab w:pos="863" w:val="left" w:leader="none"/>
        </w:tabs>
        <w:spacing w:line="312" w:lineRule="auto" w:before="252" w:after="0"/>
        <w:ind w:left="863" w:right="285" w:hanging="360"/>
        <w:jc w:val="both"/>
        <w:rPr>
          <w:sz w:val="24"/>
        </w:rPr>
      </w:pPr>
      <w:r>
        <w:rPr>
          <w:sz w:val="24"/>
        </w:rPr>
        <w:t>Le corpus devrait couvrir une période significative et récente afin de capturer les évolutions et les tendances actuelles de la politique monétaire. Les sources de données doivent inclure une variété de documents tels que des discours officiels, des rapports économiques, des articles de presse spécialisée et des analyses financières. Ces documents permettront d'avoir une vue d'ensemble complète et équilibrée des différentes perspectives sur la politique monétaire au Maroc.</w:t>
      </w:r>
    </w:p>
    <w:p>
      <w:pPr>
        <w:pStyle w:val="BodyText"/>
        <w:spacing w:before="84"/>
      </w:pPr>
    </w:p>
    <w:p>
      <w:pPr>
        <w:pStyle w:val="ListParagraph"/>
        <w:numPr>
          <w:ilvl w:val="2"/>
          <w:numId w:val="8"/>
        </w:numPr>
        <w:tabs>
          <w:tab w:pos="863" w:val="left" w:leader="none"/>
        </w:tabs>
        <w:spacing w:line="312" w:lineRule="auto" w:before="0" w:after="0"/>
        <w:ind w:left="863" w:right="281" w:hanging="360"/>
        <w:jc w:val="both"/>
        <w:rPr>
          <w:sz w:val="24"/>
        </w:rPr>
      </w:pPr>
      <w:r>
        <w:rPr>
          <w:sz w:val="24"/>
        </w:rPr>
        <w:t>Analyse de sentiment : Le système doit être capable d'analyser le sentiment des textes en français en utilisant les modèles d'apprentissage automatique entraînés, en fournissant des scores de sentiment précis pour chaque document.</w:t>
      </w:r>
    </w:p>
    <w:p>
      <w:pPr>
        <w:pStyle w:val="BodyText"/>
        <w:spacing w:before="83"/>
      </w:pPr>
    </w:p>
    <w:p>
      <w:pPr>
        <w:pStyle w:val="ListParagraph"/>
        <w:numPr>
          <w:ilvl w:val="2"/>
          <w:numId w:val="8"/>
        </w:numPr>
        <w:tabs>
          <w:tab w:pos="863" w:val="left" w:leader="none"/>
        </w:tabs>
        <w:spacing w:line="312" w:lineRule="auto" w:before="0" w:after="0"/>
        <w:ind w:left="863" w:right="285" w:hanging="360"/>
        <w:jc w:val="both"/>
        <w:rPr>
          <w:sz w:val="24"/>
        </w:rPr>
      </w:pPr>
      <w:r>
        <w:rPr>
          <w:sz w:val="24"/>
        </w:rPr>
        <w:t>Visualisation des résultats : Le système doit fournir des visualisations claires et compréhensibles des résultats de l'analyse de sentiment, permettant aux utilisateurs de comprendre rapidement les tendances et les opinions du public</w:t>
      </w:r>
    </w:p>
    <w:p>
      <w:pPr>
        <w:pStyle w:val="BodyText"/>
        <w:spacing w:before="17"/>
      </w:pPr>
    </w:p>
    <w:p>
      <w:pPr>
        <w:pStyle w:val="Heading3"/>
        <w:numPr>
          <w:ilvl w:val="1"/>
          <w:numId w:val="8"/>
        </w:numPr>
        <w:tabs>
          <w:tab w:pos="931" w:val="left" w:leader="none"/>
        </w:tabs>
        <w:spacing w:line="240" w:lineRule="auto" w:before="0" w:after="0"/>
        <w:ind w:left="931" w:right="0" w:hanging="428"/>
        <w:jc w:val="left"/>
      </w:pPr>
      <w:bookmarkStart w:name="_bookmark47" w:id="48"/>
      <w:bookmarkEnd w:id="48"/>
      <w:r>
        <w:rPr/>
      </w:r>
      <w:r>
        <w:rPr>
          <w:color w:val="365F91"/>
        </w:rPr>
        <w:t>Besoins</w:t>
      </w:r>
      <w:r>
        <w:rPr>
          <w:color w:val="365F91"/>
          <w:spacing w:val="-13"/>
        </w:rPr>
        <w:t> </w:t>
      </w:r>
      <w:r>
        <w:rPr>
          <w:color w:val="365F91"/>
        </w:rPr>
        <w:t>non-</w:t>
      </w:r>
      <w:r>
        <w:rPr>
          <w:color w:val="365F91"/>
          <w:spacing w:val="-2"/>
        </w:rPr>
        <w:t>fonctionnels</w:t>
      </w:r>
    </w:p>
    <w:p>
      <w:pPr>
        <w:pStyle w:val="BodyText"/>
        <w:spacing w:line="312" w:lineRule="auto" w:before="253"/>
        <w:ind w:left="143" w:right="289"/>
        <w:jc w:val="both"/>
      </w:pPr>
      <w:r>
        <w:rPr>
          <w:b/>
        </w:rPr>
        <w:t>Performance </w:t>
      </w:r>
      <w:r>
        <w:rPr/>
        <w:t>: Le modèle doit être capable de traiter un grand volume de données et d'effectuer l'analyse de sentiment en temps opportun, en minimisant les temps de traitement.</w:t>
      </w:r>
    </w:p>
    <w:p>
      <w:pPr>
        <w:pStyle w:val="BodyText"/>
        <w:spacing w:line="312" w:lineRule="auto" w:before="1"/>
        <w:ind w:left="143" w:right="285"/>
        <w:jc w:val="both"/>
      </w:pPr>
      <w:r>
        <w:rPr>
          <w:b/>
        </w:rPr>
        <w:t>Précision </w:t>
      </w:r>
      <w:r>
        <w:rPr/>
        <w:t>: Les modèles d'apprentissage automatique doivent être précis et fiables dans leur prédiction</w:t>
      </w:r>
      <w:r>
        <w:rPr>
          <w:spacing w:val="-12"/>
        </w:rPr>
        <w:t> </w:t>
      </w:r>
      <w:r>
        <w:rPr/>
        <w:t>du</w:t>
      </w:r>
      <w:r>
        <w:rPr>
          <w:spacing w:val="-12"/>
        </w:rPr>
        <w:t> </w:t>
      </w:r>
      <w:r>
        <w:rPr/>
        <w:t>sentiment,</w:t>
      </w:r>
      <w:r>
        <w:rPr>
          <w:spacing w:val="-10"/>
        </w:rPr>
        <w:t> </w:t>
      </w:r>
      <w:r>
        <w:rPr/>
        <w:t>en</w:t>
      </w:r>
      <w:r>
        <w:rPr>
          <w:spacing w:val="-12"/>
        </w:rPr>
        <w:t> </w:t>
      </w:r>
      <w:r>
        <w:rPr/>
        <w:t>assurant</w:t>
      </w:r>
      <w:r>
        <w:rPr>
          <w:spacing w:val="-12"/>
        </w:rPr>
        <w:t> </w:t>
      </w:r>
      <w:r>
        <w:rPr/>
        <w:t>que</w:t>
      </w:r>
      <w:r>
        <w:rPr>
          <w:spacing w:val="-13"/>
        </w:rPr>
        <w:t> </w:t>
      </w:r>
      <w:r>
        <w:rPr/>
        <w:t>les</w:t>
      </w:r>
      <w:r>
        <w:rPr>
          <w:spacing w:val="-10"/>
        </w:rPr>
        <w:t> </w:t>
      </w:r>
      <w:r>
        <w:rPr/>
        <w:t>résultats</w:t>
      </w:r>
      <w:r>
        <w:rPr>
          <w:spacing w:val="-11"/>
        </w:rPr>
        <w:t> </w:t>
      </w:r>
      <w:r>
        <w:rPr/>
        <w:t>reflètent</w:t>
      </w:r>
      <w:r>
        <w:rPr>
          <w:spacing w:val="-12"/>
        </w:rPr>
        <w:t> </w:t>
      </w:r>
      <w:r>
        <w:rPr/>
        <w:t>fidèlement</w:t>
      </w:r>
      <w:r>
        <w:rPr>
          <w:spacing w:val="-12"/>
        </w:rPr>
        <w:t> </w:t>
      </w:r>
      <w:r>
        <w:rPr/>
        <w:t>les</w:t>
      </w:r>
      <w:r>
        <w:rPr>
          <w:spacing w:val="-12"/>
        </w:rPr>
        <w:t> </w:t>
      </w:r>
      <w:r>
        <w:rPr/>
        <w:t>opinions</w:t>
      </w:r>
      <w:r>
        <w:rPr>
          <w:spacing w:val="-12"/>
        </w:rPr>
        <w:t> </w:t>
      </w:r>
      <w:r>
        <w:rPr/>
        <w:t>exprimées</w:t>
      </w:r>
      <w:r>
        <w:rPr>
          <w:spacing w:val="-12"/>
        </w:rPr>
        <w:t> </w:t>
      </w:r>
      <w:r>
        <w:rPr/>
        <w:t>dans les textes en français.</w:t>
      </w:r>
    </w:p>
    <w:p>
      <w:pPr>
        <w:pStyle w:val="BodyText"/>
        <w:spacing w:line="312" w:lineRule="auto"/>
        <w:ind w:left="143" w:right="289"/>
        <w:jc w:val="both"/>
      </w:pPr>
      <w:r>
        <w:rPr>
          <w:b/>
        </w:rPr>
        <w:t>Scalabilité </w:t>
      </w:r>
      <w:r>
        <w:rPr/>
        <w:t>: Le système doit être évolutif pour pouvoir gérer de manière efficace une augmentation du volume de données à l'avenir, sans compromettre les performances ou la précision.</w:t>
      </w:r>
    </w:p>
    <w:p>
      <w:pPr>
        <w:pStyle w:val="BodyText"/>
        <w:spacing w:before="41"/>
      </w:pPr>
    </w:p>
    <w:p>
      <w:pPr>
        <w:pStyle w:val="Heading3"/>
        <w:numPr>
          <w:ilvl w:val="0"/>
          <w:numId w:val="8"/>
        </w:numPr>
        <w:tabs>
          <w:tab w:pos="502" w:val="left" w:leader="none"/>
        </w:tabs>
        <w:spacing w:line="240" w:lineRule="auto" w:before="0" w:after="0"/>
        <w:ind w:left="502" w:right="0" w:hanging="359"/>
        <w:jc w:val="left"/>
      </w:pPr>
      <w:bookmarkStart w:name="_bookmark48" w:id="49"/>
      <w:bookmarkEnd w:id="49"/>
      <w:r>
        <w:rPr/>
      </w:r>
      <w:r>
        <w:rPr>
          <w:color w:val="365F91"/>
        </w:rPr>
        <w:t>Méthodologie</w:t>
      </w:r>
      <w:r>
        <w:rPr>
          <w:color w:val="365F91"/>
          <w:spacing w:val="-12"/>
        </w:rPr>
        <w:t> </w:t>
      </w:r>
      <w:r>
        <w:rPr>
          <w:color w:val="365F91"/>
        </w:rPr>
        <w:t>de</w:t>
      </w:r>
      <w:r>
        <w:rPr>
          <w:color w:val="365F91"/>
          <w:spacing w:val="-12"/>
        </w:rPr>
        <w:t> </w:t>
      </w:r>
      <w:r>
        <w:rPr>
          <w:color w:val="365F91"/>
          <w:spacing w:val="-2"/>
        </w:rPr>
        <w:t>travail</w:t>
      </w:r>
    </w:p>
    <w:p>
      <w:pPr>
        <w:pStyle w:val="BodyText"/>
        <w:spacing w:line="312" w:lineRule="auto" w:before="251"/>
        <w:ind w:left="143" w:right="284"/>
        <w:jc w:val="both"/>
      </w:pPr>
      <w:r>
        <w:rPr/>
        <w:t>Pour</w:t>
      </w:r>
      <w:r>
        <w:rPr>
          <w:spacing w:val="-13"/>
        </w:rPr>
        <w:t> </w:t>
      </w:r>
      <w:r>
        <w:rPr/>
        <w:t>ce</w:t>
      </w:r>
      <w:r>
        <w:rPr>
          <w:spacing w:val="-13"/>
        </w:rPr>
        <w:t> </w:t>
      </w:r>
      <w:r>
        <w:rPr/>
        <w:t>projet,</w:t>
      </w:r>
      <w:r>
        <w:rPr>
          <w:spacing w:val="-12"/>
        </w:rPr>
        <w:t> </w:t>
      </w:r>
      <w:r>
        <w:rPr/>
        <w:t>nous</w:t>
      </w:r>
      <w:r>
        <w:rPr>
          <w:spacing w:val="-12"/>
        </w:rPr>
        <w:t> </w:t>
      </w:r>
      <w:r>
        <w:rPr/>
        <w:t>adopterons</w:t>
      </w:r>
      <w:r>
        <w:rPr>
          <w:spacing w:val="-12"/>
        </w:rPr>
        <w:t> </w:t>
      </w:r>
      <w:r>
        <w:rPr/>
        <w:t>le</w:t>
      </w:r>
      <w:r>
        <w:rPr>
          <w:spacing w:val="-13"/>
        </w:rPr>
        <w:t> </w:t>
      </w:r>
      <w:r>
        <w:rPr/>
        <w:t>modèle</w:t>
      </w:r>
      <w:r>
        <w:rPr>
          <w:spacing w:val="-13"/>
        </w:rPr>
        <w:t> </w:t>
      </w:r>
      <w:r>
        <w:rPr/>
        <w:t>en</w:t>
      </w:r>
      <w:r>
        <w:rPr>
          <w:spacing w:val="-12"/>
        </w:rPr>
        <w:t> </w:t>
      </w:r>
      <w:r>
        <w:rPr/>
        <w:t>spirale</w:t>
      </w:r>
      <w:r>
        <w:rPr>
          <w:spacing w:val="-13"/>
        </w:rPr>
        <w:t> </w:t>
      </w:r>
      <w:r>
        <w:rPr/>
        <w:t>pour</w:t>
      </w:r>
      <w:r>
        <w:rPr>
          <w:spacing w:val="-13"/>
        </w:rPr>
        <w:t> </w:t>
      </w:r>
      <w:r>
        <w:rPr/>
        <w:t>guider</w:t>
      </w:r>
      <w:r>
        <w:rPr>
          <w:spacing w:val="-13"/>
        </w:rPr>
        <w:t> </w:t>
      </w:r>
      <w:r>
        <w:rPr/>
        <w:t>notre</w:t>
      </w:r>
      <w:r>
        <w:rPr>
          <w:spacing w:val="-13"/>
        </w:rPr>
        <w:t> </w:t>
      </w:r>
      <w:r>
        <w:rPr/>
        <w:t>approche.</w:t>
      </w:r>
      <w:r>
        <w:rPr>
          <w:spacing w:val="-12"/>
        </w:rPr>
        <w:t> </w:t>
      </w:r>
      <w:r>
        <w:rPr/>
        <w:t>Le</w:t>
      </w:r>
      <w:r>
        <w:rPr>
          <w:spacing w:val="-13"/>
        </w:rPr>
        <w:t> </w:t>
      </w:r>
      <w:r>
        <w:rPr/>
        <w:t>modèle</w:t>
      </w:r>
      <w:r>
        <w:rPr>
          <w:spacing w:val="-13"/>
        </w:rPr>
        <w:t> </w:t>
      </w:r>
      <w:r>
        <w:rPr/>
        <w:t>en</w:t>
      </w:r>
      <w:r>
        <w:rPr>
          <w:spacing w:val="-12"/>
        </w:rPr>
        <w:t> </w:t>
      </w:r>
      <w:r>
        <w:rPr/>
        <w:t>spirale est particulièrement adapté</w:t>
      </w:r>
      <w:r>
        <w:rPr>
          <w:spacing w:val="-1"/>
        </w:rPr>
        <w:t> </w:t>
      </w:r>
      <w:r>
        <w:rPr/>
        <w:t>aux projets complexes comme</w:t>
      </w:r>
      <w:r>
        <w:rPr>
          <w:spacing w:val="-1"/>
        </w:rPr>
        <w:t> </w:t>
      </w:r>
      <w:r>
        <w:rPr/>
        <w:t>l'apprentissage</w:t>
      </w:r>
      <w:r>
        <w:rPr>
          <w:spacing w:val="-1"/>
        </w:rPr>
        <w:t> </w:t>
      </w:r>
      <w:r>
        <w:rPr/>
        <w:t>automatique, car</w:t>
      </w:r>
      <w:r>
        <w:rPr>
          <w:spacing w:val="-1"/>
        </w:rPr>
        <w:t> </w:t>
      </w:r>
      <w:r>
        <w:rPr/>
        <w:t>il permet un</w:t>
      </w:r>
      <w:r>
        <w:rPr>
          <w:spacing w:val="-11"/>
        </w:rPr>
        <w:t> </w:t>
      </w:r>
      <w:r>
        <w:rPr/>
        <w:t>développement</w:t>
      </w:r>
      <w:r>
        <w:rPr>
          <w:spacing w:val="-8"/>
        </w:rPr>
        <w:t> </w:t>
      </w:r>
      <w:r>
        <w:rPr/>
        <w:t>itératif</w:t>
      </w:r>
      <w:r>
        <w:rPr>
          <w:spacing w:val="-6"/>
        </w:rPr>
        <w:t> </w:t>
      </w:r>
      <w:r>
        <w:rPr/>
        <w:t>tout</w:t>
      </w:r>
      <w:r>
        <w:rPr>
          <w:spacing w:val="-8"/>
        </w:rPr>
        <w:t> </w:t>
      </w:r>
      <w:r>
        <w:rPr/>
        <w:t>en</w:t>
      </w:r>
      <w:r>
        <w:rPr>
          <w:spacing w:val="-8"/>
        </w:rPr>
        <w:t> </w:t>
      </w:r>
      <w:r>
        <w:rPr/>
        <w:t>intégrant</w:t>
      </w:r>
      <w:r>
        <w:rPr>
          <w:spacing w:val="-8"/>
        </w:rPr>
        <w:t> </w:t>
      </w:r>
      <w:r>
        <w:rPr/>
        <w:t>la</w:t>
      </w:r>
      <w:r>
        <w:rPr>
          <w:spacing w:val="-9"/>
        </w:rPr>
        <w:t> </w:t>
      </w:r>
      <w:r>
        <w:rPr/>
        <w:t>gestion</w:t>
      </w:r>
      <w:r>
        <w:rPr>
          <w:spacing w:val="-4"/>
        </w:rPr>
        <w:t> </w:t>
      </w:r>
      <w:r>
        <w:rPr/>
        <w:t>des</w:t>
      </w:r>
      <w:r>
        <w:rPr>
          <w:spacing w:val="-8"/>
        </w:rPr>
        <w:t> </w:t>
      </w:r>
      <w:r>
        <w:rPr/>
        <w:t>risques</w:t>
      </w:r>
      <w:r>
        <w:rPr>
          <w:spacing w:val="-8"/>
        </w:rPr>
        <w:t> </w:t>
      </w:r>
      <w:r>
        <w:rPr/>
        <w:t>à</w:t>
      </w:r>
      <w:r>
        <w:rPr>
          <w:spacing w:val="-6"/>
        </w:rPr>
        <w:t> </w:t>
      </w:r>
      <w:r>
        <w:rPr/>
        <w:t>chaque</w:t>
      </w:r>
      <w:r>
        <w:rPr>
          <w:spacing w:val="-10"/>
        </w:rPr>
        <w:t> </w:t>
      </w:r>
      <w:r>
        <w:rPr/>
        <w:t>cycle.</w:t>
      </w:r>
      <w:r>
        <w:rPr>
          <w:spacing w:val="-8"/>
        </w:rPr>
        <w:t> </w:t>
      </w:r>
      <w:r>
        <w:rPr/>
        <w:t>Ce</w:t>
      </w:r>
      <w:r>
        <w:rPr>
          <w:spacing w:val="-10"/>
        </w:rPr>
        <w:t> </w:t>
      </w:r>
      <w:r>
        <w:rPr/>
        <w:t>modèle</w:t>
      </w:r>
      <w:r>
        <w:rPr>
          <w:spacing w:val="-9"/>
        </w:rPr>
        <w:t> </w:t>
      </w:r>
      <w:r>
        <w:rPr>
          <w:spacing w:val="-2"/>
        </w:rPr>
        <w:t>implique</w:t>
      </w:r>
    </w:p>
    <w:p>
      <w:pPr>
        <w:pStyle w:val="BodyText"/>
        <w:spacing w:after="0" w:line="312" w:lineRule="auto"/>
        <w:jc w:val="both"/>
        <w:sectPr>
          <w:pgSz w:w="11920" w:h="16850"/>
          <w:pgMar w:header="730" w:footer="954" w:top="1040" w:bottom="1140" w:left="1275" w:right="566"/>
        </w:sectPr>
      </w:pPr>
    </w:p>
    <w:p>
      <w:pPr>
        <w:pStyle w:val="BodyText"/>
        <w:spacing w:line="312" w:lineRule="auto" w:before="88"/>
        <w:ind w:left="143" w:right="284"/>
        <w:jc w:val="both"/>
      </w:pPr>
      <w:r>
        <w:rPr/>
        <w:t>des cycles itératifs de planification, d'analyse des risques, de développement et d'évaluation, chaque cycle</w:t>
      </w:r>
      <w:r>
        <w:rPr>
          <w:spacing w:val="-1"/>
        </w:rPr>
        <w:t> </w:t>
      </w:r>
      <w:r>
        <w:rPr/>
        <w:t>étendant progressivement le</w:t>
      </w:r>
      <w:r>
        <w:rPr>
          <w:spacing w:val="-1"/>
        </w:rPr>
        <w:t> </w:t>
      </w:r>
      <w:r>
        <w:rPr/>
        <w:t>précédent. En</w:t>
      </w:r>
      <w:r>
        <w:rPr>
          <w:spacing w:val="-1"/>
        </w:rPr>
        <w:t> </w:t>
      </w:r>
      <w:r>
        <w:rPr/>
        <w:t>suivant le</w:t>
      </w:r>
      <w:r>
        <w:rPr>
          <w:spacing w:val="-1"/>
        </w:rPr>
        <w:t> </w:t>
      </w:r>
      <w:r>
        <w:rPr/>
        <w:t>modèle</w:t>
      </w:r>
      <w:r>
        <w:rPr>
          <w:spacing w:val="-1"/>
        </w:rPr>
        <w:t> </w:t>
      </w:r>
      <w:r>
        <w:rPr/>
        <w:t>en spirale,</w:t>
      </w:r>
      <w:r>
        <w:rPr>
          <w:spacing w:val="-1"/>
        </w:rPr>
        <w:t> </w:t>
      </w:r>
      <w:r>
        <w:rPr/>
        <w:t>nous pouvons aborder systématiquement les incertitudes, affiner nos objectifs et nous adapter aux exigences changeantes tout au long du cycle de vie du projet. Cette approche itérative nous permet d'améliorer continuellement la qualité et l'efficacité de nos solutions d'apprentissage automatique tout en gérant efficacement les risques et les incertitudes.</w:t>
      </w:r>
    </w:p>
    <w:p>
      <w:pPr>
        <w:pStyle w:val="BodyText"/>
        <w:spacing w:before="21"/>
      </w:pPr>
    </w:p>
    <w:p>
      <w:pPr>
        <w:pStyle w:val="Heading3"/>
        <w:numPr>
          <w:ilvl w:val="0"/>
          <w:numId w:val="8"/>
        </w:numPr>
        <w:tabs>
          <w:tab w:pos="502" w:val="left" w:leader="none"/>
        </w:tabs>
        <w:spacing w:line="240" w:lineRule="auto" w:before="0" w:after="0"/>
        <w:ind w:left="502" w:right="0" w:hanging="359"/>
        <w:jc w:val="left"/>
      </w:pPr>
      <w:bookmarkStart w:name="_bookmark49" w:id="50"/>
      <w:bookmarkEnd w:id="50"/>
      <w:r>
        <w:rPr/>
      </w:r>
      <w:r>
        <w:rPr>
          <w:color w:val="365F91"/>
          <w:spacing w:val="-2"/>
        </w:rPr>
        <w:t>Conclusion</w:t>
      </w:r>
    </w:p>
    <w:p>
      <w:pPr>
        <w:pStyle w:val="BodyText"/>
        <w:spacing w:line="312" w:lineRule="auto" w:before="251"/>
        <w:ind w:left="143" w:right="282"/>
        <w:jc w:val="both"/>
      </w:pPr>
      <w:r>
        <w:rPr/>
        <w:t>Dans</w:t>
      </w:r>
      <w:r>
        <w:rPr>
          <w:spacing w:val="-9"/>
        </w:rPr>
        <w:t> </w:t>
      </w:r>
      <w:r>
        <w:rPr/>
        <w:t>ce</w:t>
      </w:r>
      <w:r>
        <w:rPr>
          <w:spacing w:val="-8"/>
        </w:rPr>
        <w:t> </w:t>
      </w:r>
      <w:r>
        <w:rPr/>
        <w:t>chapitre,</w:t>
      </w:r>
      <w:r>
        <w:rPr>
          <w:spacing w:val="-10"/>
        </w:rPr>
        <w:t> </w:t>
      </w:r>
      <w:r>
        <w:rPr/>
        <w:t>nous</w:t>
      </w:r>
      <w:r>
        <w:rPr>
          <w:spacing w:val="-9"/>
        </w:rPr>
        <w:t> </w:t>
      </w:r>
      <w:r>
        <w:rPr/>
        <w:t>avons</w:t>
      </w:r>
      <w:r>
        <w:rPr>
          <w:spacing w:val="-9"/>
        </w:rPr>
        <w:t> </w:t>
      </w:r>
      <w:r>
        <w:rPr/>
        <w:t>examiné</w:t>
      </w:r>
      <w:r>
        <w:rPr>
          <w:spacing w:val="-11"/>
        </w:rPr>
        <w:t> </w:t>
      </w:r>
      <w:r>
        <w:rPr/>
        <w:t>de</w:t>
      </w:r>
      <w:r>
        <w:rPr>
          <w:spacing w:val="-11"/>
        </w:rPr>
        <w:t> </w:t>
      </w:r>
      <w:r>
        <w:rPr/>
        <w:t>près</w:t>
      </w:r>
      <w:r>
        <w:rPr>
          <w:spacing w:val="-9"/>
        </w:rPr>
        <w:t> </w:t>
      </w:r>
      <w:r>
        <w:rPr/>
        <w:t>le</w:t>
      </w:r>
      <w:r>
        <w:rPr>
          <w:spacing w:val="-8"/>
        </w:rPr>
        <w:t> </w:t>
      </w:r>
      <w:r>
        <w:rPr/>
        <w:t>contexte</w:t>
      </w:r>
      <w:r>
        <w:rPr>
          <w:spacing w:val="-11"/>
        </w:rPr>
        <w:t> </w:t>
      </w:r>
      <w:r>
        <w:rPr/>
        <w:t>général</w:t>
      </w:r>
      <w:r>
        <w:rPr>
          <w:spacing w:val="-9"/>
        </w:rPr>
        <w:t> </w:t>
      </w:r>
      <w:r>
        <w:rPr/>
        <w:t>entourant</w:t>
      </w:r>
      <w:r>
        <w:rPr>
          <w:spacing w:val="-7"/>
        </w:rPr>
        <w:t> </w:t>
      </w:r>
      <w:r>
        <w:rPr/>
        <w:t>notre</w:t>
      </w:r>
      <w:r>
        <w:rPr>
          <w:spacing w:val="-11"/>
        </w:rPr>
        <w:t> </w:t>
      </w:r>
      <w:r>
        <w:rPr/>
        <w:t>projet</w:t>
      </w:r>
      <w:r>
        <w:rPr>
          <w:spacing w:val="-9"/>
        </w:rPr>
        <w:t> </w:t>
      </w:r>
      <w:r>
        <w:rPr/>
        <w:t>d'analyse</w:t>
      </w:r>
      <w:r>
        <w:rPr>
          <w:spacing w:val="-10"/>
        </w:rPr>
        <w:t> </w:t>
      </w:r>
      <w:r>
        <w:rPr/>
        <w:t>des retombées médiatiques sur la politique monétaire du Maroc. À travers l'identification des problématiques et des défis rencontrés, nous avons proposé des solutions pertinentes, mettant en lumière l'importance d'un corpus de données en langue française et l'utilisation d'outils d'analyse de sentiment. En spécifiant les besoins et en détaillant notre méthodologie de travail, nous avons établi un</w:t>
      </w:r>
      <w:r>
        <w:rPr>
          <w:spacing w:val="-4"/>
        </w:rPr>
        <w:t> </w:t>
      </w:r>
      <w:r>
        <w:rPr/>
        <w:t>cadre</w:t>
      </w:r>
      <w:r>
        <w:rPr>
          <w:spacing w:val="-5"/>
        </w:rPr>
        <w:t> </w:t>
      </w:r>
      <w:r>
        <w:rPr/>
        <w:t>solide</w:t>
      </w:r>
      <w:r>
        <w:rPr>
          <w:spacing w:val="-3"/>
        </w:rPr>
        <w:t> </w:t>
      </w:r>
      <w:r>
        <w:rPr/>
        <w:t>pour</w:t>
      </w:r>
      <w:r>
        <w:rPr>
          <w:spacing w:val="-5"/>
        </w:rPr>
        <w:t> </w:t>
      </w:r>
      <w:r>
        <w:rPr/>
        <w:t>la</w:t>
      </w:r>
      <w:r>
        <w:rPr>
          <w:spacing w:val="-2"/>
        </w:rPr>
        <w:t> </w:t>
      </w:r>
      <w:r>
        <w:rPr/>
        <w:t>poursuite</w:t>
      </w:r>
      <w:r>
        <w:rPr>
          <w:spacing w:val="-4"/>
        </w:rPr>
        <w:t> </w:t>
      </w:r>
      <w:r>
        <w:rPr/>
        <w:t>de</w:t>
      </w:r>
      <w:r>
        <w:rPr>
          <w:spacing w:val="-5"/>
        </w:rPr>
        <w:t> </w:t>
      </w:r>
      <w:r>
        <w:rPr/>
        <w:t>notre</w:t>
      </w:r>
      <w:r>
        <w:rPr>
          <w:spacing w:val="-2"/>
        </w:rPr>
        <w:t> </w:t>
      </w:r>
      <w:r>
        <w:rPr/>
        <w:t>recherche.</w:t>
      </w:r>
      <w:r>
        <w:rPr>
          <w:spacing w:val="-4"/>
        </w:rPr>
        <w:t> </w:t>
      </w:r>
      <w:r>
        <w:rPr/>
        <w:t>Cette</w:t>
      </w:r>
      <w:r>
        <w:rPr>
          <w:spacing w:val="-2"/>
        </w:rPr>
        <w:t> </w:t>
      </w:r>
      <w:r>
        <w:rPr/>
        <w:t>exploration</w:t>
      </w:r>
      <w:r>
        <w:rPr>
          <w:spacing w:val="-4"/>
        </w:rPr>
        <w:t> </w:t>
      </w:r>
      <w:r>
        <w:rPr/>
        <w:t>préliminaire</w:t>
      </w:r>
      <w:r>
        <w:rPr>
          <w:spacing w:val="-5"/>
        </w:rPr>
        <w:t> </w:t>
      </w:r>
      <w:r>
        <w:rPr/>
        <w:t>nous</w:t>
      </w:r>
      <w:r>
        <w:rPr>
          <w:spacing w:val="-4"/>
        </w:rPr>
        <w:t> </w:t>
      </w:r>
      <w:r>
        <w:rPr/>
        <w:t>a</w:t>
      </w:r>
      <w:r>
        <w:rPr>
          <w:spacing w:val="-3"/>
        </w:rPr>
        <w:t> </w:t>
      </w:r>
      <w:r>
        <w:rPr/>
        <w:t>permis</w:t>
      </w:r>
      <w:r>
        <w:rPr>
          <w:spacing w:val="-3"/>
        </w:rPr>
        <w:t> </w:t>
      </w:r>
      <w:r>
        <w:rPr/>
        <w:t>de jeter les bases nécessaires pour la prochaine étape de notre projet, à savoir la recherche bibliographique sur les outils et technologies pertinentes dans le domaine de l'analyse de données et du machine Learning.</w:t>
      </w:r>
    </w:p>
    <w:p>
      <w:pPr>
        <w:pStyle w:val="BodyText"/>
        <w:spacing w:after="0" w:line="312" w:lineRule="auto"/>
        <w:jc w:val="both"/>
        <w:sectPr>
          <w:pgSz w:w="11920" w:h="16850"/>
          <w:pgMar w:header="730" w:footer="954" w:top="1040" w:bottom="1140" w:left="1275" w:right="566"/>
        </w:sectPr>
      </w:pPr>
    </w:p>
    <w:p>
      <w:pPr>
        <w:pStyle w:val="BodyText"/>
        <w:rPr>
          <w:sz w:val="100"/>
        </w:rPr>
      </w:pPr>
    </w:p>
    <w:p>
      <w:pPr>
        <w:pStyle w:val="BodyText"/>
        <w:rPr>
          <w:sz w:val="100"/>
        </w:rPr>
      </w:pPr>
    </w:p>
    <w:p>
      <w:pPr>
        <w:pStyle w:val="BodyText"/>
        <w:rPr>
          <w:sz w:val="100"/>
        </w:rPr>
      </w:pPr>
    </w:p>
    <w:p>
      <w:pPr>
        <w:pStyle w:val="BodyText"/>
        <w:spacing w:before="895"/>
        <w:rPr>
          <w:sz w:val="100"/>
        </w:rPr>
      </w:pPr>
    </w:p>
    <w:p>
      <w:pPr>
        <w:pStyle w:val="Heading1"/>
        <w:ind w:left="1552" w:right="1693" w:firstLine="3"/>
      </w:pPr>
      <w:bookmarkStart w:name="_bookmark50" w:id="51"/>
      <w:bookmarkEnd w:id="51"/>
      <w:r>
        <w:rPr/>
      </w:r>
      <w:r>
        <w:rPr>
          <w:color w:val="538DD3"/>
        </w:rPr>
        <w:t>Chapitre III : </w:t>
      </w:r>
      <w:r>
        <w:rPr>
          <w:color w:val="538DD3"/>
          <w:spacing w:val="-2"/>
        </w:rPr>
        <w:t>Recherche bibliographique</w:t>
      </w:r>
    </w:p>
    <w:p>
      <w:pPr>
        <w:pStyle w:val="Heading1"/>
        <w:spacing w:after="0"/>
        <w:sectPr>
          <w:headerReference w:type="default" r:id="rId21"/>
          <w:footerReference w:type="default" r:id="rId22"/>
          <w:pgSz w:w="11920" w:h="16850"/>
          <w:pgMar w:header="730" w:footer="954" w:top="1040" w:bottom="1140" w:left="1275" w:right="566"/>
        </w:sectPr>
      </w:pPr>
    </w:p>
    <w:p>
      <w:pPr>
        <w:pStyle w:val="Heading3"/>
        <w:numPr>
          <w:ilvl w:val="0"/>
          <w:numId w:val="9"/>
        </w:numPr>
        <w:tabs>
          <w:tab w:pos="502" w:val="left" w:leader="none"/>
        </w:tabs>
        <w:spacing w:line="240" w:lineRule="auto" w:before="91" w:after="0"/>
        <w:ind w:left="502" w:right="0" w:hanging="359"/>
        <w:jc w:val="left"/>
      </w:pPr>
      <w:bookmarkStart w:name="_bookmark51" w:id="52"/>
      <w:bookmarkEnd w:id="52"/>
      <w:r>
        <w:rPr/>
      </w:r>
      <w:r>
        <w:rPr>
          <w:color w:val="365F91"/>
          <w:spacing w:val="-2"/>
        </w:rPr>
        <w:t>Introduction</w:t>
      </w:r>
    </w:p>
    <w:p>
      <w:pPr>
        <w:pStyle w:val="BodyText"/>
        <w:spacing w:line="312" w:lineRule="auto" w:before="252"/>
        <w:ind w:left="143" w:right="285"/>
        <w:jc w:val="both"/>
      </w:pPr>
      <w:r>
        <w:rPr/>
        <w:t>Dans</w:t>
      </w:r>
      <w:r>
        <w:rPr>
          <w:spacing w:val="-7"/>
        </w:rPr>
        <w:t> </w:t>
      </w:r>
      <w:r>
        <w:rPr/>
        <w:t>cette</w:t>
      </w:r>
      <w:r>
        <w:rPr>
          <w:spacing w:val="-8"/>
        </w:rPr>
        <w:t> </w:t>
      </w:r>
      <w:r>
        <w:rPr/>
        <w:t>section,</w:t>
      </w:r>
      <w:r>
        <w:rPr>
          <w:spacing w:val="-7"/>
        </w:rPr>
        <w:t> </w:t>
      </w:r>
      <w:r>
        <w:rPr/>
        <w:t>nous</w:t>
      </w:r>
      <w:r>
        <w:rPr>
          <w:spacing w:val="-5"/>
        </w:rPr>
        <w:t> </w:t>
      </w:r>
      <w:r>
        <w:rPr/>
        <w:t>passerons</w:t>
      </w:r>
      <w:r>
        <w:rPr>
          <w:spacing w:val="-8"/>
        </w:rPr>
        <w:t> </w:t>
      </w:r>
      <w:r>
        <w:rPr/>
        <w:t>par</w:t>
      </w:r>
      <w:r>
        <w:rPr>
          <w:spacing w:val="-8"/>
        </w:rPr>
        <w:t> </w:t>
      </w:r>
      <w:r>
        <w:rPr/>
        <w:t>plusieurs</w:t>
      </w:r>
      <w:r>
        <w:rPr>
          <w:spacing w:val="-8"/>
        </w:rPr>
        <w:t> </w:t>
      </w:r>
      <w:r>
        <w:rPr/>
        <w:t>technologies</w:t>
      </w:r>
      <w:r>
        <w:rPr>
          <w:spacing w:val="-7"/>
        </w:rPr>
        <w:t> </w:t>
      </w:r>
      <w:r>
        <w:rPr/>
        <w:t>et</w:t>
      </w:r>
      <w:r>
        <w:rPr>
          <w:spacing w:val="-7"/>
        </w:rPr>
        <w:t> </w:t>
      </w:r>
      <w:r>
        <w:rPr/>
        <w:t>outils</w:t>
      </w:r>
      <w:r>
        <w:rPr>
          <w:spacing w:val="-7"/>
        </w:rPr>
        <w:t> </w:t>
      </w:r>
      <w:r>
        <w:rPr/>
        <w:t>que</w:t>
      </w:r>
      <w:r>
        <w:rPr>
          <w:spacing w:val="-8"/>
        </w:rPr>
        <w:t> </w:t>
      </w:r>
      <w:r>
        <w:rPr/>
        <w:t>nous</w:t>
      </w:r>
      <w:r>
        <w:rPr>
          <w:spacing w:val="-7"/>
        </w:rPr>
        <w:t> </w:t>
      </w:r>
      <w:r>
        <w:rPr/>
        <w:t>avons</w:t>
      </w:r>
      <w:r>
        <w:rPr>
          <w:spacing w:val="-7"/>
        </w:rPr>
        <w:t> </w:t>
      </w:r>
      <w:r>
        <w:rPr/>
        <w:t>utilisés</w:t>
      </w:r>
      <w:r>
        <w:rPr>
          <w:spacing w:val="-7"/>
        </w:rPr>
        <w:t> </w:t>
      </w:r>
      <w:r>
        <w:rPr/>
        <w:t>tout</w:t>
      </w:r>
      <w:r>
        <w:rPr>
          <w:spacing w:val="-7"/>
        </w:rPr>
        <w:t> </w:t>
      </w:r>
      <w:r>
        <w:rPr/>
        <w:t>au long de notre projet. Ces outils ont été essentiels pour la collecte, le prétraitement et l'analyse des données textuelles en français, ainsi que pour le développement de modèles d'apprentissage automatique et les</w:t>
      </w:r>
      <w:r>
        <w:rPr>
          <w:spacing w:val="-1"/>
        </w:rPr>
        <w:t> </w:t>
      </w:r>
      <w:r>
        <w:rPr/>
        <w:t>méthodes de</w:t>
      </w:r>
      <w:r>
        <w:rPr>
          <w:spacing w:val="-1"/>
        </w:rPr>
        <w:t> </w:t>
      </w:r>
      <w:r>
        <w:rPr/>
        <w:t>visualisation de</w:t>
      </w:r>
      <w:r>
        <w:rPr>
          <w:spacing w:val="-1"/>
        </w:rPr>
        <w:t> </w:t>
      </w:r>
      <w:r>
        <w:rPr/>
        <w:t>données, facilitant ainsi l'interprétation des résultats de l'analyse des sentiments.</w:t>
      </w:r>
    </w:p>
    <w:p>
      <w:pPr>
        <w:pStyle w:val="BodyText"/>
        <w:spacing w:before="124"/>
      </w:pPr>
    </w:p>
    <w:p>
      <w:pPr>
        <w:pStyle w:val="Heading3"/>
        <w:numPr>
          <w:ilvl w:val="0"/>
          <w:numId w:val="9"/>
        </w:numPr>
        <w:tabs>
          <w:tab w:pos="502" w:val="left" w:leader="none"/>
        </w:tabs>
        <w:spacing w:line="240" w:lineRule="auto" w:before="1" w:after="0"/>
        <w:ind w:left="502" w:right="0" w:hanging="359"/>
        <w:jc w:val="left"/>
      </w:pPr>
      <w:bookmarkStart w:name="_bookmark52" w:id="53"/>
      <w:bookmarkEnd w:id="53"/>
      <w:r>
        <w:rPr/>
      </w:r>
      <w:r>
        <w:rPr>
          <w:color w:val="365F91"/>
        </w:rPr>
        <w:t>Contexte</w:t>
      </w:r>
      <w:r>
        <w:rPr>
          <w:color w:val="365F91"/>
          <w:spacing w:val="-10"/>
        </w:rPr>
        <w:t> </w:t>
      </w:r>
      <w:r>
        <w:rPr>
          <w:color w:val="365F91"/>
        </w:rPr>
        <w:t>du</w:t>
      </w:r>
      <w:r>
        <w:rPr>
          <w:color w:val="365F91"/>
          <w:spacing w:val="-9"/>
        </w:rPr>
        <w:t> </w:t>
      </w:r>
      <w:r>
        <w:rPr>
          <w:color w:val="365F91"/>
          <w:spacing w:val="-2"/>
        </w:rPr>
        <w:t>l’art</w:t>
      </w:r>
    </w:p>
    <w:p>
      <w:pPr>
        <w:pStyle w:val="BodyText"/>
        <w:spacing w:before="9"/>
        <w:rPr>
          <w:rFonts w:ascii="Cambria"/>
          <w:sz w:val="26"/>
        </w:rPr>
      </w:pPr>
    </w:p>
    <w:p>
      <w:pPr>
        <w:pStyle w:val="Heading3"/>
        <w:numPr>
          <w:ilvl w:val="1"/>
          <w:numId w:val="9"/>
        </w:numPr>
        <w:tabs>
          <w:tab w:pos="931" w:val="left" w:leader="none"/>
        </w:tabs>
        <w:spacing w:line="240" w:lineRule="auto" w:before="0" w:after="0"/>
        <w:ind w:left="931" w:right="0" w:hanging="428"/>
        <w:jc w:val="left"/>
      </w:pPr>
      <w:bookmarkStart w:name="_bookmark53" w:id="54"/>
      <w:bookmarkEnd w:id="54"/>
      <w:r>
        <w:rPr/>
      </w:r>
      <w:r>
        <w:rPr>
          <w:color w:val="365F91"/>
        </w:rPr>
        <w:t>Traitement</w:t>
      </w:r>
      <w:r>
        <w:rPr>
          <w:color w:val="365F91"/>
          <w:spacing w:val="-13"/>
        </w:rPr>
        <w:t> </w:t>
      </w:r>
      <w:r>
        <w:rPr>
          <w:color w:val="365F91"/>
        </w:rPr>
        <w:t>automatique</w:t>
      </w:r>
      <w:r>
        <w:rPr>
          <w:color w:val="365F91"/>
          <w:spacing w:val="-12"/>
        </w:rPr>
        <w:t> </w:t>
      </w:r>
      <w:r>
        <w:rPr>
          <w:color w:val="365F91"/>
        </w:rPr>
        <w:t>des</w:t>
      </w:r>
      <w:r>
        <w:rPr>
          <w:color w:val="365F91"/>
          <w:spacing w:val="-14"/>
        </w:rPr>
        <w:t> </w:t>
      </w:r>
      <w:r>
        <w:rPr>
          <w:color w:val="365F91"/>
        </w:rPr>
        <w:t>langages</w:t>
      </w:r>
      <w:r>
        <w:rPr>
          <w:color w:val="365F91"/>
          <w:spacing w:val="-14"/>
        </w:rPr>
        <w:t> </w:t>
      </w:r>
      <w:r>
        <w:rPr>
          <w:color w:val="365F91"/>
          <w:spacing w:val="-2"/>
        </w:rPr>
        <w:t>naturels</w:t>
      </w:r>
    </w:p>
    <w:p>
      <w:pPr>
        <w:pStyle w:val="Heading3"/>
        <w:numPr>
          <w:ilvl w:val="2"/>
          <w:numId w:val="9"/>
        </w:numPr>
        <w:tabs>
          <w:tab w:pos="1634" w:val="left" w:leader="none"/>
        </w:tabs>
        <w:spacing w:line="240" w:lineRule="auto" w:before="41" w:after="0"/>
        <w:ind w:left="1634" w:right="0" w:hanging="771"/>
        <w:jc w:val="left"/>
      </w:pPr>
      <w:bookmarkStart w:name="_bookmark54" w:id="55"/>
      <w:bookmarkEnd w:id="55"/>
      <w:r>
        <w:rPr>
          <w:color w:val="365F91"/>
        </w:rPr>
        <w:t>D</w:t>
      </w:r>
      <w:r>
        <w:rPr>
          <w:color w:val="365F91"/>
        </w:rPr>
        <w:t>éfinition</w:t>
      </w:r>
      <w:r>
        <w:rPr>
          <w:color w:val="365F91"/>
          <w:spacing w:val="-8"/>
        </w:rPr>
        <w:t> </w:t>
      </w:r>
      <w:r>
        <w:rPr>
          <w:color w:val="365F91"/>
        </w:rPr>
        <w:t>du</w:t>
      </w:r>
      <w:r>
        <w:rPr>
          <w:color w:val="365F91"/>
          <w:spacing w:val="-7"/>
        </w:rPr>
        <w:t> </w:t>
      </w:r>
      <w:r>
        <w:rPr>
          <w:color w:val="365F91"/>
          <w:spacing w:val="-5"/>
        </w:rPr>
        <w:t>NLP</w:t>
      </w:r>
    </w:p>
    <w:p>
      <w:pPr>
        <w:pStyle w:val="BodyText"/>
        <w:spacing w:line="312" w:lineRule="auto" w:before="251"/>
        <w:ind w:left="143" w:right="285"/>
        <w:jc w:val="both"/>
      </w:pPr>
      <w:r>
        <w:rPr/>
        <w:t>Le</w:t>
      </w:r>
      <w:r>
        <w:rPr>
          <w:spacing w:val="-11"/>
        </w:rPr>
        <w:t> </w:t>
      </w:r>
      <w:r>
        <w:rPr/>
        <w:t>NLP</w:t>
      </w:r>
      <w:r>
        <w:rPr>
          <w:spacing w:val="-9"/>
        </w:rPr>
        <w:t> </w:t>
      </w:r>
      <w:r>
        <w:rPr/>
        <w:t>ou</w:t>
      </w:r>
      <w:r>
        <w:rPr>
          <w:spacing w:val="-8"/>
        </w:rPr>
        <w:t> </w:t>
      </w:r>
      <w:r>
        <w:rPr/>
        <w:t>le</w:t>
      </w:r>
      <w:r>
        <w:rPr>
          <w:spacing w:val="-10"/>
        </w:rPr>
        <w:t> </w:t>
      </w:r>
      <w:r>
        <w:rPr/>
        <w:t>traitement</w:t>
      </w:r>
      <w:r>
        <w:rPr>
          <w:spacing w:val="-7"/>
        </w:rPr>
        <w:t> </w:t>
      </w:r>
      <w:r>
        <w:rPr/>
        <w:t>automatique</w:t>
      </w:r>
      <w:r>
        <w:rPr>
          <w:spacing w:val="-11"/>
        </w:rPr>
        <w:t> </w:t>
      </w:r>
      <w:r>
        <w:rPr/>
        <w:t>des</w:t>
      </w:r>
      <w:r>
        <w:rPr>
          <w:spacing w:val="-7"/>
        </w:rPr>
        <w:t> </w:t>
      </w:r>
      <w:r>
        <w:rPr/>
        <w:t>langages</w:t>
      </w:r>
      <w:r>
        <w:rPr>
          <w:spacing w:val="-9"/>
        </w:rPr>
        <w:t> </w:t>
      </w:r>
      <w:r>
        <w:rPr/>
        <w:t>naturels</w:t>
      </w:r>
      <w:r>
        <w:rPr>
          <w:spacing w:val="-3"/>
        </w:rPr>
        <w:t> </w:t>
      </w:r>
      <w:r>
        <w:rPr/>
        <w:t>(TALN),</w:t>
      </w:r>
      <w:r>
        <w:rPr>
          <w:spacing w:val="-7"/>
        </w:rPr>
        <w:t> </w:t>
      </w:r>
      <w:r>
        <w:rPr/>
        <w:t>est</w:t>
      </w:r>
      <w:r>
        <w:rPr>
          <w:spacing w:val="-9"/>
        </w:rPr>
        <w:t> </w:t>
      </w:r>
      <w:r>
        <w:rPr/>
        <w:t>une</w:t>
      </w:r>
      <w:r>
        <w:rPr>
          <w:spacing w:val="-8"/>
        </w:rPr>
        <w:t> </w:t>
      </w:r>
      <w:r>
        <w:rPr/>
        <w:t>branche</w:t>
      </w:r>
      <w:r>
        <w:rPr>
          <w:spacing w:val="-11"/>
        </w:rPr>
        <w:t> </w:t>
      </w:r>
      <w:r>
        <w:rPr/>
        <w:t>de</w:t>
      </w:r>
      <w:r>
        <w:rPr>
          <w:spacing w:val="-11"/>
        </w:rPr>
        <w:t> </w:t>
      </w:r>
      <w:r>
        <w:rPr/>
        <w:t>l'intelligence artificielle qui se concentre sur l'interaction entre les ordinateurs et les humains à travers le langage naturel. Il permet aux machines</w:t>
      </w:r>
      <w:r>
        <w:rPr>
          <w:spacing w:val="-1"/>
        </w:rPr>
        <w:t> </w:t>
      </w:r>
      <w:r>
        <w:rPr/>
        <w:t>de comprendre, interpréter</w:t>
      </w:r>
      <w:r>
        <w:rPr>
          <w:spacing w:val="-1"/>
        </w:rPr>
        <w:t> </w:t>
      </w:r>
      <w:r>
        <w:rPr/>
        <w:t>et générer le</w:t>
      </w:r>
      <w:r>
        <w:rPr>
          <w:spacing w:val="-1"/>
        </w:rPr>
        <w:t> </w:t>
      </w:r>
      <w:r>
        <w:rPr/>
        <w:t>langage</w:t>
      </w:r>
      <w:r>
        <w:rPr>
          <w:spacing w:val="-1"/>
        </w:rPr>
        <w:t> </w:t>
      </w:r>
      <w:r>
        <w:rPr/>
        <w:t>humain de</w:t>
      </w:r>
      <w:r>
        <w:rPr>
          <w:spacing w:val="-1"/>
        </w:rPr>
        <w:t> </w:t>
      </w:r>
      <w:r>
        <w:rPr/>
        <w:t>manière utile tel qu’il est écrit ou parlé. Dans le contexte de la banque centrale, le NLP peut être utilisé pour analyser de grandes quantités de textes provenant de diverses sources, telles que des rapports financiers,</w:t>
      </w:r>
      <w:r>
        <w:rPr>
          <w:spacing w:val="-15"/>
        </w:rPr>
        <w:t> </w:t>
      </w:r>
      <w:r>
        <w:rPr/>
        <w:t>des</w:t>
      </w:r>
      <w:r>
        <w:rPr>
          <w:spacing w:val="-15"/>
        </w:rPr>
        <w:t> </w:t>
      </w:r>
      <w:r>
        <w:rPr/>
        <w:t>nouvelles</w:t>
      </w:r>
      <w:r>
        <w:rPr>
          <w:spacing w:val="-15"/>
        </w:rPr>
        <w:t> </w:t>
      </w:r>
      <w:r>
        <w:rPr/>
        <w:t>économiques</w:t>
      </w:r>
      <w:r>
        <w:rPr>
          <w:spacing w:val="-15"/>
        </w:rPr>
        <w:t> </w:t>
      </w:r>
      <w:r>
        <w:rPr/>
        <w:t>et</w:t>
      </w:r>
      <w:r>
        <w:rPr>
          <w:spacing w:val="-15"/>
        </w:rPr>
        <w:t> </w:t>
      </w:r>
      <w:r>
        <w:rPr/>
        <w:t>des</w:t>
      </w:r>
      <w:r>
        <w:rPr>
          <w:spacing w:val="-15"/>
        </w:rPr>
        <w:t> </w:t>
      </w:r>
      <w:r>
        <w:rPr/>
        <w:t>publications</w:t>
      </w:r>
      <w:r>
        <w:rPr>
          <w:spacing w:val="-15"/>
        </w:rPr>
        <w:t> </w:t>
      </w:r>
      <w:r>
        <w:rPr/>
        <w:t>sur</w:t>
      </w:r>
      <w:r>
        <w:rPr>
          <w:spacing w:val="-15"/>
        </w:rPr>
        <w:t> </w:t>
      </w:r>
      <w:r>
        <w:rPr/>
        <w:t>les</w:t>
      </w:r>
      <w:r>
        <w:rPr>
          <w:spacing w:val="-15"/>
        </w:rPr>
        <w:t> </w:t>
      </w:r>
      <w:r>
        <w:rPr/>
        <w:t>réseaux</w:t>
      </w:r>
      <w:r>
        <w:rPr>
          <w:spacing w:val="-15"/>
        </w:rPr>
        <w:t> </w:t>
      </w:r>
      <w:r>
        <w:rPr/>
        <w:t>sociaux.</w:t>
      </w:r>
      <w:r>
        <w:rPr>
          <w:spacing w:val="-15"/>
        </w:rPr>
        <w:t> </w:t>
      </w:r>
      <w:r>
        <w:rPr/>
        <w:t>En</w:t>
      </w:r>
      <w:r>
        <w:rPr>
          <w:spacing w:val="-15"/>
        </w:rPr>
        <w:t> </w:t>
      </w:r>
      <w:r>
        <w:rPr/>
        <w:t>utilisant</w:t>
      </w:r>
      <w:r>
        <w:rPr>
          <w:spacing w:val="-15"/>
        </w:rPr>
        <w:t> </w:t>
      </w:r>
      <w:r>
        <w:rPr/>
        <w:t>le</w:t>
      </w:r>
      <w:r>
        <w:rPr>
          <w:spacing w:val="-15"/>
        </w:rPr>
        <w:t> </w:t>
      </w:r>
      <w:r>
        <w:rPr/>
        <w:t>NLP, la banque centrale peut extraire des informations pertinentes, détecter les tendances et les opinions du</w:t>
      </w:r>
      <w:r>
        <w:rPr>
          <w:spacing w:val="-2"/>
        </w:rPr>
        <w:t> </w:t>
      </w:r>
      <w:r>
        <w:rPr/>
        <w:t>public,</w:t>
      </w:r>
      <w:r>
        <w:rPr>
          <w:spacing w:val="-2"/>
        </w:rPr>
        <w:t> </w:t>
      </w:r>
      <w:r>
        <w:rPr/>
        <w:t>et</w:t>
      </w:r>
      <w:r>
        <w:rPr>
          <w:spacing w:val="-2"/>
        </w:rPr>
        <w:t> </w:t>
      </w:r>
      <w:r>
        <w:rPr/>
        <w:t>surveiller</w:t>
      </w:r>
      <w:r>
        <w:rPr>
          <w:spacing w:val="-4"/>
        </w:rPr>
        <w:t> </w:t>
      </w:r>
      <w:r>
        <w:rPr/>
        <w:t>les</w:t>
      </w:r>
      <w:r>
        <w:rPr>
          <w:spacing w:val="-2"/>
        </w:rPr>
        <w:t> </w:t>
      </w:r>
      <w:r>
        <w:rPr/>
        <w:t>réactions</w:t>
      </w:r>
      <w:r>
        <w:rPr>
          <w:spacing w:val="-2"/>
        </w:rPr>
        <w:t> </w:t>
      </w:r>
      <w:r>
        <w:rPr/>
        <w:t>du</w:t>
      </w:r>
      <w:r>
        <w:rPr>
          <w:spacing w:val="-2"/>
        </w:rPr>
        <w:t> </w:t>
      </w:r>
      <w:r>
        <w:rPr/>
        <w:t>marché</w:t>
      </w:r>
      <w:r>
        <w:rPr>
          <w:spacing w:val="-3"/>
        </w:rPr>
        <w:t> </w:t>
      </w:r>
      <w:r>
        <w:rPr/>
        <w:t>en temps</w:t>
      </w:r>
      <w:r>
        <w:rPr>
          <w:spacing w:val="-2"/>
        </w:rPr>
        <w:t> </w:t>
      </w:r>
      <w:r>
        <w:rPr/>
        <w:t>réel.</w:t>
      </w:r>
      <w:r>
        <w:rPr>
          <w:spacing w:val="-2"/>
        </w:rPr>
        <w:t> </w:t>
      </w:r>
      <w:r>
        <w:rPr/>
        <w:t>Cela</w:t>
      </w:r>
      <w:r>
        <w:rPr>
          <w:spacing w:val="-2"/>
        </w:rPr>
        <w:t> </w:t>
      </w:r>
      <w:r>
        <w:rPr/>
        <w:t>permet</w:t>
      </w:r>
      <w:r>
        <w:rPr>
          <w:spacing w:val="-2"/>
        </w:rPr>
        <w:t> </w:t>
      </w:r>
      <w:r>
        <w:rPr/>
        <w:t>une</w:t>
      </w:r>
      <w:r>
        <w:rPr>
          <w:spacing w:val="-2"/>
        </w:rPr>
        <w:t> </w:t>
      </w:r>
      <w:r>
        <w:rPr/>
        <w:t>prise</w:t>
      </w:r>
      <w:r>
        <w:rPr>
          <w:spacing w:val="-2"/>
        </w:rPr>
        <w:t> </w:t>
      </w:r>
      <w:r>
        <w:rPr/>
        <w:t>de</w:t>
      </w:r>
      <w:r>
        <w:rPr>
          <w:spacing w:val="-4"/>
        </w:rPr>
        <w:t> </w:t>
      </w:r>
      <w:r>
        <w:rPr/>
        <w:t>décision</w:t>
      </w:r>
      <w:r>
        <w:rPr>
          <w:spacing w:val="-2"/>
        </w:rPr>
        <w:t> </w:t>
      </w:r>
      <w:r>
        <w:rPr/>
        <w:t>plus rapide et plus précise, en tenant compte des sentiments et des perceptions des acteurs économiques.</w:t>
      </w:r>
    </w:p>
    <w:p>
      <w:pPr>
        <w:pStyle w:val="BodyText"/>
        <w:rPr>
          <w:sz w:val="20"/>
        </w:rPr>
      </w:pPr>
    </w:p>
    <w:p>
      <w:pPr>
        <w:pStyle w:val="BodyText"/>
        <w:spacing w:before="120"/>
        <w:rPr>
          <w:sz w:val="20"/>
        </w:rPr>
      </w:pPr>
      <w:r>
        <w:rPr>
          <w:sz w:val="20"/>
        </w:rPr>
        <w:drawing>
          <wp:anchor distT="0" distB="0" distL="0" distR="0" allowOverlap="1" layoutInCell="1" locked="0" behindDoc="1" simplePos="0" relativeHeight="487591424">
            <wp:simplePos x="0" y="0"/>
            <wp:positionH relativeFrom="page">
              <wp:posOffset>2604038</wp:posOffset>
            </wp:positionH>
            <wp:positionV relativeFrom="paragraph">
              <wp:posOffset>237997</wp:posOffset>
            </wp:positionV>
            <wp:extent cx="2729007" cy="1347501"/>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2729007" cy="1347501"/>
                    </a:xfrm>
                    <a:prstGeom prst="rect">
                      <a:avLst/>
                    </a:prstGeom>
                  </pic:spPr>
                </pic:pic>
              </a:graphicData>
            </a:graphic>
          </wp:anchor>
        </w:drawing>
      </w:r>
    </w:p>
    <w:p>
      <w:pPr>
        <w:pStyle w:val="BodyText"/>
        <w:spacing w:before="1"/>
        <w:rPr>
          <w:sz w:val="6"/>
        </w:rPr>
      </w:pPr>
    </w:p>
    <w:p>
      <w:pPr>
        <w:pStyle w:val="BodyText"/>
        <w:spacing w:after="0"/>
        <w:rPr>
          <w:sz w:val="6"/>
        </w:rPr>
        <w:sectPr>
          <w:pgSz w:w="11920" w:h="16850"/>
          <w:pgMar w:header="730" w:footer="954" w:top="1040" w:bottom="1140" w:left="1275" w:right="566"/>
        </w:sectPr>
      </w:pPr>
    </w:p>
    <w:p>
      <w:pPr>
        <w:pStyle w:val="BodyText"/>
        <w:spacing w:before="131"/>
        <w:rPr>
          <w:sz w:val="26"/>
        </w:rPr>
      </w:pPr>
    </w:p>
    <w:p>
      <w:pPr>
        <w:pStyle w:val="Heading3"/>
        <w:numPr>
          <w:ilvl w:val="2"/>
          <w:numId w:val="9"/>
        </w:numPr>
        <w:tabs>
          <w:tab w:pos="1577" w:val="left" w:leader="none"/>
        </w:tabs>
        <w:spacing w:line="240" w:lineRule="auto" w:before="0" w:after="0"/>
        <w:ind w:left="1577" w:right="0" w:hanging="714"/>
        <w:jc w:val="left"/>
      </w:pPr>
      <w:bookmarkStart w:name="_bookmark55" w:id="56"/>
      <w:bookmarkEnd w:id="56"/>
      <w:r>
        <w:rPr/>
      </w:r>
      <w:bookmarkStart w:name="_bookmark56" w:id="57"/>
      <w:bookmarkEnd w:id="57"/>
      <w:r>
        <w:rPr/>
      </w:r>
      <w:r>
        <w:rPr>
          <w:color w:val="365F91"/>
        </w:rPr>
        <w:t>Utilité</w:t>
      </w:r>
      <w:r>
        <w:rPr>
          <w:color w:val="365F91"/>
          <w:spacing w:val="-4"/>
        </w:rPr>
        <w:t> </w:t>
      </w:r>
      <w:r>
        <w:rPr>
          <w:color w:val="365F91"/>
        </w:rPr>
        <w:t>du</w:t>
      </w:r>
      <w:r>
        <w:rPr>
          <w:color w:val="365F91"/>
          <w:spacing w:val="-6"/>
        </w:rPr>
        <w:t> </w:t>
      </w:r>
      <w:r>
        <w:rPr>
          <w:color w:val="365F91"/>
          <w:spacing w:val="-5"/>
        </w:rPr>
        <w:t>NLP</w:t>
      </w:r>
    </w:p>
    <w:p>
      <w:pPr>
        <w:spacing w:before="24"/>
        <w:ind w:left="370" w:right="0" w:firstLine="0"/>
        <w:jc w:val="left"/>
        <w:rPr>
          <w:i/>
          <w:sz w:val="18"/>
        </w:rPr>
      </w:pPr>
      <w:r>
        <w:rPr/>
        <w:br w:type="column"/>
      </w:r>
      <w:r>
        <w:rPr>
          <w:i/>
          <w:color w:val="1F487C"/>
          <w:sz w:val="18"/>
        </w:rPr>
        <w:t>Figure</w:t>
      </w:r>
      <w:r>
        <w:rPr>
          <w:i/>
          <w:color w:val="1F487C"/>
          <w:spacing w:val="-3"/>
          <w:sz w:val="18"/>
        </w:rPr>
        <w:t> </w:t>
      </w:r>
      <w:r>
        <w:rPr>
          <w:i/>
          <w:color w:val="1F487C"/>
          <w:sz w:val="18"/>
        </w:rPr>
        <w:t>7: Natural</w:t>
      </w:r>
      <w:r>
        <w:rPr>
          <w:i/>
          <w:color w:val="1F487C"/>
          <w:spacing w:val="-2"/>
          <w:sz w:val="18"/>
        </w:rPr>
        <w:t> </w:t>
      </w:r>
      <w:r>
        <w:rPr>
          <w:i/>
          <w:color w:val="1F487C"/>
          <w:sz w:val="18"/>
        </w:rPr>
        <w:t>language</w:t>
      </w:r>
      <w:r>
        <w:rPr>
          <w:i/>
          <w:color w:val="1F487C"/>
          <w:spacing w:val="-1"/>
          <w:sz w:val="18"/>
        </w:rPr>
        <w:t> </w:t>
      </w:r>
      <w:r>
        <w:rPr>
          <w:i/>
          <w:color w:val="1F487C"/>
          <w:spacing w:val="-2"/>
          <w:sz w:val="18"/>
        </w:rPr>
        <w:t>processing</w:t>
      </w:r>
    </w:p>
    <w:p>
      <w:pPr>
        <w:spacing w:after="0"/>
        <w:jc w:val="left"/>
        <w:rPr>
          <w:i/>
          <w:sz w:val="18"/>
        </w:rPr>
        <w:sectPr>
          <w:type w:val="continuous"/>
          <w:pgSz w:w="11920" w:h="16850"/>
          <w:pgMar w:header="730" w:footer="954" w:top="1940" w:bottom="280" w:left="1275" w:right="566"/>
          <w:cols w:num="2" w:equalWidth="0">
            <w:col w:w="3138" w:space="40"/>
            <w:col w:w="6901"/>
          </w:cols>
        </w:sectPr>
      </w:pPr>
    </w:p>
    <w:p>
      <w:pPr>
        <w:pStyle w:val="BodyText"/>
        <w:spacing w:before="40"/>
        <w:rPr>
          <w:i/>
        </w:rPr>
      </w:pPr>
    </w:p>
    <w:p>
      <w:pPr>
        <w:pStyle w:val="BodyText"/>
        <w:spacing w:line="312" w:lineRule="auto"/>
        <w:ind w:left="143" w:right="287"/>
        <w:jc w:val="both"/>
      </w:pPr>
      <w:r>
        <w:rPr/>
        <w:t>Le</w:t>
      </w:r>
      <w:r>
        <w:rPr>
          <w:spacing w:val="-2"/>
        </w:rPr>
        <w:t> </w:t>
      </w:r>
      <w:r>
        <w:rPr/>
        <w:t>NLP joue un rôle crucial dans de</w:t>
      </w:r>
      <w:r>
        <w:rPr>
          <w:spacing w:val="-1"/>
        </w:rPr>
        <w:t> </w:t>
      </w:r>
      <w:r>
        <w:rPr/>
        <w:t>nombreuses applications modernes, facilitant l'interaction entre les humains et les machines, automatisant l'analyse de grandes quantités de texte et améliorant les services de communication et de compréhension.</w:t>
      </w:r>
    </w:p>
    <w:p>
      <w:pPr>
        <w:pStyle w:val="ListParagraph"/>
        <w:numPr>
          <w:ilvl w:val="0"/>
          <w:numId w:val="10"/>
        </w:numPr>
        <w:tabs>
          <w:tab w:pos="863" w:val="left" w:leader="none"/>
        </w:tabs>
        <w:spacing w:line="312" w:lineRule="auto" w:before="253" w:after="0"/>
        <w:ind w:left="863" w:right="286" w:hanging="360"/>
        <w:jc w:val="left"/>
        <w:rPr>
          <w:sz w:val="24"/>
        </w:rPr>
      </w:pPr>
      <w:r>
        <w:rPr>
          <w:b/>
          <w:sz w:val="24"/>
        </w:rPr>
        <w:t>Analyse</w:t>
      </w:r>
      <w:r>
        <w:rPr>
          <w:b/>
          <w:spacing w:val="-9"/>
          <w:sz w:val="24"/>
        </w:rPr>
        <w:t> </w:t>
      </w:r>
      <w:r>
        <w:rPr>
          <w:b/>
          <w:sz w:val="24"/>
        </w:rPr>
        <w:t>de</w:t>
      </w:r>
      <w:r>
        <w:rPr>
          <w:b/>
          <w:spacing w:val="-9"/>
          <w:sz w:val="24"/>
        </w:rPr>
        <w:t> </w:t>
      </w:r>
      <w:r>
        <w:rPr>
          <w:b/>
          <w:sz w:val="24"/>
        </w:rPr>
        <w:t>Sentiments</w:t>
      </w:r>
      <w:r>
        <w:rPr>
          <w:b/>
          <w:spacing w:val="-3"/>
          <w:sz w:val="24"/>
        </w:rPr>
        <w:t> </w:t>
      </w:r>
      <w:r>
        <w:rPr>
          <w:b/>
          <w:sz w:val="24"/>
        </w:rPr>
        <w:t>:</w:t>
      </w:r>
      <w:r>
        <w:rPr>
          <w:b/>
          <w:spacing w:val="-9"/>
          <w:sz w:val="24"/>
        </w:rPr>
        <w:t> </w:t>
      </w:r>
      <w:r>
        <w:rPr>
          <w:sz w:val="24"/>
        </w:rPr>
        <w:t>Analyse</w:t>
      </w:r>
      <w:r>
        <w:rPr>
          <w:spacing w:val="-9"/>
          <w:sz w:val="24"/>
        </w:rPr>
        <w:t> </w:t>
      </w:r>
      <w:r>
        <w:rPr>
          <w:sz w:val="24"/>
        </w:rPr>
        <w:t>des</w:t>
      </w:r>
      <w:r>
        <w:rPr>
          <w:spacing w:val="-8"/>
          <w:sz w:val="24"/>
        </w:rPr>
        <w:t> </w:t>
      </w:r>
      <w:r>
        <w:rPr>
          <w:sz w:val="24"/>
        </w:rPr>
        <w:t>avis</w:t>
      </w:r>
      <w:r>
        <w:rPr>
          <w:spacing w:val="-8"/>
          <w:sz w:val="24"/>
        </w:rPr>
        <w:t> </w:t>
      </w:r>
      <w:r>
        <w:rPr>
          <w:sz w:val="24"/>
        </w:rPr>
        <w:t>clients,</w:t>
      </w:r>
      <w:r>
        <w:rPr>
          <w:spacing w:val="-10"/>
          <w:sz w:val="24"/>
        </w:rPr>
        <w:t> </w:t>
      </w:r>
      <w:r>
        <w:rPr>
          <w:sz w:val="24"/>
        </w:rPr>
        <w:t>surveillance</w:t>
      </w:r>
      <w:r>
        <w:rPr>
          <w:spacing w:val="-9"/>
          <w:sz w:val="24"/>
        </w:rPr>
        <w:t> </w:t>
      </w:r>
      <w:r>
        <w:rPr>
          <w:sz w:val="24"/>
        </w:rPr>
        <w:t>des</w:t>
      </w:r>
      <w:r>
        <w:rPr>
          <w:spacing w:val="-8"/>
          <w:sz w:val="24"/>
        </w:rPr>
        <w:t> </w:t>
      </w:r>
      <w:r>
        <w:rPr>
          <w:sz w:val="24"/>
        </w:rPr>
        <w:t>médias</w:t>
      </w:r>
      <w:r>
        <w:rPr>
          <w:spacing w:val="-8"/>
          <w:sz w:val="24"/>
        </w:rPr>
        <w:t> </w:t>
      </w:r>
      <w:r>
        <w:rPr>
          <w:sz w:val="24"/>
        </w:rPr>
        <w:t>sociaux,</w:t>
      </w:r>
      <w:r>
        <w:rPr>
          <w:spacing w:val="-9"/>
          <w:sz w:val="24"/>
        </w:rPr>
        <w:t> </w:t>
      </w:r>
      <w:r>
        <w:rPr>
          <w:sz w:val="24"/>
        </w:rPr>
        <w:t>feedback des utilisateurs.</w:t>
      </w:r>
    </w:p>
    <w:p>
      <w:pPr>
        <w:pStyle w:val="ListParagraph"/>
        <w:numPr>
          <w:ilvl w:val="0"/>
          <w:numId w:val="10"/>
        </w:numPr>
        <w:tabs>
          <w:tab w:pos="863" w:val="left" w:leader="none"/>
        </w:tabs>
        <w:spacing w:line="312" w:lineRule="auto" w:before="0" w:after="0"/>
        <w:ind w:left="863" w:right="286" w:hanging="360"/>
        <w:jc w:val="left"/>
        <w:rPr>
          <w:sz w:val="24"/>
        </w:rPr>
      </w:pPr>
      <w:r>
        <w:rPr>
          <w:b/>
          <w:sz w:val="24"/>
        </w:rPr>
        <w:t>Extraction</w:t>
      </w:r>
      <w:r>
        <w:rPr>
          <w:b/>
          <w:spacing w:val="40"/>
          <w:sz w:val="24"/>
        </w:rPr>
        <w:t> </w:t>
      </w:r>
      <w:r>
        <w:rPr>
          <w:b/>
          <w:sz w:val="24"/>
        </w:rPr>
        <w:t>d'Informations</w:t>
      </w:r>
      <w:r>
        <w:rPr>
          <w:b/>
          <w:spacing w:val="-1"/>
          <w:sz w:val="24"/>
        </w:rPr>
        <w:t> </w:t>
      </w:r>
      <w:r>
        <w:rPr>
          <w:b/>
          <w:sz w:val="24"/>
        </w:rPr>
        <w:t>:</w:t>
      </w:r>
      <w:r>
        <w:rPr>
          <w:b/>
          <w:spacing w:val="40"/>
          <w:sz w:val="24"/>
        </w:rPr>
        <w:t> </w:t>
      </w:r>
      <w:r>
        <w:rPr>
          <w:sz w:val="24"/>
        </w:rPr>
        <w:t>Extraction</w:t>
      </w:r>
      <w:r>
        <w:rPr>
          <w:spacing w:val="40"/>
          <w:sz w:val="24"/>
        </w:rPr>
        <w:t> </w:t>
      </w:r>
      <w:r>
        <w:rPr>
          <w:sz w:val="24"/>
        </w:rPr>
        <w:t>des</w:t>
      </w:r>
      <w:r>
        <w:rPr>
          <w:spacing w:val="40"/>
          <w:sz w:val="24"/>
        </w:rPr>
        <w:t> </w:t>
      </w:r>
      <w:r>
        <w:rPr>
          <w:sz w:val="24"/>
        </w:rPr>
        <w:t>entités</w:t>
      </w:r>
      <w:r>
        <w:rPr>
          <w:spacing w:val="40"/>
          <w:sz w:val="24"/>
        </w:rPr>
        <w:t> </w:t>
      </w:r>
      <w:r>
        <w:rPr>
          <w:sz w:val="24"/>
        </w:rPr>
        <w:t>nommées</w:t>
      </w:r>
      <w:r>
        <w:rPr>
          <w:spacing w:val="40"/>
          <w:sz w:val="24"/>
        </w:rPr>
        <w:t> </w:t>
      </w:r>
      <w:r>
        <w:rPr>
          <w:sz w:val="24"/>
        </w:rPr>
        <w:t>(NER),</w:t>
      </w:r>
      <w:r>
        <w:rPr>
          <w:spacing w:val="40"/>
          <w:sz w:val="24"/>
        </w:rPr>
        <w:t> </w:t>
      </w:r>
      <w:r>
        <w:rPr>
          <w:sz w:val="24"/>
        </w:rPr>
        <w:t>analyse</w:t>
      </w:r>
      <w:r>
        <w:rPr>
          <w:spacing w:val="40"/>
          <w:sz w:val="24"/>
        </w:rPr>
        <w:t> </w:t>
      </w:r>
      <w:r>
        <w:rPr>
          <w:sz w:val="24"/>
        </w:rPr>
        <w:t>de</w:t>
      </w:r>
      <w:r>
        <w:rPr>
          <w:spacing w:val="40"/>
          <w:sz w:val="24"/>
        </w:rPr>
        <w:t> </w:t>
      </w:r>
      <w:r>
        <w:rPr>
          <w:sz w:val="24"/>
        </w:rPr>
        <w:t>textes juridiques, résumé automatique.</w:t>
      </w:r>
    </w:p>
    <w:p>
      <w:pPr>
        <w:pStyle w:val="ListParagraph"/>
        <w:numPr>
          <w:ilvl w:val="0"/>
          <w:numId w:val="10"/>
        </w:numPr>
        <w:tabs>
          <w:tab w:pos="863" w:val="left" w:leader="none"/>
        </w:tabs>
        <w:spacing w:line="240" w:lineRule="auto" w:before="1" w:after="0"/>
        <w:ind w:left="863" w:right="0" w:hanging="360"/>
        <w:jc w:val="left"/>
        <w:rPr>
          <w:sz w:val="24"/>
        </w:rPr>
      </w:pPr>
      <w:r>
        <w:rPr>
          <w:b/>
          <w:sz w:val="24"/>
        </w:rPr>
        <w:t>Traduction</w:t>
      </w:r>
      <w:r>
        <w:rPr>
          <w:b/>
          <w:spacing w:val="-1"/>
          <w:sz w:val="24"/>
        </w:rPr>
        <w:t> </w:t>
      </w:r>
      <w:r>
        <w:rPr>
          <w:b/>
          <w:sz w:val="24"/>
        </w:rPr>
        <w:t>Automatique :</w:t>
      </w:r>
      <w:r>
        <w:rPr>
          <w:b/>
          <w:spacing w:val="-2"/>
          <w:sz w:val="24"/>
        </w:rPr>
        <w:t> </w:t>
      </w:r>
      <w:r>
        <w:rPr>
          <w:sz w:val="24"/>
        </w:rPr>
        <w:t>Google</w:t>
      </w:r>
      <w:r>
        <w:rPr>
          <w:spacing w:val="-1"/>
          <w:sz w:val="24"/>
        </w:rPr>
        <w:t> </w:t>
      </w:r>
      <w:r>
        <w:rPr>
          <w:sz w:val="24"/>
        </w:rPr>
        <w:t>Translate,</w:t>
      </w:r>
      <w:r>
        <w:rPr>
          <w:spacing w:val="-1"/>
          <w:sz w:val="24"/>
        </w:rPr>
        <w:t> </w:t>
      </w:r>
      <w:r>
        <w:rPr>
          <w:sz w:val="24"/>
        </w:rPr>
        <w:t>services</w:t>
      </w:r>
      <w:r>
        <w:rPr>
          <w:spacing w:val="-1"/>
          <w:sz w:val="24"/>
        </w:rPr>
        <w:t> </w:t>
      </w:r>
      <w:r>
        <w:rPr>
          <w:sz w:val="24"/>
        </w:rPr>
        <w:t>de</w:t>
      </w:r>
      <w:r>
        <w:rPr>
          <w:spacing w:val="-1"/>
          <w:sz w:val="24"/>
        </w:rPr>
        <w:t> </w:t>
      </w:r>
      <w:r>
        <w:rPr>
          <w:sz w:val="24"/>
        </w:rPr>
        <w:t>traduction</w:t>
      </w:r>
      <w:r>
        <w:rPr>
          <w:spacing w:val="-1"/>
          <w:sz w:val="24"/>
        </w:rPr>
        <w:t> </w:t>
      </w:r>
      <w:r>
        <w:rPr>
          <w:sz w:val="24"/>
        </w:rPr>
        <w:t>en</w:t>
      </w:r>
      <w:r>
        <w:rPr>
          <w:spacing w:val="-1"/>
          <w:sz w:val="24"/>
        </w:rPr>
        <w:t> </w:t>
      </w:r>
      <w:r>
        <w:rPr>
          <w:sz w:val="24"/>
        </w:rPr>
        <w:t>temps </w:t>
      </w:r>
      <w:r>
        <w:rPr>
          <w:spacing w:val="-2"/>
          <w:sz w:val="24"/>
        </w:rPr>
        <w:t>réel.</w:t>
      </w:r>
    </w:p>
    <w:p>
      <w:pPr>
        <w:pStyle w:val="ListParagraph"/>
        <w:spacing w:after="0" w:line="240" w:lineRule="auto"/>
        <w:jc w:val="left"/>
        <w:rPr>
          <w:sz w:val="24"/>
        </w:rPr>
        <w:sectPr>
          <w:type w:val="continuous"/>
          <w:pgSz w:w="11920" w:h="16850"/>
          <w:pgMar w:header="730" w:footer="954" w:top="1940" w:bottom="280" w:left="1275" w:right="566"/>
        </w:sectPr>
      </w:pPr>
    </w:p>
    <w:p>
      <w:pPr>
        <w:pStyle w:val="ListParagraph"/>
        <w:numPr>
          <w:ilvl w:val="0"/>
          <w:numId w:val="10"/>
        </w:numPr>
        <w:tabs>
          <w:tab w:pos="863" w:val="left" w:leader="none"/>
        </w:tabs>
        <w:spacing w:line="314" w:lineRule="auto" w:before="88" w:after="0"/>
        <w:ind w:left="863" w:right="286" w:hanging="360"/>
        <w:jc w:val="left"/>
        <w:rPr>
          <w:sz w:val="24"/>
        </w:rPr>
      </w:pPr>
      <w:r>
        <w:rPr>
          <w:b/>
          <w:sz w:val="24"/>
        </w:rPr>
        <w:t>Résumé</w:t>
      </w:r>
      <w:r>
        <w:rPr>
          <w:b/>
          <w:spacing w:val="40"/>
          <w:sz w:val="24"/>
        </w:rPr>
        <w:t> </w:t>
      </w:r>
      <w:r>
        <w:rPr>
          <w:b/>
          <w:sz w:val="24"/>
        </w:rPr>
        <w:t>Automatique</w:t>
      </w:r>
      <w:r>
        <w:rPr>
          <w:b/>
          <w:spacing w:val="-1"/>
          <w:sz w:val="24"/>
        </w:rPr>
        <w:t> </w:t>
      </w:r>
      <w:r>
        <w:rPr>
          <w:b/>
          <w:sz w:val="24"/>
        </w:rPr>
        <w:t>:</w:t>
      </w:r>
      <w:r>
        <w:rPr>
          <w:b/>
          <w:spacing w:val="40"/>
          <w:sz w:val="24"/>
        </w:rPr>
        <w:t> </w:t>
      </w:r>
      <w:r>
        <w:rPr>
          <w:sz w:val="24"/>
        </w:rPr>
        <w:t>Résumé</w:t>
      </w:r>
      <w:r>
        <w:rPr>
          <w:spacing w:val="40"/>
          <w:sz w:val="24"/>
        </w:rPr>
        <w:t> </w:t>
      </w:r>
      <w:r>
        <w:rPr>
          <w:sz w:val="24"/>
        </w:rPr>
        <w:t>d'articles</w:t>
      </w:r>
      <w:r>
        <w:rPr>
          <w:spacing w:val="40"/>
          <w:sz w:val="24"/>
        </w:rPr>
        <w:t> </w:t>
      </w:r>
      <w:r>
        <w:rPr>
          <w:sz w:val="24"/>
        </w:rPr>
        <w:t>de</w:t>
      </w:r>
      <w:r>
        <w:rPr>
          <w:spacing w:val="40"/>
          <w:sz w:val="24"/>
        </w:rPr>
        <w:t> </w:t>
      </w:r>
      <w:r>
        <w:rPr>
          <w:sz w:val="24"/>
        </w:rPr>
        <w:t>recherche,</w:t>
      </w:r>
      <w:r>
        <w:rPr>
          <w:spacing w:val="40"/>
          <w:sz w:val="24"/>
        </w:rPr>
        <w:t> </w:t>
      </w:r>
      <w:r>
        <w:rPr>
          <w:sz w:val="24"/>
        </w:rPr>
        <w:t>de</w:t>
      </w:r>
      <w:r>
        <w:rPr>
          <w:spacing w:val="40"/>
          <w:sz w:val="24"/>
        </w:rPr>
        <w:t> </w:t>
      </w:r>
      <w:r>
        <w:rPr>
          <w:sz w:val="24"/>
        </w:rPr>
        <w:t>documents</w:t>
      </w:r>
      <w:r>
        <w:rPr>
          <w:spacing w:val="40"/>
          <w:sz w:val="24"/>
        </w:rPr>
        <w:t> </w:t>
      </w:r>
      <w:r>
        <w:rPr>
          <w:sz w:val="24"/>
        </w:rPr>
        <w:t>d'entreprise,</w:t>
      </w:r>
      <w:r>
        <w:rPr>
          <w:spacing w:val="40"/>
          <w:sz w:val="24"/>
        </w:rPr>
        <w:t> </w:t>
      </w:r>
      <w:r>
        <w:rPr>
          <w:sz w:val="24"/>
        </w:rPr>
        <w:t>de </w:t>
      </w:r>
      <w:r>
        <w:rPr>
          <w:spacing w:val="-2"/>
          <w:sz w:val="24"/>
        </w:rPr>
        <w:t>nouvelles.</w:t>
      </w:r>
    </w:p>
    <w:p>
      <w:pPr>
        <w:pStyle w:val="ListParagraph"/>
        <w:numPr>
          <w:ilvl w:val="0"/>
          <w:numId w:val="10"/>
        </w:numPr>
        <w:tabs>
          <w:tab w:pos="863" w:val="left" w:leader="none"/>
        </w:tabs>
        <w:spacing w:line="312" w:lineRule="auto" w:before="0" w:after="0"/>
        <w:ind w:left="863" w:right="289" w:hanging="360"/>
        <w:jc w:val="left"/>
        <w:rPr>
          <w:sz w:val="24"/>
        </w:rPr>
      </w:pPr>
      <w:r>
        <w:rPr>
          <w:b/>
          <w:sz w:val="24"/>
        </w:rPr>
        <w:t>Chatbots</w:t>
      </w:r>
      <w:r>
        <w:rPr>
          <w:b/>
          <w:spacing w:val="40"/>
          <w:sz w:val="24"/>
        </w:rPr>
        <w:t> </w:t>
      </w:r>
      <w:r>
        <w:rPr>
          <w:b/>
          <w:sz w:val="24"/>
        </w:rPr>
        <w:t>et</w:t>
      </w:r>
      <w:r>
        <w:rPr>
          <w:b/>
          <w:spacing w:val="40"/>
          <w:sz w:val="24"/>
        </w:rPr>
        <w:t> </w:t>
      </w:r>
      <w:r>
        <w:rPr>
          <w:b/>
          <w:sz w:val="24"/>
        </w:rPr>
        <w:t>Assistants</w:t>
      </w:r>
      <w:r>
        <w:rPr>
          <w:b/>
          <w:spacing w:val="40"/>
          <w:sz w:val="24"/>
        </w:rPr>
        <w:t> </w:t>
      </w:r>
      <w:r>
        <w:rPr>
          <w:b/>
          <w:sz w:val="24"/>
        </w:rPr>
        <w:t>Virtuels</w:t>
      </w:r>
      <w:r>
        <w:rPr>
          <w:b/>
          <w:spacing w:val="40"/>
          <w:sz w:val="24"/>
        </w:rPr>
        <w:t> </w:t>
      </w:r>
      <w:r>
        <w:rPr>
          <w:sz w:val="24"/>
        </w:rPr>
        <w:t>:</w:t>
      </w:r>
      <w:r>
        <w:rPr>
          <w:spacing w:val="40"/>
          <w:sz w:val="24"/>
        </w:rPr>
        <w:t> </w:t>
      </w:r>
      <w:r>
        <w:rPr>
          <w:sz w:val="24"/>
        </w:rPr>
        <w:t>Assistants</w:t>
      </w:r>
      <w:r>
        <w:rPr>
          <w:spacing w:val="40"/>
          <w:sz w:val="24"/>
        </w:rPr>
        <w:t> </w:t>
      </w:r>
      <w:r>
        <w:rPr>
          <w:sz w:val="24"/>
        </w:rPr>
        <w:t>comme</w:t>
      </w:r>
      <w:r>
        <w:rPr>
          <w:spacing w:val="40"/>
          <w:sz w:val="24"/>
        </w:rPr>
        <w:t> </w:t>
      </w:r>
      <w:r>
        <w:rPr>
          <w:sz w:val="24"/>
        </w:rPr>
        <w:t>Siri,</w:t>
      </w:r>
      <w:r>
        <w:rPr>
          <w:spacing w:val="40"/>
          <w:sz w:val="24"/>
        </w:rPr>
        <w:t> </w:t>
      </w:r>
      <w:r>
        <w:rPr>
          <w:sz w:val="24"/>
        </w:rPr>
        <w:t>Alexa,</w:t>
      </w:r>
      <w:r>
        <w:rPr>
          <w:spacing w:val="40"/>
          <w:sz w:val="24"/>
        </w:rPr>
        <w:t> </w:t>
      </w:r>
      <w:r>
        <w:rPr>
          <w:sz w:val="24"/>
        </w:rPr>
        <w:t>et</w:t>
      </w:r>
      <w:r>
        <w:rPr>
          <w:spacing w:val="40"/>
          <w:sz w:val="24"/>
        </w:rPr>
        <w:t> </w:t>
      </w:r>
      <w:r>
        <w:rPr>
          <w:sz w:val="24"/>
        </w:rPr>
        <w:t>les</w:t>
      </w:r>
      <w:r>
        <w:rPr>
          <w:spacing w:val="40"/>
          <w:sz w:val="24"/>
        </w:rPr>
        <w:t> </w:t>
      </w:r>
      <w:r>
        <w:rPr>
          <w:sz w:val="24"/>
        </w:rPr>
        <w:t>services</w:t>
      </w:r>
      <w:r>
        <w:rPr>
          <w:spacing w:val="40"/>
          <w:sz w:val="24"/>
        </w:rPr>
        <w:t> </w:t>
      </w:r>
      <w:r>
        <w:rPr>
          <w:sz w:val="24"/>
        </w:rPr>
        <w:t>clients </w:t>
      </w:r>
      <w:r>
        <w:rPr>
          <w:spacing w:val="-2"/>
          <w:sz w:val="24"/>
        </w:rPr>
        <w:t>automatisés.</w:t>
      </w:r>
    </w:p>
    <w:p>
      <w:pPr>
        <w:pStyle w:val="ListParagraph"/>
        <w:numPr>
          <w:ilvl w:val="0"/>
          <w:numId w:val="10"/>
        </w:numPr>
        <w:tabs>
          <w:tab w:pos="863" w:val="left" w:leader="none"/>
          <w:tab w:pos="4166" w:val="left" w:leader="none"/>
        </w:tabs>
        <w:spacing w:line="312" w:lineRule="auto" w:before="0" w:after="0"/>
        <w:ind w:left="863" w:right="287" w:hanging="360"/>
        <w:jc w:val="left"/>
        <w:rPr>
          <w:sz w:val="24"/>
        </w:rPr>
      </w:pPr>
      <w:r>
        <w:rPr>
          <w:b/>
          <w:sz w:val="24"/>
        </w:rPr>
        <w:t>Recherche</w:t>
      </w:r>
      <w:r>
        <w:rPr>
          <w:b/>
          <w:spacing w:val="80"/>
          <w:sz w:val="24"/>
        </w:rPr>
        <w:t> </w:t>
      </w:r>
      <w:r>
        <w:rPr>
          <w:b/>
          <w:sz w:val="24"/>
        </w:rPr>
        <w:t>d'Informations </w:t>
      </w:r>
      <w:r>
        <w:rPr>
          <w:sz w:val="24"/>
        </w:rPr>
        <w:t>:</w:t>
        <w:tab/>
        <w:t>Moteurs</w:t>
      </w:r>
      <w:r>
        <w:rPr>
          <w:spacing w:val="80"/>
          <w:sz w:val="24"/>
        </w:rPr>
        <w:t> </w:t>
      </w:r>
      <w:r>
        <w:rPr>
          <w:sz w:val="24"/>
        </w:rPr>
        <w:t>de</w:t>
      </w:r>
      <w:r>
        <w:rPr>
          <w:spacing w:val="80"/>
          <w:sz w:val="24"/>
        </w:rPr>
        <w:t> </w:t>
      </w:r>
      <w:r>
        <w:rPr>
          <w:sz w:val="24"/>
        </w:rPr>
        <w:t>recherche</w:t>
      </w:r>
      <w:r>
        <w:rPr>
          <w:spacing w:val="80"/>
          <w:sz w:val="24"/>
        </w:rPr>
        <w:t> </w:t>
      </w:r>
      <w:r>
        <w:rPr>
          <w:sz w:val="24"/>
        </w:rPr>
        <w:t>comme</w:t>
      </w:r>
      <w:r>
        <w:rPr>
          <w:spacing w:val="80"/>
          <w:sz w:val="24"/>
        </w:rPr>
        <w:t> </w:t>
      </w:r>
      <w:r>
        <w:rPr>
          <w:sz w:val="24"/>
        </w:rPr>
        <w:t>Google,</w:t>
      </w:r>
      <w:r>
        <w:rPr>
          <w:spacing w:val="80"/>
          <w:sz w:val="24"/>
        </w:rPr>
        <w:t> </w:t>
      </w:r>
      <w:r>
        <w:rPr>
          <w:sz w:val="24"/>
        </w:rPr>
        <w:t>systèmes</w:t>
      </w:r>
      <w:r>
        <w:rPr>
          <w:spacing w:val="80"/>
          <w:sz w:val="24"/>
        </w:rPr>
        <w:t> </w:t>
      </w:r>
      <w:r>
        <w:rPr>
          <w:sz w:val="24"/>
        </w:rPr>
        <w:t>de</w:t>
      </w:r>
      <w:r>
        <w:rPr>
          <w:spacing w:val="40"/>
          <w:sz w:val="24"/>
        </w:rPr>
        <w:t> </w:t>
      </w:r>
      <w:r>
        <w:rPr>
          <w:spacing w:val="-2"/>
          <w:sz w:val="24"/>
        </w:rPr>
        <w:t>recommandation.</w:t>
      </w:r>
    </w:p>
    <w:p>
      <w:pPr>
        <w:pStyle w:val="ListParagraph"/>
        <w:numPr>
          <w:ilvl w:val="0"/>
          <w:numId w:val="10"/>
        </w:numPr>
        <w:tabs>
          <w:tab w:pos="863" w:val="left" w:leader="none"/>
        </w:tabs>
        <w:spacing w:line="312" w:lineRule="auto" w:before="0" w:after="0"/>
        <w:ind w:left="863" w:right="285" w:hanging="360"/>
        <w:jc w:val="left"/>
        <w:rPr>
          <w:sz w:val="24"/>
        </w:rPr>
      </w:pPr>
      <w:r>
        <w:rPr>
          <w:b/>
          <w:sz w:val="24"/>
        </w:rPr>
        <w:t>Classification de Textes</w:t>
      </w:r>
      <w:r>
        <w:rPr>
          <w:b/>
          <w:spacing w:val="-1"/>
          <w:sz w:val="24"/>
        </w:rPr>
        <w:t> </w:t>
      </w:r>
      <w:r>
        <w:rPr>
          <w:b/>
          <w:sz w:val="24"/>
        </w:rPr>
        <w:t>: </w:t>
      </w:r>
      <w:r>
        <w:rPr>
          <w:sz w:val="24"/>
        </w:rPr>
        <w:t>Filtrage des spams, classification des e-mails, catégorisation des articles de presse.</w:t>
      </w:r>
    </w:p>
    <w:p>
      <w:pPr>
        <w:pStyle w:val="ListParagraph"/>
        <w:numPr>
          <w:ilvl w:val="0"/>
          <w:numId w:val="10"/>
        </w:numPr>
        <w:tabs>
          <w:tab w:pos="863" w:val="left" w:leader="none"/>
        </w:tabs>
        <w:spacing w:line="312" w:lineRule="auto" w:before="0" w:after="0"/>
        <w:ind w:left="863" w:right="285" w:hanging="360"/>
        <w:jc w:val="left"/>
        <w:rPr>
          <w:sz w:val="24"/>
        </w:rPr>
      </w:pPr>
      <w:r>
        <w:rPr>
          <w:b/>
          <w:sz w:val="24"/>
        </w:rPr>
        <w:t>Correction</w:t>
      </w:r>
      <w:r>
        <w:rPr>
          <w:b/>
          <w:spacing w:val="40"/>
          <w:sz w:val="24"/>
        </w:rPr>
        <w:t> </w:t>
      </w:r>
      <w:r>
        <w:rPr>
          <w:b/>
          <w:sz w:val="24"/>
        </w:rPr>
        <w:t>Automatique</w:t>
      </w:r>
      <w:r>
        <w:rPr>
          <w:b/>
          <w:spacing w:val="-2"/>
          <w:sz w:val="24"/>
        </w:rPr>
        <w:t> </w:t>
      </w:r>
      <w:r>
        <w:rPr>
          <w:b/>
          <w:sz w:val="24"/>
        </w:rPr>
        <w:t>:</w:t>
      </w:r>
      <w:r>
        <w:rPr>
          <w:b/>
          <w:spacing w:val="40"/>
          <w:sz w:val="24"/>
        </w:rPr>
        <w:t> </w:t>
      </w:r>
      <w:r>
        <w:rPr>
          <w:sz w:val="24"/>
        </w:rPr>
        <w:t>Correcteurs</w:t>
      </w:r>
      <w:r>
        <w:rPr>
          <w:spacing w:val="40"/>
          <w:sz w:val="24"/>
        </w:rPr>
        <w:t> </w:t>
      </w:r>
      <w:r>
        <w:rPr>
          <w:sz w:val="24"/>
        </w:rPr>
        <w:t>orthographiques</w:t>
      </w:r>
      <w:r>
        <w:rPr>
          <w:spacing w:val="40"/>
          <w:sz w:val="24"/>
        </w:rPr>
        <w:t> </w:t>
      </w:r>
      <w:r>
        <w:rPr>
          <w:sz w:val="24"/>
        </w:rPr>
        <w:t>comme</w:t>
      </w:r>
      <w:r>
        <w:rPr>
          <w:spacing w:val="40"/>
          <w:sz w:val="24"/>
        </w:rPr>
        <w:t> </w:t>
      </w:r>
      <w:r>
        <w:rPr>
          <w:sz w:val="24"/>
        </w:rPr>
        <w:t>Grammarly,</w:t>
      </w:r>
      <w:r>
        <w:rPr>
          <w:spacing w:val="40"/>
          <w:sz w:val="24"/>
        </w:rPr>
        <w:t> </w:t>
      </w:r>
      <w:r>
        <w:rPr>
          <w:sz w:val="24"/>
        </w:rPr>
        <w:t>outils</w:t>
      </w:r>
      <w:r>
        <w:rPr>
          <w:spacing w:val="40"/>
          <w:sz w:val="24"/>
        </w:rPr>
        <w:t> </w:t>
      </w:r>
      <w:r>
        <w:rPr>
          <w:sz w:val="24"/>
        </w:rPr>
        <w:t>de</w:t>
      </w:r>
      <w:r>
        <w:rPr>
          <w:spacing w:val="80"/>
          <w:sz w:val="24"/>
        </w:rPr>
        <w:t> </w:t>
      </w:r>
      <w:r>
        <w:rPr>
          <w:sz w:val="24"/>
        </w:rPr>
        <w:t>vérification grammaticale.</w:t>
      </w:r>
    </w:p>
    <w:p>
      <w:pPr>
        <w:pStyle w:val="ListParagraph"/>
        <w:numPr>
          <w:ilvl w:val="0"/>
          <w:numId w:val="10"/>
        </w:numPr>
        <w:tabs>
          <w:tab w:pos="863" w:val="left" w:leader="none"/>
        </w:tabs>
        <w:spacing w:line="314" w:lineRule="auto" w:before="0" w:after="0"/>
        <w:ind w:left="863" w:right="289" w:hanging="360"/>
        <w:jc w:val="left"/>
        <w:rPr>
          <w:sz w:val="24"/>
        </w:rPr>
      </w:pPr>
      <w:r>
        <w:rPr>
          <w:b/>
          <w:sz w:val="24"/>
        </w:rPr>
        <w:t>Génération</w:t>
      </w:r>
      <w:r>
        <w:rPr>
          <w:b/>
          <w:spacing w:val="-1"/>
          <w:sz w:val="24"/>
        </w:rPr>
        <w:t> </w:t>
      </w:r>
      <w:r>
        <w:rPr>
          <w:b/>
          <w:sz w:val="24"/>
        </w:rPr>
        <w:t>de</w:t>
      </w:r>
      <w:r>
        <w:rPr>
          <w:b/>
          <w:spacing w:val="-2"/>
          <w:sz w:val="24"/>
        </w:rPr>
        <w:t> </w:t>
      </w:r>
      <w:r>
        <w:rPr>
          <w:b/>
          <w:sz w:val="24"/>
        </w:rPr>
        <w:t>Textes</w:t>
      </w:r>
      <w:r>
        <w:rPr>
          <w:b/>
          <w:spacing w:val="-1"/>
          <w:sz w:val="24"/>
        </w:rPr>
        <w:t> </w:t>
      </w:r>
      <w:r>
        <w:rPr>
          <w:sz w:val="24"/>
        </w:rPr>
        <w:t>:</w:t>
      </w:r>
      <w:r>
        <w:rPr>
          <w:spacing w:val="-1"/>
          <w:sz w:val="24"/>
        </w:rPr>
        <w:t> </w:t>
      </w:r>
      <w:r>
        <w:rPr>
          <w:sz w:val="24"/>
        </w:rPr>
        <w:t>Génération</w:t>
      </w:r>
      <w:r>
        <w:rPr>
          <w:spacing w:val="-1"/>
          <w:sz w:val="24"/>
        </w:rPr>
        <w:t> </w:t>
      </w:r>
      <w:r>
        <w:rPr>
          <w:sz w:val="24"/>
        </w:rPr>
        <w:t>de</w:t>
      </w:r>
      <w:r>
        <w:rPr>
          <w:spacing w:val="-2"/>
          <w:sz w:val="24"/>
        </w:rPr>
        <w:t> </w:t>
      </w:r>
      <w:r>
        <w:rPr>
          <w:sz w:val="24"/>
        </w:rPr>
        <w:t>contenu,</w:t>
      </w:r>
      <w:r>
        <w:rPr>
          <w:spacing w:val="-2"/>
          <w:sz w:val="24"/>
        </w:rPr>
        <w:t> </w:t>
      </w:r>
      <w:r>
        <w:rPr>
          <w:sz w:val="24"/>
        </w:rPr>
        <w:t>rédaction</w:t>
      </w:r>
      <w:r>
        <w:rPr>
          <w:spacing w:val="-1"/>
          <w:sz w:val="24"/>
        </w:rPr>
        <w:t> </w:t>
      </w:r>
      <w:r>
        <w:rPr>
          <w:sz w:val="24"/>
        </w:rPr>
        <w:t>automatique</w:t>
      </w:r>
      <w:r>
        <w:rPr>
          <w:spacing w:val="-2"/>
          <w:sz w:val="24"/>
        </w:rPr>
        <w:t> </w:t>
      </w:r>
      <w:r>
        <w:rPr>
          <w:sz w:val="24"/>
        </w:rPr>
        <w:t>d'articles,</w:t>
      </w:r>
      <w:r>
        <w:rPr>
          <w:spacing w:val="-2"/>
          <w:sz w:val="24"/>
        </w:rPr>
        <w:t> </w:t>
      </w:r>
      <w:r>
        <w:rPr>
          <w:sz w:val="24"/>
        </w:rPr>
        <w:t>création</w:t>
      </w:r>
      <w:r>
        <w:rPr>
          <w:spacing w:val="-1"/>
          <w:sz w:val="24"/>
        </w:rPr>
        <w:t> </w:t>
      </w:r>
      <w:r>
        <w:rPr>
          <w:sz w:val="24"/>
        </w:rPr>
        <w:t>de descriptions de produits.</w:t>
      </w:r>
    </w:p>
    <w:p>
      <w:pPr>
        <w:pStyle w:val="ListParagraph"/>
        <w:numPr>
          <w:ilvl w:val="0"/>
          <w:numId w:val="10"/>
        </w:numPr>
        <w:tabs>
          <w:tab w:pos="863" w:val="left" w:leader="none"/>
        </w:tabs>
        <w:spacing w:line="312" w:lineRule="auto" w:before="0" w:after="0"/>
        <w:ind w:left="863" w:right="287" w:hanging="360"/>
        <w:jc w:val="left"/>
        <w:rPr>
          <w:sz w:val="24"/>
        </w:rPr>
      </w:pPr>
      <w:r>
        <w:rPr>
          <w:b/>
          <w:sz w:val="24"/>
        </w:rPr>
        <w:t>Analyse des Réseaux Sociaux</w:t>
      </w:r>
      <w:r>
        <w:rPr>
          <w:b/>
          <w:spacing w:val="-2"/>
          <w:sz w:val="24"/>
        </w:rPr>
        <w:t> </w:t>
      </w:r>
      <w:r>
        <w:rPr>
          <w:b/>
          <w:sz w:val="24"/>
        </w:rPr>
        <w:t>: </w:t>
      </w:r>
      <w:r>
        <w:rPr>
          <w:sz w:val="24"/>
        </w:rPr>
        <w:t>Surveillance de la marque, analyse de la réputation, étude des tendances.</w:t>
      </w:r>
    </w:p>
    <w:p>
      <w:pPr>
        <w:pStyle w:val="BodyText"/>
        <w:spacing w:before="114"/>
      </w:pPr>
    </w:p>
    <w:p>
      <w:pPr>
        <w:pStyle w:val="Heading3"/>
        <w:numPr>
          <w:ilvl w:val="2"/>
          <w:numId w:val="9"/>
        </w:numPr>
        <w:tabs>
          <w:tab w:pos="1577" w:val="left" w:leader="none"/>
        </w:tabs>
        <w:spacing w:line="240" w:lineRule="auto" w:before="0" w:after="0"/>
        <w:ind w:left="1577" w:right="0" w:hanging="714"/>
        <w:jc w:val="left"/>
      </w:pPr>
      <w:bookmarkStart w:name="_bookmark57" w:id="58"/>
      <w:bookmarkEnd w:id="58"/>
      <w:r>
        <w:rPr/>
      </w:r>
      <w:r>
        <w:rPr>
          <w:color w:val="365F91"/>
        </w:rPr>
        <w:t>Le</w:t>
      </w:r>
      <w:r>
        <w:rPr>
          <w:color w:val="365F91"/>
          <w:spacing w:val="-7"/>
        </w:rPr>
        <w:t> </w:t>
      </w:r>
      <w:r>
        <w:rPr>
          <w:color w:val="365F91"/>
        </w:rPr>
        <w:t>workflow</w:t>
      </w:r>
      <w:r>
        <w:rPr>
          <w:color w:val="365F91"/>
          <w:spacing w:val="-4"/>
        </w:rPr>
        <w:t> </w:t>
      </w:r>
      <w:r>
        <w:rPr>
          <w:color w:val="365F91"/>
        </w:rPr>
        <w:t>du</w:t>
      </w:r>
      <w:r>
        <w:rPr>
          <w:color w:val="365F91"/>
          <w:spacing w:val="-7"/>
        </w:rPr>
        <w:t> </w:t>
      </w:r>
      <w:r>
        <w:rPr>
          <w:color w:val="365F91"/>
          <w:spacing w:val="-5"/>
        </w:rPr>
        <w:t>NLP</w:t>
      </w:r>
    </w:p>
    <w:p>
      <w:pPr>
        <w:pStyle w:val="BodyText"/>
        <w:spacing w:line="312" w:lineRule="auto" w:before="253"/>
        <w:ind w:left="143" w:right="288"/>
        <w:jc w:val="both"/>
      </w:pPr>
      <w:r>
        <w:rPr/>
        <w:t>Le traitement du langage naturel (NLP) est un processus structuré qui permet de transformer des données textuelles brutes en informations exploitables. Voici les étapes typiques du workflow du NLP :</w:t>
      </w:r>
    </w:p>
    <w:p>
      <w:pPr>
        <w:pStyle w:val="BodyText"/>
        <w:spacing w:before="83"/>
      </w:pPr>
    </w:p>
    <w:p>
      <w:pPr>
        <w:pStyle w:val="ListParagraph"/>
        <w:numPr>
          <w:ilvl w:val="0"/>
          <w:numId w:val="10"/>
        </w:numPr>
        <w:tabs>
          <w:tab w:pos="863" w:val="left" w:leader="none"/>
        </w:tabs>
        <w:spacing w:line="312" w:lineRule="auto" w:before="0" w:after="0"/>
        <w:ind w:left="863" w:right="286" w:hanging="360"/>
        <w:jc w:val="both"/>
        <w:rPr>
          <w:sz w:val="24"/>
        </w:rPr>
      </w:pPr>
      <w:r>
        <w:rPr>
          <w:b/>
          <w:sz w:val="24"/>
        </w:rPr>
        <w:t>Collecte des Données : </w:t>
      </w:r>
      <w:r>
        <w:rPr>
          <w:sz w:val="24"/>
        </w:rPr>
        <w:t>Rassembler des données textuelles provenant de diverses sources telles</w:t>
      </w:r>
      <w:r>
        <w:rPr>
          <w:spacing w:val="-1"/>
          <w:sz w:val="24"/>
        </w:rPr>
        <w:t> </w:t>
      </w:r>
      <w:r>
        <w:rPr>
          <w:sz w:val="24"/>
        </w:rPr>
        <w:t>que</w:t>
      </w:r>
      <w:r>
        <w:rPr>
          <w:spacing w:val="-1"/>
          <w:sz w:val="24"/>
        </w:rPr>
        <w:t> </w:t>
      </w:r>
      <w:r>
        <w:rPr>
          <w:sz w:val="24"/>
        </w:rPr>
        <w:t>des articles,</w:t>
      </w:r>
      <w:r>
        <w:rPr>
          <w:spacing w:val="-1"/>
          <w:sz w:val="24"/>
        </w:rPr>
        <w:t> </w:t>
      </w:r>
      <w:r>
        <w:rPr>
          <w:sz w:val="24"/>
        </w:rPr>
        <w:t>des blogs, des réseaux sociaux, des documents, etc. En</w:t>
      </w:r>
      <w:r>
        <w:rPr>
          <w:spacing w:val="-1"/>
          <w:sz w:val="24"/>
        </w:rPr>
        <w:t> </w:t>
      </w:r>
      <w:r>
        <w:rPr>
          <w:sz w:val="24"/>
        </w:rPr>
        <w:t>utilisant soit le web-scraping ou APIs ou bases de données.</w:t>
      </w:r>
    </w:p>
    <w:p>
      <w:pPr>
        <w:pStyle w:val="ListParagraph"/>
        <w:numPr>
          <w:ilvl w:val="0"/>
          <w:numId w:val="10"/>
        </w:numPr>
        <w:tabs>
          <w:tab w:pos="862" w:val="left" w:leader="none"/>
        </w:tabs>
        <w:spacing w:line="275" w:lineRule="exact" w:before="0" w:after="0"/>
        <w:ind w:left="862" w:right="0" w:hanging="359"/>
        <w:jc w:val="both"/>
        <w:rPr>
          <w:sz w:val="24"/>
        </w:rPr>
      </w:pPr>
      <w:r>
        <w:rPr>
          <w:b/>
          <w:sz w:val="24"/>
        </w:rPr>
        <w:t>Prétraitement</w:t>
      </w:r>
      <w:r>
        <w:rPr>
          <w:b/>
          <w:spacing w:val="-4"/>
          <w:sz w:val="24"/>
        </w:rPr>
        <w:t> </w:t>
      </w:r>
      <w:r>
        <w:rPr>
          <w:b/>
          <w:sz w:val="24"/>
        </w:rPr>
        <w:t>des</w:t>
      </w:r>
      <w:r>
        <w:rPr>
          <w:b/>
          <w:spacing w:val="-1"/>
          <w:sz w:val="24"/>
        </w:rPr>
        <w:t> </w:t>
      </w:r>
      <w:r>
        <w:rPr>
          <w:b/>
          <w:sz w:val="24"/>
        </w:rPr>
        <w:t>Données :</w:t>
      </w:r>
      <w:r>
        <w:rPr>
          <w:b/>
          <w:spacing w:val="-2"/>
          <w:sz w:val="24"/>
        </w:rPr>
        <w:t> </w:t>
      </w:r>
      <w:r>
        <w:rPr>
          <w:sz w:val="24"/>
        </w:rPr>
        <w:t>Nettoyer</w:t>
      </w:r>
      <w:r>
        <w:rPr>
          <w:spacing w:val="-2"/>
          <w:sz w:val="24"/>
        </w:rPr>
        <w:t> </w:t>
      </w:r>
      <w:r>
        <w:rPr>
          <w:sz w:val="24"/>
        </w:rPr>
        <w:t>et</w:t>
      </w:r>
      <w:r>
        <w:rPr>
          <w:spacing w:val="-1"/>
          <w:sz w:val="24"/>
        </w:rPr>
        <w:t> </w:t>
      </w:r>
      <w:r>
        <w:rPr>
          <w:sz w:val="24"/>
        </w:rPr>
        <w:t>préparer</w:t>
      </w:r>
      <w:r>
        <w:rPr>
          <w:spacing w:val="-1"/>
          <w:sz w:val="24"/>
        </w:rPr>
        <w:t> </w:t>
      </w:r>
      <w:r>
        <w:rPr>
          <w:sz w:val="24"/>
        </w:rPr>
        <w:t>les</w:t>
      </w:r>
      <w:r>
        <w:rPr>
          <w:spacing w:val="-1"/>
          <w:sz w:val="24"/>
        </w:rPr>
        <w:t> </w:t>
      </w:r>
      <w:r>
        <w:rPr>
          <w:sz w:val="24"/>
        </w:rPr>
        <w:t>données</w:t>
      </w:r>
      <w:r>
        <w:rPr>
          <w:spacing w:val="-2"/>
          <w:sz w:val="24"/>
        </w:rPr>
        <w:t> </w:t>
      </w:r>
      <w:r>
        <w:rPr>
          <w:sz w:val="24"/>
        </w:rPr>
        <w:t>pour</w:t>
      </w:r>
      <w:r>
        <w:rPr>
          <w:spacing w:val="-1"/>
          <w:sz w:val="24"/>
        </w:rPr>
        <w:t> </w:t>
      </w:r>
      <w:r>
        <w:rPr>
          <w:spacing w:val="-2"/>
          <w:sz w:val="24"/>
        </w:rPr>
        <w:t>l'analyse.</w:t>
      </w:r>
    </w:p>
    <w:p>
      <w:pPr>
        <w:pStyle w:val="ListParagraph"/>
        <w:numPr>
          <w:ilvl w:val="0"/>
          <w:numId w:val="10"/>
        </w:numPr>
        <w:tabs>
          <w:tab w:pos="863" w:val="left" w:leader="none"/>
        </w:tabs>
        <w:spacing w:line="312" w:lineRule="auto" w:before="84" w:after="0"/>
        <w:ind w:left="863" w:right="283" w:hanging="360"/>
        <w:jc w:val="both"/>
        <w:rPr>
          <w:sz w:val="24"/>
        </w:rPr>
      </w:pPr>
      <w:r>
        <w:rPr>
          <w:b/>
          <w:sz w:val="24"/>
        </w:rPr>
        <w:t>Extraction des Caractéristiques </w:t>
      </w:r>
      <w:r>
        <w:rPr>
          <w:sz w:val="24"/>
        </w:rPr>
        <w:t>: Transformer le texte en représentations numériques exploitables par des modèles de Machine Learning.</w:t>
      </w:r>
    </w:p>
    <w:p>
      <w:pPr>
        <w:pStyle w:val="ListParagraph"/>
        <w:numPr>
          <w:ilvl w:val="0"/>
          <w:numId w:val="10"/>
        </w:numPr>
        <w:tabs>
          <w:tab w:pos="863" w:val="left" w:leader="none"/>
        </w:tabs>
        <w:spacing w:line="312" w:lineRule="auto" w:before="1" w:after="0"/>
        <w:ind w:left="863" w:right="288" w:hanging="360"/>
        <w:jc w:val="both"/>
        <w:rPr>
          <w:sz w:val="24"/>
        </w:rPr>
      </w:pPr>
      <w:r>
        <w:rPr>
          <w:b/>
          <w:sz w:val="24"/>
        </w:rPr>
        <w:t>Modélisation</w:t>
      </w:r>
      <w:r>
        <w:rPr>
          <w:b/>
          <w:spacing w:val="-1"/>
          <w:sz w:val="24"/>
        </w:rPr>
        <w:t> </w:t>
      </w:r>
      <w:r>
        <w:rPr>
          <w:b/>
          <w:sz w:val="24"/>
        </w:rPr>
        <w:t>: </w:t>
      </w:r>
      <w:r>
        <w:rPr>
          <w:sz w:val="24"/>
        </w:rPr>
        <w:t>Construire des modèles de Machine Learning pour des tâches spécifiques du </w:t>
      </w:r>
      <w:r>
        <w:rPr>
          <w:spacing w:val="-4"/>
          <w:sz w:val="24"/>
        </w:rPr>
        <w:t>NLP.</w:t>
      </w:r>
    </w:p>
    <w:p>
      <w:pPr>
        <w:pStyle w:val="ListParagraph"/>
        <w:numPr>
          <w:ilvl w:val="0"/>
          <w:numId w:val="10"/>
        </w:numPr>
        <w:tabs>
          <w:tab w:pos="862" w:val="left" w:leader="none"/>
        </w:tabs>
        <w:spacing w:line="240" w:lineRule="auto" w:before="0" w:after="0"/>
        <w:ind w:left="862" w:right="0" w:hanging="359"/>
        <w:jc w:val="both"/>
        <w:rPr>
          <w:sz w:val="24"/>
        </w:rPr>
      </w:pPr>
      <w:r>
        <w:rPr>
          <w:b/>
          <w:sz w:val="24"/>
        </w:rPr>
        <w:t>Évaluation</w:t>
      </w:r>
      <w:r>
        <w:rPr>
          <w:b/>
          <w:spacing w:val="-2"/>
          <w:sz w:val="24"/>
        </w:rPr>
        <w:t> </w:t>
      </w:r>
      <w:r>
        <w:rPr>
          <w:sz w:val="24"/>
        </w:rPr>
        <w:t>:</w:t>
      </w:r>
      <w:r>
        <w:rPr>
          <w:spacing w:val="-1"/>
          <w:sz w:val="24"/>
        </w:rPr>
        <w:t> </w:t>
      </w:r>
      <w:r>
        <w:rPr>
          <w:sz w:val="24"/>
        </w:rPr>
        <w:t>Mesurer</w:t>
      </w:r>
      <w:r>
        <w:rPr>
          <w:spacing w:val="-1"/>
          <w:sz w:val="24"/>
        </w:rPr>
        <w:t> </w:t>
      </w:r>
      <w:r>
        <w:rPr>
          <w:sz w:val="24"/>
        </w:rPr>
        <w:t>la</w:t>
      </w:r>
      <w:r>
        <w:rPr>
          <w:spacing w:val="-2"/>
          <w:sz w:val="24"/>
        </w:rPr>
        <w:t> </w:t>
      </w:r>
      <w:r>
        <w:rPr>
          <w:sz w:val="24"/>
        </w:rPr>
        <w:t>performance</w:t>
      </w:r>
      <w:r>
        <w:rPr>
          <w:spacing w:val="-2"/>
          <w:sz w:val="24"/>
        </w:rPr>
        <w:t> </w:t>
      </w:r>
      <w:r>
        <w:rPr>
          <w:sz w:val="24"/>
        </w:rPr>
        <w:t>des </w:t>
      </w:r>
      <w:r>
        <w:rPr>
          <w:spacing w:val="-2"/>
          <w:sz w:val="24"/>
        </w:rPr>
        <w:t>modèles.</w:t>
      </w:r>
    </w:p>
    <w:p>
      <w:pPr>
        <w:pStyle w:val="ListParagraph"/>
        <w:numPr>
          <w:ilvl w:val="0"/>
          <w:numId w:val="10"/>
        </w:numPr>
        <w:tabs>
          <w:tab w:pos="863" w:val="left" w:leader="none"/>
        </w:tabs>
        <w:spacing w:line="312" w:lineRule="auto" w:before="82" w:after="0"/>
        <w:ind w:left="863" w:right="283" w:hanging="360"/>
        <w:jc w:val="both"/>
        <w:rPr>
          <w:sz w:val="24"/>
        </w:rPr>
      </w:pPr>
      <w:r>
        <w:rPr>
          <w:b/>
          <w:sz w:val="24"/>
        </w:rPr>
        <w:t>Déploiement</w:t>
      </w:r>
      <w:r>
        <w:rPr>
          <w:b/>
          <w:spacing w:val="-4"/>
          <w:sz w:val="24"/>
        </w:rPr>
        <w:t> </w:t>
      </w:r>
      <w:r>
        <w:rPr>
          <w:b/>
          <w:sz w:val="24"/>
        </w:rPr>
        <w:t>:</w:t>
      </w:r>
      <w:r>
        <w:rPr>
          <w:b/>
          <w:spacing w:val="-15"/>
          <w:sz w:val="24"/>
        </w:rPr>
        <w:t> </w:t>
      </w:r>
      <w:r>
        <w:rPr>
          <w:sz w:val="24"/>
        </w:rPr>
        <w:t>Intégrer</w:t>
      </w:r>
      <w:r>
        <w:rPr>
          <w:spacing w:val="-15"/>
          <w:sz w:val="24"/>
        </w:rPr>
        <w:t> </w:t>
      </w:r>
      <w:r>
        <w:rPr>
          <w:sz w:val="24"/>
        </w:rPr>
        <w:t>les</w:t>
      </w:r>
      <w:r>
        <w:rPr>
          <w:spacing w:val="-15"/>
          <w:sz w:val="24"/>
        </w:rPr>
        <w:t> </w:t>
      </w:r>
      <w:r>
        <w:rPr>
          <w:sz w:val="24"/>
        </w:rPr>
        <w:t>modèles</w:t>
      </w:r>
      <w:r>
        <w:rPr>
          <w:spacing w:val="-15"/>
          <w:sz w:val="24"/>
        </w:rPr>
        <w:t> </w:t>
      </w:r>
      <w:r>
        <w:rPr>
          <w:sz w:val="24"/>
        </w:rPr>
        <w:t>dans</w:t>
      </w:r>
      <w:r>
        <w:rPr>
          <w:spacing w:val="-15"/>
          <w:sz w:val="24"/>
        </w:rPr>
        <w:t> </w:t>
      </w:r>
      <w:r>
        <w:rPr>
          <w:sz w:val="24"/>
        </w:rPr>
        <w:t>des</w:t>
      </w:r>
      <w:r>
        <w:rPr>
          <w:spacing w:val="-15"/>
          <w:sz w:val="24"/>
        </w:rPr>
        <w:t> </w:t>
      </w:r>
      <w:r>
        <w:rPr>
          <w:sz w:val="24"/>
        </w:rPr>
        <w:t>applications</w:t>
      </w:r>
      <w:r>
        <w:rPr>
          <w:spacing w:val="-15"/>
          <w:sz w:val="24"/>
        </w:rPr>
        <w:t> </w:t>
      </w:r>
      <w:r>
        <w:rPr>
          <w:sz w:val="24"/>
        </w:rPr>
        <w:t>ou</w:t>
      </w:r>
      <w:r>
        <w:rPr>
          <w:spacing w:val="-15"/>
          <w:sz w:val="24"/>
        </w:rPr>
        <w:t> </w:t>
      </w:r>
      <w:r>
        <w:rPr>
          <w:sz w:val="24"/>
        </w:rPr>
        <w:t>des</w:t>
      </w:r>
      <w:r>
        <w:rPr>
          <w:spacing w:val="-15"/>
          <w:sz w:val="24"/>
        </w:rPr>
        <w:t> </w:t>
      </w:r>
      <w:r>
        <w:rPr>
          <w:sz w:val="24"/>
        </w:rPr>
        <w:t>systèmes</w:t>
      </w:r>
      <w:r>
        <w:rPr>
          <w:spacing w:val="-15"/>
          <w:sz w:val="24"/>
        </w:rPr>
        <w:t> </w:t>
      </w:r>
      <w:r>
        <w:rPr>
          <w:sz w:val="24"/>
        </w:rPr>
        <w:t>pour</w:t>
      </w:r>
      <w:r>
        <w:rPr>
          <w:spacing w:val="-15"/>
          <w:sz w:val="24"/>
        </w:rPr>
        <w:t> </w:t>
      </w:r>
      <w:r>
        <w:rPr>
          <w:sz w:val="24"/>
        </w:rPr>
        <w:t>une</w:t>
      </w:r>
      <w:r>
        <w:rPr>
          <w:spacing w:val="-15"/>
          <w:sz w:val="24"/>
        </w:rPr>
        <w:t> </w:t>
      </w:r>
      <w:r>
        <w:rPr>
          <w:sz w:val="24"/>
        </w:rPr>
        <w:t>utilisation en production.</w:t>
      </w:r>
    </w:p>
    <w:p>
      <w:pPr>
        <w:pStyle w:val="ListParagraph"/>
        <w:numPr>
          <w:ilvl w:val="0"/>
          <w:numId w:val="10"/>
        </w:numPr>
        <w:tabs>
          <w:tab w:pos="863" w:val="left" w:leader="none"/>
        </w:tabs>
        <w:spacing w:line="312" w:lineRule="auto" w:before="0" w:after="0"/>
        <w:ind w:left="863" w:right="285" w:hanging="360"/>
        <w:jc w:val="both"/>
        <w:rPr>
          <w:sz w:val="24"/>
        </w:rPr>
      </w:pPr>
      <w:r>
        <w:rPr>
          <w:b/>
          <w:sz w:val="24"/>
        </w:rPr>
        <w:t>Maintenance</w:t>
      </w:r>
      <w:r>
        <w:rPr>
          <w:b/>
          <w:spacing w:val="-3"/>
          <w:sz w:val="24"/>
        </w:rPr>
        <w:t> </w:t>
      </w:r>
      <w:r>
        <w:rPr>
          <w:b/>
          <w:sz w:val="24"/>
        </w:rPr>
        <w:t>et</w:t>
      </w:r>
      <w:r>
        <w:rPr>
          <w:b/>
          <w:spacing w:val="-2"/>
          <w:sz w:val="24"/>
        </w:rPr>
        <w:t> </w:t>
      </w:r>
      <w:r>
        <w:rPr>
          <w:b/>
          <w:sz w:val="24"/>
        </w:rPr>
        <w:t>Amélioration </w:t>
      </w:r>
      <w:r>
        <w:rPr>
          <w:sz w:val="24"/>
        </w:rPr>
        <w:t>:</w:t>
      </w:r>
      <w:r>
        <w:rPr>
          <w:spacing w:val="-2"/>
          <w:sz w:val="24"/>
        </w:rPr>
        <w:t> </w:t>
      </w:r>
      <w:r>
        <w:rPr>
          <w:sz w:val="24"/>
        </w:rPr>
        <w:t>Surveiller</w:t>
      </w:r>
      <w:r>
        <w:rPr>
          <w:spacing w:val="-4"/>
          <w:sz w:val="24"/>
        </w:rPr>
        <w:t> </w:t>
      </w:r>
      <w:r>
        <w:rPr>
          <w:sz w:val="24"/>
        </w:rPr>
        <w:t>les</w:t>
      </w:r>
      <w:r>
        <w:rPr>
          <w:spacing w:val="-2"/>
          <w:sz w:val="24"/>
        </w:rPr>
        <w:t> </w:t>
      </w:r>
      <w:r>
        <w:rPr>
          <w:sz w:val="24"/>
        </w:rPr>
        <w:t>performances</w:t>
      </w:r>
      <w:r>
        <w:rPr>
          <w:spacing w:val="-2"/>
          <w:sz w:val="24"/>
        </w:rPr>
        <w:t> </w:t>
      </w:r>
      <w:r>
        <w:rPr>
          <w:sz w:val="24"/>
        </w:rPr>
        <w:t>des modèles et</w:t>
      </w:r>
      <w:r>
        <w:rPr>
          <w:spacing w:val="-2"/>
          <w:sz w:val="24"/>
        </w:rPr>
        <w:t> </w:t>
      </w:r>
      <w:r>
        <w:rPr>
          <w:sz w:val="24"/>
        </w:rPr>
        <w:t>les</w:t>
      </w:r>
      <w:r>
        <w:rPr>
          <w:spacing w:val="-2"/>
          <w:sz w:val="24"/>
        </w:rPr>
        <w:t> </w:t>
      </w:r>
      <w:r>
        <w:rPr>
          <w:sz w:val="24"/>
        </w:rPr>
        <w:t>mettre</w:t>
      </w:r>
      <w:r>
        <w:rPr>
          <w:spacing w:val="-2"/>
          <w:sz w:val="24"/>
        </w:rPr>
        <w:t> </w:t>
      </w:r>
      <w:r>
        <w:rPr>
          <w:sz w:val="24"/>
        </w:rPr>
        <w:t>à</w:t>
      </w:r>
      <w:r>
        <w:rPr>
          <w:spacing w:val="-3"/>
          <w:sz w:val="24"/>
        </w:rPr>
        <w:t> </w:t>
      </w:r>
      <w:r>
        <w:rPr>
          <w:sz w:val="24"/>
        </w:rPr>
        <w:t>jour régulièrement pour améliorer la précision et la fiabilité. Soit par réentrainement des modèles avec de nouvelles données ou des améliorations continues basées sur les retours des utilisateurs et les avancées technologiques.</w:t>
      </w:r>
    </w:p>
    <w:p>
      <w:pPr>
        <w:pStyle w:val="BodyText"/>
        <w:spacing w:before="4"/>
        <w:rPr>
          <w:sz w:val="10"/>
        </w:rPr>
      </w:pPr>
      <w:r>
        <w:rPr>
          <w:sz w:val="10"/>
        </w:rPr>
        <w:drawing>
          <wp:anchor distT="0" distB="0" distL="0" distR="0" allowOverlap="1" layoutInCell="1" locked="0" behindDoc="1" simplePos="0" relativeHeight="487591936">
            <wp:simplePos x="0" y="0"/>
            <wp:positionH relativeFrom="page">
              <wp:posOffset>987710</wp:posOffset>
            </wp:positionH>
            <wp:positionV relativeFrom="paragraph">
              <wp:posOffset>91255</wp:posOffset>
            </wp:positionV>
            <wp:extent cx="5988957" cy="60769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5988957" cy="607694"/>
                    </a:xfrm>
                    <a:prstGeom prst="rect">
                      <a:avLst/>
                    </a:prstGeom>
                  </pic:spPr>
                </pic:pic>
              </a:graphicData>
            </a:graphic>
          </wp:anchor>
        </w:drawing>
      </w:r>
    </w:p>
    <w:p>
      <w:pPr>
        <w:spacing w:before="110"/>
        <w:ind w:left="1068" w:right="1205" w:firstLine="0"/>
        <w:jc w:val="center"/>
        <w:rPr>
          <w:i/>
          <w:sz w:val="18"/>
        </w:rPr>
      </w:pPr>
      <w:bookmarkStart w:name="_bookmark58" w:id="59"/>
      <w:bookmarkEnd w:id="59"/>
      <w:r>
        <w:rPr/>
      </w:r>
      <w:r>
        <w:rPr>
          <w:i/>
          <w:color w:val="1F487C"/>
          <w:sz w:val="18"/>
        </w:rPr>
        <w:t>Figure</w:t>
      </w:r>
      <w:r>
        <w:rPr>
          <w:i/>
          <w:color w:val="1F487C"/>
          <w:spacing w:val="-3"/>
          <w:sz w:val="18"/>
        </w:rPr>
        <w:t> </w:t>
      </w:r>
      <w:r>
        <w:rPr>
          <w:i/>
          <w:color w:val="1F487C"/>
          <w:sz w:val="18"/>
        </w:rPr>
        <w:t>8: workflow</w:t>
      </w:r>
      <w:r>
        <w:rPr>
          <w:i/>
          <w:color w:val="1F487C"/>
          <w:spacing w:val="-1"/>
          <w:sz w:val="18"/>
        </w:rPr>
        <w:t> </w:t>
      </w:r>
      <w:r>
        <w:rPr>
          <w:i/>
          <w:color w:val="1F487C"/>
          <w:sz w:val="18"/>
        </w:rPr>
        <w:t>du</w:t>
      </w:r>
      <w:r>
        <w:rPr>
          <w:i/>
          <w:color w:val="1F487C"/>
          <w:spacing w:val="1"/>
          <w:sz w:val="18"/>
        </w:rPr>
        <w:t> </w:t>
      </w:r>
      <w:r>
        <w:rPr>
          <w:i/>
          <w:color w:val="1F487C"/>
          <w:spacing w:val="-5"/>
          <w:sz w:val="18"/>
        </w:rPr>
        <w:t>NLP</w:t>
      </w:r>
    </w:p>
    <w:p>
      <w:pPr>
        <w:spacing w:after="0"/>
        <w:jc w:val="center"/>
        <w:rPr>
          <w:i/>
          <w:sz w:val="18"/>
        </w:rPr>
        <w:sectPr>
          <w:pgSz w:w="11920" w:h="16850"/>
          <w:pgMar w:header="730" w:footer="954" w:top="1040" w:bottom="1140" w:left="1275" w:right="566"/>
        </w:sectPr>
      </w:pPr>
    </w:p>
    <w:p>
      <w:pPr>
        <w:pStyle w:val="Heading3"/>
        <w:numPr>
          <w:ilvl w:val="1"/>
          <w:numId w:val="9"/>
        </w:numPr>
        <w:tabs>
          <w:tab w:pos="931" w:val="left" w:leader="none"/>
        </w:tabs>
        <w:spacing w:line="240" w:lineRule="auto" w:before="89" w:after="0"/>
        <w:ind w:left="931" w:right="0" w:hanging="428"/>
        <w:jc w:val="left"/>
      </w:pPr>
      <w:bookmarkStart w:name="_bookmark59" w:id="60"/>
      <w:bookmarkEnd w:id="60"/>
      <w:r>
        <w:rPr/>
      </w:r>
      <w:r>
        <w:rPr>
          <w:color w:val="365F91"/>
        </w:rPr>
        <w:t>L’analyse</w:t>
      </w:r>
      <w:r>
        <w:rPr>
          <w:color w:val="365F91"/>
          <w:spacing w:val="-9"/>
        </w:rPr>
        <w:t> </w:t>
      </w:r>
      <w:r>
        <w:rPr>
          <w:color w:val="365F91"/>
        </w:rPr>
        <w:t>des</w:t>
      </w:r>
      <w:r>
        <w:rPr>
          <w:color w:val="365F91"/>
          <w:spacing w:val="-8"/>
        </w:rPr>
        <w:t> </w:t>
      </w:r>
      <w:r>
        <w:rPr>
          <w:color w:val="365F91"/>
          <w:spacing w:val="-2"/>
        </w:rPr>
        <w:t>sentiments</w:t>
      </w:r>
    </w:p>
    <w:p>
      <w:pPr>
        <w:pStyle w:val="BodyText"/>
        <w:spacing w:line="312" w:lineRule="auto" w:before="275"/>
        <w:ind w:left="143" w:right="281"/>
        <w:jc w:val="both"/>
      </w:pPr>
      <w:r>
        <w:rPr/>
        <w:t>L'analyse des sentiments [7] , aussi connue sous le nom d'analyse d'opinion, est une technique de traitement du langage naturel (NLP) utilisée pour identifier et extraire les sentiments exprimés dans un</w:t>
      </w:r>
      <w:r>
        <w:rPr>
          <w:spacing w:val="-2"/>
        </w:rPr>
        <w:t> </w:t>
      </w:r>
      <w:r>
        <w:rPr/>
        <w:t>texte.</w:t>
      </w:r>
      <w:r>
        <w:rPr>
          <w:spacing w:val="-2"/>
        </w:rPr>
        <w:t> </w:t>
      </w:r>
      <w:r>
        <w:rPr/>
        <w:t>Cela</w:t>
      </w:r>
      <w:r>
        <w:rPr>
          <w:spacing w:val="-3"/>
        </w:rPr>
        <w:t> </w:t>
      </w:r>
      <w:r>
        <w:rPr/>
        <w:t>peut inclure</w:t>
      </w:r>
      <w:r>
        <w:rPr>
          <w:spacing w:val="-3"/>
        </w:rPr>
        <w:t> </w:t>
      </w:r>
      <w:r>
        <w:rPr/>
        <w:t>des opinions,</w:t>
      </w:r>
      <w:r>
        <w:rPr>
          <w:spacing w:val="-2"/>
        </w:rPr>
        <w:t> </w:t>
      </w:r>
      <w:r>
        <w:rPr/>
        <w:t>des émotions</w:t>
      </w:r>
      <w:r>
        <w:rPr>
          <w:spacing w:val="-2"/>
        </w:rPr>
        <w:t> </w:t>
      </w:r>
      <w:r>
        <w:rPr/>
        <w:t>et</w:t>
      </w:r>
      <w:r>
        <w:rPr>
          <w:spacing w:val="-2"/>
        </w:rPr>
        <w:t> </w:t>
      </w:r>
      <w:r>
        <w:rPr/>
        <w:t>des attitudes</w:t>
      </w:r>
      <w:r>
        <w:rPr>
          <w:spacing w:val="-2"/>
        </w:rPr>
        <w:t> </w:t>
      </w:r>
      <w:r>
        <w:rPr/>
        <w:t>exprimées</w:t>
      </w:r>
      <w:r>
        <w:rPr>
          <w:spacing w:val="-2"/>
        </w:rPr>
        <w:t> </w:t>
      </w:r>
      <w:r>
        <w:rPr/>
        <w:t>dans des articles</w:t>
      </w:r>
      <w:r>
        <w:rPr>
          <w:spacing w:val="-1"/>
        </w:rPr>
        <w:t> </w:t>
      </w:r>
      <w:r>
        <w:rPr/>
        <w:t>de presse, des avis clients, des publications sur les réseaux sociaux, etc. Les sentiments peuvent être classifiés comme positifs, négatifs ou neutres, voire plus finement catégorisés selon une gamme </w:t>
      </w:r>
      <w:r>
        <w:rPr>
          <w:spacing w:val="-2"/>
        </w:rPr>
        <w:t>d'émotions.</w:t>
      </w:r>
    </w:p>
    <w:p>
      <w:pPr>
        <w:pStyle w:val="BodyText"/>
        <w:spacing w:line="312" w:lineRule="auto"/>
        <w:ind w:left="143" w:right="281"/>
        <w:jc w:val="both"/>
      </w:pPr>
      <w:r>
        <w:rPr/>
        <w:t>L'objectif principal de l'analyse de sentiment est de fournir des informations sur les opinions et les attitudes du public ou des consommateurs concernant un produit, un service, un événement ou une organisation. Pour les banques centrales, l'analyse de sentiment peut aider à comprendre les perceptions</w:t>
      </w:r>
      <w:r>
        <w:rPr>
          <w:spacing w:val="-7"/>
        </w:rPr>
        <w:t> </w:t>
      </w:r>
      <w:r>
        <w:rPr/>
        <w:t>publiques</w:t>
      </w:r>
      <w:r>
        <w:rPr>
          <w:spacing w:val="-5"/>
        </w:rPr>
        <w:t> </w:t>
      </w:r>
      <w:r>
        <w:rPr/>
        <w:t>et</w:t>
      </w:r>
      <w:r>
        <w:rPr>
          <w:spacing w:val="-7"/>
        </w:rPr>
        <w:t> </w:t>
      </w:r>
      <w:r>
        <w:rPr/>
        <w:t>les</w:t>
      </w:r>
      <w:r>
        <w:rPr>
          <w:spacing w:val="-7"/>
        </w:rPr>
        <w:t> </w:t>
      </w:r>
      <w:r>
        <w:rPr/>
        <w:t>réactions</w:t>
      </w:r>
      <w:r>
        <w:rPr>
          <w:spacing w:val="-7"/>
        </w:rPr>
        <w:t> </w:t>
      </w:r>
      <w:r>
        <w:rPr/>
        <w:t>aux</w:t>
      </w:r>
      <w:r>
        <w:rPr>
          <w:spacing w:val="-5"/>
        </w:rPr>
        <w:t> </w:t>
      </w:r>
      <w:r>
        <w:rPr/>
        <w:t>politiques</w:t>
      </w:r>
      <w:r>
        <w:rPr>
          <w:spacing w:val="-7"/>
        </w:rPr>
        <w:t> </w:t>
      </w:r>
      <w:r>
        <w:rPr/>
        <w:t>économiques</w:t>
      </w:r>
      <w:r>
        <w:rPr>
          <w:spacing w:val="-5"/>
        </w:rPr>
        <w:t> </w:t>
      </w:r>
      <w:r>
        <w:rPr/>
        <w:t>et</w:t>
      </w:r>
      <w:r>
        <w:rPr>
          <w:spacing w:val="-7"/>
        </w:rPr>
        <w:t> </w:t>
      </w:r>
      <w:r>
        <w:rPr/>
        <w:t>monétaires,</w:t>
      </w:r>
      <w:r>
        <w:rPr>
          <w:spacing w:val="-7"/>
        </w:rPr>
        <w:t> </w:t>
      </w:r>
      <w:r>
        <w:rPr/>
        <w:t>ainsi</w:t>
      </w:r>
      <w:r>
        <w:rPr>
          <w:spacing w:val="-6"/>
        </w:rPr>
        <w:t> </w:t>
      </w:r>
      <w:r>
        <w:rPr/>
        <w:t>qu'à</w:t>
      </w:r>
      <w:r>
        <w:rPr>
          <w:spacing w:val="-6"/>
        </w:rPr>
        <w:t> </w:t>
      </w:r>
      <w:r>
        <w:rPr/>
        <w:t>évaluer</w:t>
      </w:r>
      <w:r>
        <w:rPr>
          <w:spacing w:val="-8"/>
        </w:rPr>
        <w:t> </w:t>
      </w:r>
      <w:r>
        <w:rPr/>
        <w:t>la confiance</w:t>
      </w:r>
      <w:r>
        <w:rPr>
          <w:spacing w:val="-4"/>
        </w:rPr>
        <w:t> </w:t>
      </w:r>
      <w:r>
        <w:rPr/>
        <w:t>des</w:t>
      </w:r>
      <w:r>
        <w:rPr>
          <w:spacing w:val="-3"/>
        </w:rPr>
        <w:t> </w:t>
      </w:r>
      <w:r>
        <w:rPr/>
        <w:t>consommateurs</w:t>
      </w:r>
      <w:r>
        <w:rPr>
          <w:spacing w:val="-3"/>
        </w:rPr>
        <w:t> </w:t>
      </w:r>
      <w:r>
        <w:rPr/>
        <w:t>et</w:t>
      </w:r>
      <w:r>
        <w:rPr>
          <w:spacing w:val="-3"/>
        </w:rPr>
        <w:t> </w:t>
      </w:r>
      <w:r>
        <w:rPr/>
        <w:t>des</w:t>
      </w:r>
      <w:r>
        <w:rPr>
          <w:spacing w:val="-3"/>
        </w:rPr>
        <w:t> </w:t>
      </w:r>
      <w:r>
        <w:rPr/>
        <w:t>investisseurs.</w:t>
      </w:r>
      <w:r>
        <w:rPr>
          <w:spacing w:val="-3"/>
        </w:rPr>
        <w:t> </w:t>
      </w:r>
      <w:r>
        <w:rPr/>
        <w:t>L'analyse</w:t>
      </w:r>
      <w:r>
        <w:rPr>
          <w:spacing w:val="-3"/>
        </w:rPr>
        <w:t> </w:t>
      </w:r>
      <w:r>
        <w:rPr/>
        <w:t>de</w:t>
      </w:r>
      <w:r>
        <w:rPr>
          <w:spacing w:val="-5"/>
        </w:rPr>
        <w:t> </w:t>
      </w:r>
      <w:r>
        <w:rPr/>
        <w:t>sentiment</w:t>
      </w:r>
      <w:r>
        <w:rPr>
          <w:spacing w:val="-3"/>
        </w:rPr>
        <w:t> </w:t>
      </w:r>
      <w:r>
        <w:rPr/>
        <w:t>peut</w:t>
      </w:r>
      <w:r>
        <w:rPr>
          <w:spacing w:val="-3"/>
        </w:rPr>
        <w:t> </w:t>
      </w:r>
      <w:r>
        <w:rPr/>
        <w:t>être</w:t>
      </w:r>
      <w:r>
        <w:rPr>
          <w:spacing w:val="-4"/>
        </w:rPr>
        <w:t> </w:t>
      </w:r>
      <w:r>
        <w:rPr/>
        <w:t>réalisée</w:t>
      </w:r>
      <w:r>
        <w:rPr>
          <w:spacing w:val="-4"/>
        </w:rPr>
        <w:t> </w:t>
      </w:r>
      <w:r>
        <w:rPr/>
        <w:t>à</w:t>
      </w:r>
      <w:r>
        <w:rPr>
          <w:spacing w:val="-4"/>
        </w:rPr>
        <w:t> </w:t>
      </w:r>
      <w:r>
        <w:rPr/>
        <w:t>travers plusieurs étapes et techniques :</w:t>
      </w:r>
    </w:p>
    <w:p>
      <w:pPr>
        <w:pStyle w:val="BodyText"/>
        <w:spacing w:before="88"/>
      </w:pPr>
    </w:p>
    <w:p>
      <w:pPr>
        <w:spacing w:before="1"/>
        <w:ind w:left="1066" w:right="1205" w:firstLine="0"/>
        <w:jc w:val="center"/>
        <w:rPr>
          <w:i/>
          <w:sz w:val="18"/>
        </w:rPr>
      </w:pPr>
      <w:bookmarkStart w:name="_bookmark60" w:id="61"/>
      <w:bookmarkEnd w:id="61"/>
      <w:r>
        <w:rPr/>
      </w:r>
      <w:r>
        <w:rPr>
          <w:i/>
          <w:color w:val="1F487C"/>
          <w:sz w:val="18"/>
        </w:rPr>
        <w:t>Tableau</w:t>
      </w:r>
      <w:r>
        <w:rPr>
          <w:i/>
          <w:color w:val="1F487C"/>
          <w:spacing w:val="-2"/>
          <w:sz w:val="18"/>
        </w:rPr>
        <w:t> </w:t>
      </w:r>
      <w:r>
        <w:rPr>
          <w:i/>
          <w:color w:val="1F487C"/>
          <w:sz w:val="18"/>
        </w:rPr>
        <w:t>4:</w:t>
      </w:r>
      <w:r>
        <w:rPr>
          <w:i/>
          <w:color w:val="1F487C"/>
          <w:spacing w:val="-1"/>
          <w:sz w:val="18"/>
        </w:rPr>
        <w:t> </w:t>
      </w:r>
      <w:r>
        <w:rPr>
          <w:i/>
          <w:color w:val="1F487C"/>
          <w:sz w:val="18"/>
        </w:rPr>
        <w:t>les</w:t>
      </w:r>
      <w:r>
        <w:rPr>
          <w:i/>
          <w:color w:val="1F487C"/>
          <w:spacing w:val="-1"/>
          <w:sz w:val="18"/>
        </w:rPr>
        <w:t> </w:t>
      </w:r>
      <w:r>
        <w:rPr>
          <w:i/>
          <w:color w:val="1F487C"/>
          <w:sz w:val="18"/>
        </w:rPr>
        <w:t>étapes de</w:t>
      </w:r>
      <w:r>
        <w:rPr>
          <w:i/>
          <w:color w:val="1F487C"/>
          <w:spacing w:val="-1"/>
          <w:sz w:val="18"/>
        </w:rPr>
        <w:t> </w:t>
      </w:r>
      <w:r>
        <w:rPr>
          <w:i/>
          <w:color w:val="1F487C"/>
          <w:sz w:val="18"/>
        </w:rPr>
        <w:t>l'analyse</w:t>
      </w:r>
      <w:r>
        <w:rPr>
          <w:i/>
          <w:color w:val="1F487C"/>
          <w:spacing w:val="-2"/>
          <w:sz w:val="18"/>
        </w:rPr>
        <w:t> </w:t>
      </w:r>
      <w:r>
        <w:rPr>
          <w:i/>
          <w:color w:val="1F487C"/>
          <w:sz w:val="18"/>
        </w:rPr>
        <w:t>des </w:t>
      </w:r>
      <w:r>
        <w:rPr>
          <w:i/>
          <w:color w:val="1F487C"/>
          <w:spacing w:val="-2"/>
          <w:sz w:val="18"/>
        </w:rPr>
        <w:t>sentiments</w:t>
      </w:r>
    </w:p>
    <w:p>
      <w:pPr>
        <w:pStyle w:val="BodyText"/>
        <w:rPr>
          <w:i/>
          <w:sz w:val="17"/>
        </w:rPr>
      </w:pPr>
    </w:p>
    <w:tbl>
      <w:tblPr>
        <w:tblW w:w="0" w:type="auto"/>
        <w:jc w:val="left"/>
        <w:tblInd w:w="1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2547"/>
        <w:gridCol w:w="7086"/>
      </w:tblGrid>
      <w:tr>
        <w:trPr>
          <w:trHeight w:val="1132" w:hRule="atLeast"/>
        </w:trPr>
        <w:tc>
          <w:tcPr>
            <w:tcW w:w="2547" w:type="dxa"/>
          </w:tcPr>
          <w:p>
            <w:pPr>
              <w:pStyle w:val="TableParagraph"/>
              <w:spacing w:before="111"/>
              <w:rPr>
                <w:i/>
                <w:sz w:val="24"/>
              </w:rPr>
            </w:pPr>
          </w:p>
          <w:p>
            <w:pPr>
              <w:pStyle w:val="TableParagraph"/>
              <w:ind w:left="266"/>
              <w:rPr>
                <w:b/>
                <w:sz w:val="24"/>
              </w:rPr>
            </w:pPr>
            <w:r>
              <w:rPr>
                <w:b/>
                <w:sz w:val="24"/>
              </w:rPr>
              <w:t>Collecte</w:t>
            </w:r>
            <w:r>
              <w:rPr>
                <w:b/>
                <w:spacing w:val="-5"/>
                <w:sz w:val="24"/>
              </w:rPr>
              <w:t> </w:t>
            </w:r>
            <w:r>
              <w:rPr>
                <w:b/>
                <w:sz w:val="24"/>
              </w:rPr>
              <w:t>de</w:t>
            </w:r>
            <w:r>
              <w:rPr>
                <w:b/>
                <w:spacing w:val="-2"/>
                <w:sz w:val="24"/>
              </w:rPr>
              <w:t> données</w:t>
            </w:r>
          </w:p>
        </w:tc>
        <w:tc>
          <w:tcPr>
            <w:tcW w:w="7086" w:type="dxa"/>
          </w:tcPr>
          <w:p>
            <w:pPr>
              <w:pStyle w:val="TableParagraph"/>
              <w:spacing w:line="312" w:lineRule="auto" w:before="27"/>
              <w:ind w:left="107" w:right="102"/>
              <w:jc w:val="both"/>
              <w:rPr>
                <w:sz w:val="24"/>
              </w:rPr>
            </w:pPr>
            <w:r>
              <w:rPr>
                <w:sz w:val="24"/>
              </w:rPr>
              <w:t>La</w:t>
            </w:r>
            <w:r>
              <w:rPr>
                <w:spacing w:val="-6"/>
                <w:sz w:val="24"/>
              </w:rPr>
              <w:t> </w:t>
            </w:r>
            <w:r>
              <w:rPr>
                <w:sz w:val="24"/>
              </w:rPr>
              <w:t>première</w:t>
            </w:r>
            <w:r>
              <w:rPr>
                <w:spacing w:val="-4"/>
                <w:sz w:val="24"/>
              </w:rPr>
              <w:t> </w:t>
            </w:r>
            <w:r>
              <w:rPr>
                <w:sz w:val="24"/>
              </w:rPr>
              <w:t>étape</w:t>
            </w:r>
            <w:r>
              <w:rPr>
                <w:spacing w:val="-3"/>
                <w:sz w:val="24"/>
              </w:rPr>
              <w:t> </w:t>
            </w:r>
            <w:r>
              <w:rPr>
                <w:sz w:val="24"/>
              </w:rPr>
              <w:t>consiste</w:t>
            </w:r>
            <w:r>
              <w:rPr>
                <w:spacing w:val="-4"/>
                <w:sz w:val="24"/>
              </w:rPr>
              <w:t> </w:t>
            </w:r>
            <w:r>
              <w:rPr>
                <w:sz w:val="24"/>
              </w:rPr>
              <w:t>à</w:t>
            </w:r>
            <w:r>
              <w:rPr>
                <w:spacing w:val="-4"/>
                <w:sz w:val="24"/>
              </w:rPr>
              <w:t> </w:t>
            </w:r>
            <w:r>
              <w:rPr>
                <w:sz w:val="24"/>
              </w:rPr>
              <w:t>collecter</w:t>
            </w:r>
            <w:r>
              <w:rPr>
                <w:spacing w:val="-4"/>
                <w:sz w:val="24"/>
              </w:rPr>
              <w:t> </w:t>
            </w:r>
            <w:r>
              <w:rPr>
                <w:sz w:val="24"/>
              </w:rPr>
              <w:t>les</w:t>
            </w:r>
            <w:r>
              <w:rPr>
                <w:spacing w:val="-2"/>
                <w:sz w:val="24"/>
              </w:rPr>
              <w:t> </w:t>
            </w:r>
            <w:r>
              <w:rPr>
                <w:sz w:val="24"/>
              </w:rPr>
              <w:t>données</w:t>
            </w:r>
            <w:r>
              <w:rPr>
                <w:spacing w:val="-4"/>
                <w:sz w:val="24"/>
              </w:rPr>
              <w:t> </w:t>
            </w:r>
            <w:r>
              <w:rPr>
                <w:sz w:val="24"/>
              </w:rPr>
              <w:t>textuelles</w:t>
            </w:r>
            <w:r>
              <w:rPr>
                <w:spacing w:val="-2"/>
                <w:sz w:val="24"/>
              </w:rPr>
              <w:t> </w:t>
            </w:r>
            <w:r>
              <w:rPr>
                <w:sz w:val="24"/>
              </w:rPr>
              <w:t>à</w:t>
            </w:r>
            <w:r>
              <w:rPr>
                <w:spacing w:val="-5"/>
                <w:sz w:val="24"/>
              </w:rPr>
              <w:t> </w:t>
            </w:r>
            <w:r>
              <w:rPr>
                <w:sz w:val="24"/>
              </w:rPr>
              <w:t>analyser. Cela</w:t>
            </w:r>
            <w:r>
              <w:rPr>
                <w:spacing w:val="-4"/>
                <w:sz w:val="24"/>
              </w:rPr>
              <w:t> </w:t>
            </w:r>
            <w:r>
              <w:rPr>
                <w:sz w:val="24"/>
              </w:rPr>
              <w:t>peut</w:t>
            </w:r>
            <w:r>
              <w:rPr>
                <w:spacing w:val="-4"/>
                <w:sz w:val="24"/>
              </w:rPr>
              <w:t> </w:t>
            </w:r>
            <w:r>
              <w:rPr>
                <w:sz w:val="24"/>
              </w:rPr>
              <w:t>inclure</w:t>
            </w:r>
            <w:r>
              <w:rPr>
                <w:spacing w:val="-4"/>
                <w:sz w:val="24"/>
              </w:rPr>
              <w:t> </w:t>
            </w:r>
            <w:r>
              <w:rPr>
                <w:sz w:val="24"/>
              </w:rPr>
              <w:t>des</w:t>
            </w:r>
            <w:r>
              <w:rPr>
                <w:spacing w:val="-4"/>
                <w:sz w:val="24"/>
              </w:rPr>
              <w:t> </w:t>
            </w:r>
            <w:r>
              <w:rPr>
                <w:sz w:val="24"/>
              </w:rPr>
              <w:t>tweets,</w:t>
            </w:r>
            <w:r>
              <w:rPr>
                <w:spacing w:val="-4"/>
                <w:sz w:val="24"/>
              </w:rPr>
              <w:t> </w:t>
            </w:r>
            <w:r>
              <w:rPr>
                <w:sz w:val="24"/>
              </w:rPr>
              <w:t>des</w:t>
            </w:r>
            <w:r>
              <w:rPr>
                <w:spacing w:val="-4"/>
                <w:sz w:val="24"/>
              </w:rPr>
              <w:t> </w:t>
            </w:r>
            <w:r>
              <w:rPr>
                <w:sz w:val="24"/>
              </w:rPr>
              <w:t>commentaires</w:t>
            </w:r>
            <w:r>
              <w:rPr>
                <w:spacing w:val="-4"/>
                <w:sz w:val="24"/>
              </w:rPr>
              <w:t> </w:t>
            </w:r>
            <w:r>
              <w:rPr>
                <w:sz w:val="24"/>
              </w:rPr>
              <w:t>sur</w:t>
            </w:r>
            <w:r>
              <w:rPr>
                <w:spacing w:val="-4"/>
                <w:sz w:val="24"/>
              </w:rPr>
              <w:t> </w:t>
            </w:r>
            <w:r>
              <w:rPr>
                <w:sz w:val="24"/>
              </w:rPr>
              <w:t>les</w:t>
            </w:r>
            <w:r>
              <w:rPr>
                <w:spacing w:val="-4"/>
                <w:sz w:val="24"/>
              </w:rPr>
              <w:t> </w:t>
            </w:r>
            <w:r>
              <w:rPr>
                <w:sz w:val="24"/>
              </w:rPr>
              <w:t>réseaux</w:t>
            </w:r>
            <w:r>
              <w:rPr>
                <w:spacing w:val="-4"/>
                <w:sz w:val="24"/>
              </w:rPr>
              <w:t> </w:t>
            </w:r>
            <w:r>
              <w:rPr>
                <w:sz w:val="24"/>
              </w:rPr>
              <w:t>sociaux, des avis clients, des articles de presse, etc.</w:t>
            </w:r>
          </w:p>
        </w:tc>
      </w:tr>
      <w:tr>
        <w:trPr>
          <w:trHeight w:val="2568" w:hRule="atLeast"/>
        </w:trPr>
        <w:tc>
          <w:tcPr>
            <w:tcW w:w="2547" w:type="dxa"/>
          </w:tcPr>
          <w:p>
            <w:pPr>
              <w:pStyle w:val="TableParagraph"/>
              <w:rPr>
                <w:i/>
                <w:sz w:val="24"/>
              </w:rPr>
            </w:pPr>
          </w:p>
          <w:p>
            <w:pPr>
              <w:pStyle w:val="TableParagraph"/>
              <w:rPr>
                <w:i/>
                <w:sz w:val="24"/>
              </w:rPr>
            </w:pPr>
          </w:p>
          <w:p>
            <w:pPr>
              <w:pStyle w:val="TableParagraph"/>
              <w:spacing w:before="97"/>
              <w:rPr>
                <w:i/>
                <w:sz w:val="24"/>
              </w:rPr>
            </w:pPr>
          </w:p>
          <w:p>
            <w:pPr>
              <w:pStyle w:val="TableParagraph"/>
              <w:spacing w:line="312" w:lineRule="auto" w:before="1"/>
              <w:ind w:left="858" w:right="343" w:hanging="502"/>
              <w:rPr>
                <w:b/>
                <w:sz w:val="24"/>
              </w:rPr>
            </w:pPr>
            <w:r>
              <w:rPr>
                <w:b/>
                <w:sz w:val="24"/>
              </w:rPr>
              <w:t>Prétraitement</w:t>
            </w:r>
            <w:r>
              <w:rPr>
                <w:b/>
                <w:spacing w:val="-15"/>
                <w:sz w:val="24"/>
              </w:rPr>
              <w:t> </w:t>
            </w:r>
            <w:r>
              <w:rPr>
                <w:b/>
                <w:sz w:val="24"/>
              </w:rPr>
              <w:t>des </w:t>
            </w:r>
            <w:r>
              <w:rPr>
                <w:b/>
                <w:spacing w:val="-2"/>
                <w:sz w:val="24"/>
              </w:rPr>
              <w:t>données</w:t>
            </w:r>
          </w:p>
        </w:tc>
        <w:tc>
          <w:tcPr>
            <w:tcW w:w="7086" w:type="dxa"/>
          </w:tcPr>
          <w:p>
            <w:pPr>
              <w:pStyle w:val="TableParagraph"/>
              <w:numPr>
                <w:ilvl w:val="0"/>
                <w:numId w:val="11"/>
              </w:numPr>
              <w:tabs>
                <w:tab w:pos="827" w:val="left" w:leader="none"/>
              </w:tabs>
              <w:spacing w:line="312" w:lineRule="auto" w:before="27" w:after="0"/>
              <w:ind w:left="827" w:right="98" w:hanging="360"/>
              <w:jc w:val="both"/>
              <w:rPr>
                <w:sz w:val="24"/>
              </w:rPr>
            </w:pPr>
            <w:r>
              <w:rPr>
                <w:sz w:val="24"/>
              </w:rPr>
              <w:t>Nettoyage des données : Eliminer les éléments non pertinents comme</w:t>
            </w:r>
            <w:r>
              <w:rPr>
                <w:spacing w:val="-15"/>
                <w:sz w:val="24"/>
              </w:rPr>
              <w:t> </w:t>
            </w:r>
            <w:r>
              <w:rPr>
                <w:sz w:val="24"/>
              </w:rPr>
              <w:t>les</w:t>
            </w:r>
            <w:r>
              <w:rPr>
                <w:spacing w:val="-15"/>
                <w:sz w:val="24"/>
              </w:rPr>
              <w:t> </w:t>
            </w:r>
            <w:r>
              <w:rPr>
                <w:sz w:val="24"/>
              </w:rPr>
              <w:t>balises</w:t>
            </w:r>
            <w:r>
              <w:rPr>
                <w:spacing w:val="-15"/>
                <w:sz w:val="24"/>
              </w:rPr>
              <w:t> </w:t>
            </w:r>
            <w:r>
              <w:rPr>
                <w:sz w:val="24"/>
              </w:rPr>
              <w:t>HTML,</w:t>
            </w:r>
            <w:r>
              <w:rPr>
                <w:spacing w:val="-15"/>
                <w:sz w:val="24"/>
              </w:rPr>
              <w:t> </w:t>
            </w:r>
            <w:r>
              <w:rPr>
                <w:sz w:val="24"/>
              </w:rPr>
              <w:t>les</w:t>
            </w:r>
            <w:r>
              <w:rPr>
                <w:spacing w:val="-15"/>
                <w:sz w:val="24"/>
              </w:rPr>
              <w:t> </w:t>
            </w:r>
            <w:r>
              <w:rPr>
                <w:sz w:val="24"/>
              </w:rPr>
              <w:t>URLs,</w:t>
            </w:r>
            <w:r>
              <w:rPr>
                <w:spacing w:val="-15"/>
                <w:sz w:val="24"/>
              </w:rPr>
              <w:t> </w:t>
            </w:r>
            <w:r>
              <w:rPr>
                <w:sz w:val="24"/>
              </w:rPr>
              <w:t>les</w:t>
            </w:r>
            <w:r>
              <w:rPr>
                <w:spacing w:val="-15"/>
                <w:sz w:val="24"/>
              </w:rPr>
              <w:t> </w:t>
            </w:r>
            <w:r>
              <w:rPr>
                <w:sz w:val="24"/>
              </w:rPr>
              <w:t>ponctuations</w:t>
            </w:r>
            <w:r>
              <w:rPr>
                <w:spacing w:val="-15"/>
                <w:sz w:val="24"/>
              </w:rPr>
              <w:t> </w:t>
            </w:r>
            <w:r>
              <w:rPr>
                <w:sz w:val="24"/>
              </w:rPr>
              <w:t>excessives et les espaces blancs.</w:t>
            </w:r>
          </w:p>
          <w:p>
            <w:pPr>
              <w:pStyle w:val="TableParagraph"/>
              <w:numPr>
                <w:ilvl w:val="0"/>
                <w:numId w:val="11"/>
              </w:numPr>
              <w:tabs>
                <w:tab w:pos="827" w:val="left" w:leader="none"/>
              </w:tabs>
              <w:spacing w:line="312" w:lineRule="auto" w:before="2" w:after="0"/>
              <w:ind w:left="827" w:right="103" w:hanging="360"/>
              <w:jc w:val="both"/>
              <w:rPr>
                <w:sz w:val="24"/>
              </w:rPr>
            </w:pPr>
            <w:r>
              <w:rPr>
                <w:sz w:val="24"/>
              </w:rPr>
              <w:t>Tokenisation : Diviser le texte en unités plus petites, telles que des mots ou des phrases.</w:t>
            </w:r>
          </w:p>
          <w:p>
            <w:pPr>
              <w:pStyle w:val="TableParagraph"/>
              <w:numPr>
                <w:ilvl w:val="0"/>
                <w:numId w:val="11"/>
              </w:numPr>
              <w:tabs>
                <w:tab w:pos="827" w:val="left" w:leader="none"/>
              </w:tabs>
              <w:spacing w:line="312" w:lineRule="auto" w:before="0" w:after="0"/>
              <w:ind w:left="827" w:right="103" w:hanging="360"/>
              <w:jc w:val="both"/>
              <w:rPr>
                <w:sz w:val="24"/>
              </w:rPr>
            </w:pPr>
            <w:r>
              <w:rPr>
                <w:sz w:val="24"/>
              </w:rPr>
              <w:t>Lemmatisation/Stemming : Réduire les mots à leur forme de base ou racine.</w:t>
            </w:r>
          </w:p>
        </w:tc>
      </w:tr>
      <w:tr>
        <w:trPr>
          <w:trHeight w:val="4930" w:hRule="atLeast"/>
        </w:trPr>
        <w:tc>
          <w:tcPr>
            <w:tcW w:w="2547" w:type="dxa"/>
          </w:tcPr>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spacing w:before="174"/>
              <w:rPr>
                <w:i/>
                <w:sz w:val="24"/>
              </w:rPr>
            </w:pPr>
          </w:p>
          <w:p>
            <w:pPr>
              <w:pStyle w:val="TableParagraph"/>
              <w:spacing w:line="312" w:lineRule="auto" w:before="1"/>
              <w:ind w:left="458" w:firstLine="117"/>
              <w:rPr>
                <w:b/>
                <w:sz w:val="24"/>
              </w:rPr>
            </w:pPr>
            <w:r>
              <w:rPr>
                <w:b/>
                <w:sz w:val="24"/>
              </w:rPr>
              <w:t>Extraction de </w:t>
            </w:r>
            <w:r>
              <w:rPr>
                <w:b/>
                <w:spacing w:val="-2"/>
                <w:sz w:val="24"/>
              </w:rPr>
              <w:t>caractéristiques</w:t>
            </w:r>
          </w:p>
        </w:tc>
        <w:tc>
          <w:tcPr>
            <w:tcW w:w="7086" w:type="dxa"/>
          </w:tcPr>
          <w:p>
            <w:pPr>
              <w:pStyle w:val="TableParagraph"/>
              <w:spacing w:line="312" w:lineRule="auto" w:before="27"/>
              <w:ind w:left="107"/>
              <w:rPr>
                <w:sz w:val="24"/>
              </w:rPr>
            </w:pPr>
            <w:r>
              <w:rPr>
                <w:sz w:val="24"/>
              </w:rPr>
              <w:t>Bag</w:t>
            </w:r>
            <w:r>
              <w:rPr>
                <w:spacing w:val="-15"/>
                <w:sz w:val="24"/>
              </w:rPr>
              <w:t> </w:t>
            </w:r>
            <w:r>
              <w:rPr>
                <w:sz w:val="24"/>
              </w:rPr>
              <w:t>of</w:t>
            </w:r>
            <w:r>
              <w:rPr>
                <w:spacing w:val="-15"/>
                <w:sz w:val="24"/>
              </w:rPr>
              <w:t> </w:t>
            </w:r>
            <w:r>
              <w:rPr>
                <w:sz w:val="24"/>
              </w:rPr>
              <w:t>Words</w:t>
            </w:r>
            <w:r>
              <w:rPr>
                <w:spacing w:val="-15"/>
                <w:sz w:val="24"/>
              </w:rPr>
              <w:t> </w:t>
            </w:r>
            <w:r>
              <w:rPr>
                <w:sz w:val="24"/>
              </w:rPr>
              <w:t>(BoW)</w:t>
            </w:r>
            <w:r>
              <w:rPr>
                <w:spacing w:val="-15"/>
                <w:sz w:val="24"/>
              </w:rPr>
              <w:t> </w:t>
            </w:r>
            <w:r>
              <w:rPr>
                <w:sz w:val="24"/>
              </w:rPr>
              <w:t>:</w:t>
            </w:r>
            <w:r>
              <w:rPr>
                <w:spacing w:val="-15"/>
                <w:sz w:val="24"/>
              </w:rPr>
              <w:t> </w:t>
            </w:r>
            <w:r>
              <w:rPr>
                <w:sz w:val="24"/>
              </w:rPr>
              <w:t>Créer</w:t>
            </w:r>
            <w:r>
              <w:rPr>
                <w:spacing w:val="-15"/>
                <w:sz w:val="24"/>
              </w:rPr>
              <w:t> </w:t>
            </w:r>
            <w:r>
              <w:rPr>
                <w:sz w:val="24"/>
              </w:rPr>
              <w:t>une</w:t>
            </w:r>
            <w:r>
              <w:rPr>
                <w:spacing w:val="-15"/>
                <w:sz w:val="24"/>
              </w:rPr>
              <w:t> </w:t>
            </w:r>
            <w:r>
              <w:rPr>
                <w:sz w:val="24"/>
              </w:rPr>
              <w:t>matrice</w:t>
            </w:r>
            <w:r>
              <w:rPr>
                <w:spacing w:val="-15"/>
                <w:sz w:val="24"/>
              </w:rPr>
              <w:t> </w:t>
            </w:r>
            <w:r>
              <w:rPr>
                <w:sz w:val="24"/>
              </w:rPr>
              <w:t>de</w:t>
            </w:r>
            <w:r>
              <w:rPr>
                <w:spacing w:val="-15"/>
                <w:sz w:val="24"/>
              </w:rPr>
              <w:t> </w:t>
            </w:r>
            <w:r>
              <w:rPr>
                <w:sz w:val="24"/>
              </w:rPr>
              <w:t>fréquence</w:t>
            </w:r>
            <w:r>
              <w:rPr>
                <w:spacing w:val="-15"/>
                <w:sz w:val="24"/>
              </w:rPr>
              <w:t> </w:t>
            </w:r>
            <w:r>
              <w:rPr>
                <w:sz w:val="24"/>
              </w:rPr>
              <w:t>des</w:t>
            </w:r>
            <w:r>
              <w:rPr>
                <w:spacing w:val="-15"/>
                <w:sz w:val="24"/>
              </w:rPr>
              <w:t> </w:t>
            </w:r>
            <w:r>
              <w:rPr>
                <w:sz w:val="24"/>
              </w:rPr>
              <w:t>mots</w:t>
            </w:r>
            <w:r>
              <w:rPr>
                <w:spacing w:val="-15"/>
                <w:sz w:val="24"/>
              </w:rPr>
              <w:t> </w:t>
            </w:r>
            <w:r>
              <w:rPr>
                <w:sz w:val="24"/>
              </w:rPr>
              <w:t>présents dans le texte.</w:t>
            </w:r>
          </w:p>
          <w:p>
            <w:pPr>
              <w:pStyle w:val="TableParagraph"/>
              <w:spacing w:before="5"/>
              <w:rPr>
                <w:i/>
                <w:sz w:val="24"/>
              </w:rPr>
            </w:pPr>
          </w:p>
          <w:p>
            <w:pPr>
              <w:pStyle w:val="TableParagraph"/>
              <w:numPr>
                <w:ilvl w:val="0"/>
                <w:numId w:val="12"/>
              </w:numPr>
              <w:tabs>
                <w:tab w:pos="827" w:val="left" w:leader="none"/>
              </w:tabs>
              <w:spacing w:line="240" w:lineRule="auto" w:before="0" w:after="0"/>
              <w:ind w:left="827" w:right="626" w:hanging="360"/>
              <w:jc w:val="left"/>
              <w:rPr>
                <w:sz w:val="24"/>
              </w:rPr>
            </w:pPr>
            <w:r>
              <w:rPr>
                <w:b/>
                <w:sz w:val="24"/>
              </w:rPr>
              <w:t>Term</w:t>
            </w:r>
            <w:r>
              <w:rPr>
                <w:b/>
                <w:spacing w:val="-5"/>
                <w:sz w:val="24"/>
              </w:rPr>
              <w:t> </w:t>
            </w:r>
            <w:r>
              <w:rPr>
                <w:b/>
                <w:sz w:val="24"/>
              </w:rPr>
              <w:t>Frequency</w:t>
            </w:r>
            <w:r>
              <w:rPr>
                <w:b/>
                <w:spacing w:val="-5"/>
                <w:sz w:val="24"/>
              </w:rPr>
              <w:t> </w:t>
            </w:r>
            <w:r>
              <w:rPr>
                <w:b/>
                <w:sz w:val="24"/>
              </w:rPr>
              <w:t>–</w:t>
            </w:r>
            <w:r>
              <w:rPr>
                <w:b/>
                <w:spacing w:val="-6"/>
                <w:sz w:val="24"/>
              </w:rPr>
              <w:t> </w:t>
            </w:r>
            <w:r>
              <w:rPr>
                <w:b/>
                <w:sz w:val="24"/>
              </w:rPr>
              <w:t>Inverse</w:t>
            </w:r>
            <w:r>
              <w:rPr>
                <w:b/>
                <w:spacing w:val="-7"/>
                <w:sz w:val="24"/>
              </w:rPr>
              <w:t> </w:t>
            </w:r>
            <w:r>
              <w:rPr>
                <w:b/>
                <w:sz w:val="24"/>
              </w:rPr>
              <w:t>Document</w:t>
            </w:r>
            <w:r>
              <w:rPr>
                <w:b/>
                <w:spacing w:val="-6"/>
                <w:sz w:val="24"/>
              </w:rPr>
              <w:t> </w:t>
            </w:r>
            <w:r>
              <w:rPr>
                <w:b/>
                <w:sz w:val="24"/>
              </w:rPr>
              <w:t>Frequency</w:t>
            </w:r>
            <w:r>
              <w:rPr>
                <w:b/>
                <w:spacing w:val="-6"/>
                <w:sz w:val="24"/>
              </w:rPr>
              <w:t> </w:t>
            </w:r>
            <w:r>
              <w:rPr>
                <w:b/>
                <w:sz w:val="24"/>
              </w:rPr>
              <w:t>(TF</w:t>
            </w:r>
            <w:r>
              <w:rPr>
                <w:b/>
                <w:spacing w:val="-4"/>
                <w:sz w:val="24"/>
              </w:rPr>
              <w:t> </w:t>
            </w:r>
            <w:r>
              <w:rPr>
                <w:b/>
                <w:sz w:val="24"/>
              </w:rPr>
              <w:t>– </w:t>
            </w:r>
            <w:r>
              <w:rPr>
                <w:b/>
                <w:spacing w:val="-2"/>
                <w:sz w:val="24"/>
              </w:rPr>
              <w:t>IDF)</w:t>
            </w:r>
            <w:r>
              <w:rPr>
                <w:spacing w:val="-2"/>
                <w:sz w:val="24"/>
              </w:rPr>
              <w:t>:</w:t>
            </w:r>
          </w:p>
          <w:p>
            <w:pPr>
              <w:pStyle w:val="TableParagraph"/>
              <w:spacing w:before="3"/>
              <w:rPr>
                <w:i/>
                <w:sz w:val="24"/>
              </w:rPr>
            </w:pPr>
          </w:p>
          <w:p>
            <w:pPr>
              <w:pStyle w:val="TableParagraph"/>
              <w:numPr>
                <w:ilvl w:val="1"/>
                <w:numId w:val="12"/>
              </w:numPr>
              <w:tabs>
                <w:tab w:pos="1547" w:val="left" w:leader="none"/>
              </w:tabs>
              <w:spacing w:line="240" w:lineRule="auto" w:before="0" w:after="0"/>
              <w:ind w:left="1547" w:right="0" w:hanging="360"/>
              <w:jc w:val="left"/>
              <w:rPr>
                <w:sz w:val="24"/>
              </w:rPr>
            </w:pPr>
            <w:r>
              <w:rPr>
                <w:b/>
                <w:sz w:val="24"/>
              </w:rPr>
              <w:t>TF</w:t>
            </w:r>
            <w:r>
              <w:rPr>
                <w:b/>
                <w:spacing w:val="-2"/>
                <w:sz w:val="24"/>
              </w:rPr>
              <w:t> </w:t>
            </w:r>
            <w:r>
              <w:rPr>
                <w:sz w:val="24"/>
              </w:rPr>
              <w:t>mesure</w:t>
            </w:r>
            <w:r>
              <w:rPr>
                <w:spacing w:val="-2"/>
                <w:sz w:val="24"/>
              </w:rPr>
              <w:t> </w:t>
            </w:r>
            <w:r>
              <w:rPr>
                <w:sz w:val="24"/>
              </w:rPr>
              <w:t>la</w:t>
            </w:r>
            <w:r>
              <w:rPr>
                <w:spacing w:val="-1"/>
                <w:sz w:val="24"/>
              </w:rPr>
              <w:t> </w:t>
            </w:r>
            <w:r>
              <w:rPr>
                <w:sz w:val="24"/>
              </w:rPr>
              <w:t>fréquence</w:t>
            </w:r>
            <w:r>
              <w:rPr>
                <w:spacing w:val="1"/>
                <w:sz w:val="24"/>
              </w:rPr>
              <w:t> </w:t>
            </w:r>
            <w:r>
              <w:rPr>
                <w:sz w:val="24"/>
              </w:rPr>
              <w:t>d'un</w:t>
            </w:r>
            <w:r>
              <w:rPr>
                <w:spacing w:val="-1"/>
                <w:sz w:val="24"/>
              </w:rPr>
              <w:t> </w:t>
            </w:r>
            <w:r>
              <w:rPr>
                <w:sz w:val="24"/>
              </w:rPr>
              <w:t>terme</w:t>
            </w:r>
            <w:r>
              <w:rPr>
                <w:spacing w:val="-1"/>
                <w:sz w:val="24"/>
              </w:rPr>
              <w:t> </w:t>
            </w:r>
            <w:r>
              <w:rPr>
                <w:sz w:val="24"/>
              </w:rPr>
              <w:t>dans</w:t>
            </w:r>
            <w:r>
              <w:rPr>
                <w:spacing w:val="-1"/>
                <w:sz w:val="24"/>
              </w:rPr>
              <w:t> </w:t>
            </w:r>
            <w:r>
              <w:rPr>
                <w:sz w:val="24"/>
              </w:rPr>
              <w:t>un </w:t>
            </w:r>
            <w:r>
              <w:rPr>
                <w:spacing w:val="-2"/>
                <w:sz w:val="24"/>
              </w:rPr>
              <w:t>document.</w:t>
            </w:r>
          </w:p>
          <w:p>
            <w:pPr>
              <w:pStyle w:val="TableParagraph"/>
              <w:numPr>
                <w:ilvl w:val="1"/>
                <w:numId w:val="12"/>
              </w:numPr>
              <w:tabs>
                <w:tab w:pos="1547" w:val="left" w:leader="none"/>
              </w:tabs>
              <w:spacing w:line="240" w:lineRule="auto" w:before="0" w:after="0"/>
              <w:ind w:left="1547" w:right="166" w:hanging="360"/>
              <w:jc w:val="left"/>
              <w:rPr>
                <w:sz w:val="24"/>
              </w:rPr>
            </w:pPr>
            <w:r>
              <w:rPr>
                <w:b/>
                <w:sz w:val="24"/>
              </w:rPr>
              <w:t>IDF</w:t>
            </w:r>
            <w:r>
              <w:rPr>
                <w:b/>
                <w:spacing w:val="-7"/>
                <w:sz w:val="24"/>
              </w:rPr>
              <w:t> </w:t>
            </w:r>
            <w:r>
              <w:rPr>
                <w:sz w:val="24"/>
              </w:rPr>
              <w:t>mesure</w:t>
            </w:r>
            <w:r>
              <w:rPr>
                <w:spacing w:val="-7"/>
                <w:sz w:val="24"/>
              </w:rPr>
              <w:t> </w:t>
            </w:r>
            <w:r>
              <w:rPr>
                <w:sz w:val="24"/>
              </w:rPr>
              <w:t>l'importance</w:t>
            </w:r>
            <w:r>
              <w:rPr>
                <w:spacing w:val="-5"/>
                <w:sz w:val="24"/>
              </w:rPr>
              <w:t> </w:t>
            </w:r>
            <w:r>
              <w:rPr>
                <w:sz w:val="24"/>
              </w:rPr>
              <w:t>d'un</w:t>
            </w:r>
            <w:r>
              <w:rPr>
                <w:spacing w:val="-6"/>
                <w:sz w:val="24"/>
              </w:rPr>
              <w:t> </w:t>
            </w:r>
            <w:r>
              <w:rPr>
                <w:sz w:val="24"/>
              </w:rPr>
              <w:t>terme</w:t>
            </w:r>
            <w:r>
              <w:rPr>
                <w:spacing w:val="-6"/>
                <w:sz w:val="24"/>
              </w:rPr>
              <w:t> </w:t>
            </w:r>
            <w:r>
              <w:rPr>
                <w:sz w:val="24"/>
              </w:rPr>
              <w:t>dans</w:t>
            </w:r>
            <w:r>
              <w:rPr>
                <w:spacing w:val="-6"/>
                <w:sz w:val="24"/>
              </w:rPr>
              <w:t> </w:t>
            </w:r>
            <w:r>
              <w:rPr>
                <w:sz w:val="24"/>
              </w:rPr>
              <w:t>l'ensemble</w:t>
            </w:r>
            <w:r>
              <w:rPr>
                <w:spacing w:val="-7"/>
                <w:sz w:val="24"/>
              </w:rPr>
              <w:t> </w:t>
            </w:r>
            <w:r>
              <w:rPr>
                <w:sz w:val="24"/>
              </w:rPr>
              <w:t>du </w:t>
            </w:r>
            <w:r>
              <w:rPr>
                <w:spacing w:val="-2"/>
                <w:sz w:val="24"/>
              </w:rPr>
              <w:t>corpus.</w:t>
            </w:r>
          </w:p>
          <w:p>
            <w:pPr>
              <w:pStyle w:val="TableParagraph"/>
              <w:numPr>
                <w:ilvl w:val="1"/>
                <w:numId w:val="12"/>
              </w:numPr>
              <w:tabs>
                <w:tab w:pos="1547" w:val="left" w:leader="none"/>
              </w:tabs>
              <w:spacing w:line="240" w:lineRule="auto" w:before="0" w:after="0"/>
              <w:ind w:left="1547" w:right="505" w:hanging="360"/>
              <w:jc w:val="left"/>
              <w:rPr>
                <w:sz w:val="24"/>
              </w:rPr>
            </w:pPr>
            <w:r>
              <w:rPr>
                <w:sz w:val="24"/>
              </w:rPr>
              <w:t>La</w:t>
            </w:r>
            <w:r>
              <w:rPr>
                <w:spacing w:val="-9"/>
                <w:sz w:val="24"/>
              </w:rPr>
              <w:t> </w:t>
            </w:r>
            <w:r>
              <w:rPr>
                <w:sz w:val="24"/>
              </w:rPr>
              <w:t>combinaison</w:t>
            </w:r>
            <w:r>
              <w:rPr>
                <w:spacing w:val="-7"/>
                <w:sz w:val="24"/>
              </w:rPr>
              <w:t> </w:t>
            </w:r>
            <w:r>
              <w:rPr>
                <w:sz w:val="24"/>
              </w:rPr>
              <w:t>TF-IDF</w:t>
            </w:r>
            <w:r>
              <w:rPr>
                <w:spacing w:val="-7"/>
                <w:sz w:val="24"/>
              </w:rPr>
              <w:t> </w:t>
            </w:r>
            <w:r>
              <w:rPr>
                <w:sz w:val="24"/>
              </w:rPr>
              <w:t>donne</w:t>
            </w:r>
            <w:r>
              <w:rPr>
                <w:spacing w:val="-8"/>
                <w:sz w:val="24"/>
              </w:rPr>
              <w:t> </w:t>
            </w:r>
            <w:r>
              <w:rPr>
                <w:sz w:val="24"/>
              </w:rPr>
              <w:t>l'importance</w:t>
            </w:r>
            <w:r>
              <w:rPr>
                <w:spacing w:val="-8"/>
                <w:sz w:val="24"/>
              </w:rPr>
              <w:t> </w:t>
            </w:r>
            <w:r>
              <w:rPr>
                <w:sz w:val="24"/>
              </w:rPr>
              <w:t>relative d'un terme dans un corpus.</w:t>
            </w:r>
          </w:p>
          <w:p>
            <w:pPr>
              <w:pStyle w:val="TableParagraph"/>
              <w:spacing w:before="5"/>
              <w:rPr>
                <w:i/>
                <w:sz w:val="24"/>
              </w:rPr>
            </w:pPr>
          </w:p>
          <w:p>
            <w:pPr>
              <w:pStyle w:val="TableParagraph"/>
              <w:numPr>
                <w:ilvl w:val="0"/>
                <w:numId w:val="12"/>
              </w:numPr>
              <w:tabs>
                <w:tab w:pos="827" w:val="left" w:leader="none"/>
              </w:tabs>
              <w:spacing w:line="240" w:lineRule="auto" w:before="0" w:after="0"/>
              <w:ind w:left="827" w:right="0" w:hanging="360"/>
              <w:jc w:val="left"/>
              <w:rPr>
                <w:sz w:val="24"/>
              </w:rPr>
            </w:pPr>
            <w:r>
              <w:rPr>
                <w:b/>
                <w:sz w:val="24"/>
              </w:rPr>
              <w:t>Word</w:t>
            </w:r>
            <w:r>
              <w:rPr>
                <w:b/>
                <w:spacing w:val="-2"/>
                <w:sz w:val="24"/>
              </w:rPr>
              <w:t> </w:t>
            </w:r>
            <w:r>
              <w:rPr>
                <w:b/>
                <w:sz w:val="24"/>
              </w:rPr>
              <w:t>Embedding</w:t>
            </w:r>
            <w:r>
              <w:rPr>
                <w:b/>
                <w:spacing w:val="-2"/>
                <w:sz w:val="24"/>
              </w:rPr>
              <w:t> </w:t>
            </w:r>
            <w:r>
              <w:rPr>
                <w:b/>
                <w:sz w:val="24"/>
              </w:rPr>
              <w:t>(vecteurs</w:t>
            </w:r>
            <w:r>
              <w:rPr>
                <w:b/>
                <w:spacing w:val="-2"/>
                <w:sz w:val="24"/>
              </w:rPr>
              <w:t> </w:t>
            </w:r>
            <w:r>
              <w:rPr>
                <w:b/>
                <w:sz w:val="24"/>
              </w:rPr>
              <w:t>de</w:t>
            </w:r>
            <w:r>
              <w:rPr>
                <w:b/>
                <w:spacing w:val="-3"/>
                <w:sz w:val="24"/>
              </w:rPr>
              <w:t> </w:t>
            </w:r>
            <w:r>
              <w:rPr>
                <w:b/>
                <w:sz w:val="24"/>
              </w:rPr>
              <w:t>texte) </w:t>
            </w:r>
            <w:r>
              <w:rPr>
                <w:spacing w:val="-10"/>
                <w:sz w:val="24"/>
              </w:rPr>
              <w:t>:</w:t>
            </w:r>
          </w:p>
          <w:p>
            <w:pPr>
              <w:pStyle w:val="TableParagraph"/>
              <w:spacing w:before="5"/>
              <w:rPr>
                <w:i/>
                <w:sz w:val="24"/>
              </w:rPr>
            </w:pPr>
          </w:p>
          <w:p>
            <w:pPr>
              <w:pStyle w:val="TableParagraph"/>
              <w:numPr>
                <w:ilvl w:val="1"/>
                <w:numId w:val="12"/>
              </w:numPr>
              <w:tabs>
                <w:tab w:pos="1547" w:val="left" w:leader="none"/>
              </w:tabs>
              <w:spacing w:line="240" w:lineRule="auto" w:before="0" w:after="0"/>
              <w:ind w:left="1547" w:right="258" w:hanging="360"/>
              <w:jc w:val="left"/>
              <w:rPr>
                <w:sz w:val="24"/>
              </w:rPr>
            </w:pPr>
            <w:r>
              <w:rPr>
                <w:sz w:val="24"/>
              </w:rPr>
              <w:t>Représente les mots sous forme de vecteurs en basse dimension</w:t>
            </w:r>
            <w:r>
              <w:rPr>
                <w:spacing w:val="-7"/>
                <w:sz w:val="24"/>
              </w:rPr>
              <w:t> </w:t>
            </w:r>
            <w:r>
              <w:rPr>
                <w:sz w:val="24"/>
              </w:rPr>
              <w:t>tout</w:t>
            </w:r>
            <w:r>
              <w:rPr>
                <w:spacing w:val="-7"/>
                <w:sz w:val="24"/>
              </w:rPr>
              <w:t> </w:t>
            </w:r>
            <w:r>
              <w:rPr>
                <w:sz w:val="24"/>
              </w:rPr>
              <w:t>en</w:t>
            </w:r>
            <w:r>
              <w:rPr>
                <w:spacing w:val="-7"/>
                <w:sz w:val="24"/>
              </w:rPr>
              <w:t> </w:t>
            </w:r>
            <w:r>
              <w:rPr>
                <w:sz w:val="24"/>
              </w:rPr>
              <w:t>préservant</w:t>
            </w:r>
            <w:r>
              <w:rPr>
                <w:spacing w:val="-7"/>
                <w:sz w:val="24"/>
              </w:rPr>
              <w:t> </w:t>
            </w:r>
            <w:r>
              <w:rPr>
                <w:sz w:val="24"/>
              </w:rPr>
              <w:t>la</w:t>
            </w:r>
            <w:r>
              <w:rPr>
                <w:spacing w:val="-8"/>
                <w:sz w:val="24"/>
              </w:rPr>
              <w:t> </w:t>
            </w:r>
            <w:r>
              <w:rPr>
                <w:sz w:val="24"/>
              </w:rPr>
              <w:t>similarité</w:t>
            </w:r>
            <w:r>
              <w:rPr>
                <w:spacing w:val="-8"/>
                <w:sz w:val="24"/>
              </w:rPr>
              <w:t> </w:t>
            </w:r>
            <w:r>
              <w:rPr>
                <w:sz w:val="24"/>
              </w:rPr>
              <w:t>contextuelle.</w:t>
            </w:r>
          </w:p>
          <w:p>
            <w:pPr>
              <w:pStyle w:val="TableParagraph"/>
              <w:numPr>
                <w:ilvl w:val="1"/>
                <w:numId w:val="12"/>
              </w:numPr>
              <w:tabs>
                <w:tab w:pos="1547" w:val="left" w:leader="none"/>
              </w:tabs>
              <w:spacing w:line="240" w:lineRule="auto" w:before="1" w:after="0"/>
              <w:ind w:left="1547" w:right="0" w:hanging="360"/>
              <w:jc w:val="left"/>
              <w:rPr>
                <w:sz w:val="24"/>
              </w:rPr>
            </w:pPr>
            <w:r>
              <w:rPr>
                <w:sz w:val="24"/>
              </w:rPr>
              <w:t>Modèles</w:t>
            </w:r>
            <w:r>
              <w:rPr>
                <w:spacing w:val="-2"/>
                <w:sz w:val="24"/>
              </w:rPr>
              <w:t> </w:t>
            </w:r>
            <w:r>
              <w:rPr>
                <w:sz w:val="24"/>
              </w:rPr>
              <w:t>populaires</w:t>
            </w:r>
            <w:r>
              <w:rPr>
                <w:spacing w:val="-1"/>
                <w:sz w:val="24"/>
              </w:rPr>
              <w:t> </w:t>
            </w:r>
            <w:r>
              <w:rPr>
                <w:sz w:val="24"/>
              </w:rPr>
              <w:t>:</w:t>
            </w:r>
            <w:r>
              <w:rPr>
                <w:spacing w:val="-2"/>
                <w:sz w:val="24"/>
              </w:rPr>
              <w:t> </w:t>
            </w:r>
            <w:r>
              <w:rPr>
                <w:sz w:val="24"/>
              </w:rPr>
              <w:t>Word2Vec et</w:t>
            </w:r>
            <w:r>
              <w:rPr>
                <w:spacing w:val="-1"/>
                <w:sz w:val="24"/>
              </w:rPr>
              <w:t> </w:t>
            </w:r>
            <w:r>
              <w:rPr>
                <w:spacing w:val="-2"/>
                <w:sz w:val="24"/>
              </w:rPr>
              <w:t>GloVe.</w:t>
            </w:r>
          </w:p>
        </w:tc>
      </w:tr>
    </w:tbl>
    <w:p>
      <w:pPr>
        <w:pStyle w:val="TableParagraph"/>
        <w:spacing w:after="0" w:line="240" w:lineRule="auto"/>
        <w:jc w:val="left"/>
        <w:rPr>
          <w:sz w:val="24"/>
        </w:rPr>
        <w:sectPr>
          <w:pgSz w:w="11920" w:h="16850"/>
          <w:pgMar w:header="730" w:footer="954" w:top="1040" w:bottom="1140" w:left="1275" w:right="566"/>
        </w:sectPr>
      </w:pPr>
    </w:p>
    <w:p>
      <w:pPr>
        <w:pStyle w:val="BodyText"/>
        <w:spacing w:before="8"/>
        <w:rPr>
          <w:i/>
          <w:sz w:val="7"/>
        </w:rPr>
      </w:pPr>
    </w:p>
    <w:tbl>
      <w:tblPr>
        <w:tblW w:w="0" w:type="auto"/>
        <w:jc w:val="left"/>
        <w:tblInd w:w="1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2547"/>
        <w:gridCol w:w="7086"/>
      </w:tblGrid>
      <w:tr>
        <w:trPr>
          <w:trHeight w:val="1166" w:hRule="atLeast"/>
        </w:trPr>
        <w:tc>
          <w:tcPr>
            <w:tcW w:w="2547" w:type="dxa"/>
          </w:tcPr>
          <w:p>
            <w:pPr>
              <w:pStyle w:val="TableParagraph"/>
              <w:rPr>
                <w:sz w:val="24"/>
              </w:rPr>
            </w:pPr>
          </w:p>
        </w:tc>
        <w:tc>
          <w:tcPr>
            <w:tcW w:w="7086" w:type="dxa"/>
          </w:tcPr>
          <w:p>
            <w:pPr>
              <w:pStyle w:val="TableParagraph"/>
              <w:tabs>
                <w:tab w:pos="1547" w:val="left" w:leader="none"/>
              </w:tabs>
              <w:spacing w:before="27"/>
              <w:ind w:left="1547" w:right="168" w:hanging="360"/>
              <w:rPr>
                <w:sz w:val="24"/>
              </w:rPr>
            </w:pPr>
            <w:r>
              <w:rPr>
                <w:b/>
                <w:spacing w:val="-10"/>
                <w:sz w:val="24"/>
              </w:rPr>
              <w:t>-</w:t>
            </w:r>
            <w:r>
              <w:rPr>
                <w:b/>
                <w:sz w:val="24"/>
              </w:rPr>
              <w:tab/>
            </w:r>
            <w:r>
              <w:rPr>
                <w:sz w:val="24"/>
              </w:rPr>
              <w:t>Utilisés dans des modèles d'apprentissage profond comme</w:t>
            </w:r>
            <w:r>
              <w:rPr>
                <w:spacing w:val="-7"/>
                <w:sz w:val="24"/>
              </w:rPr>
              <w:t> </w:t>
            </w:r>
            <w:r>
              <w:rPr>
                <w:sz w:val="24"/>
              </w:rPr>
              <w:t>les</w:t>
            </w:r>
            <w:r>
              <w:rPr>
                <w:spacing w:val="-6"/>
                <w:sz w:val="24"/>
              </w:rPr>
              <w:t> </w:t>
            </w:r>
            <w:r>
              <w:rPr>
                <w:sz w:val="24"/>
              </w:rPr>
              <w:t>réseaux</w:t>
            </w:r>
            <w:r>
              <w:rPr>
                <w:spacing w:val="-6"/>
                <w:sz w:val="24"/>
              </w:rPr>
              <w:t> </w:t>
            </w:r>
            <w:r>
              <w:rPr>
                <w:sz w:val="24"/>
              </w:rPr>
              <w:t>de</w:t>
            </w:r>
            <w:r>
              <w:rPr>
                <w:spacing w:val="-7"/>
                <w:sz w:val="24"/>
              </w:rPr>
              <w:t> </w:t>
            </w:r>
            <w:r>
              <w:rPr>
                <w:sz w:val="24"/>
              </w:rPr>
              <w:t>neurones</w:t>
            </w:r>
            <w:r>
              <w:rPr>
                <w:spacing w:val="-6"/>
                <w:sz w:val="24"/>
              </w:rPr>
              <w:t> </w:t>
            </w:r>
            <w:r>
              <w:rPr>
                <w:sz w:val="24"/>
              </w:rPr>
              <w:t>convolutionnels</w:t>
            </w:r>
            <w:r>
              <w:rPr>
                <w:spacing w:val="-6"/>
                <w:sz w:val="24"/>
              </w:rPr>
              <w:t> </w:t>
            </w:r>
            <w:r>
              <w:rPr>
                <w:sz w:val="24"/>
              </w:rPr>
              <w:t>(CNN</w:t>
            </w:r>
            <w:r>
              <w:rPr>
                <w:sz w:val="24"/>
              </w:rPr>
              <w:t>) et récurrents (RNN).</w:t>
            </w:r>
          </w:p>
        </w:tc>
      </w:tr>
      <w:tr>
        <w:trPr>
          <w:trHeight w:val="1132" w:hRule="atLeast"/>
        </w:trPr>
        <w:tc>
          <w:tcPr>
            <w:tcW w:w="2547" w:type="dxa"/>
          </w:tcPr>
          <w:p>
            <w:pPr>
              <w:pStyle w:val="TableParagraph"/>
              <w:spacing w:before="109"/>
              <w:rPr>
                <w:i/>
                <w:sz w:val="24"/>
              </w:rPr>
            </w:pPr>
          </w:p>
          <w:p>
            <w:pPr>
              <w:pStyle w:val="TableParagraph"/>
              <w:ind w:left="7" w:right="2"/>
              <w:jc w:val="center"/>
              <w:rPr>
                <w:b/>
                <w:sz w:val="24"/>
              </w:rPr>
            </w:pPr>
            <w:r>
              <w:rPr>
                <w:b/>
                <w:spacing w:val="-2"/>
                <w:sz w:val="24"/>
              </w:rPr>
              <w:t>Classification</w:t>
            </w:r>
          </w:p>
        </w:tc>
        <w:tc>
          <w:tcPr>
            <w:tcW w:w="7086" w:type="dxa"/>
          </w:tcPr>
          <w:p>
            <w:pPr>
              <w:pStyle w:val="TableParagraph"/>
              <w:spacing w:line="312" w:lineRule="auto" w:before="25"/>
              <w:ind w:left="107" w:right="100"/>
              <w:jc w:val="both"/>
              <w:rPr>
                <w:sz w:val="24"/>
              </w:rPr>
            </w:pPr>
            <w:r>
              <w:rPr>
                <w:sz w:val="24"/>
              </w:rPr>
              <w:t>Modèles de Machine Learning : Entraîner des modèles </w:t>
            </w:r>
            <w:r>
              <w:rPr>
                <w:sz w:val="24"/>
              </w:rPr>
              <w:t>supervisés comme le Naive Bayes, les machines à vecteurs de support (SVM), les forêts</w:t>
            </w:r>
            <w:r>
              <w:rPr>
                <w:spacing w:val="-3"/>
                <w:sz w:val="24"/>
              </w:rPr>
              <w:t> </w:t>
            </w:r>
            <w:r>
              <w:rPr>
                <w:sz w:val="24"/>
              </w:rPr>
              <w:t>aléatoires,</w:t>
            </w:r>
            <w:r>
              <w:rPr>
                <w:spacing w:val="-4"/>
                <w:sz w:val="24"/>
              </w:rPr>
              <w:t> </w:t>
            </w:r>
            <w:r>
              <w:rPr>
                <w:sz w:val="24"/>
              </w:rPr>
              <w:t>ou</w:t>
            </w:r>
            <w:r>
              <w:rPr>
                <w:spacing w:val="-6"/>
                <w:sz w:val="24"/>
              </w:rPr>
              <w:t> </w:t>
            </w:r>
            <w:r>
              <w:rPr>
                <w:sz w:val="24"/>
              </w:rPr>
              <w:t>les</w:t>
            </w:r>
            <w:r>
              <w:rPr>
                <w:spacing w:val="-3"/>
                <w:sz w:val="24"/>
              </w:rPr>
              <w:t> </w:t>
            </w:r>
            <w:r>
              <w:rPr>
                <w:sz w:val="24"/>
              </w:rPr>
              <w:t>réseaux</w:t>
            </w:r>
            <w:r>
              <w:rPr>
                <w:spacing w:val="-6"/>
                <w:sz w:val="24"/>
              </w:rPr>
              <w:t> </w:t>
            </w:r>
            <w:r>
              <w:rPr>
                <w:sz w:val="24"/>
              </w:rPr>
              <w:t>de</w:t>
            </w:r>
            <w:r>
              <w:rPr>
                <w:spacing w:val="-7"/>
                <w:sz w:val="24"/>
              </w:rPr>
              <w:t> </w:t>
            </w:r>
            <w:r>
              <w:rPr>
                <w:sz w:val="24"/>
              </w:rPr>
              <w:t>neurones</w:t>
            </w:r>
            <w:r>
              <w:rPr>
                <w:spacing w:val="-3"/>
                <w:sz w:val="24"/>
              </w:rPr>
              <w:t> </w:t>
            </w:r>
            <w:r>
              <w:rPr>
                <w:sz w:val="24"/>
              </w:rPr>
              <w:t>pour</w:t>
            </w:r>
            <w:r>
              <w:rPr>
                <w:spacing w:val="-5"/>
                <w:sz w:val="24"/>
              </w:rPr>
              <w:t> </w:t>
            </w:r>
            <w:r>
              <w:rPr>
                <w:sz w:val="24"/>
              </w:rPr>
              <w:t>classer</w:t>
            </w:r>
            <w:r>
              <w:rPr>
                <w:spacing w:val="-7"/>
                <w:sz w:val="24"/>
              </w:rPr>
              <w:t> </w:t>
            </w:r>
            <w:r>
              <w:rPr>
                <w:sz w:val="24"/>
              </w:rPr>
              <w:t>les</w:t>
            </w:r>
            <w:r>
              <w:rPr>
                <w:spacing w:val="-3"/>
                <w:sz w:val="24"/>
              </w:rPr>
              <w:t> </w:t>
            </w:r>
            <w:r>
              <w:rPr>
                <w:spacing w:val="-2"/>
                <w:sz w:val="24"/>
              </w:rPr>
              <w:t>sentiments.</w:t>
            </w:r>
          </w:p>
        </w:tc>
      </w:tr>
      <w:tr>
        <w:trPr>
          <w:trHeight w:val="772" w:hRule="atLeast"/>
        </w:trPr>
        <w:tc>
          <w:tcPr>
            <w:tcW w:w="2547" w:type="dxa"/>
          </w:tcPr>
          <w:p>
            <w:pPr>
              <w:pStyle w:val="TableParagraph"/>
              <w:spacing w:line="312" w:lineRule="auto" w:before="25"/>
              <w:ind w:left="551" w:firstLine="191"/>
              <w:rPr>
                <w:b/>
                <w:sz w:val="24"/>
              </w:rPr>
            </w:pPr>
            <w:r>
              <w:rPr>
                <w:b/>
                <w:sz w:val="24"/>
              </w:rPr>
              <w:t>Analyse et </w:t>
            </w:r>
            <w:r>
              <w:rPr>
                <w:b/>
                <w:spacing w:val="-2"/>
                <w:sz w:val="24"/>
              </w:rPr>
              <w:t>interprétation</w:t>
            </w:r>
          </w:p>
        </w:tc>
        <w:tc>
          <w:tcPr>
            <w:tcW w:w="7086" w:type="dxa"/>
          </w:tcPr>
          <w:p>
            <w:pPr>
              <w:pStyle w:val="TableParagraph"/>
              <w:spacing w:line="312" w:lineRule="auto" w:before="25"/>
              <w:ind w:left="107"/>
              <w:rPr>
                <w:sz w:val="24"/>
              </w:rPr>
            </w:pPr>
            <w:r>
              <w:rPr>
                <w:sz w:val="24"/>
              </w:rPr>
              <w:t>Interpréter les résultats</w:t>
            </w:r>
            <w:r>
              <w:rPr>
                <w:spacing w:val="29"/>
                <w:sz w:val="24"/>
              </w:rPr>
              <w:t> </w:t>
            </w:r>
            <w:r>
              <w:rPr>
                <w:sz w:val="24"/>
              </w:rPr>
              <w:t>pour comprendre les sentiments dominants et leur distribution.</w:t>
            </w:r>
          </w:p>
        </w:tc>
      </w:tr>
      <w:tr>
        <w:trPr>
          <w:trHeight w:val="774" w:hRule="atLeast"/>
        </w:trPr>
        <w:tc>
          <w:tcPr>
            <w:tcW w:w="2547" w:type="dxa"/>
          </w:tcPr>
          <w:p>
            <w:pPr>
              <w:pStyle w:val="TableParagraph"/>
              <w:spacing w:before="207"/>
              <w:ind w:left="7"/>
              <w:jc w:val="center"/>
              <w:rPr>
                <w:b/>
                <w:sz w:val="24"/>
              </w:rPr>
            </w:pPr>
            <w:r>
              <w:rPr>
                <w:b/>
                <w:spacing w:val="-2"/>
                <w:sz w:val="24"/>
              </w:rPr>
              <w:t>Visualisation</w:t>
            </w:r>
          </w:p>
        </w:tc>
        <w:tc>
          <w:tcPr>
            <w:tcW w:w="7086" w:type="dxa"/>
          </w:tcPr>
          <w:p>
            <w:pPr>
              <w:pStyle w:val="TableParagraph"/>
              <w:spacing w:line="312" w:lineRule="auto" w:before="27"/>
              <w:ind w:left="107"/>
              <w:rPr>
                <w:sz w:val="24"/>
              </w:rPr>
            </w:pPr>
            <w:r>
              <w:rPr>
                <w:sz w:val="24"/>
              </w:rPr>
              <w:t>Utiliser</w:t>
            </w:r>
            <w:r>
              <w:rPr>
                <w:spacing w:val="80"/>
                <w:sz w:val="24"/>
              </w:rPr>
              <w:t> </w:t>
            </w:r>
            <w:r>
              <w:rPr>
                <w:sz w:val="24"/>
              </w:rPr>
              <w:t>des</w:t>
            </w:r>
            <w:r>
              <w:rPr>
                <w:spacing w:val="80"/>
                <w:sz w:val="24"/>
              </w:rPr>
              <w:t> </w:t>
            </w:r>
            <w:r>
              <w:rPr>
                <w:sz w:val="24"/>
              </w:rPr>
              <w:t>graphiques</w:t>
            </w:r>
            <w:r>
              <w:rPr>
                <w:spacing w:val="80"/>
                <w:sz w:val="24"/>
              </w:rPr>
              <w:t> </w:t>
            </w:r>
            <w:r>
              <w:rPr>
                <w:sz w:val="24"/>
              </w:rPr>
              <w:t>et</w:t>
            </w:r>
            <w:r>
              <w:rPr>
                <w:spacing w:val="80"/>
                <w:sz w:val="24"/>
              </w:rPr>
              <w:t> </w:t>
            </w:r>
            <w:r>
              <w:rPr>
                <w:sz w:val="24"/>
              </w:rPr>
              <w:t>des</w:t>
            </w:r>
            <w:r>
              <w:rPr>
                <w:spacing w:val="80"/>
                <w:sz w:val="24"/>
              </w:rPr>
              <w:t> </w:t>
            </w:r>
            <w:r>
              <w:rPr>
                <w:sz w:val="24"/>
              </w:rPr>
              <w:t>visualisations</w:t>
            </w:r>
            <w:r>
              <w:rPr>
                <w:spacing w:val="80"/>
                <w:sz w:val="24"/>
              </w:rPr>
              <w:t> </w:t>
            </w:r>
            <w:r>
              <w:rPr>
                <w:sz w:val="24"/>
              </w:rPr>
              <w:t>pour</w:t>
            </w:r>
            <w:r>
              <w:rPr>
                <w:spacing w:val="80"/>
                <w:sz w:val="24"/>
              </w:rPr>
              <w:t> </w:t>
            </w:r>
            <w:r>
              <w:rPr>
                <w:sz w:val="24"/>
              </w:rPr>
              <w:t>représenter</w:t>
            </w:r>
            <w:r>
              <w:rPr>
                <w:spacing w:val="80"/>
                <w:sz w:val="24"/>
              </w:rPr>
              <w:t> </w:t>
            </w:r>
            <w:r>
              <w:rPr>
                <w:sz w:val="24"/>
              </w:rPr>
              <w:t>les sentiments et les tendances de manière compréhensible.</w:t>
            </w:r>
          </w:p>
        </w:tc>
      </w:tr>
    </w:tbl>
    <w:p>
      <w:pPr>
        <w:pStyle w:val="BodyText"/>
        <w:spacing w:before="17"/>
        <w:rPr>
          <w:i/>
          <w:sz w:val="26"/>
        </w:rPr>
      </w:pPr>
    </w:p>
    <w:p>
      <w:pPr>
        <w:pStyle w:val="Heading3"/>
        <w:numPr>
          <w:ilvl w:val="1"/>
          <w:numId w:val="9"/>
        </w:numPr>
        <w:tabs>
          <w:tab w:pos="428" w:val="left" w:leader="none"/>
        </w:tabs>
        <w:spacing w:line="240" w:lineRule="auto" w:before="0" w:after="0"/>
        <w:ind w:left="428" w:right="7003" w:hanging="428"/>
        <w:jc w:val="right"/>
      </w:pPr>
      <w:bookmarkStart w:name="_bookmark61" w:id="62"/>
      <w:bookmarkEnd w:id="62"/>
      <w:r>
        <w:rPr/>
      </w:r>
      <w:r>
        <w:rPr>
          <w:color w:val="365F91"/>
        </w:rPr>
        <w:t>Techniques</w:t>
      </w:r>
      <w:r>
        <w:rPr>
          <w:color w:val="365F91"/>
          <w:spacing w:val="-9"/>
        </w:rPr>
        <w:t> </w:t>
      </w:r>
      <w:r>
        <w:rPr>
          <w:color w:val="365F91"/>
        </w:rPr>
        <w:t>de</w:t>
      </w:r>
      <w:r>
        <w:rPr>
          <w:color w:val="365F91"/>
          <w:spacing w:val="-8"/>
        </w:rPr>
        <w:t> </w:t>
      </w:r>
      <w:r>
        <w:rPr>
          <w:color w:val="365F91"/>
          <w:spacing w:val="-5"/>
        </w:rPr>
        <w:t>NLP</w:t>
      </w:r>
    </w:p>
    <w:p>
      <w:pPr>
        <w:pStyle w:val="BodyText"/>
        <w:spacing w:before="12"/>
        <w:rPr>
          <w:rFonts w:ascii="Cambria"/>
          <w:sz w:val="26"/>
        </w:rPr>
      </w:pPr>
    </w:p>
    <w:p>
      <w:pPr>
        <w:pStyle w:val="Heading3"/>
        <w:numPr>
          <w:ilvl w:val="2"/>
          <w:numId w:val="9"/>
        </w:numPr>
        <w:tabs>
          <w:tab w:pos="714" w:val="left" w:leader="none"/>
        </w:tabs>
        <w:spacing w:line="240" w:lineRule="auto" w:before="0" w:after="0"/>
        <w:ind w:left="714" w:right="7032" w:hanging="714"/>
        <w:jc w:val="right"/>
      </w:pPr>
      <w:bookmarkStart w:name="_bookmark62" w:id="63"/>
      <w:bookmarkEnd w:id="63"/>
      <w:r>
        <w:rPr/>
      </w:r>
      <w:r>
        <w:rPr>
          <w:color w:val="365F91"/>
          <w:spacing w:val="-2"/>
        </w:rPr>
        <w:t>Tokenisation</w:t>
      </w:r>
    </w:p>
    <w:p>
      <w:pPr>
        <w:pStyle w:val="BodyText"/>
        <w:spacing w:line="312" w:lineRule="auto" w:before="251"/>
        <w:ind w:left="143" w:right="285"/>
        <w:jc w:val="both"/>
      </w:pPr>
      <w:r>
        <w:rPr/>
        <w:t>La</w:t>
      </w:r>
      <w:r>
        <w:rPr>
          <w:spacing w:val="-15"/>
        </w:rPr>
        <w:t> </w:t>
      </w:r>
      <w:r>
        <w:rPr/>
        <w:t>tokenisation</w:t>
      </w:r>
      <w:r>
        <w:rPr>
          <w:spacing w:val="-14"/>
        </w:rPr>
        <w:t> </w:t>
      </w:r>
      <w:r>
        <w:rPr/>
        <w:t>est</w:t>
      </w:r>
      <w:r>
        <w:rPr>
          <w:spacing w:val="-14"/>
        </w:rPr>
        <w:t> </w:t>
      </w:r>
      <w:r>
        <w:rPr/>
        <w:t>une</w:t>
      </w:r>
      <w:r>
        <w:rPr>
          <w:spacing w:val="-13"/>
        </w:rPr>
        <w:t> </w:t>
      </w:r>
      <w:r>
        <w:rPr/>
        <w:t>étape</w:t>
      </w:r>
      <w:r>
        <w:rPr>
          <w:spacing w:val="-15"/>
        </w:rPr>
        <w:t> </w:t>
      </w:r>
      <w:r>
        <w:rPr/>
        <w:t>fondamentale</w:t>
      </w:r>
      <w:r>
        <w:rPr>
          <w:spacing w:val="-15"/>
        </w:rPr>
        <w:t> </w:t>
      </w:r>
      <w:r>
        <w:rPr/>
        <w:t>dans</w:t>
      </w:r>
      <w:r>
        <w:rPr>
          <w:spacing w:val="-14"/>
        </w:rPr>
        <w:t> </w:t>
      </w:r>
      <w:r>
        <w:rPr/>
        <w:t>tout</w:t>
      </w:r>
      <w:r>
        <w:rPr>
          <w:spacing w:val="-14"/>
        </w:rPr>
        <w:t> </w:t>
      </w:r>
      <w:r>
        <w:rPr/>
        <w:t>pipeline</w:t>
      </w:r>
      <w:r>
        <w:rPr>
          <w:spacing w:val="-15"/>
        </w:rPr>
        <w:t> </w:t>
      </w:r>
      <w:r>
        <w:rPr/>
        <w:t>de</w:t>
      </w:r>
      <w:r>
        <w:rPr>
          <w:spacing w:val="-15"/>
        </w:rPr>
        <w:t> </w:t>
      </w:r>
      <w:r>
        <w:rPr/>
        <w:t>traitement</w:t>
      </w:r>
      <w:r>
        <w:rPr>
          <w:spacing w:val="-12"/>
        </w:rPr>
        <w:t> </w:t>
      </w:r>
      <w:r>
        <w:rPr/>
        <w:t>du</w:t>
      </w:r>
      <w:r>
        <w:rPr>
          <w:spacing w:val="-14"/>
        </w:rPr>
        <w:t> </w:t>
      </w:r>
      <w:r>
        <w:rPr/>
        <w:t>langage</w:t>
      </w:r>
      <w:r>
        <w:rPr>
          <w:spacing w:val="-15"/>
        </w:rPr>
        <w:t> </w:t>
      </w:r>
      <w:r>
        <w:rPr/>
        <w:t>naturel</w:t>
      </w:r>
      <w:r>
        <w:rPr>
          <w:spacing w:val="-14"/>
        </w:rPr>
        <w:t> </w:t>
      </w:r>
      <w:r>
        <w:rPr/>
        <w:t>(NLP). Elle consiste à découper des données textuelles non structurées en éléments discrets appelés tokens, qui peuvent être des mots, des phrases ou des sous-mots. Cette transformation est cruciale car elle convertit un texte brut en une structure de données numérique adaptée aux algorithmes d'apprentissage automatique. En fragmentant le texte</w:t>
      </w:r>
      <w:r>
        <w:rPr>
          <w:spacing w:val="-1"/>
        </w:rPr>
        <w:t> </w:t>
      </w:r>
      <w:r>
        <w:rPr/>
        <w:t>en tokens, ces tokens peuvent être directement utilisés</w:t>
      </w:r>
      <w:r>
        <w:rPr>
          <w:spacing w:val="-4"/>
        </w:rPr>
        <w:t> </w:t>
      </w:r>
      <w:r>
        <w:rPr/>
        <w:t>pour</w:t>
      </w:r>
      <w:r>
        <w:rPr>
          <w:spacing w:val="-6"/>
        </w:rPr>
        <w:t> </w:t>
      </w:r>
      <w:r>
        <w:rPr/>
        <w:t>déclencher</w:t>
      </w:r>
      <w:r>
        <w:rPr>
          <w:spacing w:val="-6"/>
        </w:rPr>
        <w:t> </w:t>
      </w:r>
      <w:r>
        <w:rPr/>
        <w:t>des</w:t>
      </w:r>
      <w:r>
        <w:rPr>
          <w:spacing w:val="-5"/>
        </w:rPr>
        <w:t> </w:t>
      </w:r>
      <w:r>
        <w:rPr/>
        <w:t>actions</w:t>
      </w:r>
      <w:r>
        <w:rPr>
          <w:spacing w:val="-5"/>
        </w:rPr>
        <w:t> </w:t>
      </w:r>
      <w:r>
        <w:rPr/>
        <w:t>ou</w:t>
      </w:r>
      <w:r>
        <w:rPr>
          <w:spacing w:val="-5"/>
        </w:rPr>
        <w:t> </w:t>
      </w:r>
      <w:r>
        <w:rPr/>
        <w:t>des</w:t>
      </w:r>
      <w:r>
        <w:rPr>
          <w:spacing w:val="-2"/>
        </w:rPr>
        <w:t> </w:t>
      </w:r>
      <w:r>
        <w:rPr/>
        <w:t>réponses</w:t>
      </w:r>
      <w:r>
        <w:rPr>
          <w:spacing w:val="-5"/>
        </w:rPr>
        <w:t> </w:t>
      </w:r>
      <w:r>
        <w:rPr/>
        <w:t>automatisées,</w:t>
      </w:r>
      <w:r>
        <w:rPr>
          <w:spacing w:val="-5"/>
        </w:rPr>
        <w:t> </w:t>
      </w:r>
      <w:r>
        <w:rPr/>
        <w:t>ou</w:t>
      </w:r>
      <w:r>
        <w:rPr>
          <w:spacing w:val="-3"/>
        </w:rPr>
        <w:t> </w:t>
      </w:r>
      <w:r>
        <w:rPr/>
        <w:t>encore</w:t>
      </w:r>
      <w:r>
        <w:rPr>
          <w:spacing w:val="-4"/>
        </w:rPr>
        <w:t> </w:t>
      </w:r>
      <w:r>
        <w:rPr/>
        <w:t>comme</w:t>
      </w:r>
      <w:r>
        <w:rPr>
          <w:spacing w:val="-3"/>
        </w:rPr>
        <w:t> </w:t>
      </w:r>
      <w:r>
        <w:rPr/>
        <w:t>caractéristiques dans un pipeline de machine Learning pour prendre des décisions plus complexes.</w:t>
      </w:r>
    </w:p>
    <w:p>
      <w:pPr>
        <w:pStyle w:val="BodyText"/>
        <w:spacing w:before="125"/>
      </w:pPr>
    </w:p>
    <w:p>
      <w:pPr>
        <w:pStyle w:val="Heading3"/>
        <w:numPr>
          <w:ilvl w:val="2"/>
          <w:numId w:val="9"/>
        </w:numPr>
        <w:tabs>
          <w:tab w:pos="1577" w:val="left" w:leader="none"/>
        </w:tabs>
        <w:spacing w:line="240" w:lineRule="auto" w:before="1" w:after="0"/>
        <w:ind w:left="1577" w:right="0" w:hanging="714"/>
        <w:jc w:val="left"/>
      </w:pPr>
      <w:bookmarkStart w:name="_bookmark63" w:id="64"/>
      <w:bookmarkEnd w:id="64"/>
      <w:r>
        <w:rPr/>
      </w:r>
      <w:r>
        <w:rPr>
          <w:color w:val="365F91"/>
        </w:rPr>
        <w:t>Suppression</w:t>
      </w:r>
      <w:r>
        <w:rPr>
          <w:color w:val="365F91"/>
          <w:spacing w:val="-10"/>
        </w:rPr>
        <w:t> </w:t>
      </w:r>
      <w:r>
        <w:rPr>
          <w:color w:val="365F91"/>
        </w:rPr>
        <w:t>du</w:t>
      </w:r>
      <w:r>
        <w:rPr>
          <w:color w:val="365F91"/>
          <w:spacing w:val="-9"/>
        </w:rPr>
        <w:t> </w:t>
      </w:r>
      <w:r>
        <w:rPr>
          <w:color w:val="365F91"/>
          <w:spacing w:val="-2"/>
        </w:rPr>
        <w:t>bruit</w:t>
      </w:r>
    </w:p>
    <w:p>
      <w:pPr>
        <w:pStyle w:val="BodyText"/>
        <w:spacing w:line="312" w:lineRule="auto" w:before="251"/>
        <w:ind w:left="143" w:right="285"/>
        <w:jc w:val="both"/>
      </w:pPr>
      <w:r>
        <w:rPr/>
        <w:t>La suppression du bruit (noise removal) est une étape cruciale dans le traitement du langage naturel (NLP).</w:t>
      </w:r>
      <w:r>
        <w:rPr>
          <w:spacing w:val="-6"/>
        </w:rPr>
        <w:t> </w:t>
      </w:r>
      <w:r>
        <w:rPr/>
        <w:t>Toute</w:t>
      </w:r>
      <w:r>
        <w:rPr>
          <w:spacing w:val="-6"/>
        </w:rPr>
        <w:t> </w:t>
      </w:r>
      <w:r>
        <w:rPr/>
        <w:t>portion</w:t>
      </w:r>
      <w:r>
        <w:rPr>
          <w:spacing w:val="-5"/>
        </w:rPr>
        <w:t> </w:t>
      </w:r>
      <w:r>
        <w:rPr/>
        <w:t>de</w:t>
      </w:r>
      <w:r>
        <w:rPr>
          <w:spacing w:val="-6"/>
        </w:rPr>
        <w:t> </w:t>
      </w:r>
      <w:r>
        <w:rPr/>
        <w:t>texte</w:t>
      </w:r>
      <w:r>
        <w:rPr>
          <w:spacing w:val="-5"/>
        </w:rPr>
        <w:t> </w:t>
      </w:r>
      <w:r>
        <w:rPr/>
        <w:t>qui</w:t>
      </w:r>
      <w:r>
        <w:rPr>
          <w:spacing w:val="-4"/>
        </w:rPr>
        <w:t> </w:t>
      </w:r>
      <w:r>
        <w:rPr/>
        <w:t>n'est</w:t>
      </w:r>
      <w:r>
        <w:rPr>
          <w:spacing w:val="-4"/>
        </w:rPr>
        <w:t> </w:t>
      </w:r>
      <w:r>
        <w:rPr/>
        <w:t>pas</w:t>
      </w:r>
      <w:r>
        <w:rPr>
          <w:spacing w:val="-5"/>
        </w:rPr>
        <w:t> </w:t>
      </w:r>
      <w:r>
        <w:rPr/>
        <w:t>pertinente</w:t>
      </w:r>
      <w:r>
        <w:rPr>
          <w:spacing w:val="-5"/>
        </w:rPr>
        <w:t> </w:t>
      </w:r>
      <w:r>
        <w:rPr/>
        <w:t>pour</w:t>
      </w:r>
      <w:r>
        <w:rPr>
          <w:spacing w:val="-6"/>
        </w:rPr>
        <w:t> </w:t>
      </w:r>
      <w:r>
        <w:rPr/>
        <w:t>le</w:t>
      </w:r>
      <w:r>
        <w:rPr>
          <w:spacing w:val="-5"/>
        </w:rPr>
        <w:t> </w:t>
      </w:r>
      <w:r>
        <w:rPr/>
        <w:t>contexte</w:t>
      </w:r>
      <w:r>
        <w:rPr>
          <w:spacing w:val="-6"/>
        </w:rPr>
        <w:t> </w:t>
      </w:r>
      <w:r>
        <w:rPr/>
        <w:t>des</w:t>
      </w:r>
      <w:r>
        <w:rPr>
          <w:spacing w:val="-5"/>
        </w:rPr>
        <w:t> </w:t>
      </w:r>
      <w:r>
        <w:rPr/>
        <w:t>données</w:t>
      </w:r>
      <w:r>
        <w:rPr>
          <w:spacing w:val="-5"/>
        </w:rPr>
        <w:t> </w:t>
      </w:r>
      <w:r>
        <w:rPr/>
        <w:t>et</w:t>
      </w:r>
      <w:r>
        <w:rPr>
          <w:spacing w:val="-4"/>
        </w:rPr>
        <w:t> </w:t>
      </w:r>
      <w:r>
        <w:rPr/>
        <w:t>le</w:t>
      </w:r>
      <w:r>
        <w:rPr>
          <w:spacing w:val="-5"/>
        </w:rPr>
        <w:t> </w:t>
      </w:r>
      <w:r>
        <w:rPr/>
        <w:t>résultat</w:t>
      </w:r>
      <w:r>
        <w:rPr>
          <w:spacing w:val="-4"/>
        </w:rPr>
        <w:t> </w:t>
      </w:r>
      <w:r>
        <w:rPr/>
        <w:t>final peut être considérée comme du bruit.</w:t>
      </w:r>
    </w:p>
    <w:p>
      <w:pPr>
        <w:pStyle w:val="BodyText"/>
        <w:spacing w:before="6"/>
      </w:pPr>
    </w:p>
    <w:p>
      <w:pPr>
        <w:pStyle w:val="Heading4"/>
        <w:jc w:val="both"/>
      </w:pPr>
      <w:r>
        <w:rPr/>
        <w:t>Exemples de bruit </w:t>
      </w:r>
      <w:r>
        <w:rPr>
          <w:spacing w:val="-10"/>
        </w:rPr>
        <w:t>:</w:t>
      </w:r>
    </w:p>
    <w:p>
      <w:pPr>
        <w:pStyle w:val="BodyText"/>
        <w:spacing w:before="3"/>
        <w:rPr>
          <w:b/>
        </w:rPr>
      </w:pPr>
    </w:p>
    <w:p>
      <w:pPr>
        <w:pStyle w:val="ListParagraph"/>
        <w:numPr>
          <w:ilvl w:val="0"/>
          <w:numId w:val="13"/>
        </w:numPr>
        <w:tabs>
          <w:tab w:pos="863" w:val="left" w:leader="none"/>
        </w:tabs>
        <w:spacing w:line="312" w:lineRule="auto" w:before="0" w:after="0"/>
        <w:ind w:left="863" w:right="282" w:hanging="360"/>
        <w:jc w:val="left"/>
        <w:rPr>
          <w:sz w:val="24"/>
        </w:rPr>
      </w:pPr>
      <w:r>
        <w:rPr>
          <w:sz w:val="24"/>
        </w:rPr>
        <w:t>Mots</w:t>
      </w:r>
      <w:r>
        <w:rPr>
          <w:spacing w:val="32"/>
          <w:sz w:val="24"/>
        </w:rPr>
        <w:t> </w:t>
      </w:r>
      <w:r>
        <w:rPr>
          <w:sz w:val="24"/>
        </w:rPr>
        <w:t>vides</w:t>
      </w:r>
      <w:r>
        <w:rPr>
          <w:spacing w:val="31"/>
          <w:sz w:val="24"/>
        </w:rPr>
        <w:t> </w:t>
      </w:r>
      <w:r>
        <w:rPr>
          <w:sz w:val="24"/>
        </w:rPr>
        <w:t>:</w:t>
      </w:r>
      <w:r>
        <w:rPr>
          <w:spacing w:val="31"/>
          <w:sz w:val="24"/>
        </w:rPr>
        <w:t> </w:t>
      </w:r>
      <w:r>
        <w:rPr>
          <w:sz w:val="24"/>
        </w:rPr>
        <w:t>Mots</w:t>
      </w:r>
      <w:r>
        <w:rPr>
          <w:spacing w:val="32"/>
          <w:sz w:val="24"/>
        </w:rPr>
        <w:t> </w:t>
      </w:r>
      <w:r>
        <w:rPr>
          <w:sz w:val="24"/>
        </w:rPr>
        <w:t>couramment</w:t>
      </w:r>
      <w:r>
        <w:rPr>
          <w:spacing w:val="31"/>
          <w:sz w:val="24"/>
        </w:rPr>
        <w:t> </w:t>
      </w:r>
      <w:r>
        <w:rPr>
          <w:sz w:val="24"/>
        </w:rPr>
        <w:t>utilisés</w:t>
      </w:r>
      <w:r>
        <w:rPr>
          <w:spacing w:val="31"/>
          <w:sz w:val="24"/>
        </w:rPr>
        <w:t> </w:t>
      </w:r>
      <w:r>
        <w:rPr>
          <w:sz w:val="24"/>
        </w:rPr>
        <w:t>dans</w:t>
      </w:r>
      <w:r>
        <w:rPr>
          <w:spacing w:val="31"/>
          <w:sz w:val="24"/>
        </w:rPr>
        <w:t> </w:t>
      </w:r>
      <w:r>
        <w:rPr>
          <w:sz w:val="24"/>
        </w:rPr>
        <w:t>une</w:t>
      </w:r>
      <w:r>
        <w:rPr>
          <w:spacing w:val="35"/>
          <w:sz w:val="24"/>
        </w:rPr>
        <w:t> </w:t>
      </w:r>
      <w:r>
        <w:rPr>
          <w:sz w:val="24"/>
        </w:rPr>
        <w:t>langue,</w:t>
      </w:r>
      <w:r>
        <w:rPr>
          <w:spacing w:val="33"/>
          <w:sz w:val="24"/>
        </w:rPr>
        <w:t> </w:t>
      </w:r>
      <w:r>
        <w:rPr>
          <w:sz w:val="24"/>
        </w:rPr>
        <w:t>comme</w:t>
      </w:r>
      <w:r>
        <w:rPr>
          <w:spacing w:val="30"/>
          <w:sz w:val="24"/>
        </w:rPr>
        <w:t> </w:t>
      </w:r>
      <w:r>
        <w:rPr>
          <w:sz w:val="24"/>
        </w:rPr>
        <w:t>"est",</w:t>
      </w:r>
      <w:r>
        <w:rPr>
          <w:spacing w:val="33"/>
          <w:sz w:val="24"/>
        </w:rPr>
        <w:t> </w:t>
      </w:r>
      <w:r>
        <w:rPr>
          <w:sz w:val="24"/>
        </w:rPr>
        <w:t>"suis",</w:t>
      </w:r>
      <w:r>
        <w:rPr>
          <w:spacing w:val="31"/>
          <w:sz w:val="24"/>
        </w:rPr>
        <w:t> </w:t>
      </w:r>
      <w:r>
        <w:rPr>
          <w:sz w:val="24"/>
        </w:rPr>
        <w:t>"le",</w:t>
      </w:r>
      <w:r>
        <w:rPr>
          <w:spacing w:val="31"/>
          <w:sz w:val="24"/>
        </w:rPr>
        <w:t> </w:t>
      </w:r>
      <w:r>
        <w:rPr>
          <w:sz w:val="24"/>
        </w:rPr>
        <w:t>"de", "dans", etc.</w:t>
      </w:r>
    </w:p>
    <w:p>
      <w:pPr>
        <w:pStyle w:val="ListParagraph"/>
        <w:numPr>
          <w:ilvl w:val="0"/>
          <w:numId w:val="13"/>
        </w:numPr>
        <w:tabs>
          <w:tab w:pos="863" w:val="left" w:leader="none"/>
        </w:tabs>
        <w:spacing w:line="240" w:lineRule="auto" w:before="0" w:after="0"/>
        <w:ind w:left="863" w:right="0" w:hanging="360"/>
        <w:jc w:val="left"/>
        <w:rPr>
          <w:sz w:val="24"/>
        </w:rPr>
      </w:pPr>
      <w:r>
        <w:rPr>
          <w:sz w:val="24"/>
        </w:rPr>
        <w:t>URLs</w:t>
      </w:r>
      <w:r>
        <w:rPr>
          <w:spacing w:val="-3"/>
          <w:sz w:val="24"/>
        </w:rPr>
        <w:t> </w:t>
      </w:r>
      <w:r>
        <w:rPr>
          <w:sz w:val="24"/>
        </w:rPr>
        <w:t>ou</w:t>
      </w:r>
      <w:r>
        <w:rPr>
          <w:spacing w:val="-1"/>
          <w:sz w:val="24"/>
        </w:rPr>
        <w:t> </w:t>
      </w:r>
      <w:r>
        <w:rPr>
          <w:sz w:val="24"/>
        </w:rPr>
        <w:t>liens</w:t>
      </w:r>
      <w:r>
        <w:rPr>
          <w:spacing w:val="-1"/>
          <w:sz w:val="24"/>
        </w:rPr>
        <w:t> </w:t>
      </w:r>
      <w:r>
        <w:rPr>
          <w:sz w:val="24"/>
        </w:rPr>
        <w:t>: Adresses web</w:t>
      </w:r>
      <w:r>
        <w:rPr>
          <w:spacing w:val="-1"/>
          <w:sz w:val="24"/>
        </w:rPr>
        <w:t> </w:t>
      </w:r>
      <w:r>
        <w:rPr>
          <w:sz w:val="24"/>
        </w:rPr>
        <w:t>qui</w:t>
      </w:r>
      <w:r>
        <w:rPr>
          <w:spacing w:val="-1"/>
          <w:sz w:val="24"/>
        </w:rPr>
        <w:t> </w:t>
      </w:r>
      <w:r>
        <w:rPr>
          <w:sz w:val="24"/>
        </w:rPr>
        <w:t>n'apportent pas</w:t>
      </w:r>
      <w:r>
        <w:rPr>
          <w:spacing w:val="1"/>
          <w:sz w:val="24"/>
        </w:rPr>
        <w:t> </w:t>
      </w:r>
      <w:r>
        <w:rPr>
          <w:sz w:val="24"/>
        </w:rPr>
        <w:t>de</w:t>
      </w:r>
      <w:r>
        <w:rPr>
          <w:spacing w:val="-2"/>
          <w:sz w:val="24"/>
        </w:rPr>
        <w:t> </w:t>
      </w:r>
      <w:r>
        <w:rPr>
          <w:sz w:val="24"/>
        </w:rPr>
        <w:t>valeur </w:t>
      </w:r>
      <w:r>
        <w:rPr>
          <w:spacing w:val="-2"/>
          <w:sz w:val="24"/>
        </w:rPr>
        <w:t>contextuelle.</w:t>
      </w:r>
    </w:p>
    <w:p>
      <w:pPr>
        <w:pStyle w:val="ListParagraph"/>
        <w:numPr>
          <w:ilvl w:val="0"/>
          <w:numId w:val="13"/>
        </w:numPr>
        <w:tabs>
          <w:tab w:pos="863" w:val="left" w:leader="none"/>
        </w:tabs>
        <w:spacing w:line="240" w:lineRule="auto" w:before="84" w:after="0"/>
        <w:ind w:left="863" w:right="0" w:hanging="360"/>
        <w:jc w:val="left"/>
        <w:rPr>
          <w:sz w:val="24"/>
        </w:rPr>
      </w:pPr>
      <w:r>
        <w:rPr>
          <w:sz w:val="24"/>
        </w:rPr>
        <w:t>Entités</w:t>
      </w:r>
      <w:r>
        <w:rPr>
          <w:spacing w:val="-1"/>
          <w:sz w:val="24"/>
        </w:rPr>
        <w:t> </w:t>
      </w:r>
      <w:r>
        <w:rPr>
          <w:sz w:val="24"/>
        </w:rPr>
        <w:t>des</w:t>
      </w:r>
      <w:r>
        <w:rPr>
          <w:spacing w:val="-1"/>
          <w:sz w:val="24"/>
        </w:rPr>
        <w:t> </w:t>
      </w:r>
      <w:r>
        <w:rPr>
          <w:sz w:val="24"/>
        </w:rPr>
        <w:t>réseaux</w:t>
      </w:r>
      <w:r>
        <w:rPr>
          <w:spacing w:val="-1"/>
          <w:sz w:val="24"/>
        </w:rPr>
        <w:t> </w:t>
      </w:r>
      <w:r>
        <w:rPr>
          <w:sz w:val="24"/>
        </w:rPr>
        <w:t>sociaux :</w:t>
      </w:r>
      <w:r>
        <w:rPr>
          <w:spacing w:val="-1"/>
          <w:sz w:val="24"/>
        </w:rPr>
        <w:t> </w:t>
      </w:r>
      <w:r>
        <w:rPr>
          <w:sz w:val="24"/>
        </w:rPr>
        <w:t>Mentions,</w:t>
      </w:r>
      <w:r>
        <w:rPr>
          <w:spacing w:val="-1"/>
          <w:sz w:val="24"/>
        </w:rPr>
        <w:t> </w:t>
      </w:r>
      <w:r>
        <w:rPr>
          <w:sz w:val="24"/>
        </w:rPr>
        <w:t>hashtags, </w:t>
      </w:r>
      <w:r>
        <w:rPr>
          <w:spacing w:val="-4"/>
          <w:sz w:val="24"/>
        </w:rPr>
        <w:t>etc.</w:t>
      </w:r>
    </w:p>
    <w:p>
      <w:pPr>
        <w:pStyle w:val="ListParagraph"/>
        <w:numPr>
          <w:ilvl w:val="0"/>
          <w:numId w:val="13"/>
        </w:numPr>
        <w:tabs>
          <w:tab w:pos="863" w:val="left" w:leader="none"/>
        </w:tabs>
        <w:spacing w:line="240" w:lineRule="auto" w:before="82" w:after="0"/>
        <w:ind w:left="863" w:right="0" w:hanging="360"/>
        <w:jc w:val="left"/>
        <w:rPr>
          <w:sz w:val="24"/>
        </w:rPr>
      </w:pPr>
      <w:r>
        <w:rPr>
          <w:sz w:val="24"/>
        </w:rPr>
        <w:t>Ponctuation</w:t>
      </w:r>
      <w:r>
        <w:rPr>
          <w:spacing w:val="-2"/>
          <w:sz w:val="24"/>
        </w:rPr>
        <w:t> </w:t>
      </w:r>
      <w:r>
        <w:rPr>
          <w:sz w:val="24"/>
        </w:rPr>
        <w:t>:</w:t>
      </w:r>
      <w:r>
        <w:rPr>
          <w:spacing w:val="-1"/>
          <w:sz w:val="24"/>
        </w:rPr>
        <w:t> </w:t>
      </w:r>
      <w:r>
        <w:rPr>
          <w:sz w:val="24"/>
        </w:rPr>
        <w:t>Points,</w:t>
      </w:r>
      <w:r>
        <w:rPr>
          <w:spacing w:val="-2"/>
          <w:sz w:val="24"/>
        </w:rPr>
        <w:t> </w:t>
      </w:r>
      <w:r>
        <w:rPr>
          <w:sz w:val="24"/>
        </w:rPr>
        <w:t>virgules,</w:t>
      </w:r>
      <w:r>
        <w:rPr>
          <w:spacing w:val="-1"/>
          <w:sz w:val="24"/>
        </w:rPr>
        <w:t> </w:t>
      </w:r>
      <w:r>
        <w:rPr>
          <w:sz w:val="24"/>
        </w:rPr>
        <w:t>points</w:t>
      </w:r>
      <w:r>
        <w:rPr>
          <w:spacing w:val="-2"/>
          <w:sz w:val="24"/>
        </w:rPr>
        <w:t> </w:t>
      </w:r>
      <w:r>
        <w:rPr>
          <w:sz w:val="24"/>
        </w:rPr>
        <w:t>d'interrogation,</w:t>
      </w:r>
      <w:r>
        <w:rPr>
          <w:spacing w:val="-1"/>
          <w:sz w:val="24"/>
        </w:rPr>
        <w:t> </w:t>
      </w:r>
      <w:r>
        <w:rPr>
          <w:spacing w:val="-4"/>
          <w:sz w:val="24"/>
        </w:rPr>
        <w:t>etc.</w:t>
      </w:r>
    </w:p>
    <w:p>
      <w:pPr>
        <w:pStyle w:val="ListParagraph"/>
        <w:numPr>
          <w:ilvl w:val="0"/>
          <w:numId w:val="13"/>
        </w:numPr>
        <w:tabs>
          <w:tab w:pos="863" w:val="left" w:leader="none"/>
        </w:tabs>
        <w:spacing w:line="312" w:lineRule="auto" w:before="84" w:after="0"/>
        <w:ind w:left="863" w:right="289" w:hanging="360"/>
        <w:jc w:val="left"/>
        <w:rPr>
          <w:sz w:val="24"/>
        </w:rPr>
      </w:pPr>
      <w:r>
        <w:rPr>
          <w:sz w:val="24"/>
        </w:rPr>
        <w:t>Mots</w:t>
      </w:r>
      <w:r>
        <w:rPr>
          <w:spacing w:val="32"/>
          <w:sz w:val="24"/>
        </w:rPr>
        <w:t> </w:t>
      </w:r>
      <w:r>
        <w:rPr>
          <w:sz w:val="24"/>
        </w:rPr>
        <w:t>spécifiques</w:t>
      </w:r>
      <w:r>
        <w:rPr>
          <w:spacing w:val="31"/>
          <w:sz w:val="24"/>
        </w:rPr>
        <w:t> </w:t>
      </w:r>
      <w:r>
        <w:rPr>
          <w:sz w:val="24"/>
        </w:rPr>
        <w:t>à</w:t>
      </w:r>
      <w:r>
        <w:rPr>
          <w:spacing w:val="30"/>
          <w:sz w:val="24"/>
        </w:rPr>
        <w:t> </w:t>
      </w:r>
      <w:r>
        <w:rPr>
          <w:sz w:val="24"/>
        </w:rPr>
        <w:t>une</w:t>
      </w:r>
      <w:r>
        <w:rPr>
          <w:spacing w:val="32"/>
          <w:sz w:val="24"/>
        </w:rPr>
        <w:t> </w:t>
      </w:r>
      <w:r>
        <w:rPr>
          <w:sz w:val="24"/>
        </w:rPr>
        <w:t>industrie</w:t>
      </w:r>
      <w:r>
        <w:rPr>
          <w:spacing w:val="30"/>
          <w:sz w:val="24"/>
        </w:rPr>
        <w:t> </w:t>
      </w:r>
      <w:r>
        <w:rPr>
          <w:sz w:val="24"/>
        </w:rPr>
        <w:t>:</w:t>
      </w:r>
      <w:r>
        <w:rPr>
          <w:spacing w:val="31"/>
          <w:sz w:val="24"/>
        </w:rPr>
        <w:t> </w:t>
      </w:r>
      <w:r>
        <w:rPr>
          <w:sz w:val="24"/>
        </w:rPr>
        <w:t>Terminologie</w:t>
      </w:r>
      <w:r>
        <w:rPr>
          <w:spacing w:val="30"/>
          <w:sz w:val="24"/>
        </w:rPr>
        <w:t> </w:t>
      </w:r>
      <w:r>
        <w:rPr>
          <w:sz w:val="24"/>
        </w:rPr>
        <w:t>propre</w:t>
      </w:r>
      <w:r>
        <w:rPr>
          <w:spacing w:val="30"/>
          <w:sz w:val="24"/>
        </w:rPr>
        <w:t> </w:t>
      </w:r>
      <w:r>
        <w:rPr>
          <w:sz w:val="24"/>
        </w:rPr>
        <w:t>à</w:t>
      </w:r>
      <w:r>
        <w:rPr>
          <w:spacing w:val="30"/>
          <w:sz w:val="24"/>
        </w:rPr>
        <w:t> </w:t>
      </w:r>
      <w:r>
        <w:rPr>
          <w:sz w:val="24"/>
        </w:rPr>
        <w:t>un</w:t>
      </w:r>
      <w:r>
        <w:rPr>
          <w:spacing w:val="31"/>
          <w:sz w:val="24"/>
        </w:rPr>
        <w:t> </w:t>
      </w:r>
      <w:r>
        <w:rPr>
          <w:sz w:val="24"/>
        </w:rPr>
        <w:t>secteur</w:t>
      </w:r>
      <w:r>
        <w:rPr>
          <w:spacing w:val="30"/>
          <w:sz w:val="24"/>
        </w:rPr>
        <w:t> </w:t>
      </w:r>
      <w:r>
        <w:rPr>
          <w:sz w:val="24"/>
        </w:rPr>
        <w:t>qui</w:t>
      </w:r>
      <w:r>
        <w:rPr>
          <w:spacing w:val="31"/>
          <w:sz w:val="24"/>
        </w:rPr>
        <w:t> </w:t>
      </w:r>
      <w:r>
        <w:rPr>
          <w:sz w:val="24"/>
        </w:rPr>
        <w:t>peut</w:t>
      </w:r>
      <w:r>
        <w:rPr>
          <w:spacing w:val="31"/>
          <w:sz w:val="24"/>
        </w:rPr>
        <w:t> </w:t>
      </w:r>
      <w:r>
        <w:rPr>
          <w:sz w:val="24"/>
        </w:rPr>
        <w:t>ne</w:t>
      </w:r>
      <w:r>
        <w:rPr>
          <w:spacing w:val="30"/>
          <w:sz w:val="24"/>
        </w:rPr>
        <w:t> </w:t>
      </w:r>
      <w:r>
        <w:rPr>
          <w:sz w:val="24"/>
        </w:rPr>
        <w:t>pas</w:t>
      </w:r>
      <w:r>
        <w:rPr>
          <w:spacing w:val="31"/>
          <w:sz w:val="24"/>
        </w:rPr>
        <w:t> </w:t>
      </w:r>
      <w:r>
        <w:rPr>
          <w:sz w:val="24"/>
        </w:rPr>
        <w:t>être pertinente pour l'analyse générale.</w:t>
      </w:r>
    </w:p>
    <w:p>
      <w:pPr>
        <w:pStyle w:val="BodyText"/>
        <w:spacing w:before="4"/>
      </w:pPr>
    </w:p>
    <w:p>
      <w:pPr>
        <w:pStyle w:val="Heading4"/>
        <w:jc w:val="both"/>
      </w:pPr>
      <w:r>
        <w:rPr/>
        <w:t>Méthodes</w:t>
      </w:r>
      <w:r>
        <w:rPr>
          <w:spacing w:val="-2"/>
        </w:rPr>
        <w:t> </w:t>
      </w:r>
      <w:r>
        <w:rPr/>
        <w:t>pour</w:t>
      </w:r>
      <w:r>
        <w:rPr>
          <w:spacing w:val="-2"/>
        </w:rPr>
        <w:t> </w:t>
      </w:r>
      <w:r>
        <w:rPr/>
        <w:t>la</w:t>
      </w:r>
      <w:r>
        <w:rPr>
          <w:spacing w:val="-1"/>
        </w:rPr>
        <w:t> </w:t>
      </w:r>
      <w:r>
        <w:rPr/>
        <w:t>suppression</w:t>
      </w:r>
      <w:r>
        <w:rPr>
          <w:spacing w:val="-1"/>
        </w:rPr>
        <w:t> </w:t>
      </w:r>
      <w:r>
        <w:rPr/>
        <w:t>du</w:t>
      </w:r>
      <w:r>
        <w:rPr>
          <w:spacing w:val="-1"/>
        </w:rPr>
        <w:t> </w:t>
      </w:r>
      <w:r>
        <w:rPr>
          <w:spacing w:val="-2"/>
        </w:rPr>
        <w:t>bruit</w:t>
      </w:r>
    </w:p>
    <w:p>
      <w:pPr>
        <w:pStyle w:val="BodyText"/>
        <w:spacing w:before="3"/>
        <w:rPr>
          <w:b/>
        </w:rPr>
      </w:pPr>
    </w:p>
    <w:p>
      <w:pPr>
        <w:pStyle w:val="ListParagraph"/>
        <w:numPr>
          <w:ilvl w:val="0"/>
          <w:numId w:val="13"/>
        </w:numPr>
        <w:tabs>
          <w:tab w:pos="863" w:val="left" w:leader="none"/>
        </w:tabs>
        <w:spacing w:line="240" w:lineRule="auto" w:before="0" w:after="0"/>
        <w:ind w:left="863" w:right="0" w:hanging="360"/>
        <w:jc w:val="left"/>
        <w:rPr>
          <w:sz w:val="24"/>
        </w:rPr>
      </w:pPr>
      <w:r>
        <w:rPr>
          <w:sz w:val="24"/>
        </w:rPr>
        <w:t>Préparation</w:t>
      </w:r>
      <w:r>
        <w:rPr>
          <w:spacing w:val="-13"/>
          <w:sz w:val="24"/>
        </w:rPr>
        <w:t> </w:t>
      </w:r>
      <w:r>
        <w:rPr>
          <w:sz w:val="24"/>
        </w:rPr>
        <w:t>d'un</w:t>
      </w:r>
      <w:r>
        <w:rPr>
          <w:spacing w:val="-13"/>
          <w:sz w:val="24"/>
        </w:rPr>
        <w:t> </w:t>
      </w:r>
      <w:r>
        <w:rPr>
          <w:sz w:val="24"/>
        </w:rPr>
        <w:t>dictionnaire</w:t>
      </w:r>
      <w:r>
        <w:rPr>
          <w:spacing w:val="-14"/>
          <w:sz w:val="24"/>
        </w:rPr>
        <w:t> </w:t>
      </w:r>
      <w:r>
        <w:rPr>
          <w:sz w:val="24"/>
        </w:rPr>
        <w:t>de</w:t>
      </w:r>
      <w:r>
        <w:rPr>
          <w:spacing w:val="-14"/>
          <w:sz w:val="24"/>
        </w:rPr>
        <w:t> </w:t>
      </w:r>
      <w:r>
        <w:rPr>
          <w:sz w:val="24"/>
        </w:rPr>
        <w:t>bruit</w:t>
      </w:r>
      <w:r>
        <w:rPr>
          <w:spacing w:val="-11"/>
          <w:sz w:val="24"/>
        </w:rPr>
        <w:t> </w:t>
      </w:r>
      <w:r>
        <w:rPr>
          <w:sz w:val="24"/>
        </w:rPr>
        <w:t>:</w:t>
      </w:r>
      <w:r>
        <w:rPr>
          <w:spacing w:val="-12"/>
          <w:sz w:val="24"/>
        </w:rPr>
        <w:t> </w:t>
      </w:r>
      <w:r>
        <w:rPr>
          <w:sz w:val="24"/>
        </w:rPr>
        <w:t>Constituer</w:t>
      </w:r>
      <w:r>
        <w:rPr>
          <w:spacing w:val="-14"/>
          <w:sz w:val="24"/>
        </w:rPr>
        <w:t> </w:t>
      </w:r>
      <w:r>
        <w:rPr>
          <w:sz w:val="24"/>
        </w:rPr>
        <w:t>un</w:t>
      </w:r>
      <w:r>
        <w:rPr>
          <w:spacing w:val="-12"/>
          <w:sz w:val="24"/>
        </w:rPr>
        <w:t> </w:t>
      </w:r>
      <w:r>
        <w:rPr>
          <w:sz w:val="24"/>
        </w:rPr>
        <w:t>dictionnaire</w:t>
      </w:r>
      <w:r>
        <w:rPr>
          <w:spacing w:val="-14"/>
          <w:sz w:val="24"/>
        </w:rPr>
        <w:t> </w:t>
      </w:r>
      <w:r>
        <w:rPr>
          <w:sz w:val="24"/>
        </w:rPr>
        <w:t>des</w:t>
      </w:r>
      <w:r>
        <w:rPr>
          <w:spacing w:val="-11"/>
          <w:sz w:val="24"/>
        </w:rPr>
        <w:t> </w:t>
      </w:r>
      <w:r>
        <w:rPr>
          <w:sz w:val="24"/>
        </w:rPr>
        <w:t>entités</w:t>
      </w:r>
      <w:r>
        <w:rPr>
          <w:spacing w:val="-13"/>
          <w:sz w:val="24"/>
        </w:rPr>
        <w:t> </w:t>
      </w:r>
      <w:r>
        <w:rPr>
          <w:sz w:val="24"/>
        </w:rPr>
        <w:t>bruyantes</w:t>
      </w:r>
      <w:r>
        <w:rPr>
          <w:spacing w:val="-14"/>
          <w:sz w:val="24"/>
        </w:rPr>
        <w:t> </w:t>
      </w:r>
      <w:r>
        <w:rPr>
          <w:sz w:val="24"/>
        </w:rPr>
        <w:t>à</w:t>
      </w:r>
      <w:r>
        <w:rPr>
          <w:spacing w:val="-13"/>
          <w:sz w:val="24"/>
        </w:rPr>
        <w:t> </w:t>
      </w:r>
      <w:r>
        <w:rPr>
          <w:spacing w:val="-2"/>
          <w:sz w:val="24"/>
        </w:rPr>
        <w:t>partir</w:t>
      </w:r>
    </w:p>
    <w:p>
      <w:pPr>
        <w:pStyle w:val="ListParagraph"/>
        <w:spacing w:after="0" w:line="240" w:lineRule="auto"/>
        <w:jc w:val="left"/>
        <w:rPr>
          <w:sz w:val="24"/>
        </w:rPr>
        <w:sectPr>
          <w:pgSz w:w="11920" w:h="16850"/>
          <w:pgMar w:header="730" w:footer="954" w:top="1040" w:bottom="1140" w:left="1275" w:right="566"/>
        </w:sectPr>
      </w:pPr>
    </w:p>
    <w:p>
      <w:pPr>
        <w:pStyle w:val="BodyText"/>
        <w:spacing w:before="88"/>
        <w:ind w:left="863"/>
      </w:pPr>
      <w:r>
        <w:rPr/>
        <w:t>de</w:t>
      </w:r>
      <w:r>
        <w:rPr>
          <w:spacing w:val="-2"/>
        </w:rPr>
        <w:t> </w:t>
      </w:r>
      <w:r>
        <w:rPr/>
        <w:t>l'ensemble</w:t>
      </w:r>
      <w:r>
        <w:rPr>
          <w:spacing w:val="-2"/>
        </w:rPr>
        <w:t> </w:t>
      </w:r>
      <w:r>
        <w:rPr/>
        <w:t>de</w:t>
      </w:r>
      <w:r>
        <w:rPr>
          <w:spacing w:val="-1"/>
        </w:rPr>
        <w:t> </w:t>
      </w:r>
      <w:r>
        <w:rPr>
          <w:spacing w:val="-2"/>
        </w:rPr>
        <w:t>données.</w:t>
      </w:r>
    </w:p>
    <w:p>
      <w:pPr>
        <w:pStyle w:val="ListParagraph"/>
        <w:numPr>
          <w:ilvl w:val="0"/>
          <w:numId w:val="13"/>
        </w:numPr>
        <w:tabs>
          <w:tab w:pos="863" w:val="left" w:leader="none"/>
        </w:tabs>
        <w:spacing w:line="312" w:lineRule="auto" w:before="84" w:after="0"/>
        <w:ind w:left="863" w:right="291" w:hanging="360"/>
        <w:jc w:val="left"/>
        <w:rPr>
          <w:sz w:val="24"/>
        </w:rPr>
      </w:pPr>
      <w:r>
        <w:rPr>
          <w:sz w:val="24"/>
        </w:rPr>
        <w:t>Itération</w:t>
      </w:r>
      <w:r>
        <w:rPr>
          <w:spacing w:val="28"/>
          <w:sz w:val="24"/>
        </w:rPr>
        <w:t> </w:t>
      </w:r>
      <w:r>
        <w:rPr>
          <w:sz w:val="24"/>
        </w:rPr>
        <w:t>par</w:t>
      </w:r>
      <w:r>
        <w:rPr>
          <w:spacing w:val="28"/>
          <w:sz w:val="24"/>
        </w:rPr>
        <w:t> </w:t>
      </w:r>
      <w:r>
        <w:rPr>
          <w:sz w:val="24"/>
        </w:rPr>
        <w:t>tokens</w:t>
      </w:r>
      <w:r>
        <w:rPr>
          <w:spacing w:val="33"/>
          <w:sz w:val="24"/>
        </w:rPr>
        <w:t> </w:t>
      </w:r>
      <w:r>
        <w:rPr>
          <w:sz w:val="24"/>
        </w:rPr>
        <w:t>:</w:t>
      </w:r>
      <w:r>
        <w:rPr>
          <w:spacing w:val="29"/>
          <w:sz w:val="24"/>
        </w:rPr>
        <w:t> </w:t>
      </w:r>
      <w:r>
        <w:rPr>
          <w:sz w:val="24"/>
        </w:rPr>
        <w:t>Parcourir</w:t>
      </w:r>
      <w:r>
        <w:rPr>
          <w:spacing w:val="30"/>
          <w:sz w:val="24"/>
        </w:rPr>
        <w:t> </w:t>
      </w:r>
      <w:r>
        <w:rPr>
          <w:sz w:val="24"/>
        </w:rPr>
        <w:t>le</w:t>
      </w:r>
      <w:r>
        <w:rPr>
          <w:spacing w:val="28"/>
          <w:sz w:val="24"/>
        </w:rPr>
        <w:t> </w:t>
      </w:r>
      <w:r>
        <w:rPr>
          <w:sz w:val="24"/>
        </w:rPr>
        <w:t>texte</w:t>
      </w:r>
      <w:r>
        <w:rPr>
          <w:spacing w:val="30"/>
          <w:sz w:val="24"/>
        </w:rPr>
        <w:t> </w:t>
      </w:r>
      <w:r>
        <w:rPr>
          <w:sz w:val="24"/>
        </w:rPr>
        <w:t>par</w:t>
      </w:r>
      <w:r>
        <w:rPr>
          <w:spacing w:val="28"/>
          <w:sz w:val="24"/>
        </w:rPr>
        <w:t> </w:t>
      </w:r>
      <w:r>
        <w:rPr>
          <w:sz w:val="24"/>
        </w:rPr>
        <w:t>tokens</w:t>
      </w:r>
      <w:r>
        <w:rPr>
          <w:spacing w:val="29"/>
          <w:sz w:val="24"/>
        </w:rPr>
        <w:t> </w:t>
      </w:r>
      <w:r>
        <w:rPr>
          <w:sz w:val="24"/>
        </w:rPr>
        <w:t>(ou</w:t>
      </w:r>
      <w:r>
        <w:rPr>
          <w:spacing w:val="28"/>
          <w:sz w:val="24"/>
        </w:rPr>
        <w:t> </w:t>
      </w:r>
      <w:r>
        <w:rPr>
          <w:sz w:val="24"/>
        </w:rPr>
        <w:t>par</w:t>
      </w:r>
      <w:r>
        <w:rPr>
          <w:spacing w:val="28"/>
          <w:sz w:val="24"/>
        </w:rPr>
        <w:t> </w:t>
      </w:r>
      <w:r>
        <w:rPr>
          <w:sz w:val="24"/>
        </w:rPr>
        <w:t>mots),</w:t>
      </w:r>
      <w:r>
        <w:rPr>
          <w:spacing w:val="30"/>
          <w:sz w:val="24"/>
        </w:rPr>
        <w:t> </w:t>
      </w:r>
      <w:r>
        <w:rPr>
          <w:sz w:val="24"/>
        </w:rPr>
        <w:t>en</w:t>
      </w:r>
      <w:r>
        <w:rPr>
          <w:spacing w:val="31"/>
          <w:sz w:val="24"/>
        </w:rPr>
        <w:t> </w:t>
      </w:r>
      <w:r>
        <w:rPr>
          <w:sz w:val="24"/>
        </w:rPr>
        <w:t>éliminant</w:t>
      </w:r>
      <w:r>
        <w:rPr>
          <w:spacing w:val="29"/>
          <w:sz w:val="24"/>
        </w:rPr>
        <w:t> </w:t>
      </w:r>
      <w:r>
        <w:rPr>
          <w:sz w:val="24"/>
        </w:rPr>
        <w:t>les</w:t>
      </w:r>
      <w:r>
        <w:rPr>
          <w:spacing w:val="28"/>
          <w:sz w:val="24"/>
        </w:rPr>
        <w:t> </w:t>
      </w:r>
      <w:r>
        <w:rPr>
          <w:sz w:val="24"/>
        </w:rPr>
        <w:t>tokens présents dans le dictionnaire de bruit.</w:t>
      </w:r>
    </w:p>
    <w:p>
      <w:pPr>
        <w:pStyle w:val="ListParagraph"/>
        <w:numPr>
          <w:ilvl w:val="0"/>
          <w:numId w:val="13"/>
        </w:numPr>
        <w:tabs>
          <w:tab w:pos="863" w:val="left" w:leader="none"/>
        </w:tabs>
        <w:spacing w:line="312" w:lineRule="auto" w:before="0" w:after="0"/>
        <w:ind w:left="863" w:right="288" w:hanging="360"/>
        <w:jc w:val="left"/>
        <w:rPr>
          <w:sz w:val="24"/>
        </w:rPr>
      </w:pPr>
      <w:r>
        <w:rPr>
          <w:sz w:val="24"/>
        </w:rPr>
        <w:t>Gestion des motifs spéciaux de bruit : Utiliser des expressions régulières pour identifier et</w:t>
      </w:r>
      <w:r>
        <w:rPr>
          <w:spacing w:val="40"/>
          <w:sz w:val="24"/>
        </w:rPr>
        <w:t> </w:t>
      </w:r>
      <w:r>
        <w:rPr>
          <w:sz w:val="24"/>
        </w:rPr>
        <w:t>supprimer des motifs spécifiques de bruit, comme les URLs ou les mentions.</w:t>
      </w:r>
    </w:p>
    <w:p>
      <w:pPr>
        <w:pStyle w:val="BodyText"/>
        <w:spacing w:before="82"/>
      </w:pPr>
    </w:p>
    <w:p>
      <w:pPr>
        <w:pStyle w:val="BodyText"/>
        <w:spacing w:line="312" w:lineRule="auto"/>
        <w:ind w:left="143" w:right="280"/>
        <w:jc w:val="both"/>
      </w:pPr>
      <w:r>
        <w:rPr/>
        <w:t>Un autre type de bruit textuel concerne les multiples représentations d'un même mot. Par exemple, "croissance", "croissant", "croître", "croissante" et "croissances" sont des variations du mot "croissance". Bien que leurs significations puissent différer légèrement, elles sont contextuellement similaires. Cette étape convertit toutes les disparités d'un mot en leur forme normalisée (également appelée lemma). La normalisation est une étape essentielle de l'ingénierie des caractéristiques textuelles, car elle réduit les caractéristiques à haute dimension (N caractéristiques différentes) à un espace de basse dimension (1 caractéristique), ce qui est idéal pour tout modèle d'apprentissage </w:t>
      </w:r>
      <w:r>
        <w:rPr>
          <w:spacing w:val="-2"/>
        </w:rPr>
        <w:t>automatique.</w:t>
      </w:r>
    </w:p>
    <w:p>
      <w:pPr>
        <w:pStyle w:val="BodyText"/>
        <w:spacing w:line="312" w:lineRule="auto" w:before="1"/>
        <w:ind w:left="143" w:right="287"/>
        <w:jc w:val="both"/>
      </w:pPr>
      <w:r>
        <w:rPr/>
        <w:t>Les</w:t>
      </w:r>
      <w:r>
        <w:rPr>
          <w:spacing w:val="-7"/>
        </w:rPr>
        <w:t> </w:t>
      </w:r>
      <w:r>
        <w:rPr/>
        <w:t>pratiques</w:t>
      </w:r>
      <w:r>
        <w:rPr>
          <w:spacing w:val="-7"/>
        </w:rPr>
        <w:t> </w:t>
      </w:r>
      <w:r>
        <w:rPr/>
        <w:t>les</w:t>
      </w:r>
      <w:r>
        <w:rPr>
          <w:spacing w:val="-7"/>
        </w:rPr>
        <w:t> </w:t>
      </w:r>
      <w:r>
        <w:rPr/>
        <w:t>plus</w:t>
      </w:r>
      <w:r>
        <w:rPr>
          <w:spacing w:val="-7"/>
        </w:rPr>
        <w:t> </w:t>
      </w:r>
      <w:r>
        <w:rPr/>
        <w:t>courantes</w:t>
      </w:r>
      <w:r>
        <w:rPr>
          <w:spacing w:val="-8"/>
        </w:rPr>
        <w:t> </w:t>
      </w:r>
      <w:r>
        <w:rPr/>
        <w:t>de</w:t>
      </w:r>
      <w:r>
        <w:rPr>
          <w:spacing w:val="-6"/>
        </w:rPr>
        <w:t> </w:t>
      </w:r>
      <w:r>
        <w:rPr/>
        <w:t>normalisation</w:t>
      </w:r>
      <w:r>
        <w:rPr>
          <w:spacing w:val="-5"/>
        </w:rPr>
        <w:t> </w:t>
      </w:r>
      <w:r>
        <w:rPr/>
        <w:t>lexicale</w:t>
      </w:r>
      <w:r>
        <w:rPr>
          <w:spacing w:val="-8"/>
        </w:rPr>
        <w:t> </w:t>
      </w:r>
      <w:r>
        <w:rPr/>
        <w:t>sont</w:t>
      </w:r>
      <w:r>
        <w:rPr>
          <w:spacing w:val="-7"/>
        </w:rPr>
        <w:t> </w:t>
      </w:r>
      <w:r>
        <w:rPr/>
        <w:t>:</w:t>
      </w:r>
      <w:r>
        <w:rPr>
          <w:spacing w:val="-7"/>
        </w:rPr>
        <w:t> </w:t>
      </w:r>
      <w:r>
        <w:rPr/>
        <w:t>la</w:t>
      </w:r>
      <w:r>
        <w:rPr>
          <w:spacing w:val="-6"/>
        </w:rPr>
        <w:t> </w:t>
      </w:r>
      <w:r>
        <w:rPr/>
        <w:t>lemmatisation</w:t>
      </w:r>
      <w:r>
        <w:rPr>
          <w:spacing w:val="-7"/>
        </w:rPr>
        <w:t> </w:t>
      </w:r>
      <w:r>
        <w:rPr/>
        <w:t>et</w:t>
      </w:r>
      <w:r>
        <w:rPr>
          <w:spacing w:val="-7"/>
        </w:rPr>
        <w:t> </w:t>
      </w:r>
      <w:r>
        <w:rPr/>
        <w:t>le</w:t>
      </w:r>
      <w:r>
        <w:rPr>
          <w:spacing w:val="-8"/>
        </w:rPr>
        <w:t> </w:t>
      </w:r>
      <w:r>
        <w:rPr/>
        <w:t>stemming,</w:t>
      </w:r>
      <w:r>
        <w:rPr>
          <w:spacing w:val="-7"/>
        </w:rPr>
        <w:t> </w:t>
      </w:r>
      <w:r>
        <w:rPr/>
        <w:t>que nous expliquerons plus tard dans cette section.</w:t>
      </w:r>
    </w:p>
    <w:p>
      <w:pPr>
        <w:pStyle w:val="BodyText"/>
        <w:spacing w:before="123"/>
      </w:pPr>
    </w:p>
    <w:p>
      <w:pPr>
        <w:pStyle w:val="Heading3"/>
        <w:numPr>
          <w:ilvl w:val="2"/>
          <w:numId w:val="9"/>
        </w:numPr>
        <w:tabs>
          <w:tab w:pos="1577" w:val="left" w:leader="none"/>
        </w:tabs>
        <w:spacing w:line="240" w:lineRule="auto" w:before="0" w:after="0"/>
        <w:ind w:left="1577" w:right="0" w:hanging="714"/>
        <w:jc w:val="left"/>
      </w:pPr>
      <w:bookmarkStart w:name="_bookmark64" w:id="65"/>
      <w:bookmarkEnd w:id="65"/>
      <w:r>
        <w:rPr/>
      </w:r>
      <w:r>
        <w:rPr>
          <w:color w:val="365F91"/>
        </w:rPr>
        <w:t>Les</w:t>
      </w:r>
      <w:r>
        <w:rPr>
          <w:color w:val="365F91"/>
          <w:spacing w:val="-5"/>
        </w:rPr>
        <w:t> </w:t>
      </w:r>
      <w:r>
        <w:rPr>
          <w:color w:val="365F91"/>
          <w:spacing w:val="-2"/>
        </w:rPr>
        <w:t>stopwords</w:t>
      </w:r>
    </w:p>
    <w:p>
      <w:pPr>
        <w:pStyle w:val="BodyText"/>
        <w:spacing w:line="312" w:lineRule="auto" w:before="254"/>
        <w:ind w:left="143" w:right="282"/>
        <w:jc w:val="both"/>
      </w:pPr>
      <w:r>
        <w:rPr/>
        <w:t>Les</w:t>
      </w:r>
      <w:r>
        <w:rPr>
          <w:spacing w:val="-1"/>
        </w:rPr>
        <w:t> </w:t>
      </w:r>
      <w:r>
        <w:rPr/>
        <w:t>"stopwords"</w:t>
      </w:r>
      <w:r>
        <w:rPr>
          <w:spacing w:val="-1"/>
        </w:rPr>
        <w:t> </w:t>
      </w:r>
      <w:r>
        <w:rPr/>
        <w:t>sont</w:t>
      </w:r>
      <w:r>
        <w:rPr>
          <w:spacing w:val="-1"/>
        </w:rPr>
        <w:t> </w:t>
      </w:r>
      <w:r>
        <w:rPr/>
        <w:t>des</w:t>
      </w:r>
      <w:r>
        <w:rPr>
          <w:spacing w:val="-3"/>
        </w:rPr>
        <w:t> </w:t>
      </w:r>
      <w:r>
        <w:rPr/>
        <w:t>mots</w:t>
      </w:r>
      <w:r>
        <w:rPr>
          <w:spacing w:val="-1"/>
        </w:rPr>
        <w:t> </w:t>
      </w:r>
      <w:r>
        <w:rPr/>
        <w:t>courants</w:t>
      </w:r>
      <w:r>
        <w:rPr>
          <w:spacing w:val="-1"/>
        </w:rPr>
        <w:t> </w:t>
      </w:r>
      <w:r>
        <w:rPr/>
        <w:t>dans</w:t>
      </w:r>
      <w:r>
        <w:rPr>
          <w:spacing w:val="-1"/>
        </w:rPr>
        <w:t> </w:t>
      </w:r>
      <w:r>
        <w:rPr/>
        <w:t>une</w:t>
      </w:r>
      <w:r>
        <w:rPr>
          <w:spacing w:val="-2"/>
        </w:rPr>
        <w:t> </w:t>
      </w:r>
      <w:r>
        <w:rPr/>
        <w:t>langue</w:t>
      </w:r>
      <w:r>
        <w:rPr>
          <w:spacing w:val="-2"/>
        </w:rPr>
        <w:t> </w:t>
      </w:r>
      <w:r>
        <w:rPr/>
        <w:t>qui</w:t>
      </w:r>
      <w:r>
        <w:rPr>
          <w:spacing w:val="-1"/>
        </w:rPr>
        <w:t> </w:t>
      </w:r>
      <w:r>
        <w:rPr/>
        <w:t>apparaissent</w:t>
      </w:r>
      <w:r>
        <w:rPr>
          <w:spacing w:val="-1"/>
        </w:rPr>
        <w:t> </w:t>
      </w:r>
      <w:r>
        <w:rPr/>
        <w:t>très</w:t>
      </w:r>
      <w:r>
        <w:rPr>
          <w:spacing w:val="-1"/>
        </w:rPr>
        <w:t> </w:t>
      </w:r>
      <w:r>
        <w:rPr/>
        <w:t>fréquemment</w:t>
      </w:r>
      <w:r>
        <w:rPr>
          <w:spacing w:val="-1"/>
        </w:rPr>
        <w:t> </w:t>
      </w:r>
      <w:r>
        <w:rPr/>
        <w:t>dans</w:t>
      </w:r>
      <w:r>
        <w:rPr>
          <w:spacing w:val="-1"/>
        </w:rPr>
        <w:t> </w:t>
      </w:r>
      <w:r>
        <w:rPr/>
        <w:t>les textes, mais qui ont une valeur sémantique limitée. Par exemple, en anglais, des mots comme "the", "is",</w:t>
      </w:r>
      <w:r>
        <w:rPr>
          <w:spacing w:val="-9"/>
        </w:rPr>
        <w:t> </w:t>
      </w:r>
      <w:r>
        <w:rPr/>
        <w:t>"in",</w:t>
      </w:r>
      <w:r>
        <w:rPr>
          <w:spacing w:val="-12"/>
        </w:rPr>
        <w:t> </w:t>
      </w:r>
      <w:r>
        <w:rPr/>
        <w:t>"and"</w:t>
      </w:r>
      <w:r>
        <w:rPr>
          <w:spacing w:val="-10"/>
        </w:rPr>
        <w:t> </w:t>
      </w:r>
      <w:r>
        <w:rPr/>
        <w:t>sont</w:t>
      </w:r>
      <w:r>
        <w:rPr>
          <w:spacing w:val="-9"/>
        </w:rPr>
        <w:t> </w:t>
      </w:r>
      <w:r>
        <w:rPr/>
        <w:t>considérés</w:t>
      </w:r>
      <w:r>
        <w:rPr>
          <w:spacing w:val="-9"/>
        </w:rPr>
        <w:t> </w:t>
      </w:r>
      <w:r>
        <w:rPr/>
        <w:t>comme</w:t>
      </w:r>
      <w:r>
        <w:rPr>
          <w:spacing w:val="-11"/>
        </w:rPr>
        <w:t> </w:t>
      </w:r>
      <w:r>
        <w:rPr/>
        <w:t>des</w:t>
      </w:r>
      <w:r>
        <w:rPr>
          <w:spacing w:val="-9"/>
        </w:rPr>
        <w:t> </w:t>
      </w:r>
      <w:r>
        <w:rPr/>
        <w:t>stopwords.</w:t>
      </w:r>
      <w:r>
        <w:rPr>
          <w:spacing w:val="-10"/>
        </w:rPr>
        <w:t> </w:t>
      </w:r>
      <w:r>
        <w:rPr/>
        <w:t>En</w:t>
      </w:r>
      <w:r>
        <w:rPr>
          <w:spacing w:val="-10"/>
        </w:rPr>
        <w:t> </w:t>
      </w:r>
      <w:r>
        <w:rPr/>
        <w:t>français,</w:t>
      </w:r>
      <w:r>
        <w:rPr>
          <w:spacing w:val="-9"/>
        </w:rPr>
        <w:t> </w:t>
      </w:r>
      <w:r>
        <w:rPr/>
        <w:t>ce</w:t>
      </w:r>
      <w:r>
        <w:rPr>
          <w:spacing w:val="-11"/>
        </w:rPr>
        <w:t> </w:t>
      </w:r>
      <w:r>
        <w:rPr/>
        <w:t>seraient</w:t>
      </w:r>
      <w:r>
        <w:rPr>
          <w:spacing w:val="-9"/>
        </w:rPr>
        <w:t> </w:t>
      </w:r>
      <w:r>
        <w:rPr/>
        <w:t>des</w:t>
      </w:r>
      <w:r>
        <w:rPr>
          <w:spacing w:val="-9"/>
        </w:rPr>
        <w:t> </w:t>
      </w:r>
      <w:r>
        <w:rPr/>
        <w:t>mots</w:t>
      </w:r>
      <w:r>
        <w:rPr>
          <w:spacing w:val="-9"/>
        </w:rPr>
        <w:t> </w:t>
      </w:r>
      <w:r>
        <w:rPr/>
        <w:t>comme</w:t>
      </w:r>
      <w:r>
        <w:rPr>
          <w:spacing w:val="-11"/>
        </w:rPr>
        <w:t> </w:t>
      </w:r>
      <w:r>
        <w:rPr/>
        <w:t>"le", "la", "et", "de". L'utilisation de stopwords dans le traitement du langage naturel (NLP) permet de réduire le bruit et de se concentrer sur les mots qui portent plus de sens. Voici pourquoi ils sont importants :</w:t>
      </w:r>
    </w:p>
    <w:p>
      <w:pPr>
        <w:pStyle w:val="ListParagraph"/>
        <w:numPr>
          <w:ilvl w:val="0"/>
          <w:numId w:val="13"/>
        </w:numPr>
        <w:tabs>
          <w:tab w:pos="863" w:val="left" w:leader="none"/>
        </w:tabs>
        <w:spacing w:line="312" w:lineRule="auto" w:before="0" w:after="0"/>
        <w:ind w:left="863" w:right="288" w:hanging="360"/>
        <w:jc w:val="left"/>
        <w:rPr>
          <w:sz w:val="24"/>
        </w:rPr>
      </w:pPr>
      <w:r>
        <w:rPr>
          <w:b/>
          <w:sz w:val="24"/>
        </w:rPr>
        <w:t>Réduction de la dimensionnalité </w:t>
      </w:r>
      <w:r>
        <w:rPr>
          <w:sz w:val="24"/>
        </w:rPr>
        <w:t>: En éliminant les stopwords, on peut réduire la taille des données textuelles, ce qui rend le traitement plus rapide et efficace.</w:t>
      </w:r>
    </w:p>
    <w:p>
      <w:pPr>
        <w:pStyle w:val="ListParagraph"/>
        <w:numPr>
          <w:ilvl w:val="0"/>
          <w:numId w:val="13"/>
        </w:numPr>
        <w:tabs>
          <w:tab w:pos="863" w:val="left" w:leader="none"/>
        </w:tabs>
        <w:spacing w:line="312" w:lineRule="auto" w:before="0" w:after="0"/>
        <w:ind w:left="863" w:right="286" w:hanging="360"/>
        <w:jc w:val="left"/>
        <w:rPr>
          <w:sz w:val="24"/>
        </w:rPr>
      </w:pPr>
      <w:r>
        <w:rPr>
          <w:b/>
          <w:sz w:val="24"/>
        </w:rPr>
        <w:t>Amélioration</w:t>
      </w:r>
      <w:r>
        <w:rPr>
          <w:b/>
          <w:spacing w:val="-7"/>
          <w:sz w:val="24"/>
        </w:rPr>
        <w:t> </w:t>
      </w:r>
      <w:r>
        <w:rPr>
          <w:b/>
          <w:sz w:val="24"/>
        </w:rPr>
        <w:t>de</w:t>
      </w:r>
      <w:r>
        <w:rPr>
          <w:b/>
          <w:spacing w:val="-8"/>
          <w:sz w:val="24"/>
        </w:rPr>
        <w:t> </w:t>
      </w:r>
      <w:r>
        <w:rPr>
          <w:b/>
          <w:sz w:val="24"/>
        </w:rPr>
        <w:t>la</w:t>
      </w:r>
      <w:r>
        <w:rPr>
          <w:b/>
          <w:spacing w:val="-7"/>
          <w:sz w:val="24"/>
        </w:rPr>
        <w:t> </w:t>
      </w:r>
      <w:r>
        <w:rPr>
          <w:b/>
          <w:sz w:val="24"/>
        </w:rPr>
        <w:t>qualité</w:t>
      </w:r>
      <w:r>
        <w:rPr>
          <w:b/>
          <w:spacing w:val="-9"/>
          <w:sz w:val="24"/>
        </w:rPr>
        <w:t> </w:t>
      </w:r>
      <w:r>
        <w:rPr>
          <w:b/>
          <w:sz w:val="24"/>
        </w:rPr>
        <w:t>des</w:t>
      </w:r>
      <w:r>
        <w:rPr>
          <w:b/>
          <w:spacing w:val="-7"/>
          <w:sz w:val="24"/>
        </w:rPr>
        <w:t> </w:t>
      </w:r>
      <w:r>
        <w:rPr>
          <w:b/>
          <w:sz w:val="24"/>
        </w:rPr>
        <w:t>données</w:t>
      </w:r>
      <w:r>
        <w:rPr>
          <w:b/>
          <w:spacing w:val="-3"/>
          <w:sz w:val="24"/>
        </w:rPr>
        <w:t> </w:t>
      </w:r>
      <w:r>
        <w:rPr>
          <w:sz w:val="24"/>
        </w:rPr>
        <w:t>:</w:t>
      </w:r>
      <w:r>
        <w:rPr>
          <w:spacing w:val="-5"/>
          <w:sz w:val="24"/>
        </w:rPr>
        <w:t> </w:t>
      </w:r>
      <w:r>
        <w:rPr>
          <w:sz w:val="24"/>
        </w:rPr>
        <w:t>La</w:t>
      </w:r>
      <w:r>
        <w:rPr>
          <w:spacing w:val="-6"/>
          <w:sz w:val="24"/>
        </w:rPr>
        <w:t> </w:t>
      </w:r>
      <w:r>
        <w:rPr>
          <w:sz w:val="24"/>
        </w:rPr>
        <w:t>suppression</w:t>
      </w:r>
      <w:r>
        <w:rPr>
          <w:spacing w:val="-7"/>
          <w:sz w:val="24"/>
        </w:rPr>
        <w:t> </w:t>
      </w:r>
      <w:r>
        <w:rPr>
          <w:sz w:val="24"/>
        </w:rPr>
        <w:t>des</w:t>
      </w:r>
      <w:r>
        <w:rPr>
          <w:spacing w:val="-5"/>
          <w:sz w:val="24"/>
        </w:rPr>
        <w:t> </w:t>
      </w:r>
      <w:r>
        <w:rPr>
          <w:sz w:val="24"/>
        </w:rPr>
        <w:t>stopwords</w:t>
      </w:r>
      <w:r>
        <w:rPr>
          <w:spacing w:val="-5"/>
          <w:sz w:val="24"/>
        </w:rPr>
        <w:t> </w:t>
      </w:r>
      <w:r>
        <w:rPr>
          <w:sz w:val="24"/>
        </w:rPr>
        <w:t>aide</w:t>
      </w:r>
      <w:r>
        <w:rPr>
          <w:spacing w:val="-8"/>
          <w:sz w:val="24"/>
        </w:rPr>
        <w:t> </w:t>
      </w:r>
      <w:r>
        <w:rPr>
          <w:sz w:val="24"/>
        </w:rPr>
        <w:t>à</w:t>
      </w:r>
      <w:r>
        <w:rPr>
          <w:spacing w:val="-6"/>
          <w:sz w:val="24"/>
        </w:rPr>
        <w:t> </w:t>
      </w:r>
      <w:r>
        <w:rPr>
          <w:sz w:val="24"/>
        </w:rPr>
        <w:t>se</w:t>
      </w:r>
      <w:r>
        <w:rPr>
          <w:spacing w:val="-6"/>
          <w:sz w:val="24"/>
        </w:rPr>
        <w:t> </w:t>
      </w:r>
      <w:r>
        <w:rPr>
          <w:sz w:val="24"/>
        </w:rPr>
        <w:t>concentrer sur les mots plus significatifs, améliorant ainsi la qualité des analyses.</w:t>
      </w:r>
    </w:p>
    <w:p>
      <w:pPr>
        <w:pStyle w:val="ListParagraph"/>
        <w:numPr>
          <w:ilvl w:val="0"/>
          <w:numId w:val="13"/>
        </w:numPr>
        <w:tabs>
          <w:tab w:pos="863" w:val="left" w:leader="none"/>
        </w:tabs>
        <w:spacing w:line="312" w:lineRule="auto" w:before="1" w:after="0"/>
        <w:ind w:left="863" w:right="280" w:hanging="360"/>
        <w:jc w:val="left"/>
        <w:rPr>
          <w:sz w:val="24"/>
        </w:rPr>
      </w:pPr>
      <w:r>
        <w:rPr>
          <w:b/>
          <w:sz w:val="24"/>
        </w:rPr>
        <w:t>Pré-traitement</w:t>
      </w:r>
      <w:r>
        <w:rPr>
          <w:b/>
          <w:spacing w:val="-3"/>
          <w:sz w:val="24"/>
        </w:rPr>
        <w:t> </w:t>
      </w:r>
      <w:r>
        <w:rPr>
          <w:b/>
          <w:sz w:val="24"/>
        </w:rPr>
        <w:t>standard </w:t>
      </w:r>
      <w:r>
        <w:rPr>
          <w:sz w:val="24"/>
        </w:rPr>
        <w:t>:</w:t>
      </w:r>
      <w:r>
        <w:rPr>
          <w:spacing w:val="-3"/>
          <w:sz w:val="24"/>
        </w:rPr>
        <w:t> </w:t>
      </w:r>
      <w:r>
        <w:rPr>
          <w:sz w:val="24"/>
        </w:rPr>
        <w:t>La</w:t>
      </w:r>
      <w:r>
        <w:rPr>
          <w:spacing w:val="-4"/>
          <w:sz w:val="24"/>
        </w:rPr>
        <w:t> </w:t>
      </w:r>
      <w:r>
        <w:rPr>
          <w:sz w:val="24"/>
        </w:rPr>
        <w:t>suppression</w:t>
      </w:r>
      <w:r>
        <w:rPr>
          <w:spacing w:val="-3"/>
          <w:sz w:val="24"/>
        </w:rPr>
        <w:t> </w:t>
      </w:r>
      <w:r>
        <w:rPr>
          <w:sz w:val="24"/>
        </w:rPr>
        <w:t>des</w:t>
      </w:r>
      <w:r>
        <w:rPr>
          <w:spacing w:val="-3"/>
          <w:sz w:val="24"/>
        </w:rPr>
        <w:t> </w:t>
      </w:r>
      <w:r>
        <w:rPr>
          <w:sz w:val="24"/>
        </w:rPr>
        <w:t>stopwords</w:t>
      </w:r>
      <w:r>
        <w:rPr>
          <w:spacing w:val="-3"/>
          <w:sz w:val="24"/>
        </w:rPr>
        <w:t> </w:t>
      </w:r>
      <w:r>
        <w:rPr>
          <w:sz w:val="24"/>
        </w:rPr>
        <w:t>est</w:t>
      </w:r>
      <w:r>
        <w:rPr>
          <w:spacing w:val="-3"/>
          <w:sz w:val="24"/>
        </w:rPr>
        <w:t> </w:t>
      </w:r>
      <w:r>
        <w:rPr>
          <w:sz w:val="24"/>
        </w:rPr>
        <w:t>une</w:t>
      </w:r>
      <w:r>
        <w:rPr>
          <w:spacing w:val="-3"/>
          <w:sz w:val="24"/>
        </w:rPr>
        <w:t> </w:t>
      </w:r>
      <w:r>
        <w:rPr>
          <w:sz w:val="24"/>
        </w:rPr>
        <w:t>étape</w:t>
      </w:r>
      <w:r>
        <w:rPr>
          <w:spacing w:val="-4"/>
          <w:sz w:val="24"/>
        </w:rPr>
        <w:t> </w:t>
      </w:r>
      <w:r>
        <w:rPr>
          <w:sz w:val="24"/>
        </w:rPr>
        <w:t>courante</w:t>
      </w:r>
      <w:r>
        <w:rPr>
          <w:spacing w:val="-3"/>
          <w:sz w:val="24"/>
        </w:rPr>
        <w:t> </w:t>
      </w:r>
      <w:r>
        <w:rPr>
          <w:sz w:val="24"/>
        </w:rPr>
        <w:t>dans</w:t>
      </w:r>
      <w:r>
        <w:rPr>
          <w:spacing w:val="-3"/>
          <w:sz w:val="24"/>
        </w:rPr>
        <w:t> </w:t>
      </w:r>
      <w:r>
        <w:rPr>
          <w:sz w:val="24"/>
        </w:rPr>
        <w:t>le</w:t>
      </w:r>
      <w:r>
        <w:rPr>
          <w:spacing w:val="-4"/>
          <w:sz w:val="24"/>
        </w:rPr>
        <w:t> </w:t>
      </w:r>
      <w:r>
        <w:rPr>
          <w:sz w:val="24"/>
        </w:rPr>
        <w:t>pré- traitement</w:t>
      </w:r>
      <w:r>
        <w:rPr>
          <w:spacing w:val="-7"/>
          <w:sz w:val="24"/>
        </w:rPr>
        <w:t> </w:t>
      </w:r>
      <w:r>
        <w:rPr>
          <w:sz w:val="24"/>
        </w:rPr>
        <w:t>des</w:t>
      </w:r>
      <w:r>
        <w:rPr>
          <w:spacing w:val="-7"/>
          <w:sz w:val="24"/>
        </w:rPr>
        <w:t> </w:t>
      </w:r>
      <w:r>
        <w:rPr>
          <w:sz w:val="24"/>
        </w:rPr>
        <w:t>données</w:t>
      </w:r>
      <w:r>
        <w:rPr>
          <w:spacing w:val="-7"/>
          <w:sz w:val="24"/>
        </w:rPr>
        <w:t> </w:t>
      </w:r>
      <w:r>
        <w:rPr>
          <w:sz w:val="24"/>
        </w:rPr>
        <w:t>textuelles</w:t>
      </w:r>
      <w:r>
        <w:rPr>
          <w:spacing w:val="-8"/>
          <w:sz w:val="24"/>
        </w:rPr>
        <w:t> </w:t>
      </w:r>
      <w:r>
        <w:rPr>
          <w:sz w:val="24"/>
        </w:rPr>
        <w:t>avant</w:t>
      </w:r>
      <w:r>
        <w:rPr>
          <w:spacing w:val="-7"/>
          <w:sz w:val="24"/>
        </w:rPr>
        <w:t> </w:t>
      </w:r>
      <w:r>
        <w:rPr>
          <w:sz w:val="24"/>
        </w:rPr>
        <w:t>de</w:t>
      </w:r>
      <w:r>
        <w:rPr>
          <w:spacing w:val="-8"/>
          <w:sz w:val="24"/>
        </w:rPr>
        <w:t> </w:t>
      </w:r>
      <w:r>
        <w:rPr>
          <w:sz w:val="24"/>
        </w:rPr>
        <w:t>les</w:t>
      </w:r>
      <w:r>
        <w:rPr>
          <w:spacing w:val="-8"/>
          <w:sz w:val="24"/>
        </w:rPr>
        <w:t> </w:t>
      </w:r>
      <w:r>
        <w:rPr>
          <w:sz w:val="24"/>
        </w:rPr>
        <w:t>utiliser</w:t>
      </w:r>
      <w:r>
        <w:rPr>
          <w:spacing w:val="-8"/>
          <w:sz w:val="24"/>
        </w:rPr>
        <w:t> </w:t>
      </w:r>
      <w:r>
        <w:rPr>
          <w:sz w:val="24"/>
        </w:rPr>
        <w:t>dans</w:t>
      </w:r>
      <w:r>
        <w:rPr>
          <w:spacing w:val="-7"/>
          <w:sz w:val="24"/>
        </w:rPr>
        <w:t> </w:t>
      </w:r>
      <w:r>
        <w:rPr>
          <w:sz w:val="24"/>
        </w:rPr>
        <w:t>des</w:t>
      </w:r>
      <w:r>
        <w:rPr>
          <w:spacing w:val="-7"/>
          <w:sz w:val="24"/>
        </w:rPr>
        <w:t> </w:t>
      </w:r>
      <w:r>
        <w:rPr>
          <w:sz w:val="24"/>
        </w:rPr>
        <w:t>modèles</w:t>
      </w:r>
      <w:r>
        <w:rPr>
          <w:spacing w:val="-7"/>
          <w:sz w:val="24"/>
        </w:rPr>
        <w:t> </w:t>
      </w:r>
      <w:r>
        <w:rPr>
          <w:sz w:val="24"/>
        </w:rPr>
        <w:t>de</w:t>
      </w:r>
      <w:r>
        <w:rPr>
          <w:spacing w:val="-6"/>
          <w:sz w:val="24"/>
        </w:rPr>
        <w:t> </w:t>
      </w:r>
      <w:r>
        <w:rPr>
          <w:sz w:val="24"/>
        </w:rPr>
        <w:t>machine</w:t>
      </w:r>
      <w:r>
        <w:rPr>
          <w:spacing w:val="-6"/>
          <w:sz w:val="24"/>
        </w:rPr>
        <w:t> </w:t>
      </w:r>
      <w:r>
        <w:rPr>
          <w:sz w:val="24"/>
        </w:rPr>
        <w:t>Learning.</w:t>
      </w:r>
    </w:p>
    <w:p>
      <w:pPr>
        <w:pStyle w:val="BodyText"/>
        <w:spacing w:before="123"/>
      </w:pPr>
    </w:p>
    <w:p>
      <w:pPr>
        <w:pStyle w:val="Heading3"/>
        <w:numPr>
          <w:ilvl w:val="2"/>
          <w:numId w:val="9"/>
        </w:numPr>
        <w:tabs>
          <w:tab w:pos="1577" w:val="left" w:leader="none"/>
        </w:tabs>
        <w:spacing w:line="240" w:lineRule="auto" w:before="1" w:after="0"/>
        <w:ind w:left="1577" w:right="0" w:hanging="714"/>
        <w:jc w:val="left"/>
      </w:pPr>
      <w:bookmarkStart w:name="_bookmark65" w:id="66"/>
      <w:bookmarkEnd w:id="66"/>
      <w:r>
        <w:rPr/>
      </w:r>
      <w:r>
        <w:rPr>
          <w:color w:val="365F91"/>
          <w:spacing w:val="-2"/>
        </w:rPr>
        <w:t>Lemmatisation</w:t>
      </w:r>
    </w:p>
    <w:p>
      <w:pPr>
        <w:pStyle w:val="BodyText"/>
        <w:spacing w:line="312" w:lineRule="auto" w:before="251"/>
        <w:ind w:left="143" w:right="284"/>
        <w:jc w:val="both"/>
      </w:pPr>
      <w:r>
        <w:rPr/>
        <w:t>La lemmatisation est un processus linguistique qui consiste à réduire les mots à leur forme de base ou</w:t>
      </w:r>
      <w:r>
        <w:rPr>
          <w:spacing w:val="-12"/>
        </w:rPr>
        <w:t> </w:t>
      </w:r>
      <w:r>
        <w:rPr/>
        <w:t>racine,</w:t>
      </w:r>
      <w:r>
        <w:rPr>
          <w:spacing w:val="-10"/>
        </w:rPr>
        <w:t> </w:t>
      </w:r>
      <w:r>
        <w:rPr/>
        <w:t>connue</w:t>
      </w:r>
      <w:r>
        <w:rPr>
          <w:spacing w:val="-13"/>
        </w:rPr>
        <w:t> </w:t>
      </w:r>
      <w:r>
        <w:rPr/>
        <w:t>sous</w:t>
      </w:r>
      <w:r>
        <w:rPr>
          <w:spacing w:val="-12"/>
        </w:rPr>
        <w:t> </w:t>
      </w:r>
      <w:r>
        <w:rPr/>
        <w:t>le</w:t>
      </w:r>
      <w:r>
        <w:rPr>
          <w:spacing w:val="-11"/>
        </w:rPr>
        <w:t> </w:t>
      </w:r>
      <w:r>
        <w:rPr/>
        <w:t>nom</w:t>
      </w:r>
      <w:r>
        <w:rPr>
          <w:spacing w:val="-12"/>
        </w:rPr>
        <w:t> </w:t>
      </w:r>
      <w:r>
        <w:rPr/>
        <w:t>de</w:t>
      </w:r>
      <w:r>
        <w:rPr>
          <w:spacing w:val="-13"/>
        </w:rPr>
        <w:t> </w:t>
      </w:r>
      <w:r>
        <w:rPr/>
        <w:t>lemme.</w:t>
      </w:r>
      <w:r>
        <w:rPr>
          <w:spacing w:val="-13"/>
        </w:rPr>
        <w:t> </w:t>
      </w:r>
      <w:r>
        <w:rPr/>
        <w:t>L'objectif</w:t>
      </w:r>
      <w:r>
        <w:rPr>
          <w:spacing w:val="-11"/>
        </w:rPr>
        <w:t> </w:t>
      </w:r>
      <w:r>
        <w:rPr/>
        <w:t>est</w:t>
      </w:r>
      <w:r>
        <w:rPr>
          <w:spacing w:val="-11"/>
        </w:rPr>
        <w:t> </w:t>
      </w:r>
      <w:r>
        <w:rPr/>
        <w:t>de</w:t>
      </w:r>
      <w:r>
        <w:rPr>
          <w:spacing w:val="-13"/>
        </w:rPr>
        <w:t> </w:t>
      </w:r>
      <w:r>
        <w:rPr/>
        <w:t>normaliser</w:t>
      </w:r>
      <w:r>
        <w:rPr>
          <w:spacing w:val="-13"/>
        </w:rPr>
        <w:t> </w:t>
      </w:r>
      <w:r>
        <w:rPr/>
        <w:t>les</w:t>
      </w:r>
      <w:r>
        <w:rPr>
          <w:spacing w:val="-12"/>
        </w:rPr>
        <w:t> </w:t>
      </w:r>
      <w:r>
        <w:rPr/>
        <w:t>différentes</w:t>
      </w:r>
      <w:r>
        <w:rPr>
          <w:spacing w:val="-6"/>
        </w:rPr>
        <w:t> </w:t>
      </w:r>
      <w:r>
        <w:rPr/>
        <w:t>formes</w:t>
      </w:r>
      <w:r>
        <w:rPr>
          <w:spacing w:val="-12"/>
        </w:rPr>
        <w:t> </w:t>
      </w:r>
      <w:r>
        <w:rPr/>
        <w:t>infléchies d'un</w:t>
      </w:r>
      <w:r>
        <w:rPr>
          <w:spacing w:val="-11"/>
        </w:rPr>
        <w:t> </w:t>
      </w:r>
      <w:r>
        <w:rPr/>
        <w:t>mot</w:t>
      </w:r>
      <w:r>
        <w:rPr>
          <w:spacing w:val="-10"/>
        </w:rPr>
        <w:t> </w:t>
      </w:r>
      <w:r>
        <w:rPr/>
        <w:t>afin</w:t>
      </w:r>
      <w:r>
        <w:rPr>
          <w:spacing w:val="-11"/>
        </w:rPr>
        <w:t> </w:t>
      </w:r>
      <w:r>
        <w:rPr/>
        <w:t>qu'elles</w:t>
      </w:r>
      <w:r>
        <w:rPr>
          <w:spacing w:val="-10"/>
        </w:rPr>
        <w:t> </w:t>
      </w:r>
      <w:r>
        <w:rPr/>
        <w:t>puissent</w:t>
      </w:r>
      <w:r>
        <w:rPr>
          <w:spacing w:val="-10"/>
        </w:rPr>
        <w:t> </w:t>
      </w:r>
      <w:r>
        <w:rPr/>
        <w:t>être</w:t>
      </w:r>
      <w:r>
        <w:rPr>
          <w:spacing w:val="-12"/>
        </w:rPr>
        <w:t> </w:t>
      </w:r>
      <w:r>
        <w:rPr/>
        <w:t>analysées</w:t>
      </w:r>
      <w:r>
        <w:rPr>
          <w:spacing w:val="-10"/>
        </w:rPr>
        <w:t> </w:t>
      </w:r>
      <w:r>
        <w:rPr/>
        <w:t>ou</w:t>
      </w:r>
      <w:r>
        <w:rPr>
          <w:spacing w:val="-11"/>
        </w:rPr>
        <w:t> </w:t>
      </w:r>
      <w:r>
        <w:rPr/>
        <w:t>comparées</w:t>
      </w:r>
      <w:r>
        <w:rPr>
          <w:spacing w:val="-10"/>
        </w:rPr>
        <w:t> </w:t>
      </w:r>
      <w:r>
        <w:rPr/>
        <w:t>plus</w:t>
      </w:r>
      <w:r>
        <w:rPr>
          <w:spacing w:val="-10"/>
        </w:rPr>
        <w:t> </w:t>
      </w:r>
      <w:r>
        <w:rPr/>
        <w:t>facilement.</w:t>
      </w:r>
      <w:r>
        <w:rPr>
          <w:spacing w:val="-8"/>
        </w:rPr>
        <w:t> </w:t>
      </w:r>
      <w:r>
        <w:rPr/>
        <w:t>Cela</w:t>
      </w:r>
      <w:r>
        <w:rPr>
          <w:spacing w:val="-11"/>
        </w:rPr>
        <w:t> </w:t>
      </w:r>
      <w:r>
        <w:rPr/>
        <w:t>est</w:t>
      </w:r>
      <w:r>
        <w:rPr>
          <w:spacing w:val="-10"/>
        </w:rPr>
        <w:t> </w:t>
      </w:r>
      <w:r>
        <w:rPr/>
        <w:t>particulièrement utile en traitement du langage naturel (NLP) et en analyse de texte.</w:t>
      </w:r>
    </w:p>
    <w:p>
      <w:pPr>
        <w:pStyle w:val="BodyText"/>
        <w:ind w:left="143"/>
        <w:jc w:val="both"/>
      </w:pPr>
      <w:r>
        <w:rPr/>
        <w:t>Voici</w:t>
      </w:r>
      <w:r>
        <w:rPr>
          <w:spacing w:val="-3"/>
        </w:rPr>
        <w:t> </w:t>
      </w:r>
      <w:r>
        <w:rPr/>
        <w:t>comment</w:t>
      </w:r>
      <w:r>
        <w:rPr>
          <w:spacing w:val="-1"/>
        </w:rPr>
        <w:t> </w:t>
      </w:r>
      <w:r>
        <w:rPr/>
        <w:t>fonctionne</w:t>
      </w:r>
      <w:r>
        <w:rPr>
          <w:spacing w:val="-1"/>
        </w:rPr>
        <w:t> </w:t>
      </w:r>
      <w:r>
        <w:rPr/>
        <w:t>généralement</w:t>
      </w:r>
      <w:r>
        <w:rPr>
          <w:spacing w:val="-1"/>
        </w:rPr>
        <w:t> </w:t>
      </w:r>
      <w:r>
        <w:rPr/>
        <w:t>la</w:t>
      </w:r>
      <w:r>
        <w:rPr>
          <w:spacing w:val="-2"/>
        </w:rPr>
        <w:t> </w:t>
      </w:r>
      <w:r>
        <w:rPr/>
        <w:t>lemmatisation </w:t>
      </w:r>
      <w:r>
        <w:rPr>
          <w:spacing w:val="-10"/>
        </w:rPr>
        <w:t>:</w:t>
      </w:r>
    </w:p>
    <w:p>
      <w:pPr>
        <w:pStyle w:val="ListParagraph"/>
        <w:numPr>
          <w:ilvl w:val="0"/>
          <w:numId w:val="14"/>
        </w:numPr>
        <w:tabs>
          <w:tab w:pos="863" w:val="left" w:leader="none"/>
        </w:tabs>
        <w:spacing w:line="312" w:lineRule="auto" w:before="84" w:after="0"/>
        <w:ind w:left="863" w:right="288" w:hanging="360"/>
        <w:jc w:val="both"/>
        <w:rPr>
          <w:sz w:val="24"/>
        </w:rPr>
      </w:pPr>
      <w:r>
        <w:rPr>
          <w:b/>
          <w:sz w:val="24"/>
        </w:rPr>
        <w:t>Tokenisation </w:t>
      </w:r>
      <w:r>
        <w:rPr>
          <w:sz w:val="24"/>
        </w:rPr>
        <w:t>: La première étape consiste à décomposer un texte en mots ou tokens individuels. Cela peut être fait en utilisant diverses méthodes, comme la division du texte en</w:t>
      </w:r>
    </w:p>
    <w:p>
      <w:pPr>
        <w:pStyle w:val="ListParagraph"/>
        <w:spacing w:after="0" w:line="312" w:lineRule="auto"/>
        <w:jc w:val="both"/>
        <w:rPr>
          <w:sz w:val="24"/>
        </w:rPr>
        <w:sectPr>
          <w:pgSz w:w="11920" w:h="16850"/>
          <w:pgMar w:header="730" w:footer="954" w:top="1040" w:bottom="1140" w:left="1275" w:right="566"/>
        </w:sectPr>
      </w:pPr>
    </w:p>
    <w:p>
      <w:pPr>
        <w:pStyle w:val="BodyText"/>
        <w:spacing w:before="88"/>
        <w:ind w:left="863"/>
        <w:jc w:val="both"/>
      </w:pPr>
      <w:r>
        <w:rPr/>
        <w:t>fonction</w:t>
      </w:r>
      <w:r>
        <w:rPr>
          <w:spacing w:val="-2"/>
        </w:rPr>
        <w:t> </w:t>
      </w:r>
      <w:r>
        <w:rPr/>
        <w:t>des</w:t>
      </w:r>
      <w:r>
        <w:rPr>
          <w:spacing w:val="-1"/>
        </w:rPr>
        <w:t> </w:t>
      </w:r>
      <w:r>
        <w:rPr>
          <w:spacing w:val="-2"/>
        </w:rPr>
        <w:t>espaces.</w:t>
      </w:r>
    </w:p>
    <w:p>
      <w:pPr>
        <w:pStyle w:val="ListParagraph"/>
        <w:numPr>
          <w:ilvl w:val="0"/>
          <w:numId w:val="14"/>
        </w:numPr>
        <w:tabs>
          <w:tab w:pos="863" w:val="left" w:leader="none"/>
        </w:tabs>
        <w:spacing w:line="312" w:lineRule="auto" w:before="84" w:after="0"/>
        <w:ind w:left="863" w:right="283" w:hanging="360"/>
        <w:jc w:val="both"/>
        <w:rPr>
          <w:sz w:val="24"/>
        </w:rPr>
      </w:pPr>
      <w:r>
        <w:rPr>
          <w:b/>
          <w:sz w:val="24"/>
        </w:rPr>
        <w:t>Étiquetage des parties du discours (POS Tagging) </w:t>
      </w:r>
      <w:r>
        <w:rPr>
          <w:sz w:val="24"/>
        </w:rPr>
        <w:t>: L'étiquetage des parties du discours implique d'assigner une catégorie grammaticale (comme nom, verbe, adjectif, etc.) à chaque token.</w:t>
      </w:r>
      <w:r>
        <w:rPr>
          <w:spacing w:val="-7"/>
          <w:sz w:val="24"/>
        </w:rPr>
        <w:t> </w:t>
      </w:r>
      <w:r>
        <w:rPr>
          <w:sz w:val="24"/>
        </w:rPr>
        <w:t>La</w:t>
      </w:r>
      <w:r>
        <w:rPr>
          <w:spacing w:val="-7"/>
          <w:sz w:val="24"/>
        </w:rPr>
        <w:t> </w:t>
      </w:r>
      <w:r>
        <w:rPr>
          <w:sz w:val="24"/>
        </w:rPr>
        <w:t>lemmatisation</w:t>
      </w:r>
      <w:r>
        <w:rPr>
          <w:spacing w:val="-6"/>
          <w:sz w:val="24"/>
        </w:rPr>
        <w:t> </w:t>
      </w:r>
      <w:r>
        <w:rPr>
          <w:sz w:val="24"/>
        </w:rPr>
        <w:t>s'appuie</w:t>
      </w:r>
      <w:r>
        <w:rPr>
          <w:spacing w:val="-7"/>
          <w:sz w:val="24"/>
        </w:rPr>
        <w:t> </w:t>
      </w:r>
      <w:r>
        <w:rPr>
          <w:sz w:val="24"/>
        </w:rPr>
        <w:t>souvent</w:t>
      </w:r>
      <w:r>
        <w:rPr>
          <w:spacing w:val="-6"/>
          <w:sz w:val="24"/>
        </w:rPr>
        <w:t> </w:t>
      </w:r>
      <w:r>
        <w:rPr>
          <w:sz w:val="24"/>
        </w:rPr>
        <w:t>sur</w:t>
      </w:r>
      <w:r>
        <w:rPr>
          <w:spacing w:val="-7"/>
          <w:sz w:val="24"/>
        </w:rPr>
        <w:t> </w:t>
      </w:r>
      <w:r>
        <w:rPr>
          <w:sz w:val="24"/>
        </w:rPr>
        <w:t>cette</w:t>
      </w:r>
      <w:r>
        <w:rPr>
          <w:spacing w:val="-5"/>
          <w:sz w:val="24"/>
        </w:rPr>
        <w:t> </w:t>
      </w:r>
      <w:r>
        <w:rPr>
          <w:sz w:val="24"/>
        </w:rPr>
        <w:t>information,</w:t>
      </w:r>
      <w:r>
        <w:rPr>
          <w:spacing w:val="-6"/>
          <w:sz w:val="24"/>
        </w:rPr>
        <w:t> </w:t>
      </w:r>
      <w:r>
        <w:rPr>
          <w:sz w:val="24"/>
        </w:rPr>
        <w:t>car</w:t>
      </w:r>
      <w:r>
        <w:rPr>
          <w:spacing w:val="-7"/>
          <w:sz w:val="24"/>
        </w:rPr>
        <w:t> </w:t>
      </w:r>
      <w:r>
        <w:rPr>
          <w:sz w:val="24"/>
        </w:rPr>
        <w:t>la</w:t>
      </w:r>
      <w:r>
        <w:rPr>
          <w:spacing w:val="-5"/>
          <w:sz w:val="24"/>
        </w:rPr>
        <w:t> </w:t>
      </w:r>
      <w:r>
        <w:rPr>
          <w:sz w:val="24"/>
        </w:rPr>
        <w:t>forme</w:t>
      </w:r>
      <w:r>
        <w:rPr>
          <w:spacing w:val="-7"/>
          <w:sz w:val="24"/>
        </w:rPr>
        <w:t> </w:t>
      </w:r>
      <w:r>
        <w:rPr>
          <w:sz w:val="24"/>
        </w:rPr>
        <w:t>de</w:t>
      </w:r>
      <w:r>
        <w:rPr>
          <w:spacing w:val="-7"/>
          <w:sz w:val="24"/>
        </w:rPr>
        <w:t> </w:t>
      </w:r>
      <w:r>
        <w:rPr>
          <w:sz w:val="24"/>
        </w:rPr>
        <w:t>base</w:t>
      </w:r>
      <w:r>
        <w:rPr>
          <w:spacing w:val="-7"/>
          <w:sz w:val="24"/>
        </w:rPr>
        <w:t> </w:t>
      </w:r>
      <w:r>
        <w:rPr>
          <w:sz w:val="24"/>
        </w:rPr>
        <w:t>d'un</w:t>
      </w:r>
      <w:r>
        <w:rPr>
          <w:spacing w:val="-6"/>
          <w:sz w:val="24"/>
        </w:rPr>
        <w:t> </w:t>
      </w:r>
      <w:r>
        <w:rPr>
          <w:sz w:val="24"/>
        </w:rPr>
        <w:t>mot peut dépendre de son rôle grammatical dans une phrase.</w:t>
      </w:r>
    </w:p>
    <w:p>
      <w:pPr>
        <w:pStyle w:val="ListParagraph"/>
        <w:numPr>
          <w:ilvl w:val="0"/>
          <w:numId w:val="14"/>
        </w:numPr>
        <w:tabs>
          <w:tab w:pos="863" w:val="left" w:leader="none"/>
        </w:tabs>
        <w:spacing w:line="312" w:lineRule="auto" w:before="0" w:after="0"/>
        <w:ind w:left="863" w:right="280" w:hanging="360"/>
        <w:jc w:val="both"/>
        <w:rPr>
          <w:sz w:val="22"/>
        </w:rPr>
      </w:pPr>
      <w:r>
        <w:rPr>
          <w:b/>
          <w:sz w:val="24"/>
        </w:rPr>
        <w:t>Lemmatisation </w:t>
      </w:r>
      <w:r>
        <w:rPr>
          <w:sz w:val="24"/>
        </w:rPr>
        <w:t>: Une fois que chaque mot a été tokenisé et assigné à une catégorie grammaticale, l'algorithme de lemmatisation utilise un lexique ou des règles linguistiques pour</w:t>
      </w:r>
      <w:r>
        <w:rPr>
          <w:spacing w:val="-2"/>
          <w:sz w:val="24"/>
        </w:rPr>
        <w:t> </w:t>
      </w:r>
      <w:r>
        <w:rPr>
          <w:sz w:val="24"/>
        </w:rPr>
        <w:t>déterminer</w:t>
      </w:r>
      <w:r>
        <w:rPr>
          <w:spacing w:val="-1"/>
          <w:sz w:val="24"/>
        </w:rPr>
        <w:t> </w:t>
      </w:r>
      <w:r>
        <w:rPr>
          <w:sz w:val="24"/>
        </w:rPr>
        <w:t>le</w:t>
      </w:r>
      <w:r>
        <w:rPr>
          <w:spacing w:val="-3"/>
          <w:sz w:val="24"/>
        </w:rPr>
        <w:t> </w:t>
      </w:r>
      <w:r>
        <w:rPr>
          <w:sz w:val="24"/>
        </w:rPr>
        <w:t>lemme</w:t>
      </w:r>
      <w:r>
        <w:rPr>
          <w:spacing w:val="-2"/>
          <w:sz w:val="24"/>
        </w:rPr>
        <w:t> </w:t>
      </w:r>
      <w:r>
        <w:rPr>
          <w:sz w:val="24"/>
        </w:rPr>
        <w:t>de</w:t>
      </w:r>
      <w:r>
        <w:rPr>
          <w:spacing w:val="-2"/>
          <w:sz w:val="24"/>
        </w:rPr>
        <w:t> </w:t>
      </w:r>
      <w:r>
        <w:rPr>
          <w:sz w:val="24"/>
        </w:rPr>
        <w:t>chaque</w:t>
      </w:r>
      <w:r>
        <w:rPr>
          <w:spacing w:val="-2"/>
          <w:sz w:val="24"/>
        </w:rPr>
        <w:t> </w:t>
      </w:r>
      <w:r>
        <w:rPr>
          <w:sz w:val="24"/>
        </w:rPr>
        <w:t>mot.</w:t>
      </w:r>
      <w:r>
        <w:rPr>
          <w:spacing w:val="-1"/>
          <w:sz w:val="24"/>
        </w:rPr>
        <w:t> </w:t>
      </w:r>
      <w:r>
        <w:rPr>
          <w:sz w:val="24"/>
        </w:rPr>
        <w:t>Le</w:t>
      </w:r>
      <w:r>
        <w:rPr>
          <w:spacing w:val="-3"/>
          <w:sz w:val="24"/>
        </w:rPr>
        <w:t> </w:t>
      </w:r>
      <w:r>
        <w:rPr>
          <w:sz w:val="24"/>
        </w:rPr>
        <w:t>lemme</w:t>
      </w:r>
      <w:r>
        <w:rPr>
          <w:spacing w:val="-2"/>
          <w:sz w:val="24"/>
        </w:rPr>
        <w:t> </w:t>
      </w:r>
      <w:r>
        <w:rPr>
          <w:sz w:val="24"/>
        </w:rPr>
        <w:t>est</w:t>
      </w:r>
      <w:r>
        <w:rPr>
          <w:spacing w:val="-1"/>
          <w:sz w:val="24"/>
        </w:rPr>
        <w:t> </w:t>
      </w:r>
      <w:r>
        <w:rPr>
          <w:sz w:val="24"/>
        </w:rPr>
        <w:t>la</w:t>
      </w:r>
      <w:r>
        <w:rPr>
          <w:spacing w:val="-2"/>
          <w:sz w:val="24"/>
        </w:rPr>
        <w:t> </w:t>
      </w:r>
      <w:r>
        <w:rPr>
          <w:sz w:val="24"/>
        </w:rPr>
        <w:t>forme</w:t>
      </w:r>
      <w:r>
        <w:rPr>
          <w:spacing w:val="-2"/>
          <w:sz w:val="24"/>
        </w:rPr>
        <w:t> </w:t>
      </w:r>
      <w:r>
        <w:rPr>
          <w:sz w:val="24"/>
        </w:rPr>
        <w:t>de</w:t>
      </w:r>
      <w:r>
        <w:rPr>
          <w:spacing w:val="-2"/>
          <w:sz w:val="24"/>
        </w:rPr>
        <w:t> </w:t>
      </w:r>
      <w:r>
        <w:rPr>
          <w:sz w:val="24"/>
        </w:rPr>
        <w:t>base</w:t>
      </w:r>
      <w:r>
        <w:rPr>
          <w:spacing w:val="-2"/>
          <w:sz w:val="24"/>
        </w:rPr>
        <w:t> </w:t>
      </w:r>
      <w:r>
        <w:rPr>
          <w:sz w:val="24"/>
        </w:rPr>
        <w:t>du</w:t>
      </w:r>
      <w:r>
        <w:rPr>
          <w:spacing w:val="-1"/>
          <w:sz w:val="24"/>
        </w:rPr>
        <w:t> </w:t>
      </w:r>
      <w:r>
        <w:rPr>
          <w:sz w:val="24"/>
        </w:rPr>
        <w:t>mot,</w:t>
      </w:r>
      <w:r>
        <w:rPr>
          <w:spacing w:val="-1"/>
          <w:sz w:val="24"/>
        </w:rPr>
        <w:t> </w:t>
      </w:r>
      <w:r>
        <w:rPr>
          <w:sz w:val="24"/>
        </w:rPr>
        <w:t>qui</w:t>
      </w:r>
      <w:r>
        <w:rPr>
          <w:spacing w:val="-1"/>
          <w:sz w:val="24"/>
        </w:rPr>
        <w:t> </w:t>
      </w:r>
      <w:r>
        <w:rPr>
          <w:sz w:val="24"/>
        </w:rPr>
        <w:t>peut</w:t>
      </w:r>
      <w:r>
        <w:rPr>
          <w:spacing w:val="-1"/>
          <w:sz w:val="24"/>
        </w:rPr>
        <w:t> </w:t>
      </w:r>
      <w:r>
        <w:rPr>
          <w:sz w:val="24"/>
        </w:rPr>
        <w:t>ne pas</w:t>
      </w:r>
      <w:r>
        <w:rPr>
          <w:spacing w:val="-12"/>
          <w:sz w:val="24"/>
        </w:rPr>
        <w:t> </w:t>
      </w:r>
      <w:r>
        <w:rPr>
          <w:sz w:val="24"/>
        </w:rPr>
        <w:t>être</w:t>
      </w:r>
      <w:r>
        <w:rPr>
          <w:spacing w:val="-13"/>
          <w:sz w:val="24"/>
        </w:rPr>
        <w:t> </w:t>
      </w:r>
      <w:r>
        <w:rPr>
          <w:sz w:val="24"/>
        </w:rPr>
        <w:t>nécessairement</w:t>
      </w:r>
      <w:r>
        <w:rPr>
          <w:spacing w:val="-12"/>
          <w:sz w:val="24"/>
        </w:rPr>
        <w:t> </w:t>
      </w:r>
      <w:r>
        <w:rPr>
          <w:sz w:val="24"/>
        </w:rPr>
        <w:t>la</w:t>
      </w:r>
      <w:r>
        <w:rPr>
          <w:spacing w:val="-13"/>
          <w:sz w:val="24"/>
        </w:rPr>
        <w:t> </w:t>
      </w:r>
      <w:r>
        <w:rPr>
          <w:sz w:val="24"/>
        </w:rPr>
        <w:t>même</w:t>
      </w:r>
      <w:r>
        <w:rPr>
          <w:spacing w:val="-13"/>
          <w:sz w:val="24"/>
        </w:rPr>
        <w:t> </w:t>
      </w:r>
      <w:r>
        <w:rPr>
          <w:sz w:val="24"/>
        </w:rPr>
        <w:t>que</w:t>
      </w:r>
      <w:r>
        <w:rPr>
          <w:spacing w:val="-13"/>
          <w:sz w:val="24"/>
        </w:rPr>
        <w:t> </w:t>
      </w:r>
      <w:r>
        <w:rPr>
          <w:sz w:val="24"/>
        </w:rPr>
        <w:t>la</w:t>
      </w:r>
      <w:r>
        <w:rPr>
          <w:spacing w:val="-13"/>
          <w:sz w:val="24"/>
        </w:rPr>
        <w:t> </w:t>
      </w:r>
      <w:r>
        <w:rPr>
          <w:sz w:val="24"/>
        </w:rPr>
        <w:t>racine</w:t>
      </w:r>
      <w:r>
        <w:rPr>
          <w:spacing w:val="-13"/>
          <w:sz w:val="24"/>
        </w:rPr>
        <w:t> </w:t>
      </w:r>
      <w:r>
        <w:rPr>
          <w:sz w:val="24"/>
        </w:rPr>
        <w:t>du</w:t>
      </w:r>
      <w:r>
        <w:rPr>
          <w:spacing w:val="-10"/>
          <w:sz w:val="24"/>
        </w:rPr>
        <w:t> </w:t>
      </w:r>
      <w:r>
        <w:rPr>
          <w:sz w:val="24"/>
        </w:rPr>
        <w:t>mot.</w:t>
      </w:r>
      <w:r>
        <w:rPr>
          <w:spacing w:val="-12"/>
          <w:sz w:val="24"/>
        </w:rPr>
        <w:t> </w:t>
      </w:r>
      <w:r>
        <w:rPr>
          <w:sz w:val="24"/>
        </w:rPr>
        <w:t>Par</w:t>
      </w:r>
      <w:r>
        <w:rPr>
          <w:spacing w:val="-13"/>
          <w:sz w:val="24"/>
        </w:rPr>
        <w:t> </w:t>
      </w:r>
      <w:r>
        <w:rPr>
          <w:sz w:val="24"/>
        </w:rPr>
        <w:t>exemple,</w:t>
      </w:r>
      <w:r>
        <w:rPr>
          <w:spacing w:val="-12"/>
          <w:sz w:val="24"/>
        </w:rPr>
        <w:t> </w:t>
      </w:r>
      <w:r>
        <w:rPr>
          <w:sz w:val="24"/>
        </w:rPr>
        <w:t>le</w:t>
      </w:r>
      <w:r>
        <w:rPr>
          <w:spacing w:val="-13"/>
          <w:sz w:val="24"/>
        </w:rPr>
        <w:t> </w:t>
      </w:r>
      <w:r>
        <w:rPr>
          <w:sz w:val="24"/>
        </w:rPr>
        <w:t>lemme</w:t>
      </w:r>
      <w:r>
        <w:rPr>
          <w:spacing w:val="-13"/>
          <w:sz w:val="24"/>
        </w:rPr>
        <w:t> </w:t>
      </w:r>
      <w:r>
        <w:rPr>
          <w:sz w:val="24"/>
        </w:rPr>
        <w:t>de</w:t>
      </w:r>
      <w:r>
        <w:rPr>
          <w:spacing w:val="-13"/>
          <w:sz w:val="24"/>
        </w:rPr>
        <w:t> </w:t>
      </w:r>
      <w:r>
        <w:rPr>
          <w:sz w:val="24"/>
        </w:rPr>
        <w:t>«</w:t>
      </w:r>
      <w:r>
        <w:rPr>
          <w:spacing w:val="-8"/>
          <w:sz w:val="24"/>
        </w:rPr>
        <w:t> </w:t>
      </w:r>
      <w:r>
        <w:rPr>
          <w:sz w:val="22"/>
        </w:rPr>
        <w:t>économique</w:t>
      </w:r>
    </w:p>
    <w:p>
      <w:pPr>
        <w:spacing w:before="1"/>
        <w:ind w:left="863" w:right="0" w:firstLine="0"/>
        <w:jc w:val="both"/>
        <w:rPr>
          <w:sz w:val="24"/>
        </w:rPr>
      </w:pPr>
      <w:r>
        <w:rPr>
          <w:sz w:val="24"/>
        </w:rPr>
        <w:t>»</w:t>
      </w:r>
      <w:r>
        <w:rPr>
          <w:spacing w:val="-1"/>
          <w:sz w:val="24"/>
        </w:rPr>
        <w:t> </w:t>
      </w:r>
      <w:r>
        <w:rPr>
          <w:sz w:val="24"/>
        </w:rPr>
        <w:t>est</w:t>
      </w:r>
      <w:r>
        <w:rPr>
          <w:spacing w:val="-1"/>
          <w:sz w:val="24"/>
        </w:rPr>
        <w:t> </w:t>
      </w:r>
      <w:r>
        <w:rPr>
          <w:sz w:val="24"/>
        </w:rPr>
        <w:t>«</w:t>
      </w:r>
      <w:r>
        <w:rPr>
          <w:spacing w:val="-1"/>
          <w:sz w:val="24"/>
        </w:rPr>
        <w:t> </w:t>
      </w:r>
      <w:r>
        <w:rPr>
          <w:sz w:val="22"/>
        </w:rPr>
        <w:t>économie</w:t>
      </w:r>
      <w:r>
        <w:rPr>
          <w:spacing w:val="4"/>
          <w:sz w:val="22"/>
        </w:rPr>
        <w:t> </w:t>
      </w:r>
      <w:r>
        <w:rPr>
          <w:sz w:val="24"/>
        </w:rPr>
        <w:t>»,</w:t>
      </w:r>
      <w:r>
        <w:rPr>
          <w:spacing w:val="-1"/>
          <w:sz w:val="24"/>
        </w:rPr>
        <w:t> </w:t>
      </w:r>
      <w:r>
        <w:rPr>
          <w:sz w:val="24"/>
        </w:rPr>
        <w:t>et</w:t>
      </w:r>
      <w:r>
        <w:rPr>
          <w:spacing w:val="-1"/>
          <w:sz w:val="24"/>
        </w:rPr>
        <w:t> </w:t>
      </w:r>
      <w:r>
        <w:rPr>
          <w:sz w:val="24"/>
        </w:rPr>
        <w:t>le</w:t>
      </w:r>
      <w:r>
        <w:rPr>
          <w:spacing w:val="-1"/>
          <w:sz w:val="24"/>
        </w:rPr>
        <w:t> </w:t>
      </w:r>
      <w:r>
        <w:rPr>
          <w:sz w:val="24"/>
        </w:rPr>
        <w:t>lemme</w:t>
      </w:r>
      <w:r>
        <w:rPr>
          <w:spacing w:val="-1"/>
          <w:sz w:val="24"/>
        </w:rPr>
        <w:t> </w:t>
      </w:r>
      <w:r>
        <w:rPr>
          <w:sz w:val="24"/>
        </w:rPr>
        <w:t>de</w:t>
      </w:r>
      <w:r>
        <w:rPr>
          <w:spacing w:val="-3"/>
          <w:sz w:val="24"/>
        </w:rPr>
        <w:t> </w:t>
      </w:r>
      <w:r>
        <w:rPr>
          <w:sz w:val="24"/>
        </w:rPr>
        <w:t>«</w:t>
      </w:r>
      <w:r>
        <w:rPr>
          <w:spacing w:val="-1"/>
          <w:sz w:val="24"/>
        </w:rPr>
        <w:t> </w:t>
      </w:r>
      <w:r>
        <w:rPr>
          <w:sz w:val="22"/>
        </w:rPr>
        <w:t>croissante</w:t>
      </w:r>
      <w:r>
        <w:rPr>
          <w:spacing w:val="5"/>
          <w:sz w:val="22"/>
        </w:rPr>
        <w:t> </w:t>
      </w:r>
      <w:r>
        <w:rPr>
          <w:sz w:val="24"/>
        </w:rPr>
        <w:t>»</w:t>
      </w:r>
      <w:r>
        <w:rPr>
          <w:spacing w:val="-1"/>
          <w:sz w:val="24"/>
        </w:rPr>
        <w:t> </w:t>
      </w:r>
      <w:r>
        <w:rPr>
          <w:sz w:val="24"/>
        </w:rPr>
        <w:t>est</w:t>
      </w:r>
      <w:r>
        <w:rPr>
          <w:spacing w:val="-1"/>
          <w:sz w:val="24"/>
        </w:rPr>
        <w:t> </w:t>
      </w:r>
      <w:r>
        <w:rPr>
          <w:sz w:val="24"/>
        </w:rPr>
        <w:t>«</w:t>
      </w:r>
      <w:r>
        <w:rPr>
          <w:spacing w:val="-1"/>
          <w:sz w:val="24"/>
        </w:rPr>
        <w:t> </w:t>
      </w:r>
      <w:r>
        <w:rPr>
          <w:sz w:val="22"/>
        </w:rPr>
        <w:t>croître</w:t>
      </w:r>
      <w:r>
        <w:rPr>
          <w:spacing w:val="4"/>
          <w:sz w:val="22"/>
        </w:rPr>
        <w:t> </w:t>
      </w:r>
      <w:r>
        <w:rPr>
          <w:spacing w:val="-5"/>
          <w:sz w:val="24"/>
        </w:rPr>
        <w:t>».</w:t>
      </w:r>
    </w:p>
    <w:p>
      <w:pPr>
        <w:pStyle w:val="ListParagraph"/>
        <w:numPr>
          <w:ilvl w:val="0"/>
          <w:numId w:val="14"/>
        </w:numPr>
        <w:tabs>
          <w:tab w:pos="863" w:val="left" w:leader="none"/>
        </w:tabs>
        <w:spacing w:line="312" w:lineRule="auto" w:before="81" w:after="0"/>
        <w:ind w:left="863" w:right="281" w:hanging="360"/>
        <w:jc w:val="both"/>
        <w:rPr>
          <w:sz w:val="24"/>
        </w:rPr>
      </w:pPr>
      <w:r>
        <w:rPr>
          <w:b/>
          <w:sz w:val="24"/>
        </w:rPr>
        <w:t>Application des règles </w:t>
      </w:r>
      <w:r>
        <w:rPr>
          <w:sz w:val="24"/>
        </w:rPr>
        <w:t>: Les algorithmes</w:t>
      </w:r>
      <w:r>
        <w:rPr>
          <w:spacing w:val="-1"/>
          <w:sz w:val="24"/>
        </w:rPr>
        <w:t> </w:t>
      </w:r>
      <w:r>
        <w:rPr>
          <w:sz w:val="24"/>
        </w:rPr>
        <w:t>de</w:t>
      </w:r>
      <w:r>
        <w:rPr>
          <w:spacing w:val="-1"/>
          <w:sz w:val="24"/>
        </w:rPr>
        <w:t> </w:t>
      </w:r>
      <w:r>
        <w:rPr>
          <w:sz w:val="24"/>
        </w:rPr>
        <w:t>lemmatisation s'appuient souvent sur</w:t>
      </w:r>
      <w:r>
        <w:rPr>
          <w:spacing w:val="-1"/>
          <w:sz w:val="24"/>
        </w:rPr>
        <w:t> </w:t>
      </w:r>
      <w:r>
        <w:rPr>
          <w:sz w:val="24"/>
        </w:rPr>
        <w:t>des règles et des modèles linguistiques. Pour les verbes irréguliers ou les mots ayant plusieurs lemmes possibles, ces règles aident à prendre la bonne décision de lemmatisation.</w:t>
      </w:r>
    </w:p>
    <w:p>
      <w:pPr>
        <w:pStyle w:val="ListParagraph"/>
        <w:numPr>
          <w:ilvl w:val="0"/>
          <w:numId w:val="14"/>
        </w:numPr>
        <w:tabs>
          <w:tab w:pos="863" w:val="left" w:leader="none"/>
        </w:tabs>
        <w:spacing w:line="312" w:lineRule="auto" w:before="2" w:after="0"/>
        <w:ind w:left="863" w:right="284" w:hanging="360"/>
        <w:jc w:val="both"/>
        <w:rPr>
          <w:sz w:val="24"/>
        </w:rPr>
      </w:pPr>
      <w:r>
        <w:rPr>
          <w:b/>
          <w:sz w:val="24"/>
        </w:rPr>
        <w:t>Résultat </w:t>
      </w:r>
      <w:r>
        <w:rPr>
          <w:sz w:val="24"/>
        </w:rPr>
        <w:t>: Le résultat de la lemmatisation est un ensemble de mots dans leur forme de base ou forme dictionnaire, ce qui facilite l'analyse et la compréhension du sens sous-jacent d'un </w:t>
      </w:r>
      <w:r>
        <w:rPr>
          <w:spacing w:val="-2"/>
          <w:sz w:val="24"/>
        </w:rPr>
        <w:t>texte.</w:t>
      </w:r>
    </w:p>
    <w:p>
      <w:pPr>
        <w:pStyle w:val="BodyText"/>
        <w:spacing w:before="122"/>
      </w:pPr>
    </w:p>
    <w:p>
      <w:pPr>
        <w:pStyle w:val="Heading3"/>
        <w:numPr>
          <w:ilvl w:val="2"/>
          <w:numId w:val="9"/>
        </w:numPr>
        <w:tabs>
          <w:tab w:pos="1577" w:val="left" w:leader="none"/>
        </w:tabs>
        <w:spacing w:line="240" w:lineRule="auto" w:before="0" w:after="0"/>
        <w:ind w:left="1577" w:right="0" w:hanging="714"/>
        <w:jc w:val="left"/>
      </w:pPr>
      <w:bookmarkStart w:name="_bookmark66" w:id="67"/>
      <w:bookmarkEnd w:id="67"/>
      <w:r>
        <w:rPr/>
      </w:r>
      <w:r>
        <w:rPr>
          <w:color w:val="365F91"/>
          <w:spacing w:val="-2"/>
        </w:rPr>
        <w:t>Stemming</w:t>
      </w:r>
    </w:p>
    <w:p>
      <w:pPr>
        <w:pStyle w:val="BodyText"/>
        <w:spacing w:line="312" w:lineRule="auto" w:before="254"/>
        <w:ind w:left="143" w:right="285"/>
        <w:jc w:val="both"/>
      </w:pPr>
      <w:r>
        <w:rPr/>
        <w:t>La</w:t>
      </w:r>
      <w:r>
        <w:rPr>
          <w:spacing w:val="-11"/>
        </w:rPr>
        <w:t> </w:t>
      </w:r>
      <w:r>
        <w:rPr/>
        <w:t>racinisation</w:t>
      </w:r>
      <w:r>
        <w:rPr>
          <w:spacing w:val="-10"/>
        </w:rPr>
        <w:t> </w:t>
      </w:r>
      <w:r>
        <w:rPr/>
        <w:t>(stemming)</w:t>
      </w:r>
      <w:r>
        <w:rPr>
          <w:spacing w:val="-10"/>
        </w:rPr>
        <w:t> </w:t>
      </w:r>
      <w:r>
        <w:rPr/>
        <w:t>est</w:t>
      </w:r>
      <w:r>
        <w:rPr>
          <w:spacing w:val="-9"/>
        </w:rPr>
        <w:t> </w:t>
      </w:r>
      <w:r>
        <w:rPr/>
        <w:t>le</w:t>
      </w:r>
      <w:r>
        <w:rPr>
          <w:spacing w:val="-8"/>
        </w:rPr>
        <w:t> </w:t>
      </w:r>
      <w:r>
        <w:rPr/>
        <w:t>processus</w:t>
      </w:r>
      <w:r>
        <w:rPr>
          <w:spacing w:val="-9"/>
        </w:rPr>
        <w:t> </w:t>
      </w:r>
      <w:r>
        <w:rPr/>
        <w:t>de</w:t>
      </w:r>
      <w:r>
        <w:rPr>
          <w:spacing w:val="-8"/>
        </w:rPr>
        <w:t> </w:t>
      </w:r>
      <w:r>
        <w:rPr/>
        <w:t>réduction</w:t>
      </w:r>
      <w:r>
        <w:rPr>
          <w:spacing w:val="-10"/>
        </w:rPr>
        <w:t> </w:t>
      </w:r>
      <w:r>
        <w:rPr/>
        <w:t>des</w:t>
      </w:r>
      <w:r>
        <w:rPr>
          <w:spacing w:val="-9"/>
        </w:rPr>
        <w:t> </w:t>
      </w:r>
      <w:r>
        <w:rPr/>
        <w:t>mots</w:t>
      </w:r>
      <w:r>
        <w:rPr>
          <w:spacing w:val="-9"/>
        </w:rPr>
        <w:t> </w:t>
      </w:r>
      <w:r>
        <w:rPr/>
        <w:t>infectés</w:t>
      </w:r>
      <w:r>
        <w:rPr>
          <w:spacing w:val="-8"/>
        </w:rPr>
        <w:t> </w:t>
      </w:r>
      <w:r>
        <w:rPr/>
        <w:t>à</w:t>
      </w:r>
      <w:r>
        <w:rPr>
          <w:spacing w:val="-8"/>
        </w:rPr>
        <w:t> </w:t>
      </w:r>
      <w:r>
        <w:rPr/>
        <w:t>leur</w:t>
      </w:r>
      <w:r>
        <w:rPr>
          <w:spacing w:val="-11"/>
        </w:rPr>
        <w:t> </w:t>
      </w:r>
      <w:r>
        <w:rPr/>
        <w:t>racine.</w:t>
      </w:r>
      <w:r>
        <w:rPr>
          <w:spacing w:val="-8"/>
        </w:rPr>
        <w:t> </w:t>
      </w:r>
      <w:r>
        <w:rPr/>
        <w:t>Par</w:t>
      </w:r>
      <w:r>
        <w:rPr>
          <w:spacing w:val="-8"/>
        </w:rPr>
        <w:t> </w:t>
      </w:r>
      <w:r>
        <w:rPr/>
        <w:t>exemple, la racinisation remplace les mots " courant" par " cour". De même, les mots "finalement" et "final" sont transformés.</w:t>
      </w:r>
    </w:p>
    <w:p>
      <w:pPr>
        <w:pStyle w:val="BodyText"/>
        <w:spacing w:line="312" w:lineRule="auto"/>
        <w:ind w:left="143" w:right="289"/>
        <w:jc w:val="both"/>
      </w:pPr>
      <w:r>
        <w:rPr/>
        <w:t>La</w:t>
      </w:r>
      <w:r>
        <w:rPr>
          <w:spacing w:val="-6"/>
        </w:rPr>
        <w:t> </w:t>
      </w:r>
      <w:r>
        <w:rPr/>
        <w:t>racinisation</w:t>
      </w:r>
      <w:r>
        <w:rPr>
          <w:spacing w:val="-5"/>
        </w:rPr>
        <w:t> </w:t>
      </w:r>
      <w:r>
        <w:rPr/>
        <w:t>consiste</w:t>
      </w:r>
      <w:r>
        <w:rPr>
          <w:spacing w:val="-3"/>
        </w:rPr>
        <w:t> </w:t>
      </w:r>
      <w:r>
        <w:rPr/>
        <w:t>à</w:t>
      </w:r>
      <w:r>
        <w:rPr>
          <w:spacing w:val="-4"/>
        </w:rPr>
        <w:t> </w:t>
      </w:r>
      <w:r>
        <w:rPr/>
        <w:t>enlever</w:t>
      </w:r>
      <w:r>
        <w:rPr>
          <w:spacing w:val="-6"/>
        </w:rPr>
        <w:t> </w:t>
      </w:r>
      <w:r>
        <w:rPr/>
        <w:t>les</w:t>
      </w:r>
      <w:r>
        <w:rPr>
          <w:spacing w:val="-3"/>
        </w:rPr>
        <w:t> </w:t>
      </w:r>
      <w:r>
        <w:rPr/>
        <w:t>derniers</w:t>
      </w:r>
      <w:r>
        <w:rPr>
          <w:spacing w:val="-2"/>
        </w:rPr>
        <w:t> </w:t>
      </w:r>
      <w:r>
        <w:rPr/>
        <w:t>caractères</w:t>
      </w:r>
      <w:r>
        <w:rPr>
          <w:spacing w:val="-2"/>
        </w:rPr>
        <w:t> </w:t>
      </w:r>
      <w:r>
        <w:rPr/>
        <w:t>d'un</w:t>
      </w:r>
      <w:r>
        <w:rPr>
          <w:spacing w:val="-5"/>
        </w:rPr>
        <w:t> </w:t>
      </w:r>
      <w:r>
        <w:rPr/>
        <w:t>mot</w:t>
      </w:r>
      <w:r>
        <w:rPr>
          <w:spacing w:val="-4"/>
        </w:rPr>
        <w:t> </w:t>
      </w:r>
      <w:r>
        <w:rPr/>
        <w:t>donné</w:t>
      </w:r>
      <w:r>
        <w:rPr>
          <w:spacing w:val="-6"/>
        </w:rPr>
        <w:t> </w:t>
      </w:r>
      <w:r>
        <w:rPr/>
        <w:t>pour</w:t>
      </w:r>
      <w:r>
        <w:rPr>
          <w:spacing w:val="-6"/>
        </w:rPr>
        <w:t> </w:t>
      </w:r>
      <w:r>
        <w:rPr/>
        <w:t>obtenir</w:t>
      </w:r>
      <w:r>
        <w:rPr>
          <w:spacing w:val="-3"/>
        </w:rPr>
        <w:t> </w:t>
      </w:r>
      <w:r>
        <w:rPr/>
        <w:t>une</w:t>
      </w:r>
      <w:r>
        <w:rPr>
          <w:spacing w:val="-3"/>
        </w:rPr>
        <w:t> </w:t>
      </w:r>
      <w:r>
        <w:rPr/>
        <w:t>forme</w:t>
      </w:r>
      <w:r>
        <w:rPr>
          <w:spacing w:val="-3"/>
        </w:rPr>
        <w:t> </w:t>
      </w:r>
      <w:r>
        <w:rPr/>
        <w:t>plus courte, même si cette forme n'a pas de sens en apprentissage automatique.</w:t>
      </w:r>
    </w:p>
    <w:p>
      <w:pPr>
        <w:pStyle w:val="BodyText"/>
        <w:spacing w:line="312" w:lineRule="auto"/>
        <w:ind w:left="143" w:right="281"/>
        <w:jc w:val="both"/>
      </w:pPr>
      <w:r>
        <w:rPr/>
        <w:t>Dans les cas d'utilisation du NLP tels que l'analyse des sentiments, obtenir le mot de base est important pour savoir si le mot est positif ou négatif. La racinisation est utilisée pour obtenir ce mot de base. Par exemple, dans une analyse de sentiment, il est crucial de savoir que «</w:t>
      </w:r>
      <w:r>
        <w:rPr>
          <w:spacing w:val="-1"/>
        </w:rPr>
        <w:t> </w:t>
      </w:r>
      <w:r>
        <w:rPr>
          <w:sz w:val="22"/>
        </w:rPr>
        <w:t>Croissance », « Croître</w:t>
      </w:r>
      <w:r>
        <w:rPr>
          <w:spacing w:val="-3"/>
          <w:sz w:val="22"/>
        </w:rPr>
        <w:t> </w:t>
      </w:r>
      <w:r>
        <w:rPr>
          <w:sz w:val="22"/>
        </w:rPr>
        <w:t>» et «</w:t>
      </w:r>
      <w:r>
        <w:rPr>
          <w:spacing w:val="-1"/>
          <w:sz w:val="22"/>
        </w:rPr>
        <w:t> </w:t>
      </w:r>
      <w:r>
        <w:rPr>
          <w:sz w:val="22"/>
        </w:rPr>
        <w:t>Croissant </w:t>
      </w:r>
      <w:r>
        <w:rPr/>
        <w:t>» proviennent tous de la racine « </w:t>
      </w:r>
      <w:r>
        <w:rPr>
          <w:sz w:val="22"/>
        </w:rPr>
        <w:t>Croîtr </w:t>
      </w:r>
      <w:r>
        <w:rPr/>
        <w:t>» pour comprendre que ces mots véhiculent une connotation positive.</w:t>
      </w:r>
    </w:p>
    <w:p>
      <w:pPr>
        <w:pStyle w:val="BodyText"/>
        <w:spacing w:before="124"/>
      </w:pPr>
    </w:p>
    <w:p>
      <w:pPr>
        <w:pStyle w:val="Heading3"/>
        <w:numPr>
          <w:ilvl w:val="2"/>
          <w:numId w:val="9"/>
        </w:numPr>
        <w:tabs>
          <w:tab w:pos="1577" w:val="left" w:leader="none"/>
        </w:tabs>
        <w:spacing w:line="240" w:lineRule="auto" w:before="1" w:after="0"/>
        <w:ind w:left="1577" w:right="0" w:hanging="714"/>
        <w:jc w:val="left"/>
      </w:pPr>
      <w:bookmarkStart w:name="_bookmark67" w:id="68"/>
      <w:bookmarkEnd w:id="68"/>
      <w:r>
        <w:rPr/>
      </w:r>
      <w:r>
        <w:rPr>
          <w:color w:val="365F91"/>
          <w:spacing w:val="-2"/>
        </w:rPr>
        <w:t>Reconnaissance</w:t>
      </w:r>
      <w:r>
        <w:rPr>
          <w:color w:val="365F91"/>
          <w:spacing w:val="6"/>
        </w:rPr>
        <w:t> </w:t>
      </w:r>
      <w:r>
        <w:rPr>
          <w:color w:val="365F91"/>
          <w:spacing w:val="-2"/>
        </w:rPr>
        <w:t>d'entités</w:t>
      </w:r>
      <w:r>
        <w:rPr>
          <w:color w:val="365F91"/>
          <w:spacing w:val="6"/>
        </w:rPr>
        <w:t> </w:t>
      </w:r>
      <w:r>
        <w:rPr>
          <w:color w:val="365F91"/>
          <w:spacing w:val="-2"/>
        </w:rPr>
        <w:t>nommées</w:t>
      </w:r>
      <w:r>
        <w:rPr>
          <w:color w:val="365F91"/>
          <w:spacing w:val="4"/>
        </w:rPr>
        <w:t> </w:t>
      </w:r>
      <w:r>
        <w:rPr>
          <w:color w:val="365F91"/>
          <w:spacing w:val="-2"/>
        </w:rPr>
        <w:t>(NER)</w:t>
      </w:r>
    </w:p>
    <w:p>
      <w:pPr>
        <w:pStyle w:val="BodyText"/>
        <w:spacing w:line="312" w:lineRule="auto" w:before="251"/>
        <w:ind w:left="143" w:right="283"/>
        <w:jc w:val="both"/>
      </w:pPr>
      <w:r>
        <w:rPr/>
        <w:t>La</w:t>
      </w:r>
      <w:r>
        <w:rPr>
          <w:spacing w:val="-11"/>
        </w:rPr>
        <w:t> </w:t>
      </w:r>
      <w:r>
        <w:rPr/>
        <w:t>reconnaissance</w:t>
      </w:r>
      <w:r>
        <w:rPr>
          <w:spacing w:val="-11"/>
        </w:rPr>
        <w:t> </w:t>
      </w:r>
      <w:r>
        <w:rPr/>
        <w:t>des</w:t>
      </w:r>
      <w:r>
        <w:rPr>
          <w:spacing w:val="-9"/>
        </w:rPr>
        <w:t> </w:t>
      </w:r>
      <w:r>
        <w:rPr/>
        <w:t>entités</w:t>
      </w:r>
      <w:r>
        <w:rPr>
          <w:spacing w:val="-10"/>
        </w:rPr>
        <w:t> </w:t>
      </w:r>
      <w:r>
        <w:rPr/>
        <w:t>nommées</w:t>
      </w:r>
      <w:r>
        <w:rPr>
          <w:spacing w:val="-9"/>
        </w:rPr>
        <w:t> </w:t>
      </w:r>
      <w:r>
        <w:rPr/>
        <w:t>(NER)</w:t>
      </w:r>
      <w:r>
        <w:rPr>
          <w:spacing w:val="-10"/>
        </w:rPr>
        <w:t> </w:t>
      </w:r>
      <w:r>
        <w:rPr/>
        <w:t>est</w:t>
      </w:r>
      <w:r>
        <w:rPr>
          <w:spacing w:val="-7"/>
        </w:rPr>
        <w:t> </w:t>
      </w:r>
      <w:r>
        <w:rPr/>
        <w:t>une</w:t>
      </w:r>
      <w:r>
        <w:rPr>
          <w:spacing w:val="-11"/>
        </w:rPr>
        <w:t> </w:t>
      </w:r>
      <w:r>
        <w:rPr/>
        <w:t>technique</w:t>
      </w:r>
      <w:r>
        <w:rPr>
          <w:spacing w:val="-10"/>
        </w:rPr>
        <w:t> </w:t>
      </w:r>
      <w:r>
        <w:rPr/>
        <w:t>clé</w:t>
      </w:r>
      <w:r>
        <w:rPr>
          <w:spacing w:val="-11"/>
        </w:rPr>
        <w:t> </w:t>
      </w:r>
      <w:r>
        <w:rPr/>
        <w:t>du</w:t>
      </w:r>
      <w:r>
        <w:rPr>
          <w:spacing w:val="-10"/>
        </w:rPr>
        <w:t> </w:t>
      </w:r>
      <w:r>
        <w:rPr/>
        <w:t>traitement</w:t>
      </w:r>
      <w:r>
        <w:rPr>
          <w:spacing w:val="-10"/>
        </w:rPr>
        <w:t> </w:t>
      </w:r>
      <w:r>
        <w:rPr/>
        <w:t>du</w:t>
      </w:r>
      <w:r>
        <w:rPr>
          <w:spacing w:val="-10"/>
        </w:rPr>
        <w:t> </w:t>
      </w:r>
      <w:r>
        <w:rPr/>
        <w:t>langage</w:t>
      </w:r>
      <w:r>
        <w:rPr>
          <w:spacing w:val="-11"/>
        </w:rPr>
        <w:t> </w:t>
      </w:r>
      <w:r>
        <w:rPr/>
        <w:t>naturel (NLP) visant à identifier et à classer les entités dans un texte non structuré. NER extrait automatiquement des informations structurées, permettant aux machines de comprendre et de catégoriser des entités telles que les noms de personnes, les organisations, les lieux, et autres expressions importantes.</w:t>
      </w:r>
    </w:p>
    <w:p>
      <w:pPr>
        <w:spacing w:before="252"/>
        <w:ind w:left="143" w:right="0" w:firstLine="0"/>
        <w:jc w:val="both"/>
        <w:rPr>
          <w:b/>
          <w:sz w:val="22"/>
        </w:rPr>
      </w:pPr>
      <w:r>
        <w:rPr>
          <w:b/>
          <w:sz w:val="22"/>
        </w:rPr>
        <w:t>Fonctionnement</w:t>
      </w:r>
      <w:r>
        <w:rPr>
          <w:b/>
          <w:spacing w:val="-5"/>
          <w:sz w:val="22"/>
        </w:rPr>
        <w:t> </w:t>
      </w:r>
      <w:r>
        <w:rPr>
          <w:b/>
          <w:sz w:val="22"/>
        </w:rPr>
        <w:t>de</w:t>
      </w:r>
      <w:r>
        <w:rPr>
          <w:b/>
          <w:spacing w:val="-2"/>
          <w:sz w:val="22"/>
        </w:rPr>
        <w:t> </w:t>
      </w:r>
      <w:r>
        <w:rPr>
          <w:b/>
          <w:sz w:val="22"/>
        </w:rPr>
        <w:t>la</w:t>
      </w:r>
      <w:r>
        <w:rPr>
          <w:b/>
          <w:spacing w:val="-2"/>
          <w:sz w:val="22"/>
        </w:rPr>
        <w:t> </w:t>
      </w:r>
      <w:r>
        <w:rPr>
          <w:b/>
          <w:spacing w:val="-5"/>
          <w:sz w:val="22"/>
        </w:rPr>
        <w:t>NER</w:t>
      </w:r>
    </w:p>
    <w:p>
      <w:pPr>
        <w:pStyle w:val="BodyText"/>
        <w:spacing w:before="28"/>
        <w:rPr>
          <w:b/>
          <w:sz w:val="22"/>
        </w:rPr>
      </w:pPr>
    </w:p>
    <w:p>
      <w:pPr>
        <w:pStyle w:val="ListParagraph"/>
        <w:numPr>
          <w:ilvl w:val="0"/>
          <w:numId w:val="15"/>
        </w:numPr>
        <w:tabs>
          <w:tab w:pos="863" w:val="left" w:leader="none"/>
        </w:tabs>
        <w:spacing w:line="240" w:lineRule="auto" w:before="0" w:after="0"/>
        <w:ind w:left="863" w:right="943" w:hanging="360"/>
        <w:jc w:val="left"/>
        <w:rPr>
          <w:sz w:val="24"/>
        </w:rPr>
      </w:pPr>
      <w:r>
        <w:rPr>
          <w:sz w:val="24"/>
        </w:rPr>
        <w:t>Détection</w:t>
      </w:r>
      <w:r>
        <w:rPr>
          <w:spacing w:val="-3"/>
          <w:sz w:val="24"/>
        </w:rPr>
        <w:t> </w:t>
      </w:r>
      <w:r>
        <w:rPr>
          <w:sz w:val="24"/>
        </w:rPr>
        <w:t>des</w:t>
      </w:r>
      <w:r>
        <w:rPr>
          <w:spacing w:val="-3"/>
          <w:sz w:val="24"/>
        </w:rPr>
        <w:t> </w:t>
      </w:r>
      <w:r>
        <w:rPr>
          <w:sz w:val="24"/>
        </w:rPr>
        <w:t>Entités</w:t>
      </w:r>
      <w:r>
        <w:rPr>
          <w:spacing w:val="-2"/>
          <w:sz w:val="24"/>
        </w:rPr>
        <w:t> </w:t>
      </w:r>
      <w:r>
        <w:rPr>
          <w:sz w:val="24"/>
        </w:rPr>
        <w:t>:</w:t>
      </w:r>
      <w:r>
        <w:rPr>
          <w:spacing w:val="-3"/>
          <w:sz w:val="24"/>
        </w:rPr>
        <w:t> </w:t>
      </w:r>
      <w:r>
        <w:rPr>
          <w:sz w:val="24"/>
        </w:rPr>
        <w:t>Le</w:t>
      </w:r>
      <w:r>
        <w:rPr>
          <w:spacing w:val="-3"/>
          <w:sz w:val="24"/>
        </w:rPr>
        <w:t> </w:t>
      </w:r>
      <w:r>
        <w:rPr>
          <w:sz w:val="24"/>
        </w:rPr>
        <w:t>système</w:t>
      </w:r>
      <w:r>
        <w:rPr>
          <w:spacing w:val="-3"/>
          <w:sz w:val="24"/>
        </w:rPr>
        <w:t> </w:t>
      </w:r>
      <w:r>
        <w:rPr>
          <w:sz w:val="24"/>
        </w:rPr>
        <w:t>NER</w:t>
      </w:r>
      <w:r>
        <w:rPr>
          <w:spacing w:val="-3"/>
          <w:sz w:val="24"/>
        </w:rPr>
        <w:t> </w:t>
      </w:r>
      <w:r>
        <w:rPr>
          <w:sz w:val="24"/>
        </w:rPr>
        <w:t>analyse</w:t>
      </w:r>
      <w:r>
        <w:rPr>
          <w:spacing w:val="-3"/>
          <w:sz w:val="24"/>
        </w:rPr>
        <w:t> </w:t>
      </w:r>
      <w:r>
        <w:rPr>
          <w:sz w:val="24"/>
        </w:rPr>
        <w:t>le</w:t>
      </w:r>
      <w:r>
        <w:rPr>
          <w:spacing w:val="-3"/>
          <w:sz w:val="24"/>
        </w:rPr>
        <w:t> </w:t>
      </w:r>
      <w:r>
        <w:rPr>
          <w:sz w:val="24"/>
        </w:rPr>
        <w:t>texte</w:t>
      </w:r>
      <w:r>
        <w:rPr>
          <w:spacing w:val="-3"/>
          <w:sz w:val="24"/>
        </w:rPr>
        <w:t> </w:t>
      </w:r>
      <w:r>
        <w:rPr>
          <w:sz w:val="24"/>
        </w:rPr>
        <w:t>pour</w:t>
      </w:r>
      <w:r>
        <w:rPr>
          <w:spacing w:val="-3"/>
          <w:sz w:val="24"/>
        </w:rPr>
        <w:t> </w:t>
      </w:r>
      <w:r>
        <w:rPr>
          <w:sz w:val="24"/>
        </w:rPr>
        <w:t>identifier</w:t>
      </w:r>
      <w:r>
        <w:rPr>
          <w:spacing w:val="-3"/>
          <w:sz w:val="24"/>
        </w:rPr>
        <w:t> </w:t>
      </w:r>
      <w:r>
        <w:rPr>
          <w:sz w:val="24"/>
        </w:rPr>
        <w:t>et</w:t>
      </w:r>
      <w:r>
        <w:rPr>
          <w:spacing w:val="-3"/>
          <w:sz w:val="24"/>
        </w:rPr>
        <w:t> </w:t>
      </w:r>
      <w:r>
        <w:rPr>
          <w:sz w:val="24"/>
        </w:rPr>
        <w:t>localiser</w:t>
      </w:r>
      <w:r>
        <w:rPr>
          <w:spacing w:val="-3"/>
          <w:sz w:val="24"/>
        </w:rPr>
        <w:t> </w:t>
      </w:r>
      <w:r>
        <w:rPr>
          <w:sz w:val="24"/>
        </w:rPr>
        <w:t>les entités nommées.</w:t>
      </w:r>
    </w:p>
    <w:p>
      <w:pPr>
        <w:pStyle w:val="ListParagraph"/>
        <w:spacing w:after="0" w:line="240" w:lineRule="auto"/>
        <w:jc w:val="left"/>
        <w:rPr>
          <w:sz w:val="24"/>
        </w:rPr>
        <w:sectPr>
          <w:pgSz w:w="11920" w:h="16850"/>
          <w:pgMar w:header="730" w:footer="954" w:top="1040" w:bottom="1140" w:left="1275" w:right="566"/>
        </w:sectPr>
      </w:pPr>
    </w:p>
    <w:p>
      <w:pPr>
        <w:pStyle w:val="ListParagraph"/>
        <w:numPr>
          <w:ilvl w:val="0"/>
          <w:numId w:val="15"/>
        </w:numPr>
        <w:tabs>
          <w:tab w:pos="863" w:val="left" w:leader="none"/>
        </w:tabs>
        <w:spacing w:line="240" w:lineRule="auto" w:before="88" w:after="0"/>
        <w:ind w:left="863" w:right="459" w:hanging="360"/>
        <w:jc w:val="left"/>
        <w:rPr>
          <w:sz w:val="24"/>
        </w:rPr>
      </w:pPr>
      <w:r>
        <w:rPr>
          <w:sz w:val="24"/>
        </w:rPr>
        <w:t>Classification</w:t>
      </w:r>
      <w:r>
        <w:rPr>
          <w:spacing w:val="-3"/>
          <w:sz w:val="24"/>
        </w:rPr>
        <w:t> </w:t>
      </w:r>
      <w:r>
        <w:rPr>
          <w:sz w:val="24"/>
        </w:rPr>
        <w:t>des</w:t>
      </w:r>
      <w:r>
        <w:rPr>
          <w:spacing w:val="-3"/>
          <w:sz w:val="24"/>
        </w:rPr>
        <w:t> </w:t>
      </w:r>
      <w:r>
        <w:rPr>
          <w:sz w:val="24"/>
        </w:rPr>
        <w:t>Entités</w:t>
      </w:r>
      <w:r>
        <w:rPr>
          <w:spacing w:val="-2"/>
          <w:sz w:val="24"/>
        </w:rPr>
        <w:t> </w:t>
      </w:r>
      <w:r>
        <w:rPr>
          <w:sz w:val="24"/>
        </w:rPr>
        <w:t>:</w:t>
      </w:r>
      <w:r>
        <w:rPr>
          <w:spacing w:val="-3"/>
          <w:sz w:val="24"/>
        </w:rPr>
        <w:t> </w:t>
      </w:r>
      <w:r>
        <w:rPr>
          <w:sz w:val="24"/>
        </w:rPr>
        <w:t>Les</w:t>
      </w:r>
      <w:r>
        <w:rPr>
          <w:spacing w:val="-3"/>
          <w:sz w:val="24"/>
        </w:rPr>
        <w:t> </w:t>
      </w:r>
      <w:r>
        <w:rPr>
          <w:sz w:val="24"/>
        </w:rPr>
        <w:t>entités</w:t>
      </w:r>
      <w:r>
        <w:rPr>
          <w:spacing w:val="-3"/>
          <w:sz w:val="24"/>
        </w:rPr>
        <w:t> </w:t>
      </w:r>
      <w:r>
        <w:rPr>
          <w:sz w:val="24"/>
        </w:rPr>
        <w:t>sont</w:t>
      </w:r>
      <w:r>
        <w:rPr>
          <w:spacing w:val="-3"/>
          <w:sz w:val="24"/>
        </w:rPr>
        <w:t> </w:t>
      </w:r>
      <w:r>
        <w:rPr>
          <w:sz w:val="24"/>
        </w:rPr>
        <w:t>classées</w:t>
      </w:r>
      <w:r>
        <w:rPr>
          <w:spacing w:val="-3"/>
          <w:sz w:val="24"/>
        </w:rPr>
        <w:t> </w:t>
      </w:r>
      <w:r>
        <w:rPr>
          <w:sz w:val="24"/>
        </w:rPr>
        <w:t>dans</w:t>
      </w:r>
      <w:r>
        <w:rPr>
          <w:spacing w:val="-3"/>
          <w:sz w:val="24"/>
        </w:rPr>
        <w:t> </w:t>
      </w:r>
      <w:r>
        <w:rPr>
          <w:sz w:val="24"/>
        </w:rPr>
        <w:t>des</w:t>
      </w:r>
      <w:r>
        <w:rPr>
          <w:spacing w:val="-3"/>
          <w:sz w:val="24"/>
        </w:rPr>
        <w:t> </w:t>
      </w:r>
      <w:r>
        <w:rPr>
          <w:sz w:val="24"/>
        </w:rPr>
        <w:t>catégories</w:t>
      </w:r>
      <w:r>
        <w:rPr>
          <w:spacing w:val="-1"/>
          <w:sz w:val="24"/>
        </w:rPr>
        <w:t> </w:t>
      </w:r>
      <w:r>
        <w:rPr>
          <w:sz w:val="24"/>
        </w:rPr>
        <w:t>prédéfinies</w:t>
      </w:r>
      <w:r>
        <w:rPr>
          <w:spacing w:val="-3"/>
          <w:sz w:val="24"/>
        </w:rPr>
        <w:t> </w:t>
      </w:r>
      <w:r>
        <w:rPr>
          <w:sz w:val="24"/>
        </w:rPr>
        <w:t>comme personnes, organisations, lieux, etc.</w:t>
      </w:r>
    </w:p>
    <w:p>
      <w:pPr>
        <w:pStyle w:val="BodyText"/>
        <w:spacing w:before="5"/>
      </w:pPr>
    </w:p>
    <w:p>
      <w:pPr>
        <w:pStyle w:val="Heading4"/>
        <w:jc w:val="both"/>
      </w:pPr>
      <w:r>
        <w:rPr/>
        <w:t>Méthodes</w:t>
      </w:r>
      <w:r>
        <w:rPr>
          <w:spacing w:val="-4"/>
        </w:rPr>
        <w:t> </w:t>
      </w:r>
      <w:r>
        <w:rPr/>
        <w:t>de</w:t>
      </w:r>
      <w:r>
        <w:rPr>
          <w:spacing w:val="-2"/>
        </w:rPr>
        <w:t> </w:t>
      </w:r>
      <w:r>
        <w:rPr>
          <w:spacing w:val="-5"/>
        </w:rPr>
        <w:t>NER</w:t>
      </w:r>
    </w:p>
    <w:p>
      <w:pPr>
        <w:pStyle w:val="ListParagraph"/>
        <w:numPr>
          <w:ilvl w:val="1"/>
          <w:numId w:val="15"/>
        </w:numPr>
        <w:tabs>
          <w:tab w:pos="863" w:val="left" w:leader="none"/>
        </w:tabs>
        <w:spacing w:line="312" w:lineRule="auto" w:before="84" w:after="0"/>
        <w:ind w:left="863" w:right="289" w:hanging="360"/>
        <w:jc w:val="left"/>
        <w:rPr>
          <w:b/>
          <w:sz w:val="24"/>
        </w:rPr>
      </w:pPr>
      <w:r>
        <w:rPr>
          <w:sz w:val="24"/>
        </w:rPr>
        <w:t>Basée sur le Lexique : Utilisation d'un dictionnaire de termes. Cette méthode nécessite une mise à jour constante du dictionnaire.</w:t>
      </w:r>
    </w:p>
    <w:p>
      <w:pPr>
        <w:pStyle w:val="ListParagraph"/>
        <w:numPr>
          <w:ilvl w:val="1"/>
          <w:numId w:val="15"/>
        </w:numPr>
        <w:tabs>
          <w:tab w:pos="863" w:val="left" w:leader="none"/>
        </w:tabs>
        <w:spacing w:line="240" w:lineRule="auto" w:before="0" w:after="0"/>
        <w:ind w:left="863" w:right="0" w:hanging="360"/>
        <w:jc w:val="left"/>
        <w:rPr>
          <w:b/>
          <w:sz w:val="24"/>
        </w:rPr>
      </w:pPr>
      <w:r>
        <w:rPr>
          <w:sz w:val="24"/>
        </w:rPr>
        <w:t>Basée</w:t>
      </w:r>
      <w:r>
        <w:rPr>
          <w:spacing w:val="-4"/>
          <w:sz w:val="24"/>
        </w:rPr>
        <w:t> </w:t>
      </w:r>
      <w:r>
        <w:rPr>
          <w:sz w:val="24"/>
        </w:rPr>
        <w:t>sur</w:t>
      </w:r>
      <w:r>
        <w:rPr>
          <w:spacing w:val="-1"/>
          <w:sz w:val="24"/>
        </w:rPr>
        <w:t> </w:t>
      </w:r>
      <w:r>
        <w:rPr>
          <w:sz w:val="24"/>
        </w:rPr>
        <w:t>les Règles</w:t>
      </w:r>
      <w:r>
        <w:rPr>
          <w:spacing w:val="-1"/>
          <w:sz w:val="24"/>
        </w:rPr>
        <w:t> </w:t>
      </w:r>
      <w:r>
        <w:rPr>
          <w:sz w:val="24"/>
        </w:rPr>
        <w:t>: Application</w:t>
      </w:r>
      <w:r>
        <w:rPr>
          <w:spacing w:val="-1"/>
          <w:sz w:val="24"/>
        </w:rPr>
        <w:t> </w:t>
      </w:r>
      <w:r>
        <w:rPr>
          <w:sz w:val="24"/>
        </w:rPr>
        <w:t>de</w:t>
      </w:r>
      <w:r>
        <w:rPr>
          <w:spacing w:val="-2"/>
          <w:sz w:val="24"/>
        </w:rPr>
        <w:t> </w:t>
      </w:r>
      <w:r>
        <w:rPr>
          <w:sz w:val="24"/>
        </w:rPr>
        <w:t>règles prédéfinies</w:t>
      </w:r>
      <w:r>
        <w:rPr>
          <w:spacing w:val="-1"/>
          <w:sz w:val="24"/>
        </w:rPr>
        <w:t> </w:t>
      </w:r>
      <w:r>
        <w:rPr>
          <w:sz w:val="24"/>
        </w:rPr>
        <w:t>basées sur</w:t>
      </w:r>
      <w:r>
        <w:rPr>
          <w:spacing w:val="-1"/>
          <w:sz w:val="24"/>
        </w:rPr>
        <w:t> </w:t>
      </w:r>
      <w:r>
        <w:rPr>
          <w:sz w:val="24"/>
        </w:rPr>
        <w:t>des</w:t>
      </w:r>
      <w:r>
        <w:rPr>
          <w:spacing w:val="-1"/>
          <w:sz w:val="24"/>
        </w:rPr>
        <w:t> </w:t>
      </w:r>
      <w:r>
        <w:rPr>
          <w:sz w:val="24"/>
        </w:rPr>
        <w:t>motifs et</w:t>
      </w:r>
      <w:r>
        <w:rPr>
          <w:spacing w:val="-1"/>
          <w:sz w:val="24"/>
        </w:rPr>
        <w:t> </w:t>
      </w:r>
      <w:r>
        <w:rPr>
          <w:sz w:val="24"/>
        </w:rPr>
        <w:t>le</w:t>
      </w:r>
      <w:r>
        <w:rPr>
          <w:spacing w:val="-1"/>
          <w:sz w:val="24"/>
        </w:rPr>
        <w:t> </w:t>
      </w:r>
      <w:r>
        <w:rPr>
          <w:spacing w:val="-2"/>
          <w:sz w:val="24"/>
        </w:rPr>
        <w:t>contexte.</w:t>
      </w:r>
    </w:p>
    <w:p>
      <w:pPr>
        <w:pStyle w:val="ListParagraph"/>
        <w:numPr>
          <w:ilvl w:val="1"/>
          <w:numId w:val="15"/>
        </w:numPr>
        <w:tabs>
          <w:tab w:pos="863" w:val="left" w:leader="none"/>
        </w:tabs>
        <w:spacing w:line="312" w:lineRule="auto" w:before="82" w:after="0"/>
        <w:ind w:left="863" w:right="281" w:hanging="360"/>
        <w:jc w:val="left"/>
        <w:rPr>
          <w:b/>
          <w:sz w:val="24"/>
        </w:rPr>
      </w:pPr>
      <w:r>
        <w:rPr>
          <w:sz w:val="24"/>
        </w:rPr>
        <w:t>Basée sur le Machine Learning : Utilisation d'algorithmes de machine Learning et de Deep </w:t>
      </w:r>
      <w:r>
        <w:rPr>
          <w:spacing w:val="-2"/>
          <w:sz w:val="24"/>
        </w:rPr>
        <w:t>Learning.</w:t>
      </w:r>
    </w:p>
    <w:p>
      <w:pPr>
        <w:pStyle w:val="BodyText"/>
        <w:spacing w:before="123"/>
      </w:pPr>
    </w:p>
    <w:p>
      <w:pPr>
        <w:pStyle w:val="Heading3"/>
        <w:numPr>
          <w:ilvl w:val="2"/>
          <w:numId w:val="9"/>
        </w:numPr>
        <w:tabs>
          <w:tab w:pos="1577" w:val="left" w:leader="none"/>
        </w:tabs>
        <w:spacing w:line="240" w:lineRule="auto" w:before="0" w:after="0"/>
        <w:ind w:left="1577" w:right="0" w:hanging="714"/>
        <w:jc w:val="left"/>
      </w:pPr>
      <w:bookmarkStart w:name="_bookmark68" w:id="69"/>
      <w:bookmarkEnd w:id="69"/>
      <w:r>
        <w:rPr/>
      </w:r>
      <w:r>
        <w:rPr>
          <w:color w:val="365F91"/>
        </w:rPr>
        <w:t>Feature</w:t>
      </w:r>
      <w:r>
        <w:rPr>
          <w:color w:val="365F91"/>
          <w:spacing w:val="-10"/>
        </w:rPr>
        <w:t> </w:t>
      </w:r>
      <w:r>
        <w:rPr>
          <w:color w:val="365F91"/>
          <w:spacing w:val="-2"/>
        </w:rPr>
        <w:t>Engineering</w:t>
      </w:r>
    </w:p>
    <w:p>
      <w:pPr>
        <w:pStyle w:val="BodyText"/>
        <w:spacing w:line="312" w:lineRule="auto" w:before="254"/>
        <w:ind w:left="143" w:right="288"/>
        <w:jc w:val="both"/>
      </w:pPr>
      <w:r>
        <w:rPr/>
        <w:t>L'ingénierie des caractéristiques [8] sur les données textuelles est essentielle pour transformer des données non structurées en un format utilisable par les modèles d'apprentissage automatique.</w:t>
      </w:r>
    </w:p>
    <w:p>
      <w:pPr>
        <w:pStyle w:val="BodyText"/>
        <w:ind w:left="143"/>
        <w:jc w:val="both"/>
      </w:pPr>
      <w:r>
        <w:rPr/>
        <w:t>Voici</w:t>
      </w:r>
      <w:r>
        <w:rPr>
          <w:spacing w:val="-2"/>
        </w:rPr>
        <w:t> </w:t>
      </w:r>
      <w:r>
        <w:rPr/>
        <w:t>un</w:t>
      </w:r>
      <w:r>
        <w:rPr>
          <w:spacing w:val="-1"/>
        </w:rPr>
        <w:t> </w:t>
      </w:r>
      <w:r>
        <w:rPr/>
        <w:t>résumé</w:t>
      </w:r>
      <w:r>
        <w:rPr>
          <w:spacing w:val="-1"/>
        </w:rPr>
        <w:t> </w:t>
      </w:r>
      <w:r>
        <w:rPr/>
        <w:t>des</w:t>
      </w:r>
      <w:r>
        <w:rPr>
          <w:spacing w:val="-2"/>
        </w:rPr>
        <w:t> </w:t>
      </w:r>
      <w:r>
        <w:rPr/>
        <w:t>principales</w:t>
      </w:r>
      <w:r>
        <w:rPr>
          <w:spacing w:val="-1"/>
        </w:rPr>
        <w:t> </w:t>
      </w:r>
      <w:r>
        <w:rPr/>
        <w:t>techniques</w:t>
      </w:r>
      <w:r>
        <w:rPr>
          <w:spacing w:val="-1"/>
        </w:rPr>
        <w:t> </w:t>
      </w:r>
      <w:r>
        <w:rPr>
          <w:spacing w:val="-10"/>
        </w:rPr>
        <w:t>:</w:t>
      </w:r>
    </w:p>
    <w:p>
      <w:pPr>
        <w:pStyle w:val="BodyText"/>
        <w:spacing w:before="166"/>
      </w:pPr>
    </w:p>
    <w:p>
      <w:pPr>
        <w:pStyle w:val="BodyText"/>
        <w:spacing w:line="312" w:lineRule="auto"/>
        <w:ind w:left="143" w:right="284"/>
        <w:jc w:val="both"/>
      </w:pPr>
      <w:r>
        <w:rPr>
          <w:b/>
        </w:rPr>
        <w:t>N-grams</w:t>
      </w:r>
      <w:r>
        <w:rPr>
          <w:b/>
          <w:spacing w:val="-2"/>
        </w:rPr>
        <w:t> </w:t>
      </w:r>
      <w:r>
        <w:rPr/>
        <w:t>: Les n-grams sont des séquences de n éléments (mots, caractères, etc.) extraits d'un texte. Ils sont utilisés pour capturer les relations locales entre les mots ou les caractères dans un texte. Par </w:t>
      </w:r>
      <w:r>
        <w:rPr>
          <w:spacing w:val="-2"/>
        </w:rPr>
        <w:t>exemple</w:t>
      </w:r>
    </w:p>
    <w:p>
      <w:pPr>
        <w:pStyle w:val="ListParagraph"/>
        <w:numPr>
          <w:ilvl w:val="1"/>
          <w:numId w:val="15"/>
        </w:numPr>
        <w:tabs>
          <w:tab w:pos="862" w:val="left" w:leader="none"/>
        </w:tabs>
        <w:spacing w:line="275" w:lineRule="exact" w:before="0" w:after="0"/>
        <w:ind w:left="862" w:right="0" w:hanging="359"/>
        <w:jc w:val="both"/>
        <w:rPr>
          <w:b/>
          <w:sz w:val="20"/>
        </w:rPr>
      </w:pPr>
      <w:r>
        <w:rPr>
          <w:sz w:val="24"/>
        </w:rPr>
        <w:t>Unigram</w:t>
      </w:r>
      <w:r>
        <w:rPr>
          <w:spacing w:val="-1"/>
          <w:sz w:val="24"/>
        </w:rPr>
        <w:t> </w:t>
      </w:r>
      <w:r>
        <w:rPr>
          <w:sz w:val="24"/>
        </w:rPr>
        <w:t>(1-gram) :</w:t>
      </w:r>
      <w:r>
        <w:rPr>
          <w:spacing w:val="-1"/>
          <w:sz w:val="24"/>
        </w:rPr>
        <w:t> </w:t>
      </w:r>
      <w:r>
        <w:rPr>
          <w:sz w:val="24"/>
        </w:rPr>
        <w:t>"taux", "d’inflation", </w:t>
      </w:r>
      <w:r>
        <w:rPr>
          <w:spacing w:val="-2"/>
          <w:sz w:val="24"/>
        </w:rPr>
        <w:t>"élevé"</w:t>
      </w:r>
    </w:p>
    <w:p>
      <w:pPr>
        <w:pStyle w:val="ListParagraph"/>
        <w:numPr>
          <w:ilvl w:val="1"/>
          <w:numId w:val="15"/>
        </w:numPr>
        <w:tabs>
          <w:tab w:pos="862" w:val="left" w:leader="none"/>
        </w:tabs>
        <w:spacing w:line="240" w:lineRule="auto" w:before="84" w:after="0"/>
        <w:ind w:left="862" w:right="0" w:hanging="359"/>
        <w:jc w:val="both"/>
        <w:rPr>
          <w:b/>
          <w:sz w:val="20"/>
        </w:rPr>
      </w:pPr>
      <w:r>
        <w:rPr>
          <w:sz w:val="24"/>
        </w:rPr>
        <w:t>Bigram</w:t>
      </w:r>
      <w:r>
        <w:rPr>
          <w:spacing w:val="-1"/>
          <w:sz w:val="24"/>
        </w:rPr>
        <w:t> </w:t>
      </w:r>
      <w:r>
        <w:rPr>
          <w:sz w:val="24"/>
        </w:rPr>
        <w:t>(2-gram)</w:t>
      </w:r>
      <w:r>
        <w:rPr>
          <w:spacing w:val="-1"/>
          <w:sz w:val="24"/>
        </w:rPr>
        <w:t> </w:t>
      </w:r>
      <w:r>
        <w:rPr>
          <w:sz w:val="24"/>
        </w:rPr>
        <w:t>:</w:t>
      </w:r>
      <w:r>
        <w:rPr>
          <w:spacing w:val="-1"/>
          <w:sz w:val="24"/>
        </w:rPr>
        <w:t> </w:t>
      </w:r>
      <w:r>
        <w:rPr>
          <w:sz w:val="24"/>
        </w:rPr>
        <w:t>" taux d’inflation",</w:t>
      </w:r>
      <w:r>
        <w:rPr>
          <w:spacing w:val="-1"/>
          <w:sz w:val="24"/>
        </w:rPr>
        <w:t> </w:t>
      </w:r>
      <w:r>
        <w:rPr>
          <w:sz w:val="24"/>
        </w:rPr>
        <w:t>"inflation </w:t>
      </w:r>
      <w:r>
        <w:rPr>
          <w:spacing w:val="-2"/>
          <w:sz w:val="24"/>
        </w:rPr>
        <w:t>élevé"</w:t>
      </w:r>
    </w:p>
    <w:p>
      <w:pPr>
        <w:pStyle w:val="ListParagraph"/>
        <w:numPr>
          <w:ilvl w:val="1"/>
          <w:numId w:val="15"/>
        </w:numPr>
        <w:tabs>
          <w:tab w:pos="862" w:val="left" w:leader="none"/>
        </w:tabs>
        <w:spacing w:line="482" w:lineRule="auto" w:before="1" w:after="0"/>
        <w:ind w:left="143" w:right="4951" w:firstLine="360"/>
        <w:jc w:val="both"/>
        <w:rPr>
          <w:b/>
          <w:sz w:val="20"/>
        </w:rPr>
      </w:pPr>
      <w:r>
        <w:rPr>
          <w:sz w:val="24"/>
        </w:rPr>
        <w:t>Trigram</w:t>
      </w:r>
      <w:r>
        <w:rPr>
          <w:spacing w:val="-5"/>
          <w:sz w:val="24"/>
        </w:rPr>
        <w:t> </w:t>
      </w:r>
      <w:r>
        <w:rPr>
          <w:sz w:val="24"/>
        </w:rPr>
        <w:t>(3-gram)</w:t>
      </w:r>
      <w:r>
        <w:rPr>
          <w:spacing w:val="-5"/>
          <w:sz w:val="24"/>
        </w:rPr>
        <w:t> </w:t>
      </w:r>
      <w:r>
        <w:rPr>
          <w:sz w:val="24"/>
        </w:rPr>
        <w:t>:</w:t>
      </w:r>
      <w:r>
        <w:rPr>
          <w:spacing w:val="-5"/>
          <w:sz w:val="24"/>
        </w:rPr>
        <w:t> </w:t>
      </w:r>
      <w:r>
        <w:rPr>
          <w:sz w:val="24"/>
        </w:rPr>
        <w:t>"</w:t>
      </w:r>
      <w:r>
        <w:rPr>
          <w:spacing w:val="-4"/>
          <w:sz w:val="24"/>
        </w:rPr>
        <w:t> </w:t>
      </w:r>
      <w:r>
        <w:rPr>
          <w:sz w:val="24"/>
        </w:rPr>
        <w:t>taux</w:t>
      </w:r>
      <w:r>
        <w:rPr>
          <w:spacing w:val="-5"/>
          <w:sz w:val="24"/>
        </w:rPr>
        <w:t> </w:t>
      </w:r>
      <w:r>
        <w:rPr>
          <w:sz w:val="24"/>
        </w:rPr>
        <w:t>d’inflation</w:t>
      </w:r>
      <w:r>
        <w:rPr>
          <w:spacing w:val="-4"/>
          <w:sz w:val="24"/>
        </w:rPr>
        <w:t> </w:t>
      </w:r>
      <w:r>
        <w:rPr>
          <w:sz w:val="24"/>
        </w:rPr>
        <w:t>élevé</w:t>
      </w:r>
      <w:r>
        <w:rPr>
          <w:spacing w:val="-6"/>
          <w:sz w:val="24"/>
        </w:rPr>
        <w:t> </w:t>
      </w:r>
      <w:r>
        <w:rPr>
          <w:sz w:val="24"/>
        </w:rPr>
        <w:t>" L'utilisation des n-grams permet de :</w:t>
      </w:r>
    </w:p>
    <w:p>
      <w:pPr>
        <w:pStyle w:val="ListParagraph"/>
        <w:numPr>
          <w:ilvl w:val="1"/>
          <w:numId w:val="15"/>
        </w:numPr>
        <w:tabs>
          <w:tab w:pos="863" w:val="left" w:leader="none"/>
        </w:tabs>
        <w:spacing w:line="312" w:lineRule="auto" w:before="1" w:after="0"/>
        <w:ind w:left="863" w:right="284" w:hanging="360"/>
        <w:jc w:val="both"/>
        <w:rPr>
          <w:b/>
          <w:sz w:val="24"/>
        </w:rPr>
      </w:pPr>
      <w:r>
        <w:rPr>
          <w:sz w:val="24"/>
        </w:rPr>
        <w:t>Capturer</w:t>
      </w:r>
      <w:r>
        <w:rPr>
          <w:spacing w:val="-1"/>
          <w:sz w:val="24"/>
        </w:rPr>
        <w:t> </w:t>
      </w:r>
      <w:r>
        <w:rPr>
          <w:sz w:val="24"/>
        </w:rPr>
        <w:t>le</w:t>
      </w:r>
      <w:r>
        <w:rPr>
          <w:spacing w:val="-1"/>
          <w:sz w:val="24"/>
        </w:rPr>
        <w:t> </w:t>
      </w:r>
      <w:r>
        <w:rPr>
          <w:sz w:val="24"/>
        </w:rPr>
        <w:t>contexte</w:t>
      </w:r>
      <w:r>
        <w:rPr>
          <w:spacing w:val="-1"/>
          <w:sz w:val="24"/>
        </w:rPr>
        <w:t> </w:t>
      </w:r>
      <w:r>
        <w:rPr>
          <w:sz w:val="24"/>
        </w:rPr>
        <w:t>: Les n-grams aident à</w:t>
      </w:r>
      <w:r>
        <w:rPr>
          <w:spacing w:val="-1"/>
          <w:sz w:val="24"/>
        </w:rPr>
        <w:t> </w:t>
      </w:r>
      <w:r>
        <w:rPr>
          <w:sz w:val="24"/>
        </w:rPr>
        <w:t>capturer</w:t>
      </w:r>
      <w:r>
        <w:rPr>
          <w:spacing w:val="-1"/>
          <w:sz w:val="24"/>
        </w:rPr>
        <w:t> </w:t>
      </w:r>
      <w:r>
        <w:rPr>
          <w:sz w:val="24"/>
        </w:rPr>
        <w:t>le</w:t>
      </w:r>
      <w:r>
        <w:rPr>
          <w:spacing w:val="-1"/>
          <w:sz w:val="24"/>
        </w:rPr>
        <w:t> </w:t>
      </w:r>
      <w:r>
        <w:rPr>
          <w:sz w:val="24"/>
        </w:rPr>
        <w:t>contexte</w:t>
      </w:r>
      <w:r>
        <w:rPr>
          <w:spacing w:val="-1"/>
          <w:sz w:val="24"/>
        </w:rPr>
        <w:t> </w:t>
      </w:r>
      <w:r>
        <w:rPr>
          <w:sz w:val="24"/>
        </w:rPr>
        <w:t>des mots, améliorant ainsi la compréhension du texte par les modèles de machine Learning.</w:t>
      </w:r>
    </w:p>
    <w:p>
      <w:pPr>
        <w:pStyle w:val="ListParagraph"/>
        <w:numPr>
          <w:ilvl w:val="1"/>
          <w:numId w:val="15"/>
        </w:numPr>
        <w:tabs>
          <w:tab w:pos="863" w:val="left" w:leader="none"/>
        </w:tabs>
        <w:spacing w:line="312" w:lineRule="auto" w:before="0" w:after="0"/>
        <w:ind w:left="863" w:right="286" w:hanging="360"/>
        <w:jc w:val="both"/>
        <w:rPr>
          <w:b/>
          <w:sz w:val="24"/>
        </w:rPr>
      </w:pPr>
      <w:r>
        <w:rPr>
          <w:sz w:val="24"/>
        </w:rPr>
        <w:t>Analyse de la co-occurrence : Ils permettent d'analyser comment les mots se groupent ensemble dans un texte, ce qui est utile pour des tâches comme la génération de texte et l'analyse de la syntaxe.</w:t>
      </w:r>
    </w:p>
    <w:p>
      <w:pPr>
        <w:pStyle w:val="ListParagraph"/>
        <w:numPr>
          <w:ilvl w:val="1"/>
          <w:numId w:val="15"/>
        </w:numPr>
        <w:tabs>
          <w:tab w:pos="863" w:val="left" w:leader="none"/>
        </w:tabs>
        <w:spacing w:line="312" w:lineRule="auto" w:before="0" w:after="0"/>
        <w:ind w:left="863" w:right="282" w:hanging="360"/>
        <w:jc w:val="both"/>
        <w:rPr>
          <w:b/>
          <w:sz w:val="24"/>
        </w:rPr>
      </w:pPr>
      <w:r>
        <w:rPr>
          <w:sz w:val="24"/>
        </w:rPr>
        <w:t>Détection</w:t>
      </w:r>
      <w:r>
        <w:rPr>
          <w:spacing w:val="-3"/>
          <w:sz w:val="24"/>
        </w:rPr>
        <w:t> </w:t>
      </w:r>
      <w:r>
        <w:rPr>
          <w:sz w:val="24"/>
        </w:rPr>
        <w:t>de</w:t>
      </w:r>
      <w:r>
        <w:rPr>
          <w:spacing w:val="-4"/>
          <w:sz w:val="24"/>
        </w:rPr>
        <w:t> </w:t>
      </w:r>
      <w:r>
        <w:rPr>
          <w:sz w:val="24"/>
        </w:rPr>
        <w:t>motifs</w:t>
      </w:r>
      <w:r>
        <w:rPr>
          <w:spacing w:val="-2"/>
          <w:sz w:val="24"/>
        </w:rPr>
        <w:t> </w:t>
      </w:r>
      <w:r>
        <w:rPr>
          <w:sz w:val="24"/>
        </w:rPr>
        <w:t>:</w:t>
      </w:r>
      <w:r>
        <w:rPr>
          <w:spacing w:val="-3"/>
          <w:sz w:val="24"/>
        </w:rPr>
        <w:t> </w:t>
      </w:r>
      <w:r>
        <w:rPr>
          <w:sz w:val="24"/>
        </w:rPr>
        <w:t>Les</w:t>
      </w:r>
      <w:r>
        <w:rPr>
          <w:spacing w:val="-3"/>
          <w:sz w:val="24"/>
        </w:rPr>
        <w:t> </w:t>
      </w:r>
      <w:r>
        <w:rPr>
          <w:sz w:val="24"/>
        </w:rPr>
        <w:t>n-grams</w:t>
      </w:r>
      <w:r>
        <w:rPr>
          <w:spacing w:val="-3"/>
          <w:sz w:val="24"/>
        </w:rPr>
        <w:t> </w:t>
      </w:r>
      <w:r>
        <w:rPr>
          <w:sz w:val="24"/>
        </w:rPr>
        <w:t>aident</w:t>
      </w:r>
      <w:r>
        <w:rPr>
          <w:spacing w:val="-3"/>
          <w:sz w:val="24"/>
        </w:rPr>
        <w:t> </w:t>
      </w:r>
      <w:r>
        <w:rPr>
          <w:sz w:val="24"/>
        </w:rPr>
        <w:t>à</w:t>
      </w:r>
      <w:r>
        <w:rPr>
          <w:spacing w:val="-3"/>
          <w:sz w:val="24"/>
        </w:rPr>
        <w:t> </w:t>
      </w:r>
      <w:r>
        <w:rPr>
          <w:sz w:val="24"/>
        </w:rPr>
        <w:t>identifier</w:t>
      </w:r>
      <w:r>
        <w:rPr>
          <w:spacing w:val="-3"/>
          <w:sz w:val="24"/>
        </w:rPr>
        <w:t> </w:t>
      </w:r>
      <w:r>
        <w:rPr>
          <w:sz w:val="24"/>
        </w:rPr>
        <w:t>des</w:t>
      </w:r>
      <w:r>
        <w:rPr>
          <w:spacing w:val="-3"/>
          <w:sz w:val="24"/>
        </w:rPr>
        <w:t> </w:t>
      </w:r>
      <w:r>
        <w:rPr>
          <w:sz w:val="24"/>
        </w:rPr>
        <w:t>motifs</w:t>
      </w:r>
      <w:r>
        <w:rPr>
          <w:spacing w:val="-3"/>
          <w:sz w:val="24"/>
        </w:rPr>
        <w:t> </w:t>
      </w:r>
      <w:r>
        <w:rPr>
          <w:sz w:val="24"/>
        </w:rPr>
        <w:t>fréquents</w:t>
      </w:r>
      <w:r>
        <w:rPr>
          <w:spacing w:val="-3"/>
          <w:sz w:val="24"/>
        </w:rPr>
        <w:t> </w:t>
      </w:r>
      <w:r>
        <w:rPr>
          <w:sz w:val="24"/>
        </w:rPr>
        <w:t>dans</w:t>
      </w:r>
      <w:r>
        <w:rPr>
          <w:spacing w:val="-3"/>
          <w:sz w:val="24"/>
        </w:rPr>
        <w:t> </w:t>
      </w:r>
      <w:r>
        <w:rPr>
          <w:sz w:val="24"/>
        </w:rPr>
        <w:t>le</w:t>
      </w:r>
      <w:r>
        <w:rPr>
          <w:spacing w:val="-4"/>
          <w:sz w:val="24"/>
        </w:rPr>
        <w:t> </w:t>
      </w:r>
      <w:r>
        <w:rPr>
          <w:sz w:val="24"/>
        </w:rPr>
        <w:t>texte,</w:t>
      </w:r>
      <w:r>
        <w:rPr>
          <w:spacing w:val="-3"/>
          <w:sz w:val="24"/>
        </w:rPr>
        <w:t> </w:t>
      </w:r>
      <w:r>
        <w:rPr>
          <w:sz w:val="24"/>
        </w:rPr>
        <w:t>utiles pour les modèles de prédiction de texte et la reconnaissance d'entités nommées.</w:t>
      </w:r>
    </w:p>
    <w:p>
      <w:pPr>
        <w:spacing w:line="312" w:lineRule="auto" w:before="254"/>
        <w:ind w:left="143" w:right="282" w:firstLine="0"/>
        <w:jc w:val="both"/>
        <w:rPr>
          <w:sz w:val="24"/>
        </w:rPr>
      </w:pPr>
      <w:r>
        <w:rPr>
          <w:b/>
          <w:sz w:val="24"/>
        </w:rPr>
        <w:t>TF-IDF (Term Frequency-Inverse Document Frequency</w:t>
      </w:r>
      <w:r>
        <w:rPr>
          <w:sz w:val="24"/>
        </w:rPr>
        <w:t>) : est une méthode de pondération utilisée pour évaluer l'importance d'un mot dans un document par rapport à une collection de documents (corpus). La méthode combine deux mesures :</w:t>
      </w:r>
    </w:p>
    <w:p>
      <w:pPr>
        <w:pStyle w:val="ListParagraph"/>
        <w:numPr>
          <w:ilvl w:val="1"/>
          <w:numId w:val="15"/>
        </w:numPr>
        <w:tabs>
          <w:tab w:pos="863" w:val="left" w:leader="none"/>
        </w:tabs>
        <w:spacing w:line="312" w:lineRule="auto" w:before="0" w:after="0"/>
        <w:ind w:left="863" w:right="289" w:hanging="360"/>
        <w:jc w:val="both"/>
        <w:rPr>
          <w:b/>
          <w:sz w:val="24"/>
        </w:rPr>
      </w:pPr>
      <w:r>
        <w:rPr>
          <w:b/>
          <w:sz w:val="24"/>
        </w:rPr>
        <w:t>Term Frequency (TF) </w:t>
      </w:r>
      <w:r>
        <w:rPr>
          <w:sz w:val="24"/>
        </w:rPr>
        <w:t>: Mesure de la fréquence d'un terme dans un document donné. Plus un terme apparaît souvent dans un document, plus son score TF est élevé.</w:t>
      </w:r>
    </w:p>
    <w:p>
      <w:pPr>
        <w:pStyle w:val="ListParagraph"/>
        <w:numPr>
          <w:ilvl w:val="1"/>
          <w:numId w:val="15"/>
        </w:numPr>
        <w:tabs>
          <w:tab w:pos="863" w:val="left" w:leader="none"/>
        </w:tabs>
        <w:spacing w:line="312" w:lineRule="auto" w:before="0" w:after="0"/>
        <w:ind w:left="863" w:right="288" w:hanging="360"/>
        <w:jc w:val="both"/>
        <w:rPr>
          <w:b/>
          <w:sz w:val="24"/>
        </w:rPr>
      </w:pPr>
      <w:r>
        <w:rPr>
          <w:b/>
          <w:sz w:val="24"/>
        </w:rPr>
        <w:t>Inverse Document Frequency (IDF) </w:t>
      </w:r>
      <w:r>
        <w:rPr>
          <w:sz w:val="24"/>
        </w:rPr>
        <w:t>: Mesure de la rareté d'un terme dans l'ensemble des documents. Plus un terme est rare, plus son score IDF est élevé.</w:t>
      </w:r>
    </w:p>
    <w:p>
      <w:pPr>
        <w:pStyle w:val="BodyText"/>
        <w:ind w:left="143"/>
        <w:jc w:val="both"/>
      </w:pPr>
      <w:r>
        <w:rPr/>
        <w:t>La</w:t>
      </w:r>
      <w:r>
        <w:rPr>
          <w:spacing w:val="-5"/>
        </w:rPr>
        <w:t> </w:t>
      </w:r>
      <w:r>
        <w:rPr/>
        <w:t>formule</w:t>
      </w:r>
      <w:r>
        <w:rPr>
          <w:spacing w:val="-1"/>
        </w:rPr>
        <w:t> </w:t>
      </w:r>
      <w:r>
        <w:rPr/>
        <w:t>du</w:t>
      </w:r>
      <w:r>
        <w:rPr>
          <w:spacing w:val="-1"/>
        </w:rPr>
        <w:t> </w:t>
      </w:r>
      <w:r>
        <w:rPr/>
        <w:t>TF-IDF est</w:t>
      </w:r>
      <w:r>
        <w:rPr>
          <w:spacing w:val="-1"/>
        </w:rPr>
        <w:t> </w:t>
      </w:r>
      <w:r>
        <w:rPr/>
        <w:t>donnée</w:t>
      </w:r>
      <w:r>
        <w:rPr>
          <w:spacing w:val="-2"/>
        </w:rPr>
        <w:t> </w:t>
      </w:r>
      <w:r>
        <w:rPr/>
        <w:t>par </w:t>
      </w:r>
      <w:r>
        <w:rPr>
          <w:spacing w:val="-10"/>
        </w:rPr>
        <w:t>:</w:t>
      </w:r>
    </w:p>
    <w:p>
      <w:pPr>
        <w:pStyle w:val="BodyText"/>
        <w:spacing w:before="89"/>
      </w:pPr>
    </w:p>
    <w:p>
      <w:pPr>
        <w:spacing w:before="1"/>
        <w:ind w:left="1069" w:right="1205" w:firstLine="0"/>
        <w:jc w:val="center"/>
        <w:rPr>
          <w:b/>
          <w:sz w:val="28"/>
        </w:rPr>
      </w:pPr>
      <w:r>
        <w:rPr>
          <w:b/>
          <w:sz w:val="28"/>
        </w:rPr>
        <w:t>TF-IDF</w:t>
      </w:r>
      <w:r>
        <w:rPr>
          <w:b/>
          <w:spacing w:val="-1"/>
          <w:sz w:val="28"/>
        </w:rPr>
        <w:t> </w:t>
      </w:r>
      <w:r>
        <w:rPr>
          <w:b/>
          <w:sz w:val="28"/>
        </w:rPr>
        <w:t>(t,</w:t>
      </w:r>
      <w:r>
        <w:rPr>
          <w:b/>
          <w:spacing w:val="-2"/>
          <w:sz w:val="28"/>
        </w:rPr>
        <w:t> </w:t>
      </w:r>
      <w:r>
        <w:rPr>
          <w:b/>
          <w:sz w:val="28"/>
        </w:rPr>
        <w:t>d)</w:t>
      </w:r>
      <w:r>
        <w:rPr>
          <w:b/>
          <w:spacing w:val="-3"/>
          <w:sz w:val="28"/>
        </w:rPr>
        <w:t> </w:t>
      </w:r>
      <w:r>
        <w:rPr>
          <w:b/>
          <w:sz w:val="28"/>
        </w:rPr>
        <w:t>=</w:t>
      </w:r>
      <w:r>
        <w:rPr>
          <w:b/>
          <w:spacing w:val="-1"/>
          <w:sz w:val="28"/>
        </w:rPr>
        <w:t> </w:t>
      </w:r>
      <w:r>
        <w:rPr>
          <w:b/>
          <w:sz w:val="28"/>
        </w:rPr>
        <w:t>TF (t,</w:t>
      </w:r>
      <w:r>
        <w:rPr>
          <w:b/>
          <w:spacing w:val="-2"/>
          <w:sz w:val="28"/>
        </w:rPr>
        <w:t> </w:t>
      </w:r>
      <w:r>
        <w:rPr>
          <w:b/>
          <w:sz w:val="28"/>
        </w:rPr>
        <w:t>d)</w:t>
      </w:r>
      <w:r>
        <w:rPr>
          <w:b/>
          <w:spacing w:val="-1"/>
          <w:sz w:val="28"/>
        </w:rPr>
        <w:t> </w:t>
      </w:r>
      <w:r>
        <w:rPr>
          <w:b/>
          <w:sz w:val="28"/>
        </w:rPr>
        <w:t>×</w:t>
      </w:r>
      <w:r>
        <w:rPr>
          <w:b/>
          <w:spacing w:val="-1"/>
          <w:sz w:val="28"/>
        </w:rPr>
        <w:t> </w:t>
      </w:r>
      <w:r>
        <w:rPr>
          <w:b/>
          <w:spacing w:val="-2"/>
          <w:sz w:val="28"/>
        </w:rPr>
        <w:t>IDF(t)</w:t>
      </w:r>
    </w:p>
    <w:p>
      <w:pPr>
        <w:spacing w:after="0"/>
        <w:jc w:val="center"/>
        <w:rPr>
          <w:b/>
          <w:sz w:val="28"/>
        </w:rPr>
        <w:sectPr>
          <w:pgSz w:w="11920" w:h="16850"/>
          <w:pgMar w:header="730" w:footer="954" w:top="1040" w:bottom="1140" w:left="1275" w:right="566"/>
        </w:sectPr>
      </w:pPr>
    </w:p>
    <w:p>
      <w:pPr>
        <w:spacing w:before="88"/>
        <w:ind w:left="143" w:right="0" w:firstLine="0"/>
        <w:jc w:val="left"/>
        <w:rPr>
          <w:sz w:val="24"/>
        </w:rPr>
      </w:pPr>
      <w:r>
        <w:rPr>
          <w:sz w:val="24"/>
        </w:rPr>
        <w:t>Où t est le</w:t>
      </w:r>
      <w:r>
        <w:rPr>
          <w:spacing w:val="1"/>
          <w:sz w:val="24"/>
        </w:rPr>
        <w:t> </w:t>
      </w:r>
      <w:r>
        <w:rPr>
          <w:sz w:val="24"/>
        </w:rPr>
        <w:t>terme,</w:t>
      </w:r>
      <w:r>
        <w:rPr>
          <w:spacing w:val="1"/>
          <w:sz w:val="24"/>
        </w:rPr>
        <w:t> </w:t>
      </w:r>
      <w:r>
        <w:rPr>
          <w:sz w:val="24"/>
        </w:rPr>
        <w:t>d</w:t>
      </w:r>
      <w:r>
        <w:rPr>
          <w:spacing w:val="2"/>
          <w:sz w:val="24"/>
        </w:rPr>
        <w:t> </w:t>
      </w:r>
      <w:r>
        <w:rPr>
          <w:sz w:val="24"/>
        </w:rPr>
        <w:t>est le</w:t>
      </w:r>
      <w:r>
        <w:rPr>
          <w:spacing w:val="1"/>
          <w:sz w:val="24"/>
        </w:rPr>
        <w:t> </w:t>
      </w:r>
      <w:r>
        <w:rPr>
          <w:sz w:val="24"/>
        </w:rPr>
        <w:t>document, et</w:t>
      </w:r>
      <w:r>
        <w:rPr>
          <w:spacing w:val="3"/>
          <w:sz w:val="24"/>
        </w:rPr>
        <w:t> </w:t>
      </w:r>
      <w:r>
        <w:rPr>
          <w:b/>
          <w:sz w:val="24"/>
        </w:rPr>
        <w:t>IDF(t) = log (N</w:t>
      </w:r>
      <w:r>
        <w:rPr>
          <w:b/>
          <w:spacing w:val="-2"/>
          <w:sz w:val="24"/>
        </w:rPr>
        <w:t> </w:t>
      </w:r>
      <w:r>
        <w:rPr>
          <w:b/>
          <w:sz w:val="24"/>
        </w:rPr>
        <w:t>/ nt) </w:t>
      </w:r>
      <w:r>
        <w:rPr>
          <w:sz w:val="24"/>
        </w:rPr>
        <w:t>avec</w:t>
      </w:r>
      <w:r>
        <w:rPr>
          <w:spacing w:val="1"/>
          <w:sz w:val="24"/>
        </w:rPr>
        <w:t> </w:t>
      </w:r>
      <w:r>
        <w:rPr>
          <w:b/>
          <w:sz w:val="24"/>
        </w:rPr>
        <w:t>N </w:t>
      </w:r>
      <w:r>
        <w:rPr>
          <w:sz w:val="24"/>
        </w:rPr>
        <w:t>le</w:t>
      </w:r>
      <w:r>
        <w:rPr>
          <w:spacing w:val="1"/>
          <w:sz w:val="24"/>
        </w:rPr>
        <w:t> </w:t>
      </w:r>
      <w:r>
        <w:rPr>
          <w:sz w:val="24"/>
        </w:rPr>
        <w:t>nombre</w:t>
      </w:r>
      <w:r>
        <w:rPr>
          <w:spacing w:val="-2"/>
          <w:sz w:val="24"/>
        </w:rPr>
        <w:t> </w:t>
      </w:r>
      <w:r>
        <w:rPr>
          <w:sz w:val="24"/>
        </w:rPr>
        <w:t>total de</w:t>
      </w:r>
      <w:r>
        <w:rPr>
          <w:spacing w:val="-1"/>
          <w:sz w:val="24"/>
        </w:rPr>
        <w:t> </w:t>
      </w:r>
      <w:r>
        <w:rPr>
          <w:sz w:val="24"/>
        </w:rPr>
        <w:t>documents</w:t>
      </w:r>
      <w:r>
        <w:rPr>
          <w:spacing w:val="1"/>
          <w:sz w:val="24"/>
        </w:rPr>
        <w:t> </w:t>
      </w:r>
      <w:r>
        <w:rPr>
          <w:spacing w:val="-5"/>
          <w:sz w:val="24"/>
        </w:rPr>
        <w:t>et</w:t>
      </w:r>
    </w:p>
    <w:p>
      <w:pPr>
        <w:pStyle w:val="BodyText"/>
        <w:spacing w:line="312" w:lineRule="auto" w:before="84"/>
        <w:ind w:left="143" w:right="4948"/>
      </w:pPr>
      <w:r>
        <w:rPr>
          <w:b/>
        </w:rPr>
        <w:t>nt</w:t>
      </w:r>
      <w:r>
        <w:rPr>
          <w:b/>
          <w:spacing w:val="40"/>
        </w:rPr>
        <w:t> </w:t>
      </w:r>
      <w:r>
        <w:rPr/>
        <w:t>le</w:t>
      </w:r>
      <w:r>
        <w:rPr>
          <w:spacing w:val="-3"/>
        </w:rPr>
        <w:t> </w:t>
      </w:r>
      <w:r>
        <w:rPr/>
        <w:t>nombre</w:t>
      </w:r>
      <w:r>
        <w:rPr>
          <w:spacing w:val="-4"/>
        </w:rPr>
        <w:t> </w:t>
      </w:r>
      <w:r>
        <w:rPr/>
        <w:t>de</w:t>
      </w:r>
      <w:r>
        <w:rPr>
          <w:spacing w:val="-4"/>
        </w:rPr>
        <w:t> </w:t>
      </w:r>
      <w:r>
        <w:rPr/>
        <w:t>documents</w:t>
      </w:r>
      <w:r>
        <w:rPr>
          <w:spacing w:val="-3"/>
        </w:rPr>
        <w:t> </w:t>
      </w:r>
      <w:r>
        <w:rPr/>
        <w:t>contenant</w:t>
      </w:r>
      <w:r>
        <w:rPr>
          <w:spacing w:val="-3"/>
        </w:rPr>
        <w:t> </w:t>
      </w:r>
      <w:r>
        <w:rPr/>
        <w:t>le</w:t>
      </w:r>
      <w:r>
        <w:rPr>
          <w:spacing w:val="-4"/>
        </w:rPr>
        <w:t> </w:t>
      </w:r>
      <w:r>
        <w:rPr/>
        <w:t>terme</w:t>
      </w:r>
      <w:r>
        <w:rPr>
          <w:spacing w:val="-3"/>
        </w:rPr>
        <w:t> </w:t>
      </w:r>
      <w:r>
        <w:rPr/>
        <w:t>t. Les avantages du TF-IDF incluent :</w:t>
      </w:r>
    </w:p>
    <w:p>
      <w:pPr>
        <w:pStyle w:val="ListParagraph"/>
        <w:numPr>
          <w:ilvl w:val="1"/>
          <w:numId w:val="15"/>
        </w:numPr>
        <w:tabs>
          <w:tab w:pos="863" w:val="left" w:leader="none"/>
        </w:tabs>
        <w:spacing w:line="312" w:lineRule="auto" w:before="0" w:after="0"/>
        <w:ind w:left="863" w:right="287" w:hanging="360"/>
        <w:jc w:val="left"/>
        <w:rPr>
          <w:b/>
          <w:sz w:val="24"/>
        </w:rPr>
      </w:pPr>
      <w:r>
        <w:rPr>
          <w:b/>
          <w:sz w:val="24"/>
        </w:rPr>
        <w:t>Pondération</w:t>
      </w:r>
      <w:r>
        <w:rPr>
          <w:b/>
          <w:spacing w:val="-2"/>
          <w:sz w:val="24"/>
        </w:rPr>
        <w:t> </w:t>
      </w:r>
      <w:r>
        <w:rPr>
          <w:sz w:val="24"/>
        </w:rPr>
        <w:t>:</w:t>
      </w:r>
      <w:r>
        <w:rPr>
          <w:spacing w:val="-3"/>
          <w:sz w:val="24"/>
        </w:rPr>
        <w:t> </w:t>
      </w:r>
      <w:r>
        <w:rPr>
          <w:sz w:val="24"/>
        </w:rPr>
        <w:t>Le</w:t>
      </w:r>
      <w:r>
        <w:rPr>
          <w:spacing w:val="-5"/>
          <w:sz w:val="24"/>
        </w:rPr>
        <w:t> </w:t>
      </w:r>
      <w:r>
        <w:rPr>
          <w:sz w:val="24"/>
        </w:rPr>
        <w:t>TF-IDF</w:t>
      </w:r>
      <w:r>
        <w:rPr>
          <w:spacing w:val="-5"/>
          <w:sz w:val="24"/>
        </w:rPr>
        <w:t> </w:t>
      </w:r>
      <w:r>
        <w:rPr>
          <w:sz w:val="24"/>
        </w:rPr>
        <w:t>accorde</w:t>
      </w:r>
      <w:r>
        <w:rPr>
          <w:spacing w:val="-5"/>
          <w:sz w:val="24"/>
        </w:rPr>
        <w:t> </w:t>
      </w:r>
      <w:r>
        <w:rPr>
          <w:sz w:val="24"/>
        </w:rPr>
        <w:t>plus</w:t>
      </w:r>
      <w:r>
        <w:rPr>
          <w:spacing w:val="-3"/>
          <w:sz w:val="24"/>
        </w:rPr>
        <w:t> </w:t>
      </w:r>
      <w:r>
        <w:rPr>
          <w:sz w:val="24"/>
        </w:rPr>
        <w:t>de</w:t>
      </w:r>
      <w:r>
        <w:rPr>
          <w:spacing w:val="-5"/>
          <w:sz w:val="24"/>
        </w:rPr>
        <w:t> </w:t>
      </w:r>
      <w:r>
        <w:rPr>
          <w:sz w:val="24"/>
        </w:rPr>
        <w:t>poids</w:t>
      </w:r>
      <w:r>
        <w:rPr>
          <w:spacing w:val="-3"/>
          <w:sz w:val="24"/>
        </w:rPr>
        <w:t> </w:t>
      </w:r>
      <w:r>
        <w:rPr>
          <w:sz w:val="24"/>
        </w:rPr>
        <w:t>aux</w:t>
      </w:r>
      <w:r>
        <w:rPr>
          <w:spacing w:val="-4"/>
          <w:sz w:val="24"/>
        </w:rPr>
        <w:t> </w:t>
      </w:r>
      <w:r>
        <w:rPr>
          <w:sz w:val="24"/>
        </w:rPr>
        <w:t>mots</w:t>
      </w:r>
      <w:r>
        <w:rPr>
          <w:spacing w:val="-4"/>
          <w:sz w:val="24"/>
        </w:rPr>
        <w:t> </w:t>
      </w:r>
      <w:r>
        <w:rPr>
          <w:sz w:val="24"/>
        </w:rPr>
        <w:t>rares</w:t>
      </w:r>
      <w:r>
        <w:rPr>
          <w:spacing w:val="-4"/>
          <w:sz w:val="24"/>
        </w:rPr>
        <w:t> </w:t>
      </w:r>
      <w:r>
        <w:rPr>
          <w:sz w:val="24"/>
        </w:rPr>
        <w:t>et</w:t>
      </w:r>
      <w:r>
        <w:rPr>
          <w:spacing w:val="-3"/>
          <w:sz w:val="24"/>
        </w:rPr>
        <w:t> </w:t>
      </w:r>
      <w:r>
        <w:rPr>
          <w:sz w:val="24"/>
        </w:rPr>
        <w:t>pertinents,</w:t>
      </w:r>
      <w:r>
        <w:rPr>
          <w:spacing w:val="-4"/>
          <w:sz w:val="24"/>
        </w:rPr>
        <w:t> </w:t>
      </w:r>
      <w:r>
        <w:rPr>
          <w:sz w:val="24"/>
        </w:rPr>
        <w:t>ce</w:t>
      </w:r>
      <w:r>
        <w:rPr>
          <w:spacing w:val="-5"/>
          <w:sz w:val="24"/>
        </w:rPr>
        <w:t> </w:t>
      </w:r>
      <w:r>
        <w:rPr>
          <w:sz w:val="24"/>
        </w:rPr>
        <w:t>qui</w:t>
      </w:r>
      <w:r>
        <w:rPr>
          <w:spacing w:val="-2"/>
          <w:sz w:val="24"/>
        </w:rPr>
        <w:t> </w:t>
      </w:r>
      <w:r>
        <w:rPr>
          <w:sz w:val="24"/>
        </w:rPr>
        <w:t>améliore la qualité de la représentation des documents.</w:t>
      </w:r>
    </w:p>
    <w:p>
      <w:pPr>
        <w:pStyle w:val="ListParagraph"/>
        <w:numPr>
          <w:ilvl w:val="1"/>
          <w:numId w:val="15"/>
        </w:numPr>
        <w:tabs>
          <w:tab w:pos="863" w:val="left" w:leader="none"/>
        </w:tabs>
        <w:spacing w:line="312" w:lineRule="auto" w:before="0" w:after="0"/>
        <w:ind w:left="863" w:right="280" w:hanging="360"/>
        <w:jc w:val="left"/>
        <w:rPr>
          <w:b/>
          <w:sz w:val="24"/>
        </w:rPr>
      </w:pPr>
      <w:r>
        <w:rPr>
          <w:b/>
          <w:sz w:val="24"/>
        </w:rPr>
        <w:t>Filtrage</w:t>
      </w:r>
      <w:r>
        <w:rPr>
          <w:b/>
          <w:spacing w:val="-8"/>
          <w:sz w:val="24"/>
        </w:rPr>
        <w:t> </w:t>
      </w:r>
      <w:r>
        <w:rPr>
          <w:b/>
          <w:sz w:val="24"/>
        </w:rPr>
        <w:t>du</w:t>
      </w:r>
      <w:r>
        <w:rPr>
          <w:b/>
          <w:spacing w:val="-7"/>
          <w:sz w:val="24"/>
        </w:rPr>
        <w:t> </w:t>
      </w:r>
      <w:r>
        <w:rPr>
          <w:b/>
          <w:sz w:val="24"/>
        </w:rPr>
        <w:t>bruit</w:t>
      </w:r>
      <w:r>
        <w:rPr>
          <w:b/>
          <w:spacing w:val="-6"/>
          <w:sz w:val="24"/>
        </w:rPr>
        <w:t> </w:t>
      </w:r>
      <w:r>
        <w:rPr>
          <w:sz w:val="24"/>
        </w:rPr>
        <w:t>:</w:t>
      </w:r>
      <w:r>
        <w:rPr>
          <w:spacing w:val="-7"/>
          <w:sz w:val="24"/>
        </w:rPr>
        <w:t> </w:t>
      </w:r>
      <w:r>
        <w:rPr>
          <w:sz w:val="24"/>
        </w:rPr>
        <w:t>En</w:t>
      </w:r>
      <w:r>
        <w:rPr>
          <w:spacing w:val="-8"/>
          <w:sz w:val="24"/>
        </w:rPr>
        <w:t> </w:t>
      </w:r>
      <w:r>
        <w:rPr>
          <w:sz w:val="24"/>
        </w:rPr>
        <w:t>réduisant</w:t>
      </w:r>
      <w:r>
        <w:rPr>
          <w:spacing w:val="-7"/>
          <w:sz w:val="24"/>
        </w:rPr>
        <w:t> </w:t>
      </w:r>
      <w:r>
        <w:rPr>
          <w:sz w:val="24"/>
        </w:rPr>
        <w:t>l'importance</w:t>
      </w:r>
      <w:r>
        <w:rPr>
          <w:spacing w:val="-8"/>
          <w:sz w:val="24"/>
        </w:rPr>
        <w:t> </w:t>
      </w:r>
      <w:r>
        <w:rPr>
          <w:sz w:val="24"/>
        </w:rPr>
        <w:t>des</w:t>
      </w:r>
      <w:r>
        <w:rPr>
          <w:spacing w:val="-7"/>
          <w:sz w:val="24"/>
        </w:rPr>
        <w:t> </w:t>
      </w:r>
      <w:r>
        <w:rPr>
          <w:sz w:val="24"/>
        </w:rPr>
        <w:t>mots</w:t>
      </w:r>
      <w:r>
        <w:rPr>
          <w:spacing w:val="-7"/>
          <w:sz w:val="24"/>
        </w:rPr>
        <w:t> </w:t>
      </w:r>
      <w:r>
        <w:rPr>
          <w:sz w:val="24"/>
        </w:rPr>
        <w:t>fréquents</w:t>
      </w:r>
      <w:r>
        <w:rPr>
          <w:spacing w:val="-5"/>
          <w:sz w:val="24"/>
        </w:rPr>
        <w:t> </w:t>
      </w:r>
      <w:r>
        <w:rPr>
          <w:sz w:val="24"/>
        </w:rPr>
        <w:t>(stopwords),</w:t>
      </w:r>
      <w:r>
        <w:rPr>
          <w:spacing w:val="-8"/>
          <w:sz w:val="24"/>
        </w:rPr>
        <w:t> </w:t>
      </w:r>
      <w:r>
        <w:rPr>
          <w:sz w:val="24"/>
        </w:rPr>
        <w:t>le</w:t>
      </w:r>
      <w:r>
        <w:rPr>
          <w:spacing w:val="-8"/>
          <w:sz w:val="24"/>
        </w:rPr>
        <w:t> </w:t>
      </w:r>
      <w:r>
        <w:rPr>
          <w:sz w:val="24"/>
        </w:rPr>
        <w:t>TF-IDF</w:t>
      </w:r>
      <w:r>
        <w:rPr>
          <w:spacing w:val="-9"/>
          <w:sz w:val="24"/>
        </w:rPr>
        <w:t> </w:t>
      </w:r>
      <w:r>
        <w:rPr>
          <w:sz w:val="24"/>
        </w:rPr>
        <w:t>aide à filtrer le bruit et à se concentrer sur les termes significatifs.</w:t>
      </w:r>
    </w:p>
    <w:p>
      <w:pPr>
        <w:pStyle w:val="ListParagraph"/>
        <w:numPr>
          <w:ilvl w:val="1"/>
          <w:numId w:val="15"/>
        </w:numPr>
        <w:tabs>
          <w:tab w:pos="863" w:val="left" w:leader="none"/>
        </w:tabs>
        <w:spacing w:line="312" w:lineRule="auto" w:before="1" w:after="0"/>
        <w:ind w:left="863" w:right="289" w:hanging="360"/>
        <w:jc w:val="left"/>
        <w:rPr>
          <w:b/>
          <w:sz w:val="24"/>
        </w:rPr>
      </w:pPr>
      <w:r>
        <w:rPr>
          <w:b/>
          <w:sz w:val="24"/>
        </w:rPr>
        <w:t>Applications</w:t>
      </w:r>
      <w:r>
        <w:rPr>
          <w:b/>
          <w:spacing w:val="40"/>
          <w:sz w:val="24"/>
        </w:rPr>
        <w:t> </w:t>
      </w:r>
      <w:r>
        <w:rPr>
          <w:b/>
          <w:sz w:val="24"/>
        </w:rPr>
        <w:t>diverses</w:t>
      </w:r>
      <w:r>
        <w:rPr>
          <w:b/>
          <w:spacing w:val="40"/>
          <w:sz w:val="24"/>
        </w:rPr>
        <w:t> </w:t>
      </w:r>
      <w:r>
        <w:rPr>
          <w:sz w:val="24"/>
        </w:rPr>
        <w:t>:</w:t>
      </w:r>
      <w:r>
        <w:rPr>
          <w:spacing w:val="40"/>
          <w:sz w:val="24"/>
        </w:rPr>
        <w:t> </w:t>
      </w:r>
      <w:r>
        <w:rPr>
          <w:sz w:val="24"/>
        </w:rPr>
        <w:t>Utilisé</w:t>
      </w:r>
      <w:r>
        <w:rPr>
          <w:spacing w:val="39"/>
          <w:sz w:val="24"/>
        </w:rPr>
        <w:t> </w:t>
      </w:r>
      <w:r>
        <w:rPr>
          <w:sz w:val="24"/>
        </w:rPr>
        <w:t>dans</w:t>
      </w:r>
      <w:r>
        <w:rPr>
          <w:spacing w:val="40"/>
          <w:sz w:val="24"/>
        </w:rPr>
        <w:t> </w:t>
      </w:r>
      <w:r>
        <w:rPr>
          <w:sz w:val="24"/>
        </w:rPr>
        <w:t>des</w:t>
      </w:r>
      <w:r>
        <w:rPr>
          <w:spacing w:val="40"/>
          <w:sz w:val="24"/>
        </w:rPr>
        <w:t> </w:t>
      </w:r>
      <w:r>
        <w:rPr>
          <w:sz w:val="24"/>
        </w:rPr>
        <w:t>tâches</w:t>
      </w:r>
      <w:r>
        <w:rPr>
          <w:spacing w:val="40"/>
          <w:sz w:val="24"/>
        </w:rPr>
        <w:t> </w:t>
      </w:r>
      <w:r>
        <w:rPr>
          <w:sz w:val="24"/>
        </w:rPr>
        <w:t>telles</w:t>
      </w:r>
      <w:r>
        <w:rPr>
          <w:spacing w:val="39"/>
          <w:sz w:val="24"/>
        </w:rPr>
        <w:t> </w:t>
      </w:r>
      <w:r>
        <w:rPr>
          <w:sz w:val="24"/>
        </w:rPr>
        <w:t>que</w:t>
      </w:r>
      <w:r>
        <w:rPr>
          <w:spacing w:val="39"/>
          <w:sz w:val="24"/>
        </w:rPr>
        <w:t> </w:t>
      </w:r>
      <w:r>
        <w:rPr>
          <w:sz w:val="24"/>
        </w:rPr>
        <w:t>la</w:t>
      </w:r>
      <w:r>
        <w:rPr>
          <w:spacing w:val="40"/>
          <w:sz w:val="24"/>
        </w:rPr>
        <w:t> </w:t>
      </w:r>
      <w:r>
        <w:rPr>
          <w:sz w:val="24"/>
        </w:rPr>
        <w:t>recherche</w:t>
      </w:r>
      <w:r>
        <w:rPr>
          <w:spacing w:val="40"/>
          <w:sz w:val="24"/>
        </w:rPr>
        <w:t> </w:t>
      </w:r>
      <w:r>
        <w:rPr>
          <w:sz w:val="24"/>
        </w:rPr>
        <w:t>d'information,</w:t>
      </w:r>
      <w:r>
        <w:rPr>
          <w:spacing w:val="40"/>
          <w:sz w:val="24"/>
        </w:rPr>
        <w:t> </w:t>
      </w:r>
      <w:r>
        <w:rPr>
          <w:sz w:val="24"/>
        </w:rPr>
        <w:t>la classification de texte et le clustering.</w:t>
      </w:r>
    </w:p>
    <w:p>
      <w:pPr>
        <w:pStyle w:val="BodyText"/>
        <w:spacing w:before="230"/>
      </w:pPr>
    </w:p>
    <w:p>
      <w:pPr>
        <w:pStyle w:val="BodyText"/>
        <w:spacing w:line="312" w:lineRule="auto" w:before="1"/>
        <w:ind w:left="143" w:right="281"/>
        <w:jc w:val="both"/>
      </w:pPr>
      <w:r>
        <w:rPr>
          <w:b/>
        </w:rPr>
        <w:t>Count Vectorizer</w:t>
      </w:r>
      <w:r>
        <w:rPr>
          <w:b/>
          <w:spacing w:val="-2"/>
        </w:rPr>
        <w:t> </w:t>
      </w:r>
      <w:r>
        <w:rPr/>
        <w:t>: Le Count Vectorizer est une technique de conversion de texte en données numériques, en comptant le nombre d'occurrences de chaque mot dans un document. Chaque document est représenté par un vecteur de longueur fixe, où chaque dimension représente un mot unique</w:t>
      </w:r>
      <w:r>
        <w:rPr>
          <w:spacing w:val="-8"/>
        </w:rPr>
        <w:t> </w:t>
      </w:r>
      <w:r>
        <w:rPr/>
        <w:t>du</w:t>
      </w:r>
      <w:r>
        <w:rPr>
          <w:spacing w:val="-7"/>
        </w:rPr>
        <w:t> </w:t>
      </w:r>
      <w:r>
        <w:rPr/>
        <w:t>corpus,</w:t>
      </w:r>
      <w:r>
        <w:rPr>
          <w:spacing w:val="-5"/>
        </w:rPr>
        <w:t> </w:t>
      </w:r>
      <w:r>
        <w:rPr/>
        <w:t>et</w:t>
      </w:r>
      <w:r>
        <w:rPr>
          <w:spacing w:val="-7"/>
        </w:rPr>
        <w:t> </w:t>
      </w:r>
      <w:r>
        <w:rPr/>
        <w:t>la</w:t>
      </w:r>
      <w:r>
        <w:rPr>
          <w:spacing w:val="-8"/>
        </w:rPr>
        <w:t> </w:t>
      </w:r>
      <w:r>
        <w:rPr/>
        <w:t>valeur</w:t>
      </w:r>
      <w:r>
        <w:rPr>
          <w:spacing w:val="-8"/>
        </w:rPr>
        <w:t> </w:t>
      </w:r>
      <w:r>
        <w:rPr/>
        <w:t>dans</w:t>
      </w:r>
      <w:r>
        <w:rPr>
          <w:spacing w:val="-5"/>
        </w:rPr>
        <w:t> </w:t>
      </w:r>
      <w:r>
        <w:rPr/>
        <w:t>chaque</w:t>
      </w:r>
      <w:r>
        <w:rPr>
          <w:spacing w:val="-6"/>
        </w:rPr>
        <w:t> </w:t>
      </w:r>
      <w:r>
        <w:rPr/>
        <w:t>dimension</w:t>
      </w:r>
      <w:r>
        <w:rPr>
          <w:spacing w:val="-7"/>
        </w:rPr>
        <w:t> </w:t>
      </w:r>
      <w:r>
        <w:rPr/>
        <w:t>correspond</w:t>
      </w:r>
      <w:r>
        <w:rPr>
          <w:spacing w:val="-7"/>
        </w:rPr>
        <w:t> </w:t>
      </w:r>
      <w:r>
        <w:rPr/>
        <w:t>au</w:t>
      </w:r>
      <w:r>
        <w:rPr>
          <w:spacing w:val="-7"/>
        </w:rPr>
        <w:t> </w:t>
      </w:r>
      <w:r>
        <w:rPr/>
        <w:t>nombre</w:t>
      </w:r>
      <w:r>
        <w:rPr>
          <w:spacing w:val="-6"/>
        </w:rPr>
        <w:t> </w:t>
      </w:r>
      <w:r>
        <w:rPr/>
        <w:t>d'occurrences</w:t>
      </w:r>
      <w:r>
        <w:rPr>
          <w:spacing w:val="-7"/>
        </w:rPr>
        <w:t> </w:t>
      </w:r>
      <w:r>
        <w:rPr/>
        <w:t>de</w:t>
      </w:r>
      <w:r>
        <w:rPr>
          <w:spacing w:val="-6"/>
        </w:rPr>
        <w:t> </w:t>
      </w:r>
      <w:r>
        <w:rPr/>
        <w:t>ce</w:t>
      </w:r>
      <w:r>
        <w:rPr>
          <w:spacing w:val="-8"/>
        </w:rPr>
        <w:t> </w:t>
      </w:r>
      <w:r>
        <w:rPr/>
        <w:t>mot dans le document.</w:t>
      </w:r>
    </w:p>
    <w:p>
      <w:pPr>
        <w:pStyle w:val="BodyText"/>
        <w:spacing w:before="3"/>
      </w:pPr>
    </w:p>
    <w:p>
      <w:pPr>
        <w:pStyle w:val="Heading4"/>
        <w:jc w:val="left"/>
      </w:pPr>
      <w:r>
        <w:rPr/>
        <w:t>Avantages</w:t>
      </w:r>
      <w:r>
        <w:rPr>
          <w:spacing w:val="-4"/>
        </w:rPr>
        <w:t> </w:t>
      </w:r>
      <w:r>
        <w:rPr/>
        <w:t>du</w:t>
      </w:r>
      <w:r>
        <w:rPr>
          <w:spacing w:val="-2"/>
        </w:rPr>
        <w:t> </w:t>
      </w:r>
      <w:r>
        <w:rPr/>
        <w:t>Count</w:t>
      </w:r>
      <w:r>
        <w:rPr>
          <w:spacing w:val="-2"/>
        </w:rPr>
        <w:t> </w:t>
      </w:r>
      <w:r>
        <w:rPr/>
        <w:t>Vectorizer</w:t>
      </w:r>
      <w:r>
        <w:rPr>
          <w:spacing w:val="-2"/>
        </w:rPr>
        <w:t> </w:t>
      </w:r>
      <w:r>
        <w:rPr>
          <w:spacing w:val="-10"/>
        </w:rPr>
        <w:t>:</w:t>
      </w:r>
    </w:p>
    <w:p>
      <w:pPr>
        <w:pStyle w:val="BodyText"/>
        <w:spacing w:before="3"/>
        <w:rPr>
          <w:b/>
        </w:rPr>
      </w:pPr>
    </w:p>
    <w:p>
      <w:pPr>
        <w:pStyle w:val="ListParagraph"/>
        <w:numPr>
          <w:ilvl w:val="1"/>
          <w:numId w:val="15"/>
        </w:numPr>
        <w:tabs>
          <w:tab w:pos="863" w:val="left" w:leader="none"/>
        </w:tabs>
        <w:spacing w:line="312" w:lineRule="auto" w:before="0" w:after="0"/>
        <w:ind w:left="863" w:right="282" w:hanging="360"/>
        <w:jc w:val="left"/>
        <w:rPr>
          <w:b/>
          <w:sz w:val="24"/>
        </w:rPr>
      </w:pPr>
      <w:r>
        <w:rPr>
          <w:sz w:val="24"/>
        </w:rPr>
        <w:t>Simplicité</w:t>
      </w:r>
      <w:r>
        <w:rPr>
          <w:spacing w:val="-1"/>
          <w:sz w:val="24"/>
        </w:rPr>
        <w:t> </w:t>
      </w:r>
      <w:r>
        <w:rPr>
          <w:sz w:val="24"/>
        </w:rPr>
        <w:t>: Facile à comprendre et à</w:t>
      </w:r>
      <w:r>
        <w:rPr>
          <w:spacing w:val="-1"/>
          <w:sz w:val="24"/>
        </w:rPr>
        <w:t> </w:t>
      </w:r>
      <w:r>
        <w:rPr>
          <w:sz w:val="24"/>
        </w:rPr>
        <w:t>implémenter, il constitue</w:t>
      </w:r>
      <w:r>
        <w:rPr>
          <w:spacing w:val="-1"/>
          <w:sz w:val="24"/>
        </w:rPr>
        <w:t> </w:t>
      </w:r>
      <w:r>
        <w:rPr>
          <w:sz w:val="24"/>
        </w:rPr>
        <w:t>une</w:t>
      </w:r>
      <w:r>
        <w:rPr>
          <w:spacing w:val="-1"/>
          <w:sz w:val="24"/>
        </w:rPr>
        <w:t> </w:t>
      </w:r>
      <w:r>
        <w:rPr>
          <w:sz w:val="24"/>
        </w:rPr>
        <w:t>base</w:t>
      </w:r>
      <w:r>
        <w:rPr>
          <w:spacing w:val="-1"/>
          <w:sz w:val="24"/>
        </w:rPr>
        <w:t> </w:t>
      </w:r>
      <w:r>
        <w:rPr>
          <w:sz w:val="24"/>
        </w:rPr>
        <w:t>pour</w:t>
      </w:r>
      <w:r>
        <w:rPr>
          <w:spacing w:val="-1"/>
          <w:sz w:val="24"/>
        </w:rPr>
        <w:t> </w:t>
      </w:r>
      <w:r>
        <w:rPr>
          <w:sz w:val="24"/>
        </w:rPr>
        <w:t>de nombreuses tâches de NLP.</w:t>
      </w:r>
    </w:p>
    <w:p>
      <w:pPr>
        <w:pStyle w:val="ListParagraph"/>
        <w:numPr>
          <w:ilvl w:val="1"/>
          <w:numId w:val="15"/>
        </w:numPr>
        <w:tabs>
          <w:tab w:pos="863" w:val="left" w:leader="none"/>
        </w:tabs>
        <w:spacing w:line="312" w:lineRule="auto" w:before="0" w:after="0"/>
        <w:ind w:left="863" w:right="290" w:hanging="360"/>
        <w:jc w:val="left"/>
        <w:rPr>
          <w:b/>
          <w:sz w:val="24"/>
        </w:rPr>
      </w:pPr>
      <w:r>
        <w:rPr>
          <w:sz w:val="24"/>
        </w:rPr>
        <w:t>Représentation des documents : Transforme les documents textuels en vecteurs numériques, rendant possible leur utilisation dans les algorithmes de machine Learning.</w:t>
      </w:r>
    </w:p>
    <w:p>
      <w:pPr>
        <w:pStyle w:val="BodyText"/>
        <w:spacing w:before="86"/>
      </w:pPr>
    </w:p>
    <w:p>
      <w:pPr>
        <w:spacing w:line="312" w:lineRule="auto" w:before="0"/>
        <w:ind w:left="143" w:right="284" w:firstLine="0"/>
        <w:jc w:val="both"/>
        <w:rPr>
          <w:sz w:val="22"/>
        </w:rPr>
      </w:pPr>
      <w:r>
        <w:rPr>
          <w:b/>
          <w:sz w:val="22"/>
        </w:rPr>
        <w:t>Préparation des données </w:t>
      </w:r>
      <w:r>
        <w:rPr>
          <w:sz w:val="22"/>
        </w:rPr>
        <w:t>: Sert de première étape dans le prétraitement des données textuelles avant d'appliquer des techniques plus avancées comme le TF-IDF ou les modèles de Word embedding.</w:t>
      </w:r>
    </w:p>
    <w:p>
      <w:pPr>
        <w:pStyle w:val="BodyText"/>
        <w:spacing w:before="144"/>
        <w:rPr>
          <w:sz w:val="22"/>
        </w:rPr>
      </w:pPr>
    </w:p>
    <w:p>
      <w:pPr>
        <w:pStyle w:val="Heading3"/>
        <w:numPr>
          <w:ilvl w:val="1"/>
          <w:numId w:val="9"/>
        </w:numPr>
        <w:tabs>
          <w:tab w:pos="931" w:val="left" w:leader="none"/>
        </w:tabs>
        <w:spacing w:line="240" w:lineRule="auto" w:before="1" w:after="0"/>
        <w:ind w:left="931" w:right="0" w:hanging="428"/>
        <w:jc w:val="left"/>
      </w:pPr>
      <w:bookmarkStart w:name="_bookmark69" w:id="70"/>
      <w:bookmarkEnd w:id="70"/>
      <w:r>
        <w:rPr/>
      </w:r>
      <w:r>
        <w:rPr>
          <w:color w:val="365F91"/>
        </w:rPr>
        <w:t>Les</w:t>
      </w:r>
      <w:r>
        <w:rPr>
          <w:color w:val="365F91"/>
          <w:spacing w:val="-7"/>
        </w:rPr>
        <w:t> </w:t>
      </w:r>
      <w:r>
        <w:rPr>
          <w:color w:val="365F91"/>
        </w:rPr>
        <w:t>modèles</w:t>
      </w:r>
      <w:r>
        <w:rPr>
          <w:color w:val="365F91"/>
          <w:spacing w:val="-7"/>
        </w:rPr>
        <w:t> </w:t>
      </w:r>
      <w:r>
        <w:rPr>
          <w:color w:val="365F91"/>
        </w:rPr>
        <w:t>de</w:t>
      </w:r>
      <w:r>
        <w:rPr>
          <w:color w:val="365F91"/>
          <w:spacing w:val="-5"/>
        </w:rPr>
        <w:t> </w:t>
      </w:r>
      <w:r>
        <w:rPr>
          <w:color w:val="365F91"/>
        </w:rPr>
        <w:t>machine</w:t>
      </w:r>
      <w:r>
        <w:rPr>
          <w:color w:val="365F91"/>
          <w:spacing w:val="-7"/>
        </w:rPr>
        <w:t> </w:t>
      </w:r>
      <w:r>
        <w:rPr>
          <w:color w:val="365F91"/>
          <w:spacing w:val="-2"/>
        </w:rPr>
        <w:t>learning</w:t>
      </w:r>
    </w:p>
    <w:p>
      <w:pPr>
        <w:pStyle w:val="Heading3"/>
        <w:numPr>
          <w:ilvl w:val="2"/>
          <w:numId w:val="9"/>
        </w:numPr>
        <w:tabs>
          <w:tab w:pos="1577" w:val="left" w:leader="none"/>
        </w:tabs>
        <w:spacing w:line="240" w:lineRule="auto" w:before="40" w:after="0"/>
        <w:ind w:left="1577" w:right="0" w:hanging="714"/>
        <w:jc w:val="left"/>
      </w:pPr>
      <w:bookmarkStart w:name="_bookmark70" w:id="71"/>
      <w:bookmarkEnd w:id="71"/>
      <w:r>
        <w:rPr/>
      </w:r>
      <w:r>
        <w:rPr>
          <w:color w:val="365F91"/>
        </w:rPr>
        <w:t>Naive</w:t>
      </w:r>
      <w:r>
        <w:rPr>
          <w:color w:val="365F91"/>
          <w:spacing w:val="-7"/>
        </w:rPr>
        <w:t> </w:t>
      </w:r>
      <w:r>
        <w:rPr>
          <w:color w:val="365F91"/>
          <w:spacing w:val="-2"/>
        </w:rPr>
        <w:t>bayes</w:t>
      </w:r>
    </w:p>
    <w:p>
      <w:pPr>
        <w:pStyle w:val="BodyText"/>
        <w:spacing w:line="312" w:lineRule="auto" w:before="251"/>
        <w:ind w:left="143" w:right="287"/>
        <w:jc w:val="both"/>
      </w:pPr>
      <w:r>
        <w:rPr/>
        <w:t>Naive Bayes [9] est une famille de classificateurs probabilistes simples basés sur le théorème de Bayes,</w:t>
      </w:r>
      <w:r>
        <w:rPr>
          <w:spacing w:val="-3"/>
        </w:rPr>
        <w:t> </w:t>
      </w:r>
      <w:r>
        <w:rPr/>
        <w:t>avec</w:t>
      </w:r>
      <w:r>
        <w:rPr>
          <w:spacing w:val="-4"/>
        </w:rPr>
        <w:t> </w:t>
      </w:r>
      <w:r>
        <w:rPr/>
        <w:t>une</w:t>
      </w:r>
      <w:r>
        <w:rPr>
          <w:spacing w:val="-2"/>
        </w:rPr>
        <w:t> </w:t>
      </w:r>
      <w:r>
        <w:rPr/>
        <w:t>forte</w:t>
      </w:r>
      <w:r>
        <w:rPr>
          <w:spacing w:val="-3"/>
        </w:rPr>
        <w:t> </w:t>
      </w:r>
      <w:r>
        <w:rPr/>
        <w:t>hypothèse</w:t>
      </w:r>
      <w:r>
        <w:rPr>
          <w:spacing w:val="-5"/>
        </w:rPr>
        <w:t> </w:t>
      </w:r>
      <w:r>
        <w:rPr/>
        <w:t>d'indépendance</w:t>
      </w:r>
      <w:r>
        <w:rPr>
          <w:spacing w:val="-2"/>
        </w:rPr>
        <w:t> </w:t>
      </w:r>
      <w:r>
        <w:rPr/>
        <w:t>entre</w:t>
      </w:r>
      <w:r>
        <w:rPr>
          <w:spacing w:val="-5"/>
        </w:rPr>
        <w:t> </w:t>
      </w:r>
      <w:r>
        <w:rPr/>
        <w:t>les</w:t>
      </w:r>
      <w:r>
        <w:rPr>
          <w:spacing w:val="-3"/>
        </w:rPr>
        <w:t> </w:t>
      </w:r>
      <w:r>
        <w:rPr/>
        <w:t>caractéristiques.</w:t>
      </w:r>
      <w:r>
        <w:rPr>
          <w:spacing w:val="-2"/>
        </w:rPr>
        <w:t> </w:t>
      </w:r>
      <w:r>
        <w:rPr/>
        <w:t>En</w:t>
      </w:r>
      <w:r>
        <w:rPr>
          <w:spacing w:val="-3"/>
        </w:rPr>
        <w:t> </w:t>
      </w:r>
      <w:r>
        <w:rPr/>
        <w:t>d'autres</w:t>
      </w:r>
      <w:r>
        <w:rPr>
          <w:spacing w:val="-3"/>
        </w:rPr>
        <w:t> </w:t>
      </w:r>
      <w:r>
        <w:rPr/>
        <w:t>termes,</w:t>
      </w:r>
      <w:r>
        <w:rPr>
          <w:spacing w:val="-3"/>
        </w:rPr>
        <w:t> </w:t>
      </w:r>
      <w:r>
        <w:rPr/>
        <w:t>Naive Bayes</w:t>
      </w:r>
      <w:r>
        <w:rPr>
          <w:spacing w:val="-5"/>
        </w:rPr>
        <w:t> </w:t>
      </w:r>
      <w:r>
        <w:rPr/>
        <w:t>suppose</w:t>
      </w:r>
      <w:r>
        <w:rPr>
          <w:spacing w:val="-5"/>
        </w:rPr>
        <w:t> </w:t>
      </w:r>
      <w:r>
        <w:rPr/>
        <w:t>que</w:t>
      </w:r>
      <w:r>
        <w:rPr>
          <w:spacing w:val="-6"/>
        </w:rPr>
        <w:t> </w:t>
      </w:r>
      <w:r>
        <w:rPr/>
        <w:t>la</w:t>
      </w:r>
      <w:r>
        <w:rPr>
          <w:spacing w:val="-5"/>
        </w:rPr>
        <w:t> </w:t>
      </w:r>
      <w:r>
        <w:rPr/>
        <w:t>présence</w:t>
      </w:r>
      <w:r>
        <w:rPr>
          <w:spacing w:val="-6"/>
        </w:rPr>
        <w:t> </w:t>
      </w:r>
      <w:r>
        <w:rPr/>
        <w:t>ou</w:t>
      </w:r>
      <w:r>
        <w:rPr>
          <w:spacing w:val="-3"/>
        </w:rPr>
        <w:t> </w:t>
      </w:r>
      <w:r>
        <w:rPr/>
        <w:t>l'absence</w:t>
      </w:r>
      <w:r>
        <w:rPr>
          <w:spacing w:val="-6"/>
        </w:rPr>
        <w:t> </w:t>
      </w:r>
      <w:r>
        <w:rPr/>
        <w:t>d'une</w:t>
      </w:r>
      <w:r>
        <w:rPr>
          <w:spacing w:val="-3"/>
        </w:rPr>
        <w:t> </w:t>
      </w:r>
      <w:r>
        <w:rPr/>
        <w:t>caractéristique</w:t>
      </w:r>
      <w:r>
        <w:rPr>
          <w:spacing w:val="-5"/>
        </w:rPr>
        <w:t> </w:t>
      </w:r>
      <w:r>
        <w:rPr/>
        <w:t>particulière</w:t>
      </w:r>
      <w:r>
        <w:rPr>
          <w:spacing w:val="-6"/>
        </w:rPr>
        <w:t> </w:t>
      </w:r>
      <w:r>
        <w:rPr/>
        <w:t>dans</w:t>
      </w:r>
      <w:r>
        <w:rPr>
          <w:spacing w:val="-5"/>
        </w:rPr>
        <w:t> </w:t>
      </w:r>
      <w:r>
        <w:rPr/>
        <w:t>une</w:t>
      </w:r>
      <w:r>
        <w:rPr>
          <w:spacing w:val="-6"/>
        </w:rPr>
        <w:t> </w:t>
      </w:r>
      <w:r>
        <w:rPr/>
        <w:t>classe</w:t>
      </w:r>
      <w:r>
        <w:rPr>
          <w:spacing w:val="-5"/>
        </w:rPr>
        <w:t> </w:t>
      </w:r>
      <w:r>
        <w:rPr/>
        <w:t>donnée est</w:t>
      </w:r>
      <w:r>
        <w:rPr>
          <w:spacing w:val="-15"/>
        </w:rPr>
        <w:t> </w:t>
      </w:r>
      <w:r>
        <w:rPr/>
        <w:t>indépendante</w:t>
      </w:r>
      <w:r>
        <w:rPr>
          <w:spacing w:val="-15"/>
        </w:rPr>
        <w:t> </w:t>
      </w:r>
      <w:r>
        <w:rPr/>
        <w:t>des</w:t>
      </w:r>
      <w:r>
        <w:rPr>
          <w:spacing w:val="-15"/>
        </w:rPr>
        <w:t> </w:t>
      </w:r>
      <w:r>
        <w:rPr/>
        <w:t>autres</w:t>
      </w:r>
      <w:r>
        <w:rPr>
          <w:spacing w:val="-14"/>
        </w:rPr>
        <w:t> </w:t>
      </w:r>
      <w:r>
        <w:rPr/>
        <w:t>caractéristiques.</w:t>
      </w:r>
      <w:r>
        <w:rPr>
          <w:spacing w:val="-15"/>
        </w:rPr>
        <w:t> </w:t>
      </w:r>
      <w:r>
        <w:rPr/>
        <w:t>Malgré</w:t>
      </w:r>
      <w:r>
        <w:rPr>
          <w:spacing w:val="-15"/>
        </w:rPr>
        <w:t> </w:t>
      </w:r>
      <w:r>
        <w:rPr/>
        <w:t>cette</w:t>
      </w:r>
      <w:r>
        <w:rPr>
          <w:spacing w:val="-15"/>
        </w:rPr>
        <w:t> </w:t>
      </w:r>
      <w:r>
        <w:rPr/>
        <w:t>hypothèse</w:t>
      </w:r>
      <w:r>
        <w:rPr>
          <w:spacing w:val="-15"/>
        </w:rPr>
        <w:t> </w:t>
      </w:r>
      <w:r>
        <w:rPr/>
        <w:t>simplifiée,</w:t>
      </w:r>
      <w:r>
        <w:rPr>
          <w:spacing w:val="-14"/>
        </w:rPr>
        <w:t> </w:t>
      </w:r>
      <w:r>
        <w:rPr/>
        <w:t>Naive</w:t>
      </w:r>
      <w:r>
        <w:rPr>
          <w:spacing w:val="-15"/>
        </w:rPr>
        <w:t> </w:t>
      </w:r>
      <w:r>
        <w:rPr/>
        <w:t>Bayes</w:t>
      </w:r>
      <w:r>
        <w:rPr>
          <w:spacing w:val="-13"/>
        </w:rPr>
        <w:t> </w:t>
      </w:r>
      <w:r>
        <w:rPr/>
        <w:t>a</w:t>
      </w:r>
      <w:r>
        <w:rPr>
          <w:spacing w:val="-15"/>
        </w:rPr>
        <w:t> </w:t>
      </w:r>
      <w:r>
        <w:rPr/>
        <w:t>prouvé son</w:t>
      </w:r>
      <w:r>
        <w:rPr>
          <w:spacing w:val="-1"/>
        </w:rPr>
        <w:t> </w:t>
      </w:r>
      <w:r>
        <w:rPr/>
        <w:t>efficacité</w:t>
      </w:r>
      <w:r>
        <w:rPr>
          <w:spacing w:val="-2"/>
        </w:rPr>
        <w:t> </w:t>
      </w:r>
      <w:r>
        <w:rPr/>
        <w:t>dans</w:t>
      </w:r>
      <w:r>
        <w:rPr>
          <w:spacing w:val="-1"/>
        </w:rPr>
        <w:t> </w:t>
      </w:r>
      <w:r>
        <w:rPr/>
        <w:t>de</w:t>
      </w:r>
      <w:r>
        <w:rPr>
          <w:spacing w:val="-2"/>
        </w:rPr>
        <w:t> </w:t>
      </w:r>
      <w:r>
        <w:rPr/>
        <w:t>nombreux</w:t>
      </w:r>
      <w:r>
        <w:rPr>
          <w:spacing w:val="-1"/>
        </w:rPr>
        <w:t> </w:t>
      </w:r>
      <w:r>
        <w:rPr/>
        <w:t>domaines,</w:t>
      </w:r>
      <w:r>
        <w:rPr>
          <w:spacing w:val="-1"/>
        </w:rPr>
        <w:t> </w:t>
      </w:r>
      <w:r>
        <w:rPr/>
        <w:t>notamment</w:t>
      </w:r>
      <w:r>
        <w:rPr>
          <w:spacing w:val="-1"/>
        </w:rPr>
        <w:t> </w:t>
      </w:r>
      <w:r>
        <w:rPr/>
        <w:t>le</w:t>
      </w:r>
      <w:r>
        <w:rPr>
          <w:spacing w:val="-2"/>
        </w:rPr>
        <w:t> </w:t>
      </w:r>
      <w:r>
        <w:rPr/>
        <w:t>filtrage</w:t>
      </w:r>
      <w:r>
        <w:rPr>
          <w:spacing w:val="-2"/>
        </w:rPr>
        <w:t> </w:t>
      </w:r>
      <w:r>
        <w:rPr/>
        <w:t>de</w:t>
      </w:r>
      <w:r>
        <w:rPr>
          <w:spacing w:val="-2"/>
        </w:rPr>
        <w:t> </w:t>
      </w:r>
      <w:r>
        <w:rPr/>
        <w:t>spam,</w:t>
      </w:r>
      <w:r>
        <w:rPr>
          <w:spacing w:val="-1"/>
        </w:rPr>
        <w:t> </w:t>
      </w:r>
      <w:r>
        <w:rPr/>
        <w:t>la</w:t>
      </w:r>
      <w:r>
        <w:rPr>
          <w:spacing w:val="-2"/>
        </w:rPr>
        <w:t> </w:t>
      </w:r>
      <w:r>
        <w:rPr/>
        <w:t>classification</w:t>
      </w:r>
      <w:r>
        <w:rPr>
          <w:spacing w:val="-1"/>
        </w:rPr>
        <w:t> </w:t>
      </w:r>
      <w:r>
        <w:rPr/>
        <w:t>de</w:t>
      </w:r>
      <w:r>
        <w:rPr>
          <w:spacing w:val="-2"/>
        </w:rPr>
        <w:t> </w:t>
      </w:r>
      <w:r>
        <w:rPr/>
        <w:t>texte, et la reconnaissance de formes.</w:t>
      </w:r>
    </w:p>
    <w:p>
      <w:pPr>
        <w:pStyle w:val="BodyText"/>
        <w:spacing w:before="85"/>
      </w:pPr>
    </w:p>
    <w:p>
      <w:pPr>
        <w:pStyle w:val="Heading4"/>
        <w:jc w:val="left"/>
      </w:pPr>
      <w:r>
        <w:rPr/>
        <w:t>Le</w:t>
      </w:r>
      <w:r>
        <w:rPr>
          <w:spacing w:val="-2"/>
        </w:rPr>
        <w:t> </w:t>
      </w:r>
      <w:r>
        <w:rPr/>
        <w:t>théorème</w:t>
      </w:r>
      <w:r>
        <w:rPr>
          <w:spacing w:val="-2"/>
        </w:rPr>
        <w:t> </w:t>
      </w:r>
      <w:r>
        <w:rPr/>
        <w:t>de</w:t>
      </w:r>
      <w:r>
        <w:rPr>
          <w:spacing w:val="-1"/>
        </w:rPr>
        <w:t> </w:t>
      </w:r>
      <w:r>
        <w:rPr>
          <w:spacing w:val="-4"/>
        </w:rPr>
        <w:t>Bayes</w:t>
      </w:r>
    </w:p>
    <w:p>
      <w:pPr>
        <w:pStyle w:val="BodyText"/>
        <w:spacing w:line="312" w:lineRule="auto" w:before="82"/>
        <w:ind w:left="143" w:right="292"/>
        <w:jc w:val="both"/>
      </w:pPr>
      <w:r>
        <w:rPr/>
        <w:t>Le théorème de Bayes est utilisé pour calculer la probabilité conditionnelle d'un événement. Il est exprimé mathématiquement comme suit :</w:t>
      </w:r>
    </w:p>
    <w:p>
      <w:pPr>
        <w:pStyle w:val="BodyText"/>
        <w:spacing w:before="85"/>
      </w:pPr>
    </w:p>
    <w:p>
      <w:pPr>
        <w:pStyle w:val="Heading4"/>
        <w:ind w:left="1068" w:right="1205"/>
      </w:pPr>
      <w:r>
        <w:rPr/>
        <w:t>P(A</w:t>
      </w:r>
      <w:r>
        <w:rPr>
          <w:rFonts w:ascii="Cambria Math" w:hAnsi="Cambria Math"/>
          <w:b w:val="0"/>
        </w:rPr>
        <w:t>∣</w:t>
      </w:r>
      <w:r>
        <w:rPr/>
        <w:t>B)</w:t>
      </w:r>
      <w:r>
        <w:rPr>
          <w:spacing w:val="-2"/>
        </w:rPr>
        <w:t> </w:t>
      </w:r>
      <w:r>
        <w:rPr/>
        <w:t>=</w:t>
      </w:r>
      <w:r>
        <w:rPr>
          <w:spacing w:val="-1"/>
        </w:rPr>
        <w:t> </w:t>
      </w:r>
      <w:r>
        <w:rPr/>
        <w:t>[P(B</w:t>
      </w:r>
      <w:r>
        <w:rPr>
          <w:rFonts w:ascii="Cambria Math" w:hAnsi="Cambria Math"/>
          <w:b w:val="0"/>
        </w:rPr>
        <w:t>∣</w:t>
      </w:r>
      <w:r>
        <w:rPr/>
        <w:t>A)</w:t>
      </w:r>
      <w:r>
        <w:rPr>
          <w:spacing w:val="-2"/>
        </w:rPr>
        <w:t> </w:t>
      </w:r>
      <w:r>
        <w:rPr>
          <w:rFonts w:ascii="Cambria Math" w:hAnsi="Cambria Math"/>
          <w:b w:val="0"/>
        </w:rPr>
        <w:t>⋅</w:t>
      </w:r>
      <w:r>
        <w:rPr>
          <w:rFonts w:ascii="Cambria Math" w:hAnsi="Cambria Math"/>
          <w:b w:val="0"/>
          <w:spacing w:val="7"/>
        </w:rPr>
        <w:t> </w:t>
      </w:r>
      <w:r>
        <w:rPr/>
        <w:t>P(A)]</w:t>
      </w:r>
      <w:r>
        <w:rPr>
          <w:spacing w:val="-1"/>
        </w:rPr>
        <w:t> </w:t>
      </w:r>
      <w:r>
        <w:rPr/>
        <w:t>/</w:t>
      </w:r>
      <w:r>
        <w:rPr>
          <w:spacing w:val="-1"/>
        </w:rPr>
        <w:t> </w:t>
      </w:r>
      <w:r>
        <w:rPr>
          <w:spacing w:val="-4"/>
        </w:rPr>
        <w:t>P(B)</w:t>
      </w:r>
    </w:p>
    <w:p>
      <w:pPr>
        <w:pStyle w:val="Heading4"/>
        <w:spacing w:after="0"/>
        <w:sectPr>
          <w:pgSz w:w="11920" w:h="16850"/>
          <w:pgMar w:header="730" w:footer="954" w:top="1040" w:bottom="1140" w:left="1275" w:right="566"/>
        </w:sectPr>
      </w:pPr>
    </w:p>
    <w:p>
      <w:pPr>
        <w:pStyle w:val="BodyText"/>
        <w:spacing w:before="172"/>
        <w:rPr>
          <w:b/>
        </w:rPr>
      </w:pPr>
    </w:p>
    <w:p>
      <w:pPr>
        <w:pStyle w:val="BodyText"/>
        <w:ind w:left="143"/>
        <w:jc w:val="both"/>
      </w:pPr>
      <w:r>
        <w:rPr/>
        <w:t>Où</w:t>
      </w:r>
      <w:r>
        <w:rPr>
          <w:spacing w:val="-2"/>
        </w:rPr>
        <w:t> </w:t>
      </w:r>
      <w:r>
        <w:rPr>
          <w:spacing w:val="-10"/>
        </w:rPr>
        <w:t>:</w:t>
      </w:r>
    </w:p>
    <w:p>
      <w:pPr>
        <w:pStyle w:val="BodyText"/>
        <w:spacing w:line="312" w:lineRule="auto" w:before="83"/>
        <w:ind w:left="143" w:right="3166"/>
        <w:jc w:val="both"/>
      </w:pPr>
      <w:r>
        <w:rPr>
          <w:b/>
        </w:rPr>
        <w:t>P(A</w:t>
      </w:r>
      <w:r>
        <w:rPr>
          <w:rFonts w:ascii="Cambria Math" w:hAnsi="Cambria Math"/>
        </w:rPr>
        <w:t>∣</w:t>
      </w:r>
      <w:r>
        <w:rPr>
          <w:b/>
        </w:rPr>
        <w:t>B)</w:t>
      </w:r>
      <w:r>
        <w:rPr>
          <w:b/>
          <w:spacing w:val="-4"/>
        </w:rPr>
        <w:t> </w:t>
      </w:r>
      <w:r>
        <w:rPr/>
        <w:t>est</w:t>
      </w:r>
      <w:r>
        <w:rPr>
          <w:spacing w:val="-3"/>
        </w:rPr>
        <w:t> </w:t>
      </w:r>
      <w:r>
        <w:rPr/>
        <w:t>la</w:t>
      </w:r>
      <w:r>
        <w:rPr>
          <w:spacing w:val="-4"/>
        </w:rPr>
        <w:t> </w:t>
      </w:r>
      <w:r>
        <w:rPr/>
        <w:t>probabilité</w:t>
      </w:r>
      <w:r>
        <w:rPr>
          <w:spacing w:val="-4"/>
        </w:rPr>
        <w:t> </w:t>
      </w:r>
      <w:r>
        <w:rPr/>
        <w:t>de</w:t>
      </w:r>
      <w:r>
        <w:rPr>
          <w:spacing w:val="-4"/>
        </w:rPr>
        <w:t> </w:t>
      </w:r>
      <w:r>
        <w:rPr/>
        <w:t>l'événement</w:t>
      </w:r>
      <w:r>
        <w:rPr>
          <w:spacing w:val="-3"/>
        </w:rPr>
        <w:t> </w:t>
      </w:r>
      <w:r>
        <w:rPr/>
        <w:t>A</w:t>
      </w:r>
      <w:r>
        <w:rPr>
          <w:spacing w:val="-3"/>
        </w:rPr>
        <w:t> </w:t>
      </w:r>
      <w:r>
        <w:rPr/>
        <w:t>étant</w:t>
      </w:r>
      <w:r>
        <w:rPr>
          <w:spacing w:val="-3"/>
        </w:rPr>
        <w:t> </w:t>
      </w:r>
      <w:r>
        <w:rPr/>
        <w:t>donné</w:t>
      </w:r>
      <w:r>
        <w:rPr>
          <w:spacing w:val="-4"/>
        </w:rPr>
        <w:t> </w:t>
      </w:r>
      <w:r>
        <w:rPr/>
        <w:t>l'événement</w:t>
      </w:r>
      <w:r>
        <w:rPr>
          <w:spacing w:val="-3"/>
        </w:rPr>
        <w:t> </w:t>
      </w:r>
      <w:r>
        <w:rPr/>
        <w:t>B. </w:t>
      </w:r>
      <w:r>
        <w:rPr>
          <w:b/>
        </w:rPr>
        <w:t>P(B</w:t>
      </w:r>
      <w:r>
        <w:rPr>
          <w:rFonts w:ascii="Cambria Math" w:hAnsi="Cambria Math"/>
        </w:rPr>
        <w:t>∣</w:t>
      </w:r>
      <w:r>
        <w:rPr>
          <w:b/>
        </w:rPr>
        <w:t>A)</w:t>
      </w:r>
      <w:r>
        <w:rPr>
          <w:b/>
          <w:spacing w:val="-4"/>
        </w:rPr>
        <w:t> </w:t>
      </w:r>
      <w:r>
        <w:rPr/>
        <w:t>est</w:t>
      </w:r>
      <w:r>
        <w:rPr>
          <w:spacing w:val="-3"/>
        </w:rPr>
        <w:t> </w:t>
      </w:r>
      <w:r>
        <w:rPr/>
        <w:t>la</w:t>
      </w:r>
      <w:r>
        <w:rPr>
          <w:spacing w:val="-4"/>
        </w:rPr>
        <w:t> </w:t>
      </w:r>
      <w:r>
        <w:rPr/>
        <w:t>probabilité</w:t>
      </w:r>
      <w:r>
        <w:rPr>
          <w:spacing w:val="-4"/>
        </w:rPr>
        <w:t> </w:t>
      </w:r>
      <w:r>
        <w:rPr/>
        <w:t>de</w:t>
      </w:r>
      <w:r>
        <w:rPr>
          <w:spacing w:val="-4"/>
        </w:rPr>
        <w:t> </w:t>
      </w:r>
      <w:r>
        <w:rPr/>
        <w:t>l'événement</w:t>
      </w:r>
      <w:r>
        <w:rPr>
          <w:spacing w:val="-3"/>
        </w:rPr>
        <w:t> </w:t>
      </w:r>
      <w:r>
        <w:rPr/>
        <w:t>B</w:t>
      </w:r>
      <w:r>
        <w:rPr>
          <w:spacing w:val="-3"/>
        </w:rPr>
        <w:t> </w:t>
      </w:r>
      <w:r>
        <w:rPr/>
        <w:t>étant</w:t>
      </w:r>
      <w:r>
        <w:rPr>
          <w:spacing w:val="-3"/>
        </w:rPr>
        <w:t> </w:t>
      </w:r>
      <w:r>
        <w:rPr/>
        <w:t>donné</w:t>
      </w:r>
      <w:r>
        <w:rPr>
          <w:spacing w:val="-4"/>
        </w:rPr>
        <w:t> </w:t>
      </w:r>
      <w:r>
        <w:rPr/>
        <w:t>l'événement</w:t>
      </w:r>
      <w:r>
        <w:rPr>
          <w:spacing w:val="-3"/>
        </w:rPr>
        <w:t> </w:t>
      </w:r>
      <w:r>
        <w:rPr/>
        <w:t>A. </w:t>
      </w:r>
      <w:r>
        <w:rPr>
          <w:b/>
        </w:rPr>
        <w:t>P(A) </w:t>
      </w:r>
      <w:r>
        <w:rPr/>
        <w:t>est la probabilité a priori de l'événement A.</w:t>
      </w:r>
    </w:p>
    <w:p>
      <w:pPr>
        <w:pStyle w:val="BodyText"/>
        <w:spacing w:before="1"/>
        <w:ind w:left="143"/>
        <w:jc w:val="both"/>
      </w:pPr>
      <w:r>
        <w:rPr>
          <w:b/>
        </w:rPr>
        <w:t>P(B)</w:t>
      </w:r>
      <w:r>
        <w:rPr>
          <w:b/>
          <w:spacing w:val="-4"/>
        </w:rPr>
        <w:t> </w:t>
      </w:r>
      <w:r>
        <w:rPr/>
        <w:t>est</w:t>
      </w:r>
      <w:r>
        <w:rPr>
          <w:spacing w:val="-1"/>
        </w:rPr>
        <w:t> </w:t>
      </w:r>
      <w:r>
        <w:rPr/>
        <w:t>la</w:t>
      </w:r>
      <w:r>
        <w:rPr>
          <w:spacing w:val="-2"/>
        </w:rPr>
        <w:t> </w:t>
      </w:r>
      <w:r>
        <w:rPr/>
        <w:t>probabilité</w:t>
      </w:r>
      <w:r>
        <w:rPr>
          <w:spacing w:val="-1"/>
        </w:rPr>
        <w:t> </w:t>
      </w:r>
      <w:r>
        <w:rPr/>
        <w:t>a priori</w:t>
      </w:r>
      <w:r>
        <w:rPr>
          <w:spacing w:val="-1"/>
        </w:rPr>
        <w:t> </w:t>
      </w:r>
      <w:r>
        <w:rPr/>
        <w:t>de</w:t>
      </w:r>
      <w:r>
        <w:rPr>
          <w:spacing w:val="-1"/>
        </w:rPr>
        <w:t> </w:t>
      </w:r>
      <w:r>
        <w:rPr/>
        <w:t>l'événement </w:t>
      </w:r>
      <w:r>
        <w:rPr>
          <w:spacing w:val="-5"/>
        </w:rPr>
        <w:t>B.</w:t>
      </w:r>
    </w:p>
    <w:p>
      <w:pPr>
        <w:pStyle w:val="BodyText"/>
        <w:spacing w:before="165"/>
      </w:pPr>
    </w:p>
    <w:p>
      <w:pPr>
        <w:pStyle w:val="Heading4"/>
        <w:jc w:val="both"/>
      </w:pPr>
      <w:r>
        <w:rPr/>
        <w:t>Hypothèse</w:t>
      </w:r>
      <w:r>
        <w:rPr>
          <w:spacing w:val="-8"/>
        </w:rPr>
        <w:t> </w:t>
      </w:r>
      <w:r>
        <w:rPr/>
        <w:t>d'indépendance</w:t>
      </w:r>
      <w:r>
        <w:rPr>
          <w:spacing w:val="-4"/>
        </w:rPr>
        <w:t> </w:t>
      </w:r>
      <w:r>
        <w:rPr>
          <w:spacing w:val="-2"/>
        </w:rPr>
        <w:t>conditionnelle</w:t>
      </w:r>
    </w:p>
    <w:p>
      <w:pPr>
        <w:pStyle w:val="BodyText"/>
        <w:spacing w:line="312" w:lineRule="auto" w:before="82"/>
        <w:ind w:left="143" w:right="286"/>
      </w:pPr>
      <w:r>
        <w:rPr/>
        <w:t>Naive Bayes suppose que les caractéristiques du document sont conditionnellement indépendantes les unes des autres étant donné la classe. Cela signifie que :</w:t>
      </w:r>
    </w:p>
    <w:p>
      <w:pPr>
        <w:pStyle w:val="BodyText"/>
        <w:spacing w:before="85"/>
      </w:pPr>
    </w:p>
    <w:p>
      <w:pPr>
        <w:pStyle w:val="Heading4"/>
        <w:ind w:left="1065" w:right="1205"/>
      </w:pPr>
      <w:r>
        <w:rPr/>
        <w:t>P(d</w:t>
      </w:r>
      <w:r>
        <w:rPr>
          <w:rFonts w:ascii="Cambria Math" w:hAnsi="Cambria Math"/>
          <w:b w:val="0"/>
        </w:rPr>
        <w:t>∣</w:t>
      </w:r>
      <w:r>
        <w:rPr/>
        <w:t>c)</w:t>
      </w:r>
      <w:r>
        <w:rPr>
          <w:spacing w:val="-3"/>
        </w:rPr>
        <w:t> </w:t>
      </w:r>
      <w:r>
        <w:rPr/>
        <w:t>=</w:t>
      </w:r>
      <w:r>
        <w:rPr>
          <w:spacing w:val="-1"/>
        </w:rPr>
        <w:t> </w:t>
      </w:r>
      <w:r>
        <w:rPr/>
        <w:t>P(x1,x2,…,xn</w:t>
      </w:r>
      <w:r>
        <w:rPr>
          <w:rFonts w:ascii="Cambria Math" w:hAnsi="Cambria Math"/>
          <w:b w:val="0"/>
        </w:rPr>
        <w:t>∣</w:t>
      </w:r>
      <w:r>
        <w:rPr/>
        <w:t>c)</w:t>
      </w:r>
      <w:r>
        <w:rPr>
          <w:spacing w:val="-2"/>
        </w:rPr>
        <w:t> </w:t>
      </w:r>
      <w:r>
        <w:rPr/>
        <w:t>=</w:t>
      </w:r>
      <w:r>
        <w:rPr>
          <w:spacing w:val="-1"/>
        </w:rPr>
        <w:t> </w:t>
      </w:r>
      <w:r>
        <w:rPr>
          <w:spacing w:val="-2"/>
        </w:rPr>
        <w:t>P(x1</w:t>
      </w:r>
      <w:r>
        <w:rPr>
          <w:rFonts w:ascii="Cambria Math" w:hAnsi="Cambria Math"/>
          <w:b w:val="0"/>
          <w:spacing w:val="-2"/>
        </w:rPr>
        <w:t>∣</w:t>
      </w:r>
      <w:r>
        <w:rPr>
          <w:spacing w:val="-2"/>
        </w:rPr>
        <w:t>c)</w:t>
      </w:r>
      <w:r>
        <w:rPr>
          <w:rFonts w:ascii="Cambria Math" w:hAnsi="Cambria Math"/>
          <w:b w:val="0"/>
          <w:spacing w:val="-2"/>
        </w:rPr>
        <w:t>⋅</w:t>
      </w:r>
      <w:r>
        <w:rPr>
          <w:spacing w:val="-2"/>
        </w:rPr>
        <w:t>P(x2</w:t>
      </w:r>
      <w:r>
        <w:rPr>
          <w:rFonts w:ascii="Cambria Math" w:hAnsi="Cambria Math"/>
          <w:b w:val="0"/>
          <w:spacing w:val="-2"/>
        </w:rPr>
        <w:t>∣</w:t>
      </w:r>
      <w:r>
        <w:rPr>
          <w:spacing w:val="-2"/>
        </w:rPr>
        <w:t>c)</w:t>
      </w:r>
      <w:r>
        <w:rPr>
          <w:rFonts w:ascii="Cambria Math" w:hAnsi="Cambria Math"/>
          <w:b w:val="0"/>
          <w:spacing w:val="-2"/>
        </w:rPr>
        <w:t>⋅</w:t>
      </w:r>
      <w:r>
        <w:rPr>
          <w:spacing w:val="-2"/>
        </w:rPr>
        <w:t>…</w:t>
      </w:r>
      <w:r>
        <w:rPr>
          <w:rFonts w:ascii="Cambria Math" w:hAnsi="Cambria Math"/>
          <w:b w:val="0"/>
          <w:spacing w:val="-2"/>
        </w:rPr>
        <w:t>⋅</w:t>
      </w:r>
      <w:r>
        <w:rPr>
          <w:spacing w:val="-2"/>
        </w:rPr>
        <w:t>P(xn</w:t>
      </w:r>
      <w:r>
        <w:rPr>
          <w:rFonts w:ascii="Cambria Math" w:hAnsi="Cambria Math"/>
          <w:b w:val="0"/>
          <w:spacing w:val="-2"/>
        </w:rPr>
        <w:t>∣</w:t>
      </w:r>
      <w:r>
        <w:rPr>
          <w:spacing w:val="-2"/>
        </w:rPr>
        <w:t>c)</w:t>
      </w:r>
    </w:p>
    <w:p>
      <w:pPr>
        <w:pStyle w:val="BodyText"/>
        <w:spacing w:before="167"/>
        <w:rPr>
          <w:b/>
        </w:rPr>
      </w:pPr>
    </w:p>
    <w:p>
      <w:pPr>
        <w:pStyle w:val="BodyText"/>
        <w:ind w:left="143"/>
      </w:pPr>
      <w:r>
        <w:rPr/>
        <w:t>Où</w:t>
      </w:r>
      <w:r>
        <w:rPr>
          <w:spacing w:val="-2"/>
        </w:rPr>
        <w:t> </w:t>
      </w:r>
      <w:r>
        <w:rPr/>
        <w:t>1,</w:t>
      </w:r>
      <w:r>
        <w:rPr>
          <w:spacing w:val="-1"/>
        </w:rPr>
        <w:t> </w:t>
      </w:r>
      <w:r>
        <w:rPr/>
        <w:t>2,</w:t>
      </w:r>
      <w:r>
        <w:rPr>
          <w:spacing w:val="-1"/>
        </w:rPr>
        <w:t> </w:t>
      </w:r>
      <w:r>
        <w:rPr/>
        <w:t>…, x1,</w:t>
      </w:r>
      <w:r>
        <w:rPr>
          <w:spacing w:val="-1"/>
        </w:rPr>
        <w:t> </w:t>
      </w:r>
      <w:r>
        <w:rPr/>
        <w:t>x2,</w:t>
      </w:r>
      <w:r>
        <w:rPr>
          <w:spacing w:val="-1"/>
        </w:rPr>
        <w:t> </w:t>
      </w:r>
      <w:r>
        <w:rPr/>
        <w:t>…, xn</w:t>
      </w:r>
      <w:r>
        <w:rPr>
          <w:spacing w:val="-1"/>
        </w:rPr>
        <w:t> </w:t>
      </w:r>
      <w:r>
        <w:rPr/>
        <w:t>sont</w:t>
      </w:r>
      <w:r>
        <w:rPr>
          <w:spacing w:val="-1"/>
        </w:rPr>
        <w:t> </w:t>
      </w:r>
      <w:r>
        <w:rPr/>
        <w:t>les</w:t>
      </w:r>
      <w:r>
        <w:rPr>
          <w:spacing w:val="-1"/>
        </w:rPr>
        <w:t> </w:t>
      </w:r>
      <w:r>
        <w:rPr/>
        <w:t>caractéristiques (par</w:t>
      </w:r>
      <w:r>
        <w:rPr>
          <w:spacing w:val="-1"/>
        </w:rPr>
        <w:t> </w:t>
      </w:r>
      <w:r>
        <w:rPr/>
        <w:t>exemple,</w:t>
      </w:r>
      <w:r>
        <w:rPr>
          <w:spacing w:val="-1"/>
        </w:rPr>
        <w:t> </w:t>
      </w:r>
      <w:r>
        <w:rPr/>
        <w:t>les mots</w:t>
      </w:r>
      <w:r>
        <w:rPr>
          <w:spacing w:val="-1"/>
        </w:rPr>
        <w:t> </w:t>
      </w:r>
      <w:r>
        <w:rPr/>
        <w:t>dans</w:t>
      </w:r>
      <w:r>
        <w:rPr>
          <w:spacing w:val="-1"/>
        </w:rPr>
        <w:t> </w:t>
      </w:r>
      <w:r>
        <w:rPr/>
        <w:t>un </w:t>
      </w:r>
      <w:r>
        <w:rPr>
          <w:spacing w:val="-2"/>
        </w:rPr>
        <w:t>document).</w:t>
      </w:r>
    </w:p>
    <w:p>
      <w:pPr>
        <w:pStyle w:val="BodyText"/>
        <w:spacing w:before="166"/>
      </w:pPr>
    </w:p>
    <w:p>
      <w:pPr>
        <w:pStyle w:val="Heading4"/>
        <w:jc w:val="left"/>
      </w:pPr>
      <w:r>
        <w:rPr/>
        <w:t>Calcul</w:t>
      </w:r>
      <w:r>
        <w:rPr>
          <w:spacing w:val="-1"/>
        </w:rPr>
        <w:t> </w:t>
      </w:r>
      <w:r>
        <w:rPr/>
        <w:t>des </w:t>
      </w:r>
      <w:r>
        <w:rPr>
          <w:spacing w:val="-2"/>
        </w:rPr>
        <w:t>probabilités</w:t>
      </w:r>
    </w:p>
    <w:p>
      <w:pPr>
        <w:pStyle w:val="BodyText"/>
        <w:spacing w:line="312" w:lineRule="auto" w:before="81"/>
        <w:ind w:left="143" w:right="286"/>
      </w:pPr>
      <w:r>
        <w:rPr/>
        <w:t>Pour chaque classe c et chaque caractéristique xi dans le document, nous devons estimer deux types de probabilités :</w:t>
      </w:r>
    </w:p>
    <w:p>
      <w:pPr>
        <w:pStyle w:val="BodyText"/>
        <w:ind w:left="143"/>
      </w:pPr>
      <w:r>
        <w:rPr/>
        <w:t>La</w:t>
      </w:r>
      <w:r>
        <w:rPr>
          <w:spacing w:val="-3"/>
        </w:rPr>
        <w:t> </w:t>
      </w:r>
      <w:r>
        <w:rPr/>
        <w:t>probabilité</w:t>
      </w:r>
      <w:r>
        <w:rPr>
          <w:spacing w:val="-1"/>
        </w:rPr>
        <w:t> </w:t>
      </w:r>
      <w:r>
        <w:rPr/>
        <w:t>a</w:t>
      </w:r>
      <w:r>
        <w:rPr>
          <w:spacing w:val="-1"/>
        </w:rPr>
        <w:t> </w:t>
      </w:r>
      <w:r>
        <w:rPr/>
        <w:t>priori P, qui</w:t>
      </w:r>
      <w:r>
        <w:rPr>
          <w:spacing w:val="-1"/>
        </w:rPr>
        <w:t> </w:t>
      </w:r>
      <w:r>
        <w:rPr/>
        <w:t>est la</w:t>
      </w:r>
      <w:r>
        <w:rPr>
          <w:spacing w:val="-1"/>
        </w:rPr>
        <w:t> </w:t>
      </w:r>
      <w:r>
        <w:rPr/>
        <w:t>proportion de</w:t>
      </w:r>
      <w:r>
        <w:rPr>
          <w:spacing w:val="-1"/>
        </w:rPr>
        <w:t> </w:t>
      </w:r>
      <w:r>
        <w:rPr/>
        <w:t>documents</w:t>
      </w:r>
      <w:r>
        <w:rPr>
          <w:spacing w:val="-1"/>
        </w:rPr>
        <w:t> </w:t>
      </w:r>
      <w:r>
        <w:rPr/>
        <w:t>appartenant à la</w:t>
      </w:r>
      <w:r>
        <w:rPr>
          <w:spacing w:val="-1"/>
        </w:rPr>
        <w:t> </w:t>
      </w:r>
      <w:r>
        <w:rPr/>
        <w:t>classe</w:t>
      </w:r>
      <w:r>
        <w:rPr>
          <w:spacing w:val="1"/>
        </w:rPr>
        <w:t> </w:t>
      </w:r>
      <w:r>
        <w:rPr>
          <w:spacing w:val="-5"/>
        </w:rPr>
        <w:t>c.</w:t>
      </w:r>
    </w:p>
    <w:p>
      <w:pPr>
        <w:pStyle w:val="BodyText"/>
        <w:spacing w:line="309" w:lineRule="auto" w:before="84"/>
        <w:ind w:left="143"/>
        <w:rPr>
          <w:position w:val="2"/>
        </w:rPr>
      </w:pPr>
      <w:r>
        <w:rPr>
          <w:position w:val="2"/>
        </w:rPr>
        <w:t>La probabilité conditionnelle P(x</w:t>
      </w:r>
      <w:r>
        <w:rPr>
          <w:sz w:val="16"/>
        </w:rPr>
        <w:t>i</w:t>
      </w:r>
      <w:r>
        <w:rPr>
          <w:rFonts w:ascii="Cambria Math" w:hAnsi="Cambria Math"/>
          <w:position w:val="2"/>
        </w:rPr>
        <w:t>∣</w:t>
      </w:r>
      <w:r>
        <w:rPr>
          <w:position w:val="2"/>
        </w:rPr>
        <w:t>c), qui est la proportion de documents de la classe c contenant la caractéristique x</w:t>
      </w:r>
      <w:r>
        <w:rPr>
          <w:sz w:val="16"/>
        </w:rPr>
        <w:t>i</w:t>
      </w:r>
      <w:r>
        <w:rPr>
          <w:position w:val="2"/>
        </w:rPr>
        <w:t>.</w:t>
      </w:r>
    </w:p>
    <w:p>
      <w:pPr>
        <w:pStyle w:val="BodyText"/>
        <w:spacing w:before="84"/>
      </w:pPr>
    </w:p>
    <w:p>
      <w:pPr>
        <w:pStyle w:val="Heading4"/>
        <w:jc w:val="left"/>
      </w:pPr>
      <w:r>
        <w:rPr>
          <w:spacing w:val="-2"/>
        </w:rPr>
        <w:t>Classification</w:t>
      </w:r>
    </w:p>
    <w:p>
      <w:pPr>
        <w:pStyle w:val="BodyText"/>
        <w:spacing w:line="312" w:lineRule="auto" w:before="82"/>
        <w:ind w:left="143"/>
      </w:pPr>
      <w:r>
        <w:rPr/>
        <w:t>Pour</w:t>
      </w:r>
      <w:r>
        <w:rPr>
          <w:spacing w:val="-13"/>
        </w:rPr>
        <w:t> </w:t>
      </w:r>
      <w:r>
        <w:rPr/>
        <w:t>classer</w:t>
      </w:r>
      <w:r>
        <w:rPr>
          <w:spacing w:val="-13"/>
        </w:rPr>
        <w:t> </w:t>
      </w:r>
      <w:r>
        <w:rPr/>
        <w:t>un</w:t>
      </w:r>
      <w:r>
        <w:rPr>
          <w:spacing w:val="-12"/>
        </w:rPr>
        <w:t> </w:t>
      </w:r>
      <w:r>
        <w:rPr/>
        <w:t>nouveau</w:t>
      </w:r>
      <w:r>
        <w:rPr>
          <w:spacing w:val="-10"/>
        </w:rPr>
        <w:t> </w:t>
      </w:r>
      <w:r>
        <w:rPr/>
        <w:t>document</w:t>
      </w:r>
      <w:r>
        <w:rPr>
          <w:spacing w:val="-12"/>
        </w:rPr>
        <w:t> </w:t>
      </w:r>
      <w:r>
        <w:rPr/>
        <w:t>d,</w:t>
      </w:r>
      <w:r>
        <w:rPr>
          <w:spacing w:val="-12"/>
        </w:rPr>
        <w:t> </w:t>
      </w:r>
      <w:r>
        <w:rPr/>
        <w:t>nous</w:t>
      </w:r>
      <w:r>
        <w:rPr>
          <w:spacing w:val="-12"/>
        </w:rPr>
        <w:t> </w:t>
      </w:r>
      <w:r>
        <w:rPr/>
        <w:t>calculons</w:t>
      </w:r>
      <w:r>
        <w:rPr>
          <w:spacing w:val="-12"/>
        </w:rPr>
        <w:t> </w:t>
      </w:r>
      <w:r>
        <w:rPr/>
        <w:t>le</w:t>
      </w:r>
      <w:r>
        <w:rPr>
          <w:spacing w:val="-13"/>
        </w:rPr>
        <w:t> </w:t>
      </w:r>
      <w:r>
        <w:rPr/>
        <w:t>score</w:t>
      </w:r>
      <w:r>
        <w:rPr>
          <w:spacing w:val="-14"/>
        </w:rPr>
        <w:t> </w:t>
      </w:r>
      <w:r>
        <w:rPr/>
        <w:t>pour</w:t>
      </w:r>
      <w:r>
        <w:rPr>
          <w:spacing w:val="-13"/>
        </w:rPr>
        <w:t> </w:t>
      </w:r>
      <w:r>
        <w:rPr/>
        <w:t>chaque</w:t>
      </w:r>
      <w:r>
        <w:rPr>
          <w:spacing w:val="-13"/>
        </w:rPr>
        <w:t> </w:t>
      </w:r>
      <w:r>
        <w:rPr/>
        <w:t>classe</w:t>
      </w:r>
      <w:r>
        <w:rPr>
          <w:spacing w:val="-13"/>
        </w:rPr>
        <w:t> </w:t>
      </w:r>
      <w:r>
        <w:rPr/>
        <w:t>c</w:t>
      </w:r>
      <w:r>
        <w:rPr>
          <w:spacing w:val="-10"/>
        </w:rPr>
        <w:t> </w:t>
      </w:r>
      <w:r>
        <w:rPr/>
        <w:t>et</w:t>
      </w:r>
      <w:r>
        <w:rPr>
          <w:spacing w:val="-12"/>
        </w:rPr>
        <w:t> </w:t>
      </w:r>
      <w:r>
        <w:rPr/>
        <w:t>nous</w:t>
      </w:r>
      <w:r>
        <w:rPr>
          <w:spacing w:val="-12"/>
        </w:rPr>
        <w:t> </w:t>
      </w:r>
      <w:r>
        <w:rPr/>
        <w:t>choisissons ensuite la classe c qui maximise ce score :</w:t>
      </w:r>
    </w:p>
    <w:p>
      <w:pPr>
        <w:spacing w:before="0"/>
        <w:ind w:left="3754" w:right="0" w:firstLine="0"/>
        <w:jc w:val="left"/>
        <w:rPr>
          <w:b/>
          <w:position w:val="1"/>
          <w:sz w:val="24"/>
        </w:rPr>
      </w:pPr>
      <w:r>
        <w:rPr>
          <w:b/>
          <w:position w:val="1"/>
          <w:sz w:val="24"/>
        </w:rPr>
        <w:t>P(c</w:t>
      </w:r>
      <w:r>
        <w:rPr>
          <w:rFonts w:ascii="Cambria Math" w:hAnsi="Cambria Math"/>
          <w:position w:val="1"/>
          <w:sz w:val="24"/>
        </w:rPr>
        <w:t>∣</w:t>
      </w:r>
      <w:r>
        <w:rPr>
          <w:b/>
          <w:position w:val="1"/>
          <w:sz w:val="24"/>
        </w:rPr>
        <w:t>d)</w:t>
      </w:r>
      <w:r>
        <w:rPr>
          <w:b/>
          <w:spacing w:val="-2"/>
          <w:position w:val="1"/>
          <w:sz w:val="24"/>
        </w:rPr>
        <w:t> </w:t>
      </w:r>
      <w:r>
        <w:rPr>
          <w:rFonts w:ascii="Cambria Math" w:hAnsi="Cambria Math"/>
          <w:position w:val="1"/>
          <w:sz w:val="24"/>
        </w:rPr>
        <w:t>∝</w:t>
      </w:r>
      <w:r>
        <w:rPr>
          <w:rFonts w:ascii="Cambria Math" w:hAnsi="Cambria Math"/>
          <w:spacing w:val="8"/>
          <w:position w:val="1"/>
          <w:sz w:val="24"/>
        </w:rPr>
        <w:t> </w:t>
      </w:r>
      <w:r>
        <w:rPr>
          <w:b/>
          <w:spacing w:val="-2"/>
          <w:position w:val="1"/>
          <w:sz w:val="24"/>
        </w:rPr>
        <w:t>P</w:t>
      </w:r>
      <w:r>
        <w:rPr>
          <w:rFonts w:ascii="Cambria Math" w:hAnsi="Cambria Math"/>
          <w:spacing w:val="-2"/>
          <w:position w:val="1"/>
          <w:sz w:val="24"/>
        </w:rPr>
        <w:t>⋅</w:t>
      </w:r>
      <w:r>
        <w:rPr>
          <w:b/>
          <w:spacing w:val="-2"/>
          <w:position w:val="1"/>
          <w:sz w:val="24"/>
        </w:rPr>
        <w:t>∏i=1nP(x</w:t>
      </w:r>
      <w:r>
        <w:rPr>
          <w:b/>
          <w:spacing w:val="-2"/>
          <w:sz w:val="16"/>
        </w:rPr>
        <w:t>i</w:t>
      </w:r>
      <w:r>
        <w:rPr>
          <w:rFonts w:ascii="Cambria Math" w:hAnsi="Cambria Math"/>
          <w:spacing w:val="-2"/>
          <w:position w:val="1"/>
          <w:sz w:val="24"/>
        </w:rPr>
        <w:t>∣</w:t>
      </w:r>
      <w:r>
        <w:rPr>
          <w:b/>
          <w:spacing w:val="-2"/>
          <w:position w:val="1"/>
          <w:sz w:val="24"/>
        </w:rPr>
        <w:t>c)</w:t>
      </w:r>
    </w:p>
    <w:p>
      <w:pPr>
        <w:pStyle w:val="BodyText"/>
        <w:rPr>
          <w:b/>
        </w:rPr>
      </w:pPr>
    </w:p>
    <w:p>
      <w:pPr>
        <w:pStyle w:val="BodyText"/>
        <w:rPr>
          <w:b/>
        </w:rPr>
      </w:pPr>
    </w:p>
    <w:p>
      <w:pPr>
        <w:pStyle w:val="BodyText"/>
        <w:spacing w:before="15"/>
        <w:rPr>
          <w:b/>
        </w:rPr>
      </w:pPr>
    </w:p>
    <w:p>
      <w:pPr>
        <w:pStyle w:val="Heading3"/>
        <w:numPr>
          <w:ilvl w:val="2"/>
          <w:numId w:val="9"/>
        </w:numPr>
        <w:tabs>
          <w:tab w:pos="1577" w:val="left" w:leader="none"/>
        </w:tabs>
        <w:spacing w:line="240" w:lineRule="auto" w:before="0" w:after="0"/>
        <w:ind w:left="1577" w:right="0" w:hanging="714"/>
        <w:jc w:val="left"/>
      </w:pPr>
      <w:bookmarkStart w:name="_bookmark71" w:id="72"/>
      <w:bookmarkEnd w:id="72"/>
      <w:r>
        <w:rPr/>
      </w:r>
      <w:r>
        <w:rPr>
          <w:color w:val="365F91"/>
        </w:rPr>
        <w:t>SVM</w:t>
      </w:r>
      <w:r>
        <w:rPr>
          <w:color w:val="365F91"/>
          <w:spacing w:val="-10"/>
        </w:rPr>
        <w:t> </w:t>
      </w:r>
      <w:r>
        <w:rPr>
          <w:color w:val="365F91"/>
        </w:rPr>
        <w:t>(Support</w:t>
      </w:r>
      <w:r>
        <w:rPr>
          <w:color w:val="365F91"/>
          <w:spacing w:val="-9"/>
        </w:rPr>
        <w:t> </w:t>
      </w:r>
      <w:r>
        <w:rPr>
          <w:color w:val="365F91"/>
        </w:rPr>
        <w:t>Vector</w:t>
      </w:r>
      <w:r>
        <w:rPr>
          <w:color w:val="365F91"/>
          <w:spacing w:val="-9"/>
        </w:rPr>
        <w:t> </w:t>
      </w:r>
      <w:r>
        <w:rPr>
          <w:color w:val="365F91"/>
          <w:spacing w:val="-2"/>
        </w:rPr>
        <w:t>Machine)</w:t>
      </w:r>
    </w:p>
    <w:p>
      <w:pPr>
        <w:pStyle w:val="BodyText"/>
        <w:spacing w:before="54"/>
        <w:rPr>
          <w:rFonts w:ascii="Cambria"/>
          <w:sz w:val="26"/>
        </w:rPr>
      </w:pPr>
    </w:p>
    <w:p>
      <w:pPr>
        <w:pStyle w:val="BodyText"/>
        <w:spacing w:line="312" w:lineRule="auto" w:before="1"/>
        <w:ind w:left="143" w:right="286"/>
        <w:jc w:val="both"/>
      </w:pPr>
      <w:r>
        <w:rPr/>
        <w:t>Les Machines à Vecteurs de Support (SVM) [10] sont des algorithmes d'apprentissage supervisé puissants utilisés pour des tâches de classification et de régression en apprentissage automatique. Elles sont particulièrement efficaces dans les espaces de haute dimension et sont connues pour leur robustesse et leur précision.</w:t>
      </w:r>
    </w:p>
    <w:p>
      <w:pPr>
        <w:pStyle w:val="BodyText"/>
        <w:spacing w:before="81"/>
      </w:pPr>
    </w:p>
    <w:p>
      <w:pPr>
        <w:pStyle w:val="BodyText"/>
        <w:spacing w:line="312" w:lineRule="auto"/>
        <w:ind w:left="143" w:right="284"/>
        <w:jc w:val="both"/>
      </w:pPr>
      <w:r>
        <w:rPr/>
        <w:t>L'objectif des SVM est de trouver l'hyperplan optimal qui sépare le mieux les points de données de différentes classes dans un espace de caractéristiques. L'"hyperplan" optimal est défini comme celui qui maximise la marge entre les classes. La marge est la distance entre l'hyperplan et les points de données les plus proches de chaque classe, appelés vecteurs de support.</w:t>
      </w:r>
    </w:p>
    <w:p>
      <w:pPr>
        <w:pStyle w:val="BodyText"/>
        <w:spacing w:after="0" w:line="312" w:lineRule="auto"/>
        <w:jc w:val="both"/>
        <w:sectPr>
          <w:pgSz w:w="11920" w:h="16850"/>
          <w:pgMar w:header="730" w:footer="954" w:top="1040" w:bottom="1140" w:left="1275" w:right="566"/>
        </w:sectPr>
      </w:pPr>
    </w:p>
    <w:p>
      <w:pPr>
        <w:spacing w:before="87"/>
        <w:ind w:left="143" w:right="0" w:firstLine="0"/>
        <w:jc w:val="left"/>
        <w:rPr>
          <w:b/>
          <w:sz w:val="22"/>
        </w:rPr>
      </w:pPr>
      <w:r>
        <w:rPr>
          <w:b/>
          <w:sz w:val="22"/>
        </w:rPr>
        <w:t>Le</w:t>
      </w:r>
      <w:r>
        <w:rPr>
          <w:b/>
          <w:spacing w:val="-2"/>
          <w:sz w:val="22"/>
        </w:rPr>
        <w:t> </w:t>
      </w:r>
      <w:r>
        <w:rPr>
          <w:b/>
          <w:sz w:val="22"/>
        </w:rPr>
        <w:t>Concept</w:t>
      </w:r>
      <w:r>
        <w:rPr>
          <w:b/>
          <w:spacing w:val="-1"/>
          <w:sz w:val="22"/>
        </w:rPr>
        <w:t> </w:t>
      </w:r>
      <w:r>
        <w:rPr>
          <w:b/>
          <w:spacing w:val="-2"/>
          <w:sz w:val="22"/>
        </w:rPr>
        <w:t>d'Hyperplan</w:t>
      </w:r>
    </w:p>
    <w:p>
      <w:pPr>
        <w:pStyle w:val="BodyText"/>
        <w:spacing w:before="107"/>
        <w:rPr>
          <w:b/>
          <w:sz w:val="22"/>
        </w:rPr>
      </w:pPr>
    </w:p>
    <w:p>
      <w:pPr>
        <w:pStyle w:val="BodyText"/>
        <w:spacing w:line="312" w:lineRule="auto"/>
        <w:ind w:left="143" w:right="286"/>
        <w:jc w:val="both"/>
      </w:pPr>
      <w:r>
        <w:rPr/>
        <w:t>Dans un espace de n dimensions, un hyperplan est un sous-espace affine plat d'une dimension inférieure</w:t>
      </w:r>
      <w:r>
        <w:rPr>
          <w:spacing w:val="-2"/>
        </w:rPr>
        <w:t> </w:t>
      </w:r>
      <w:r>
        <w:rPr/>
        <w:t>à</w:t>
      </w:r>
      <w:r>
        <w:rPr>
          <w:spacing w:val="-2"/>
        </w:rPr>
        <w:t> </w:t>
      </w:r>
      <w:r>
        <w:rPr/>
        <w:t>celle</w:t>
      </w:r>
      <w:r>
        <w:rPr>
          <w:spacing w:val="-2"/>
        </w:rPr>
        <w:t> </w:t>
      </w:r>
      <w:r>
        <w:rPr/>
        <w:t>de</w:t>
      </w:r>
      <w:r>
        <w:rPr>
          <w:spacing w:val="-2"/>
        </w:rPr>
        <w:t> </w:t>
      </w:r>
      <w:r>
        <w:rPr/>
        <w:t>son espace ambiant.</w:t>
      </w:r>
      <w:r>
        <w:rPr>
          <w:spacing w:val="-1"/>
        </w:rPr>
        <w:t> </w:t>
      </w:r>
      <w:r>
        <w:rPr/>
        <w:t>Par</w:t>
      </w:r>
      <w:r>
        <w:rPr>
          <w:spacing w:val="-2"/>
        </w:rPr>
        <w:t> </w:t>
      </w:r>
      <w:r>
        <w:rPr/>
        <w:t>exemple,</w:t>
      </w:r>
      <w:r>
        <w:rPr>
          <w:spacing w:val="-1"/>
        </w:rPr>
        <w:t> </w:t>
      </w:r>
      <w:r>
        <w:rPr/>
        <w:t>dans</w:t>
      </w:r>
      <w:r>
        <w:rPr>
          <w:spacing w:val="-1"/>
        </w:rPr>
        <w:t> </w:t>
      </w:r>
      <w:r>
        <w:rPr/>
        <w:t>un</w:t>
      </w:r>
      <w:r>
        <w:rPr>
          <w:spacing w:val="-1"/>
        </w:rPr>
        <w:t> </w:t>
      </w:r>
      <w:r>
        <w:rPr/>
        <w:t>espace</w:t>
      </w:r>
      <w:r>
        <w:rPr>
          <w:spacing w:val="-2"/>
        </w:rPr>
        <w:t> </w:t>
      </w:r>
      <w:r>
        <w:rPr/>
        <w:t>bidimensionnel,</w:t>
      </w:r>
      <w:r>
        <w:rPr>
          <w:spacing w:val="-1"/>
        </w:rPr>
        <w:t> </w:t>
      </w:r>
      <w:r>
        <w:rPr/>
        <w:t>un</w:t>
      </w:r>
      <w:r>
        <w:rPr>
          <w:spacing w:val="-1"/>
        </w:rPr>
        <w:t> </w:t>
      </w:r>
      <w:r>
        <w:rPr/>
        <w:t>hyperplan est une ligne, tandis que dans un espace tridimensionnel, c'est un plan.</w:t>
      </w:r>
    </w:p>
    <w:p>
      <w:pPr>
        <w:pStyle w:val="BodyText"/>
        <w:spacing w:before="6"/>
      </w:pPr>
    </w:p>
    <w:p>
      <w:pPr>
        <w:pStyle w:val="BodyText"/>
        <w:ind w:left="143"/>
      </w:pPr>
      <w:r>
        <w:rPr/>
        <w:t>La</w:t>
      </w:r>
      <w:r>
        <w:rPr>
          <w:spacing w:val="-3"/>
        </w:rPr>
        <w:t> </w:t>
      </w:r>
      <w:r>
        <w:rPr/>
        <w:t>représentation</w:t>
      </w:r>
      <w:r>
        <w:rPr>
          <w:spacing w:val="-1"/>
        </w:rPr>
        <w:t> </w:t>
      </w:r>
      <w:r>
        <w:rPr/>
        <w:t>mathématique</w:t>
      </w:r>
      <w:r>
        <w:rPr>
          <w:spacing w:val="-1"/>
        </w:rPr>
        <w:t> </w:t>
      </w:r>
      <w:r>
        <w:rPr/>
        <w:t>d'un</w:t>
      </w:r>
      <w:r>
        <w:rPr>
          <w:spacing w:val="-1"/>
        </w:rPr>
        <w:t> </w:t>
      </w:r>
      <w:r>
        <w:rPr/>
        <w:t>hyperplan</w:t>
      </w:r>
      <w:r>
        <w:rPr>
          <w:spacing w:val="-1"/>
        </w:rPr>
        <w:t> </w:t>
      </w:r>
      <w:r>
        <w:rPr/>
        <w:t>est</w:t>
      </w:r>
      <w:r>
        <w:rPr>
          <w:spacing w:val="-1"/>
        </w:rPr>
        <w:t> </w:t>
      </w:r>
      <w:r>
        <w:rPr/>
        <w:t>donnée</w:t>
      </w:r>
      <w:r>
        <w:rPr>
          <w:spacing w:val="-2"/>
        </w:rPr>
        <w:t> </w:t>
      </w:r>
      <w:r>
        <w:rPr/>
        <w:t>par </w:t>
      </w:r>
      <w:r>
        <w:rPr>
          <w:spacing w:val="-10"/>
        </w:rPr>
        <w:t>:</w:t>
      </w:r>
    </w:p>
    <w:p>
      <w:pPr>
        <w:pStyle w:val="BodyText"/>
        <w:spacing w:before="4"/>
      </w:pPr>
    </w:p>
    <w:p>
      <w:pPr>
        <w:pStyle w:val="Heading4"/>
        <w:ind w:left="1067" w:right="1205"/>
      </w:pPr>
      <w:r>
        <w:rPr/>
        <w:t>w</w:t>
      </w:r>
      <w:r>
        <w:rPr>
          <w:rFonts w:ascii="Cambria Math" w:hAnsi="Cambria Math"/>
          <w:b w:val="0"/>
        </w:rPr>
        <w:t>⋅</w:t>
      </w:r>
      <w:r>
        <w:rPr/>
        <w:t>x+b = </w:t>
      </w:r>
      <w:r>
        <w:rPr>
          <w:spacing w:val="-10"/>
        </w:rPr>
        <w:t>0</w:t>
      </w:r>
    </w:p>
    <w:p>
      <w:pPr>
        <w:pStyle w:val="BodyText"/>
        <w:spacing w:before="3"/>
        <w:rPr>
          <w:b/>
        </w:rPr>
      </w:pPr>
    </w:p>
    <w:p>
      <w:pPr>
        <w:pStyle w:val="BodyText"/>
        <w:ind w:left="143"/>
        <w:jc w:val="both"/>
      </w:pPr>
      <w:r>
        <w:rPr/>
        <w:t>Où</w:t>
      </w:r>
      <w:r>
        <w:rPr>
          <w:spacing w:val="-2"/>
        </w:rPr>
        <w:t> </w:t>
      </w:r>
      <w:r>
        <w:rPr>
          <w:spacing w:val="-10"/>
        </w:rPr>
        <w:t>:</w:t>
      </w:r>
    </w:p>
    <w:p>
      <w:pPr>
        <w:pStyle w:val="BodyText"/>
        <w:spacing w:before="4"/>
      </w:pPr>
    </w:p>
    <w:p>
      <w:pPr>
        <w:pStyle w:val="ListParagraph"/>
        <w:numPr>
          <w:ilvl w:val="0"/>
          <w:numId w:val="16"/>
        </w:numPr>
        <w:tabs>
          <w:tab w:pos="863" w:val="left" w:leader="none"/>
        </w:tabs>
        <w:spacing w:line="253" w:lineRule="exact" w:before="1" w:after="0"/>
        <w:ind w:left="863" w:right="0" w:hanging="360"/>
        <w:jc w:val="left"/>
        <w:rPr>
          <w:sz w:val="22"/>
        </w:rPr>
      </w:pPr>
      <w:r>
        <w:rPr>
          <w:sz w:val="22"/>
        </w:rPr>
        <w:t>w</w:t>
      </w:r>
      <w:r>
        <w:rPr>
          <w:spacing w:val="-3"/>
          <w:sz w:val="22"/>
        </w:rPr>
        <w:t> </w:t>
      </w:r>
      <w:r>
        <w:rPr>
          <w:sz w:val="22"/>
        </w:rPr>
        <w:t>est un</w:t>
      </w:r>
      <w:r>
        <w:rPr>
          <w:spacing w:val="-4"/>
          <w:sz w:val="22"/>
        </w:rPr>
        <w:t> </w:t>
      </w:r>
      <w:r>
        <w:rPr>
          <w:sz w:val="22"/>
        </w:rPr>
        <w:t>vecteur</w:t>
      </w:r>
      <w:r>
        <w:rPr>
          <w:spacing w:val="-1"/>
          <w:sz w:val="22"/>
        </w:rPr>
        <w:t> </w:t>
      </w:r>
      <w:r>
        <w:rPr>
          <w:sz w:val="22"/>
        </w:rPr>
        <w:t>de</w:t>
      </w:r>
      <w:r>
        <w:rPr>
          <w:spacing w:val="-3"/>
          <w:sz w:val="22"/>
        </w:rPr>
        <w:t> </w:t>
      </w:r>
      <w:r>
        <w:rPr>
          <w:sz w:val="22"/>
        </w:rPr>
        <w:t>poids</w:t>
      </w:r>
      <w:r>
        <w:rPr>
          <w:spacing w:val="-1"/>
          <w:sz w:val="22"/>
        </w:rPr>
        <w:t> </w:t>
      </w:r>
      <w:r>
        <w:rPr>
          <w:spacing w:val="-2"/>
          <w:sz w:val="22"/>
        </w:rPr>
        <w:t>(coefficients).</w:t>
      </w:r>
    </w:p>
    <w:p>
      <w:pPr>
        <w:pStyle w:val="ListParagraph"/>
        <w:numPr>
          <w:ilvl w:val="0"/>
          <w:numId w:val="16"/>
        </w:numPr>
        <w:tabs>
          <w:tab w:pos="863" w:val="left" w:leader="none"/>
        </w:tabs>
        <w:spacing w:line="240" w:lineRule="auto" w:before="0" w:after="0"/>
        <w:ind w:left="863" w:right="0" w:hanging="360"/>
        <w:jc w:val="left"/>
        <w:rPr>
          <w:sz w:val="22"/>
        </w:rPr>
      </w:pPr>
      <w:r>
        <w:rPr>
          <w:sz w:val="22"/>
        </w:rPr>
        <w:t>x</w:t>
      </w:r>
      <w:r>
        <w:rPr>
          <w:spacing w:val="-3"/>
          <w:sz w:val="22"/>
        </w:rPr>
        <w:t> </w:t>
      </w:r>
      <w:r>
        <w:rPr>
          <w:sz w:val="22"/>
        </w:rPr>
        <w:t>est</w:t>
      </w:r>
      <w:r>
        <w:rPr>
          <w:spacing w:val="-4"/>
          <w:sz w:val="22"/>
        </w:rPr>
        <w:t> </w:t>
      </w:r>
      <w:r>
        <w:rPr>
          <w:sz w:val="22"/>
        </w:rPr>
        <w:t>un</w:t>
      </w:r>
      <w:r>
        <w:rPr>
          <w:spacing w:val="-3"/>
          <w:sz w:val="22"/>
        </w:rPr>
        <w:t> </w:t>
      </w:r>
      <w:r>
        <w:rPr>
          <w:sz w:val="22"/>
        </w:rPr>
        <w:t>vecteur</w:t>
      </w:r>
      <w:r>
        <w:rPr>
          <w:spacing w:val="-4"/>
          <w:sz w:val="22"/>
        </w:rPr>
        <w:t> </w:t>
      </w:r>
      <w:r>
        <w:rPr>
          <w:sz w:val="22"/>
        </w:rPr>
        <w:t>représentant</w:t>
      </w:r>
      <w:r>
        <w:rPr>
          <w:spacing w:val="-2"/>
          <w:sz w:val="22"/>
        </w:rPr>
        <w:t> </w:t>
      </w:r>
      <w:r>
        <w:rPr>
          <w:sz w:val="22"/>
        </w:rPr>
        <w:t>un</w:t>
      </w:r>
      <w:r>
        <w:rPr>
          <w:spacing w:val="-2"/>
          <w:sz w:val="22"/>
        </w:rPr>
        <w:t> </w:t>
      </w:r>
      <w:r>
        <w:rPr>
          <w:sz w:val="22"/>
        </w:rPr>
        <w:t>point</w:t>
      </w:r>
      <w:r>
        <w:rPr>
          <w:spacing w:val="-2"/>
          <w:sz w:val="22"/>
        </w:rPr>
        <w:t> </w:t>
      </w:r>
      <w:r>
        <w:rPr>
          <w:sz w:val="22"/>
        </w:rPr>
        <w:t>dans</w:t>
      </w:r>
      <w:r>
        <w:rPr>
          <w:spacing w:val="-2"/>
          <w:sz w:val="22"/>
        </w:rPr>
        <w:t> l'espace.</w:t>
      </w:r>
    </w:p>
    <w:p>
      <w:pPr>
        <w:pStyle w:val="ListParagraph"/>
        <w:numPr>
          <w:ilvl w:val="0"/>
          <w:numId w:val="16"/>
        </w:numPr>
        <w:tabs>
          <w:tab w:pos="863" w:val="left" w:leader="none"/>
        </w:tabs>
        <w:spacing w:line="240" w:lineRule="auto" w:before="3" w:after="0"/>
        <w:ind w:left="863" w:right="0" w:hanging="360"/>
        <w:jc w:val="left"/>
        <w:rPr>
          <w:sz w:val="22"/>
        </w:rPr>
      </w:pPr>
      <w:r>
        <w:rPr>
          <w:sz w:val="22"/>
        </w:rPr>
        <w:t>b</w:t>
      </w:r>
      <w:r>
        <w:rPr>
          <w:spacing w:val="-1"/>
          <w:sz w:val="22"/>
        </w:rPr>
        <w:t> </w:t>
      </w:r>
      <w:r>
        <w:rPr>
          <w:sz w:val="22"/>
        </w:rPr>
        <w:t>est</w:t>
      </w:r>
      <w:r>
        <w:rPr>
          <w:spacing w:val="-3"/>
          <w:sz w:val="22"/>
        </w:rPr>
        <w:t> </w:t>
      </w:r>
      <w:r>
        <w:rPr>
          <w:sz w:val="22"/>
        </w:rPr>
        <w:t>le</w:t>
      </w:r>
      <w:r>
        <w:rPr>
          <w:spacing w:val="-3"/>
          <w:sz w:val="22"/>
        </w:rPr>
        <w:t> </w:t>
      </w:r>
      <w:r>
        <w:rPr>
          <w:sz w:val="22"/>
        </w:rPr>
        <w:t>terme</w:t>
      </w:r>
      <w:r>
        <w:rPr>
          <w:spacing w:val="-1"/>
          <w:sz w:val="22"/>
        </w:rPr>
        <w:t> </w:t>
      </w:r>
      <w:r>
        <w:rPr>
          <w:sz w:val="22"/>
        </w:rPr>
        <w:t>de</w:t>
      </w:r>
      <w:r>
        <w:rPr>
          <w:spacing w:val="-2"/>
          <w:sz w:val="22"/>
        </w:rPr>
        <w:t> biais.</w:t>
      </w:r>
    </w:p>
    <w:p>
      <w:pPr>
        <w:pStyle w:val="BodyText"/>
        <w:spacing w:before="24"/>
        <w:rPr>
          <w:sz w:val="22"/>
        </w:rPr>
      </w:pPr>
    </w:p>
    <w:p>
      <w:pPr>
        <w:spacing w:line="253" w:lineRule="exact" w:before="1"/>
        <w:ind w:left="143" w:right="0" w:firstLine="0"/>
        <w:jc w:val="both"/>
        <w:rPr>
          <w:b/>
          <w:sz w:val="22"/>
        </w:rPr>
      </w:pPr>
      <w:r>
        <w:rPr>
          <w:b/>
          <w:sz w:val="22"/>
        </w:rPr>
        <w:t>Maximiser</w:t>
      </w:r>
      <w:r>
        <w:rPr>
          <w:b/>
          <w:spacing w:val="-5"/>
          <w:sz w:val="22"/>
        </w:rPr>
        <w:t> </w:t>
      </w:r>
      <w:r>
        <w:rPr>
          <w:b/>
          <w:sz w:val="22"/>
        </w:rPr>
        <w:t>la</w:t>
      </w:r>
      <w:r>
        <w:rPr>
          <w:b/>
          <w:spacing w:val="-4"/>
          <w:sz w:val="22"/>
        </w:rPr>
        <w:t> Marge</w:t>
      </w:r>
    </w:p>
    <w:p>
      <w:pPr>
        <w:pStyle w:val="BodyText"/>
        <w:spacing w:line="312" w:lineRule="auto"/>
        <w:ind w:left="143" w:right="284"/>
        <w:jc w:val="both"/>
      </w:pPr>
      <w:r>
        <w:rPr/>
        <w:t>L'objectif principal des SVM est de trouver l'hyperplan qui maximise la marge entre les classes. La marge est définie comme suit :</w:t>
      </w:r>
    </w:p>
    <w:p>
      <w:pPr>
        <w:pStyle w:val="BodyText"/>
        <w:spacing w:before="5"/>
      </w:pPr>
    </w:p>
    <w:p>
      <w:pPr>
        <w:pStyle w:val="Heading4"/>
        <w:ind w:left="1066" w:right="1205"/>
        <w:rPr>
          <w:rFonts w:ascii="Cambria Math" w:hAnsi="Cambria Math"/>
          <w:b w:val="0"/>
        </w:rPr>
      </w:pPr>
      <w:r>
        <w:rPr/>
        <w:t>Marge=2</w:t>
      </w:r>
      <w:r>
        <w:rPr>
          <w:spacing w:val="-2"/>
        </w:rPr>
        <w:t> </w:t>
      </w:r>
      <w:r>
        <w:rPr/>
        <w:t>/ </w:t>
      </w:r>
      <w:r>
        <w:rPr>
          <w:rFonts w:ascii="Cambria Math" w:hAnsi="Cambria Math"/>
          <w:b w:val="0"/>
          <w:spacing w:val="-5"/>
        </w:rPr>
        <w:t>∥</w:t>
      </w:r>
      <w:r>
        <w:rPr>
          <w:spacing w:val="-5"/>
        </w:rPr>
        <w:t>w</w:t>
      </w:r>
      <w:r>
        <w:rPr>
          <w:rFonts w:ascii="Cambria Math" w:hAnsi="Cambria Math"/>
          <w:b w:val="0"/>
          <w:spacing w:val="-5"/>
        </w:rPr>
        <w:t>∥</w:t>
      </w:r>
    </w:p>
    <w:p>
      <w:pPr>
        <w:pStyle w:val="BodyText"/>
        <w:spacing w:line="309" w:lineRule="auto" w:before="280"/>
        <w:ind w:left="143" w:right="284"/>
        <w:jc w:val="both"/>
      </w:pPr>
      <w:r>
        <w:rPr/>
        <w:t>Pour</w:t>
      </w:r>
      <w:r>
        <w:rPr>
          <w:spacing w:val="-10"/>
        </w:rPr>
        <w:t> </w:t>
      </w:r>
      <w:r>
        <w:rPr/>
        <w:t>maximiser</w:t>
      </w:r>
      <w:r>
        <w:rPr>
          <w:spacing w:val="-10"/>
        </w:rPr>
        <w:t> </w:t>
      </w:r>
      <w:r>
        <w:rPr/>
        <w:t>la</w:t>
      </w:r>
      <w:r>
        <w:rPr>
          <w:spacing w:val="-10"/>
        </w:rPr>
        <w:t> </w:t>
      </w:r>
      <w:r>
        <w:rPr/>
        <w:t>marge,</w:t>
      </w:r>
      <w:r>
        <w:rPr>
          <w:spacing w:val="-10"/>
        </w:rPr>
        <w:t> </w:t>
      </w:r>
      <w:r>
        <w:rPr/>
        <w:t>les</w:t>
      </w:r>
      <w:r>
        <w:rPr>
          <w:spacing w:val="-10"/>
        </w:rPr>
        <w:t> </w:t>
      </w:r>
      <w:r>
        <w:rPr/>
        <w:t>SVM</w:t>
      </w:r>
      <w:r>
        <w:rPr>
          <w:spacing w:val="-10"/>
        </w:rPr>
        <w:t> </w:t>
      </w:r>
      <w:r>
        <w:rPr/>
        <w:t>doivent</w:t>
      </w:r>
      <w:r>
        <w:rPr>
          <w:spacing w:val="-10"/>
        </w:rPr>
        <w:t> </w:t>
      </w:r>
      <w:r>
        <w:rPr/>
        <w:t>minimiser</w:t>
      </w:r>
      <w:r>
        <w:rPr>
          <w:spacing w:val="-8"/>
        </w:rPr>
        <w:t> </w:t>
      </w:r>
      <w:r>
        <w:rPr>
          <w:rFonts w:ascii="Cambria Math" w:hAnsi="Cambria Math"/>
        </w:rPr>
        <w:t>∥</w:t>
      </w:r>
      <w:r>
        <w:rPr/>
        <w:t>w</w:t>
      </w:r>
      <w:r>
        <w:rPr>
          <w:rFonts w:ascii="Cambria Math" w:hAnsi="Cambria Math"/>
        </w:rPr>
        <w:t>∥</w:t>
      </w:r>
      <w:r>
        <w:rPr/>
        <w:t>,</w:t>
      </w:r>
      <w:r>
        <w:rPr>
          <w:spacing w:val="-10"/>
        </w:rPr>
        <w:t> </w:t>
      </w:r>
      <w:r>
        <w:rPr/>
        <w:t>sous</w:t>
      </w:r>
      <w:r>
        <w:rPr>
          <w:spacing w:val="-9"/>
        </w:rPr>
        <w:t> </w:t>
      </w:r>
      <w:r>
        <w:rPr/>
        <w:t>la</w:t>
      </w:r>
      <w:r>
        <w:rPr>
          <w:spacing w:val="-11"/>
        </w:rPr>
        <w:t> </w:t>
      </w:r>
      <w:r>
        <w:rPr/>
        <w:t>contrainte</w:t>
      </w:r>
      <w:r>
        <w:rPr>
          <w:spacing w:val="-10"/>
        </w:rPr>
        <w:t> </w:t>
      </w:r>
      <w:r>
        <w:rPr/>
        <w:t>que</w:t>
      </w:r>
      <w:r>
        <w:rPr>
          <w:spacing w:val="-11"/>
        </w:rPr>
        <w:t> </w:t>
      </w:r>
      <w:r>
        <w:rPr/>
        <w:t>tous</w:t>
      </w:r>
      <w:r>
        <w:rPr>
          <w:spacing w:val="-9"/>
        </w:rPr>
        <w:t> </w:t>
      </w:r>
      <w:r>
        <w:rPr/>
        <w:t>les</w:t>
      </w:r>
      <w:r>
        <w:rPr>
          <w:spacing w:val="-10"/>
        </w:rPr>
        <w:t> </w:t>
      </w:r>
      <w:r>
        <w:rPr/>
        <w:t>points</w:t>
      </w:r>
      <w:r>
        <w:rPr>
          <w:spacing w:val="-9"/>
        </w:rPr>
        <w:t> </w:t>
      </w:r>
      <w:r>
        <w:rPr/>
        <w:t>sont correctement classifiés. Cela conduit au problème d'optimisation suivant :</w:t>
      </w:r>
    </w:p>
    <w:p>
      <w:pPr>
        <w:pStyle w:val="BodyText"/>
        <w:spacing w:before="9"/>
      </w:pPr>
    </w:p>
    <w:p>
      <w:pPr>
        <w:pStyle w:val="Heading4"/>
        <w:ind w:left="1066" w:right="1205"/>
      </w:pPr>
      <w:r>
        <w:rPr/>
        <w:t>Min w,b</w:t>
      </w:r>
      <w:r>
        <w:rPr>
          <w:spacing w:val="60"/>
        </w:rPr>
        <w:t> </w:t>
      </w:r>
      <w:r>
        <w:rPr/>
        <w:t>½</w:t>
      </w:r>
      <w:r>
        <w:rPr>
          <w:spacing w:val="1"/>
        </w:rPr>
        <w:t> </w:t>
      </w:r>
      <w:r>
        <w:rPr>
          <w:rFonts w:ascii="Cambria Math" w:hAnsi="Cambria Math"/>
          <w:b w:val="0"/>
          <w:spacing w:val="-4"/>
        </w:rPr>
        <w:t>∥</w:t>
      </w:r>
      <w:r>
        <w:rPr>
          <w:spacing w:val="-4"/>
        </w:rPr>
        <w:t>w</w:t>
      </w:r>
      <w:r>
        <w:rPr>
          <w:rFonts w:ascii="Cambria Math" w:hAnsi="Cambria Math"/>
          <w:b w:val="0"/>
          <w:spacing w:val="-4"/>
        </w:rPr>
        <w:t>∥</w:t>
      </w:r>
      <w:r>
        <w:rPr>
          <w:spacing w:val="-4"/>
          <w:vertAlign w:val="superscript"/>
        </w:rPr>
        <w:t>2</w:t>
      </w:r>
    </w:p>
    <w:p>
      <w:pPr>
        <w:pStyle w:val="BodyText"/>
        <w:spacing w:before="4"/>
        <w:rPr>
          <w:b/>
        </w:rPr>
      </w:pPr>
    </w:p>
    <w:p>
      <w:pPr>
        <w:pStyle w:val="Heading4"/>
        <w:ind w:left="1068" w:right="1205"/>
        <w:rPr>
          <w:position w:val="1"/>
        </w:rPr>
      </w:pPr>
      <w:r>
        <w:rPr>
          <w:position w:val="1"/>
        </w:rPr>
        <w:t>Soumis à y</w:t>
      </w:r>
      <w:r>
        <w:rPr>
          <w:sz w:val="16"/>
        </w:rPr>
        <w:t>i</w:t>
      </w:r>
      <w:r>
        <w:rPr>
          <w:spacing w:val="-1"/>
          <w:sz w:val="16"/>
        </w:rPr>
        <w:t> </w:t>
      </w:r>
      <w:r>
        <w:rPr>
          <w:position w:val="1"/>
        </w:rPr>
        <w:t>( w</w:t>
      </w:r>
      <w:r>
        <w:rPr>
          <w:spacing w:val="-2"/>
          <w:position w:val="1"/>
        </w:rPr>
        <w:t> </w:t>
      </w:r>
      <w:r>
        <w:rPr>
          <w:rFonts w:ascii="Cambria Math" w:hAnsi="Cambria Math"/>
          <w:b w:val="0"/>
          <w:position w:val="1"/>
        </w:rPr>
        <w:t>⋅</w:t>
      </w:r>
      <w:r>
        <w:rPr>
          <w:rFonts w:ascii="Cambria Math" w:hAnsi="Cambria Math"/>
          <w:b w:val="0"/>
          <w:spacing w:val="1"/>
          <w:position w:val="1"/>
        </w:rPr>
        <w:t> </w:t>
      </w:r>
      <w:r>
        <w:rPr>
          <w:position w:val="1"/>
        </w:rPr>
        <w:t>x</w:t>
      </w:r>
      <w:r>
        <w:rPr>
          <w:sz w:val="16"/>
        </w:rPr>
        <w:t>i</w:t>
      </w:r>
      <w:r>
        <w:rPr>
          <w:spacing w:val="20"/>
          <w:sz w:val="16"/>
        </w:rPr>
        <w:t> </w:t>
      </w:r>
      <w:r>
        <w:rPr>
          <w:position w:val="1"/>
        </w:rPr>
        <w:t>+</w:t>
      </w:r>
      <w:r>
        <w:rPr>
          <w:spacing w:val="-3"/>
          <w:position w:val="1"/>
        </w:rPr>
        <w:t> </w:t>
      </w:r>
      <w:r>
        <w:rPr>
          <w:position w:val="1"/>
        </w:rPr>
        <w:t>b ) ≥ </w:t>
      </w:r>
      <w:r>
        <w:rPr>
          <w:spacing w:val="-10"/>
          <w:position w:val="1"/>
        </w:rPr>
        <w:t>1</w:t>
      </w:r>
    </w:p>
    <w:p>
      <w:pPr>
        <w:pStyle w:val="BodyText"/>
        <w:spacing w:before="3"/>
        <w:rPr>
          <w:b/>
        </w:rPr>
      </w:pPr>
    </w:p>
    <w:p>
      <w:pPr>
        <w:pStyle w:val="BodyText"/>
        <w:ind w:left="143"/>
        <w:rPr>
          <w:position w:val="2"/>
        </w:rPr>
      </w:pPr>
      <w:r>
        <w:rPr>
          <w:position w:val="2"/>
        </w:rPr>
        <w:t>Où</w:t>
      </w:r>
      <w:r>
        <w:rPr>
          <w:spacing w:val="-2"/>
          <w:position w:val="2"/>
        </w:rPr>
        <w:t> </w:t>
      </w:r>
      <w:r>
        <w:rPr>
          <w:position w:val="2"/>
        </w:rPr>
        <w:t>y</w:t>
      </w:r>
      <w:r>
        <w:rPr>
          <w:sz w:val="16"/>
        </w:rPr>
        <w:t>i</w:t>
      </w:r>
      <w:r>
        <w:rPr>
          <w:spacing w:val="20"/>
          <w:sz w:val="16"/>
        </w:rPr>
        <w:t> </w:t>
      </w:r>
      <w:r>
        <w:rPr>
          <w:position w:val="2"/>
        </w:rPr>
        <w:t>est</w:t>
      </w:r>
      <w:r>
        <w:rPr>
          <w:spacing w:val="-1"/>
          <w:position w:val="2"/>
        </w:rPr>
        <w:t> </w:t>
      </w:r>
      <w:r>
        <w:rPr>
          <w:position w:val="2"/>
        </w:rPr>
        <w:t>l'étiquette</w:t>
      </w:r>
      <w:r>
        <w:rPr>
          <w:spacing w:val="-1"/>
          <w:position w:val="2"/>
        </w:rPr>
        <w:t> </w:t>
      </w:r>
      <w:r>
        <w:rPr>
          <w:position w:val="2"/>
        </w:rPr>
        <w:t>de</w:t>
      </w:r>
      <w:r>
        <w:rPr>
          <w:spacing w:val="-2"/>
          <w:position w:val="2"/>
        </w:rPr>
        <w:t> </w:t>
      </w:r>
      <w:r>
        <w:rPr>
          <w:position w:val="2"/>
        </w:rPr>
        <w:t>classe du</w:t>
      </w:r>
      <w:r>
        <w:rPr>
          <w:spacing w:val="-1"/>
          <w:position w:val="2"/>
        </w:rPr>
        <w:t> </w:t>
      </w:r>
      <w:r>
        <w:rPr>
          <w:position w:val="2"/>
        </w:rPr>
        <w:t>point</w:t>
      </w:r>
      <w:r>
        <w:rPr>
          <w:spacing w:val="2"/>
          <w:position w:val="2"/>
        </w:rPr>
        <w:t> </w:t>
      </w:r>
      <w:r>
        <w:rPr>
          <w:position w:val="2"/>
        </w:rPr>
        <w:t>x</w:t>
      </w:r>
      <w:r>
        <w:rPr>
          <w:sz w:val="16"/>
        </w:rPr>
        <w:t>i</w:t>
      </w:r>
      <w:r>
        <w:rPr>
          <w:position w:val="2"/>
        </w:rPr>
        <w:t>,</w:t>
      </w:r>
      <w:r>
        <w:rPr>
          <w:spacing w:val="-1"/>
          <w:position w:val="2"/>
        </w:rPr>
        <w:t> </w:t>
      </w:r>
      <w:r>
        <w:rPr>
          <w:position w:val="2"/>
        </w:rPr>
        <w:t>qui peut</w:t>
      </w:r>
      <w:r>
        <w:rPr>
          <w:spacing w:val="-1"/>
          <w:position w:val="2"/>
        </w:rPr>
        <w:t> </w:t>
      </w:r>
      <w:r>
        <w:rPr>
          <w:position w:val="2"/>
        </w:rPr>
        <w:t>être</w:t>
      </w:r>
      <w:r>
        <w:rPr>
          <w:spacing w:val="-2"/>
          <w:position w:val="2"/>
        </w:rPr>
        <w:t> </w:t>
      </w:r>
      <w:r>
        <w:rPr>
          <w:position w:val="2"/>
        </w:rPr>
        <w:t>+1</w:t>
      </w:r>
      <w:r>
        <w:rPr>
          <w:spacing w:val="-1"/>
          <w:position w:val="2"/>
        </w:rPr>
        <w:t> </w:t>
      </w:r>
      <w:r>
        <w:rPr>
          <w:position w:val="2"/>
        </w:rPr>
        <w:t>ou</w:t>
      </w:r>
      <w:r>
        <w:rPr>
          <w:spacing w:val="3"/>
          <w:position w:val="2"/>
        </w:rPr>
        <w:t> </w:t>
      </w:r>
      <w:r>
        <w:rPr>
          <w:position w:val="2"/>
        </w:rPr>
        <w:t>-</w:t>
      </w:r>
      <w:r>
        <w:rPr>
          <w:spacing w:val="-5"/>
          <w:position w:val="2"/>
        </w:rPr>
        <w:t>1.</w:t>
      </w:r>
    </w:p>
    <w:p>
      <w:pPr>
        <w:pStyle w:val="BodyText"/>
        <w:spacing w:before="2"/>
      </w:pPr>
    </w:p>
    <w:p>
      <w:pPr>
        <w:spacing w:line="253" w:lineRule="exact" w:before="0"/>
        <w:ind w:left="143" w:right="0" w:firstLine="0"/>
        <w:jc w:val="both"/>
        <w:rPr>
          <w:b/>
          <w:sz w:val="22"/>
        </w:rPr>
      </w:pPr>
      <w:r>
        <w:rPr>
          <w:b/>
          <w:sz w:val="22"/>
        </w:rPr>
        <w:t>Multiplicateurs</w:t>
      </w:r>
      <w:r>
        <w:rPr>
          <w:b/>
          <w:spacing w:val="-5"/>
          <w:sz w:val="22"/>
        </w:rPr>
        <w:t> </w:t>
      </w:r>
      <w:r>
        <w:rPr>
          <w:b/>
          <w:sz w:val="22"/>
        </w:rPr>
        <w:t>de</w:t>
      </w:r>
      <w:r>
        <w:rPr>
          <w:b/>
          <w:spacing w:val="-5"/>
          <w:sz w:val="22"/>
        </w:rPr>
        <w:t> </w:t>
      </w:r>
      <w:r>
        <w:rPr>
          <w:b/>
          <w:sz w:val="22"/>
        </w:rPr>
        <w:t>Lagrange</w:t>
      </w:r>
      <w:r>
        <w:rPr>
          <w:b/>
          <w:spacing w:val="-4"/>
          <w:sz w:val="22"/>
        </w:rPr>
        <w:t> </w:t>
      </w:r>
      <w:r>
        <w:rPr>
          <w:b/>
          <w:sz w:val="22"/>
        </w:rPr>
        <w:t>et</w:t>
      </w:r>
      <w:r>
        <w:rPr>
          <w:b/>
          <w:spacing w:val="-4"/>
          <w:sz w:val="22"/>
        </w:rPr>
        <w:t> </w:t>
      </w:r>
      <w:r>
        <w:rPr>
          <w:b/>
          <w:sz w:val="22"/>
        </w:rPr>
        <w:t>Problème</w:t>
      </w:r>
      <w:r>
        <w:rPr>
          <w:b/>
          <w:spacing w:val="-4"/>
          <w:sz w:val="22"/>
        </w:rPr>
        <w:t> Dual</w:t>
      </w:r>
    </w:p>
    <w:p>
      <w:pPr>
        <w:pStyle w:val="BodyText"/>
        <w:spacing w:line="312" w:lineRule="auto"/>
        <w:ind w:left="143" w:right="283"/>
        <w:jc w:val="both"/>
      </w:pPr>
      <w:r>
        <w:rPr/>
        <w:t>Pour résoudre le problème d'optimisation, les SVM utilisent des multiplicateurs de Lagrange, le transformant en un problème dual. La forme duale du problème est plus traitable, surtout pour les grands ensembles de données. Elle est donnée par :</w:t>
      </w:r>
    </w:p>
    <w:p>
      <w:pPr>
        <w:pStyle w:val="BodyText"/>
        <w:spacing w:before="5"/>
      </w:pPr>
    </w:p>
    <w:p>
      <w:pPr>
        <w:spacing w:line="477" w:lineRule="auto" w:before="0"/>
        <w:ind w:left="2856" w:right="2991" w:firstLine="0"/>
        <w:jc w:val="center"/>
        <w:rPr>
          <w:b/>
          <w:position w:val="1"/>
          <w:sz w:val="24"/>
        </w:rPr>
      </w:pPr>
      <w:r>
        <w:rPr>
          <w:b/>
          <w:position w:val="1"/>
          <w:sz w:val="24"/>
        </w:rPr>
        <w:t>Max</w:t>
      </w:r>
      <w:r>
        <w:rPr>
          <w:b/>
          <w:sz w:val="16"/>
        </w:rPr>
        <w:t>α</w:t>
      </w:r>
      <w:r>
        <w:rPr>
          <w:b/>
          <w:spacing w:val="16"/>
          <w:sz w:val="16"/>
        </w:rPr>
        <w:t> </w:t>
      </w:r>
      <w:r>
        <w:rPr>
          <w:b/>
          <w:position w:val="1"/>
          <w:sz w:val="24"/>
        </w:rPr>
        <w:t>∑</w:t>
      </w:r>
      <w:r>
        <w:rPr>
          <w:b/>
          <w:sz w:val="16"/>
        </w:rPr>
        <w:t>i</w:t>
      </w:r>
      <w:r>
        <w:rPr>
          <w:b/>
          <w:spacing w:val="17"/>
          <w:sz w:val="16"/>
        </w:rPr>
        <w:t> </w:t>
      </w:r>
      <w:r>
        <w:rPr>
          <w:b/>
          <w:position w:val="1"/>
          <w:sz w:val="24"/>
        </w:rPr>
        <w:t>α</w:t>
      </w:r>
      <w:r>
        <w:rPr>
          <w:b/>
          <w:sz w:val="16"/>
        </w:rPr>
        <w:t>i</w:t>
      </w:r>
      <w:r>
        <w:rPr>
          <w:b/>
          <w:spacing w:val="17"/>
          <w:sz w:val="16"/>
        </w:rPr>
        <w:t> </w:t>
      </w:r>
      <w:r>
        <w:rPr>
          <w:b/>
          <w:position w:val="1"/>
          <w:sz w:val="24"/>
        </w:rPr>
        <w:t>−</w:t>
      </w:r>
      <w:r>
        <w:rPr>
          <w:b/>
          <w:spacing w:val="-3"/>
          <w:position w:val="1"/>
          <w:sz w:val="24"/>
        </w:rPr>
        <w:t> </w:t>
      </w:r>
      <w:r>
        <w:rPr>
          <w:b/>
          <w:position w:val="1"/>
          <w:sz w:val="24"/>
        </w:rPr>
        <w:t>½</w:t>
      </w:r>
      <w:r>
        <w:rPr>
          <w:b/>
          <w:spacing w:val="-3"/>
          <w:position w:val="1"/>
          <w:sz w:val="24"/>
        </w:rPr>
        <w:t> </w:t>
      </w:r>
      <w:r>
        <w:rPr>
          <w:b/>
          <w:position w:val="1"/>
          <w:sz w:val="24"/>
        </w:rPr>
        <w:t>∑</w:t>
      </w:r>
      <w:r>
        <w:rPr>
          <w:b/>
          <w:sz w:val="16"/>
        </w:rPr>
        <w:t>i</w:t>
      </w:r>
      <w:r>
        <w:rPr>
          <w:b/>
          <w:spacing w:val="17"/>
          <w:sz w:val="16"/>
        </w:rPr>
        <w:t> </w:t>
      </w:r>
      <w:r>
        <w:rPr>
          <w:b/>
          <w:position w:val="1"/>
          <w:sz w:val="24"/>
        </w:rPr>
        <w:t>∑</w:t>
      </w:r>
      <w:r>
        <w:rPr>
          <w:b/>
          <w:sz w:val="16"/>
        </w:rPr>
        <w:t>j</w:t>
      </w:r>
      <w:r>
        <w:rPr>
          <w:b/>
          <w:spacing w:val="16"/>
          <w:sz w:val="16"/>
        </w:rPr>
        <w:t> </w:t>
      </w:r>
      <w:r>
        <w:rPr>
          <w:b/>
          <w:position w:val="1"/>
          <w:sz w:val="24"/>
        </w:rPr>
        <w:t>α</w:t>
      </w:r>
      <w:r>
        <w:rPr>
          <w:b/>
          <w:sz w:val="16"/>
        </w:rPr>
        <w:t>i</w:t>
      </w:r>
      <w:r>
        <w:rPr>
          <w:b/>
          <w:spacing w:val="-3"/>
          <w:sz w:val="16"/>
        </w:rPr>
        <w:t> </w:t>
      </w:r>
      <w:r>
        <w:rPr>
          <w:b/>
          <w:position w:val="1"/>
          <w:sz w:val="24"/>
        </w:rPr>
        <w:t>α</w:t>
      </w:r>
      <w:r>
        <w:rPr>
          <w:b/>
          <w:sz w:val="16"/>
        </w:rPr>
        <w:t>j</w:t>
      </w:r>
      <w:r>
        <w:rPr>
          <w:b/>
          <w:spacing w:val="-2"/>
          <w:sz w:val="16"/>
        </w:rPr>
        <w:t> </w:t>
      </w:r>
      <w:r>
        <w:rPr>
          <w:b/>
          <w:position w:val="1"/>
          <w:sz w:val="24"/>
        </w:rPr>
        <w:t>y</w:t>
      </w:r>
      <w:r>
        <w:rPr>
          <w:b/>
          <w:sz w:val="16"/>
        </w:rPr>
        <w:t>i</w:t>
      </w:r>
      <w:r>
        <w:rPr>
          <w:b/>
          <w:spacing w:val="-1"/>
          <w:sz w:val="16"/>
        </w:rPr>
        <w:t> </w:t>
      </w:r>
      <w:r>
        <w:rPr>
          <w:b/>
          <w:position w:val="1"/>
          <w:sz w:val="24"/>
        </w:rPr>
        <w:t>y</w:t>
      </w:r>
      <w:r>
        <w:rPr>
          <w:b/>
          <w:sz w:val="16"/>
        </w:rPr>
        <w:t>j</w:t>
      </w:r>
      <w:r>
        <w:rPr>
          <w:b/>
          <w:spacing w:val="-2"/>
          <w:sz w:val="16"/>
        </w:rPr>
        <w:t> </w:t>
      </w:r>
      <w:r>
        <w:rPr>
          <w:b/>
          <w:position w:val="1"/>
          <w:sz w:val="24"/>
        </w:rPr>
        <w:t>(x</w:t>
      </w:r>
      <w:r>
        <w:rPr>
          <w:b/>
          <w:sz w:val="16"/>
        </w:rPr>
        <w:t>i</w:t>
      </w:r>
      <w:r>
        <w:rPr>
          <w:rFonts w:ascii="Cambria Math" w:hAnsi="Cambria Math"/>
          <w:position w:val="1"/>
          <w:sz w:val="24"/>
        </w:rPr>
        <w:t>⋅</w:t>
      </w:r>
      <w:r>
        <w:rPr>
          <w:b/>
          <w:position w:val="1"/>
          <w:sz w:val="24"/>
        </w:rPr>
        <w:t>x</w:t>
      </w:r>
      <w:r>
        <w:rPr>
          <w:b/>
          <w:sz w:val="16"/>
        </w:rPr>
        <w:t>j</w:t>
      </w:r>
      <w:r>
        <w:rPr>
          <w:b/>
          <w:position w:val="1"/>
          <w:sz w:val="24"/>
        </w:rPr>
        <w:t>) Soumis à ∑</w:t>
      </w:r>
      <w:r>
        <w:rPr>
          <w:b/>
          <w:sz w:val="16"/>
        </w:rPr>
        <w:t>i</w:t>
      </w:r>
      <w:r>
        <w:rPr>
          <w:b/>
          <w:spacing w:val="40"/>
          <w:sz w:val="16"/>
        </w:rPr>
        <w:t> </w:t>
      </w:r>
      <w:r>
        <w:rPr>
          <w:b/>
          <w:position w:val="1"/>
          <w:sz w:val="24"/>
        </w:rPr>
        <w:t>α</w:t>
      </w:r>
      <w:r>
        <w:rPr>
          <w:b/>
          <w:sz w:val="16"/>
        </w:rPr>
        <w:t>i</w:t>
      </w:r>
      <w:r>
        <w:rPr>
          <w:b/>
          <w:spacing w:val="40"/>
          <w:sz w:val="16"/>
        </w:rPr>
        <w:t> </w:t>
      </w:r>
      <w:r>
        <w:rPr>
          <w:b/>
          <w:position w:val="1"/>
          <w:sz w:val="24"/>
        </w:rPr>
        <w:t>y</w:t>
      </w:r>
      <w:r>
        <w:rPr>
          <w:b/>
          <w:sz w:val="16"/>
        </w:rPr>
        <w:t>i</w:t>
      </w:r>
      <w:r>
        <w:rPr>
          <w:b/>
          <w:spacing w:val="40"/>
          <w:sz w:val="16"/>
        </w:rPr>
        <w:t> </w:t>
      </w:r>
      <w:r>
        <w:rPr>
          <w:b/>
          <w:position w:val="1"/>
          <w:sz w:val="24"/>
        </w:rPr>
        <w:t>= 0</w:t>
      </w:r>
    </w:p>
    <w:p>
      <w:pPr>
        <w:pStyle w:val="Heading4"/>
        <w:spacing w:before="8"/>
        <w:ind w:left="1068" w:right="1205"/>
        <w:rPr>
          <w:position w:val="1"/>
        </w:rPr>
      </w:pPr>
      <w:r>
        <w:rPr>
          <w:position w:val="1"/>
        </w:rPr>
        <w:t>0 ≤ α</w:t>
      </w:r>
      <w:r>
        <w:rPr>
          <w:sz w:val="16"/>
        </w:rPr>
        <w:t>i</w:t>
      </w:r>
      <w:r>
        <w:rPr>
          <w:spacing w:val="20"/>
          <w:sz w:val="16"/>
        </w:rPr>
        <w:t> </w:t>
      </w:r>
      <w:r>
        <w:rPr>
          <w:position w:val="1"/>
        </w:rPr>
        <w:t>≤ </w:t>
      </w:r>
      <w:r>
        <w:rPr>
          <w:spacing w:val="-10"/>
          <w:position w:val="1"/>
        </w:rPr>
        <w:t>C</w:t>
      </w:r>
    </w:p>
    <w:p>
      <w:pPr>
        <w:pStyle w:val="BodyText"/>
        <w:spacing w:before="3"/>
        <w:rPr>
          <w:b/>
        </w:rPr>
      </w:pPr>
    </w:p>
    <w:p>
      <w:pPr>
        <w:pStyle w:val="BodyText"/>
        <w:spacing w:line="312" w:lineRule="auto"/>
        <w:ind w:left="143" w:right="283"/>
        <w:jc w:val="both"/>
      </w:pPr>
      <w:r>
        <w:rPr/>
        <w:t>Où</w:t>
      </w:r>
      <w:r>
        <w:rPr>
          <w:spacing w:val="-7"/>
        </w:rPr>
        <w:t> </w:t>
      </w:r>
      <w:r>
        <w:rPr/>
        <w:t>αi</w:t>
      </w:r>
      <w:r>
        <w:rPr>
          <w:spacing w:val="-7"/>
        </w:rPr>
        <w:t> </w:t>
      </w:r>
      <w:r>
        <w:rPr/>
        <w:t>sont</w:t>
      </w:r>
      <w:r>
        <w:rPr>
          <w:spacing w:val="-7"/>
        </w:rPr>
        <w:t> </w:t>
      </w:r>
      <w:r>
        <w:rPr/>
        <w:t>les</w:t>
      </w:r>
      <w:r>
        <w:rPr>
          <w:spacing w:val="-8"/>
        </w:rPr>
        <w:t> </w:t>
      </w:r>
      <w:r>
        <w:rPr/>
        <w:t>multiplicateurs</w:t>
      </w:r>
      <w:r>
        <w:rPr>
          <w:spacing w:val="-7"/>
        </w:rPr>
        <w:t> </w:t>
      </w:r>
      <w:r>
        <w:rPr/>
        <w:t>de</w:t>
      </w:r>
      <w:r>
        <w:rPr>
          <w:spacing w:val="-8"/>
        </w:rPr>
        <w:t> </w:t>
      </w:r>
      <w:r>
        <w:rPr/>
        <w:t>Lagrange,</w:t>
      </w:r>
      <w:r>
        <w:rPr>
          <w:spacing w:val="-7"/>
        </w:rPr>
        <w:t> </w:t>
      </w:r>
      <w:r>
        <w:rPr/>
        <w:t>et</w:t>
      </w:r>
      <w:r>
        <w:rPr>
          <w:spacing w:val="-4"/>
        </w:rPr>
        <w:t> </w:t>
      </w:r>
      <w:r>
        <w:rPr/>
        <w:t>«</w:t>
      </w:r>
      <w:r>
        <w:rPr>
          <w:spacing w:val="-2"/>
        </w:rPr>
        <w:t> </w:t>
      </w:r>
      <w:r>
        <w:rPr/>
        <w:t>C »</w:t>
      </w:r>
      <w:r>
        <w:rPr>
          <w:spacing w:val="-7"/>
        </w:rPr>
        <w:t> </w:t>
      </w:r>
      <w:r>
        <w:rPr/>
        <w:t>est</w:t>
      </w:r>
      <w:r>
        <w:rPr>
          <w:spacing w:val="-7"/>
        </w:rPr>
        <w:t> </w:t>
      </w:r>
      <w:r>
        <w:rPr/>
        <w:t>un</w:t>
      </w:r>
      <w:r>
        <w:rPr>
          <w:spacing w:val="-7"/>
        </w:rPr>
        <w:t> </w:t>
      </w:r>
      <w:r>
        <w:rPr/>
        <w:t>paramètre</w:t>
      </w:r>
      <w:r>
        <w:rPr>
          <w:spacing w:val="-8"/>
        </w:rPr>
        <w:t> </w:t>
      </w:r>
      <w:r>
        <w:rPr/>
        <w:t>de</w:t>
      </w:r>
      <w:r>
        <w:rPr>
          <w:spacing w:val="-6"/>
        </w:rPr>
        <w:t> </w:t>
      </w:r>
      <w:r>
        <w:rPr/>
        <w:t>régularisation</w:t>
      </w:r>
      <w:r>
        <w:rPr>
          <w:spacing w:val="-7"/>
        </w:rPr>
        <w:t> </w:t>
      </w:r>
      <w:r>
        <w:rPr/>
        <w:t>qui</w:t>
      </w:r>
      <w:r>
        <w:rPr>
          <w:spacing w:val="-7"/>
        </w:rPr>
        <w:t> </w:t>
      </w:r>
      <w:r>
        <w:rPr/>
        <w:t>contrôle</w:t>
      </w:r>
      <w:r>
        <w:rPr>
          <w:spacing w:val="-8"/>
        </w:rPr>
        <w:t> </w:t>
      </w:r>
      <w:r>
        <w:rPr/>
        <w:t>le compromis entre la maximisation de la marge et la minimisation des erreurs de classification.</w:t>
      </w:r>
    </w:p>
    <w:p>
      <w:pPr>
        <w:pStyle w:val="BodyText"/>
        <w:spacing w:before="83"/>
      </w:pPr>
    </w:p>
    <w:p>
      <w:pPr>
        <w:spacing w:line="253" w:lineRule="exact" w:before="1"/>
        <w:ind w:left="143" w:right="0" w:firstLine="0"/>
        <w:jc w:val="both"/>
        <w:rPr>
          <w:b/>
          <w:sz w:val="22"/>
        </w:rPr>
      </w:pPr>
      <w:r>
        <w:rPr>
          <w:b/>
          <w:sz w:val="22"/>
        </w:rPr>
        <w:t>Le</w:t>
      </w:r>
      <w:r>
        <w:rPr>
          <w:b/>
          <w:spacing w:val="-1"/>
          <w:sz w:val="22"/>
        </w:rPr>
        <w:t> </w:t>
      </w:r>
      <w:r>
        <w:rPr>
          <w:b/>
          <w:sz w:val="22"/>
        </w:rPr>
        <w:t>Trick du</w:t>
      </w:r>
      <w:r>
        <w:rPr>
          <w:b/>
          <w:spacing w:val="-1"/>
          <w:sz w:val="22"/>
        </w:rPr>
        <w:t> </w:t>
      </w:r>
      <w:r>
        <w:rPr>
          <w:b/>
          <w:spacing w:val="-4"/>
          <w:sz w:val="22"/>
        </w:rPr>
        <w:t>Noyau</w:t>
      </w:r>
    </w:p>
    <w:p>
      <w:pPr>
        <w:pStyle w:val="BodyText"/>
        <w:spacing w:line="314" w:lineRule="auto"/>
        <w:ind w:left="143" w:right="284"/>
        <w:jc w:val="both"/>
      </w:pPr>
      <w:r>
        <w:rPr/>
        <w:t>Dans les scénarios où les données ne sont pas linéairement séparables, les SVM utilisent le trick du noyau</w:t>
      </w:r>
      <w:r>
        <w:rPr>
          <w:spacing w:val="-11"/>
        </w:rPr>
        <w:t> </w:t>
      </w:r>
      <w:r>
        <w:rPr/>
        <w:t>pour</w:t>
      </w:r>
      <w:r>
        <w:rPr>
          <w:spacing w:val="-12"/>
        </w:rPr>
        <w:t> </w:t>
      </w:r>
      <w:r>
        <w:rPr/>
        <w:t>mapper</w:t>
      </w:r>
      <w:r>
        <w:rPr>
          <w:spacing w:val="-11"/>
        </w:rPr>
        <w:t> </w:t>
      </w:r>
      <w:r>
        <w:rPr/>
        <w:t>les</w:t>
      </w:r>
      <w:r>
        <w:rPr>
          <w:spacing w:val="-11"/>
        </w:rPr>
        <w:t> </w:t>
      </w:r>
      <w:r>
        <w:rPr/>
        <w:t>données</w:t>
      </w:r>
      <w:r>
        <w:rPr>
          <w:spacing w:val="-11"/>
        </w:rPr>
        <w:t> </w:t>
      </w:r>
      <w:r>
        <w:rPr/>
        <w:t>dans</w:t>
      </w:r>
      <w:r>
        <w:rPr>
          <w:spacing w:val="-10"/>
        </w:rPr>
        <w:t> </w:t>
      </w:r>
      <w:r>
        <w:rPr/>
        <w:t>un</w:t>
      </w:r>
      <w:r>
        <w:rPr>
          <w:spacing w:val="-11"/>
        </w:rPr>
        <w:t> </w:t>
      </w:r>
      <w:r>
        <w:rPr/>
        <w:t>espace</w:t>
      </w:r>
      <w:r>
        <w:rPr>
          <w:spacing w:val="-11"/>
        </w:rPr>
        <w:t> </w:t>
      </w:r>
      <w:r>
        <w:rPr/>
        <w:t>de</w:t>
      </w:r>
      <w:r>
        <w:rPr>
          <w:spacing w:val="-10"/>
        </w:rPr>
        <w:t> </w:t>
      </w:r>
      <w:r>
        <w:rPr/>
        <w:t>plus</w:t>
      </w:r>
      <w:r>
        <w:rPr>
          <w:spacing w:val="-10"/>
        </w:rPr>
        <w:t> </w:t>
      </w:r>
      <w:r>
        <w:rPr/>
        <w:t>haute</w:t>
      </w:r>
      <w:r>
        <w:rPr>
          <w:spacing w:val="-11"/>
        </w:rPr>
        <w:t> </w:t>
      </w:r>
      <w:r>
        <w:rPr/>
        <w:t>dimension</w:t>
      </w:r>
      <w:r>
        <w:rPr>
          <w:spacing w:val="-11"/>
        </w:rPr>
        <w:t> </w:t>
      </w:r>
      <w:r>
        <w:rPr/>
        <w:t>où</w:t>
      </w:r>
      <w:r>
        <w:rPr>
          <w:spacing w:val="-11"/>
        </w:rPr>
        <w:t> </w:t>
      </w:r>
      <w:r>
        <w:rPr/>
        <w:t>un</w:t>
      </w:r>
      <w:r>
        <w:rPr>
          <w:spacing w:val="-10"/>
        </w:rPr>
        <w:t> </w:t>
      </w:r>
      <w:r>
        <w:rPr/>
        <w:t>hyperplan</w:t>
      </w:r>
      <w:r>
        <w:rPr>
          <w:spacing w:val="-11"/>
        </w:rPr>
        <w:t> </w:t>
      </w:r>
      <w:r>
        <w:rPr/>
        <w:t>linéaire</w:t>
      </w:r>
      <w:r>
        <w:rPr>
          <w:spacing w:val="-11"/>
        </w:rPr>
        <w:t> </w:t>
      </w:r>
      <w:r>
        <w:rPr>
          <w:spacing w:val="-4"/>
        </w:rPr>
        <w:t>peut</w:t>
      </w:r>
    </w:p>
    <w:p>
      <w:pPr>
        <w:pStyle w:val="BodyText"/>
        <w:spacing w:after="0" w:line="314" w:lineRule="auto"/>
        <w:jc w:val="both"/>
        <w:sectPr>
          <w:pgSz w:w="11920" w:h="16850"/>
          <w:pgMar w:header="730" w:footer="954" w:top="1040" w:bottom="1140" w:left="1275" w:right="566"/>
        </w:sectPr>
      </w:pPr>
    </w:p>
    <w:p>
      <w:pPr>
        <w:pStyle w:val="BodyText"/>
        <w:spacing w:line="312" w:lineRule="auto" w:before="88"/>
        <w:ind w:left="143" w:right="285"/>
        <w:jc w:val="both"/>
      </w:pPr>
      <w:r>
        <w:rPr/>
        <w:t>être</w:t>
      </w:r>
      <w:r>
        <w:rPr>
          <w:spacing w:val="-15"/>
        </w:rPr>
        <w:t> </w:t>
      </w:r>
      <w:r>
        <w:rPr/>
        <w:t>utilisé</w:t>
      </w:r>
      <w:r>
        <w:rPr>
          <w:spacing w:val="-15"/>
        </w:rPr>
        <w:t> </w:t>
      </w:r>
      <w:r>
        <w:rPr/>
        <w:t>pour</w:t>
      </w:r>
      <w:r>
        <w:rPr>
          <w:spacing w:val="-15"/>
        </w:rPr>
        <w:t> </w:t>
      </w:r>
      <w:r>
        <w:rPr/>
        <w:t>séparer</w:t>
      </w:r>
      <w:r>
        <w:rPr>
          <w:spacing w:val="-15"/>
        </w:rPr>
        <w:t> </w:t>
      </w:r>
      <w:r>
        <w:rPr/>
        <w:t>les</w:t>
      </w:r>
      <w:r>
        <w:rPr>
          <w:spacing w:val="-15"/>
        </w:rPr>
        <w:t> </w:t>
      </w:r>
      <w:r>
        <w:rPr/>
        <w:t>données.</w:t>
      </w:r>
      <w:r>
        <w:rPr>
          <w:spacing w:val="-15"/>
        </w:rPr>
        <w:t> </w:t>
      </w:r>
      <w:r>
        <w:rPr/>
        <w:t>Cela</w:t>
      </w:r>
      <w:r>
        <w:rPr>
          <w:spacing w:val="-15"/>
        </w:rPr>
        <w:t> </w:t>
      </w:r>
      <w:r>
        <w:rPr/>
        <w:t>se</w:t>
      </w:r>
      <w:r>
        <w:rPr>
          <w:spacing w:val="-15"/>
        </w:rPr>
        <w:t> </w:t>
      </w:r>
      <w:r>
        <w:rPr/>
        <w:t>fait</w:t>
      </w:r>
      <w:r>
        <w:rPr>
          <w:spacing w:val="-15"/>
        </w:rPr>
        <w:t> </w:t>
      </w:r>
      <w:r>
        <w:rPr/>
        <w:t>à</w:t>
      </w:r>
      <w:r>
        <w:rPr>
          <w:spacing w:val="-15"/>
        </w:rPr>
        <w:t> </w:t>
      </w:r>
      <w:r>
        <w:rPr/>
        <w:t>l'aide</w:t>
      </w:r>
      <w:r>
        <w:rPr>
          <w:spacing w:val="-15"/>
        </w:rPr>
        <w:t> </w:t>
      </w:r>
      <w:r>
        <w:rPr/>
        <w:t>de</w:t>
      </w:r>
      <w:r>
        <w:rPr>
          <w:spacing w:val="-15"/>
        </w:rPr>
        <w:t> </w:t>
      </w:r>
      <w:r>
        <w:rPr/>
        <w:t>fonctions</w:t>
      </w:r>
      <w:r>
        <w:rPr>
          <w:spacing w:val="-15"/>
        </w:rPr>
        <w:t> </w:t>
      </w:r>
      <w:r>
        <w:rPr/>
        <w:t>de</w:t>
      </w:r>
      <w:r>
        <w:rPr>
          <w:spacing w:val="-15"/>
        </w:rPr>
        <w:t> </w:t>
      </w:r>
      <w:r>
        <w:rPr/>
        <w:t>noyau,</w:t>
      </w:r>
      <w:r>
        <w:rPr>
          <w:spacing w:val="-15"/>
        </w:rPr>
        <w:t> </w:t>
      </w:r>
      <w:r>
        <w:rPr/>
        <w:t>qui</w:t>
      </w:r>
      <w:r>
        <w:rPr>
          <w:spacing w:val="-15"/>
        </w:rPr>
        <w:t> </w:t>
      </w:r>
      <w:r>
        <w:rPr/>
        <w:t>calculent</w:t>
      </w:r>
      <w:r>
        <w:rPr>
          <w:spacing w:val="-15"/>
        </w:rPr>
        <w:t> </w:t>
      </w:r>
      <w:r>
        <w:rPr/>
        <w:t>le</w:t>
      </w:r>
      <w:r>
        <w:rPr>
          <w:spacing w:val="-15"/>
        </w:rPr>
        <w:t> </w:t>
      </w:r>
      <w:r>
        <w:rPr/>
        <w:t>produit scalaire</w:t>
      </w:r>
      <w:r>
        <w:rPr>
          <w:spacing w:val="-15"/>
        </w:rPr>
        <w:t> </w:t>
      </w:r>
      <w:r>
        <w:rPr/>
        <w:t>des</w:t>
      </w:r>
      <w:r>
        <w:rPr>
          <w:spacing w:val="-15"/>
        </w:rPr>
        <w:t> </w:t>
      </w:r>
      <w:r>
        <w:rPr/>
        <w:t>points</w:t>
      </w:r>
      <w:r>
        <w:rPr>
          <w:spacing w:val="-15"/>
        </w:rPr>
        <w:t> </w:t>
      </w:r>
      <w:r>
        <w:rPr/>
        <w:t>de</w:t>
      </w:r>
      <w:r>
        <w:rPr>
          <w:spacing w:val="-15"/>
        </w:rPr>
        <w:t> </w:t>
      </w:r>
      <w:r>
        <w:rPr/>
        <w:t>données</w:t>
      </w:r>
      <w:r>
        <w:rPr>
          <w:spacing w:val="-15"/>
        </w:rPr>
        <w:t> </w:t>
      </w:r>
      <w:r>
        <w:rPr/>
        <w:t>dans</w:t>
      </w:r>
      <w:r>
        <w:rPr>
          <w:spacing w:val="-15"/>
        </w:rPr>
        <w:t> </w:t>
      </w:r>
      <w:r>
        <w:rPr/>
        <w:t>l'espace</w:t>
      </w:r>
      <w:r>
        <w:rPr>
          <w:spacing w:val="-15"/>
        </w:rPr>
        <w:t> </w:t>
      </w:r>
      <w:r>
        <w:rPr/>
        <w:t>transformé</w:t>
      </w:r>
      <w:r>
        <w:rPr>
          <w:spacing w:val="-15"/>
        </w:rPr>
        <w:t> </w:t>
      </w:r>
      <w:r>
        <w:rPr/>
        <w:t>sans</w:t>
      </w:r>
      <w:r>
        <w:rPr>
          <w:spacing w:val="-15"/>
        </w:rPr>
        <w:t> </w:t>
      </w:r>
      <w:r>
        <w:rPr/>
        <w:t>effectuer</w:t>
      </w:r>
      <w:r>
        <w:rPr>
          <w:spacing w:val="-15"/>
        </w:rPr>
        <w:t> </w:t>
      </w:r>
      <w:r>
        <w:rPr/>
        <w:t>explicitement</w:t>
      </w:r>
      <w:r>
        <w:rPr>
          <w:spacing w:val="-15"/>
        </w:rPr>
        <w:t> </w:t>
      </w:r>
      <w:r>
        <w:rPr/>
        <w:t>la</w:t>
      </w:r>
      <w:r>
        <w:rPr>
          <w:spacing w:val="-15"/>
        </w:rPr>
        <w:t> </w:t>
      </w:r>
      <w:r>
        <w:rPr/>
        <w:t>transformation. Les fonctions de noyau courantes incluent :</w:t>
      </w:r>
    </w:p>
    <w:p>
      <w:pPr>
        <w:pStyle w:val="BodyText"/>
        <w:spacing w:before="7"/>
      </w:pPr>
    </w:p>
    <w:p>
      <w:pPr>
        <w:pStyle w:val="ListParagraph"/>
        <w:numPr>
          <w:ilvl w:val="0"/>
          <w:numId w:val="16"/>
        </w:numPr>
        <w:tabs>
          <w:tab w:pos="863" w:val="left" w:leader="none"/>
        </w:tabs>
        <w:spacing w:line="257" w:lineRule="exact" w:before="0" w:after="0"/>
        <w:ind w:left="863" w:right="0" w:hanging="360"/>
        <w:jc w:val="left"/>
        <w:rPr>
          <w:sz w:val="22"/>
        </w:rPr>
      </w:pPr>
      <w:r>
        <w:rPr>
          <w:b/>
          <w:sz w:val="22"/>
        </w:rPr>
        <w:t>Noyau</w:t>
      </w:r>
      <w:r>
        <w:rPr>
          <w:b/>
          <w:spacing w:val="-3"/>
          <w:sz w:val="22"/>
        </w:rPr>
        <w:t> </w:t>
      </w:r>
      <w:r>
        <w:rPr>
          <w:b/>
          <w:sz w:val="22"/>
        </w:rPr>
        <w:t>Linéaire</w:t>
      </w:r>
      <w:r>
        <w:rPr>
          <w:b/>
          <w:spacing w:val="-3"/>
          <w:sz w:val="22"/>
        </w:rPr>
        <w:t> </w:t>
      </w:r>
      <w:r>
        <w:rPr>
          <w:sz w:val="22"/>
        </w:rPr>
        <w:t>:</w:t>
      </w:r>
      <w:r>
        <w:rPr>
          <w:spacing w:val="-1"/>
          <w:sz w:val="22"/>
        </w:rPr>
        <w:t> </w:t>
      </w:r>
      <w:r>
        <w:rPr>
          <w:spacing w:val="-4"/>
          <w:sz w:val="22"/>
        </w:rPr>
        <w:t>xi</w:t>
      </w:r>
      <w:r>
        <w:rPr>
          <w:rFonts w:ascii="Cambria Math" w:hAnsi="Cambria Math"/>
          <w:spacing w:val="-4"/>
          <w:sz w:val="22"/>
        </w:rPr>
        <w:t>⋅</w:t>
      </w:r>
      <w:r>
        <w:rPr>
          <w:spacing w:val="-4"/>
          <w:sz w:val="22"/>
        </w:rPr>
        <w:t>xj</w:t>
      </w:r>
    </w:p>
    <w:p>
      <w:pPr>
        <w:pStyle w:val="ListParagraph"/>
        <w:numPr>
          <w:ilvl w:val="0"/>
          <w:numId w:val="16"/>
        </w:numPr>
        <w:tabs>
          <w:tab w:pos="863" w:val="left" w:leader="none"/>
        </w:tabs>
        <w:spacing w:line="257" w:lineRule="exact" w:before="0" w:after="0"/>
        <w:ind w:left="863" w:right="0" w:hanging="360"/>
        <w:jc w:val="left"/>
        <w:rPr>
          <w:sz w:val="22"/>
        </w:rPr>
      </w:pPr>
      <w:r>
        <w:rPr>
          <w:b/>
          <w:sz w:val="22"/>
        </w:rPr>
        <w:t>Noyau</w:t>
      </w:r>
      <w:r>
        <w:rPr>
          <w:b/>
          <w:spacing w:val="-3"/>
          <w:sz w:val="22"/>
        </w:rPr>
        <w:t> </w:t>
      </w:r>
      <w:r>
        <w:rPr>
          <w:b/>
          <w:sz w:val="22"/>
        </w:rPr>
        <w:t>Polynomial</w:t>
      </w:r>
      <w:r>
        <w:rPr>
          <w:b/>
          <w:spacing w:val="-4"/>
          <w:sz w:val="22"/>
        </w:rPr>
        <w:t> </w:t>
      </w:r>
      <w:r>
        <w:rPr>
          <w:sz w:val="22"/>
        </w:rPr>
        <w:t>:</w:t>
      </w:r>
      <w:r>
        <w:rPr>
          <w:spacing w:val="-1"/>
          <w:sz w:val="22"/>
        </w:rPr>
        <w:t> </w:t>
      </w:r>
      <w:r>
        <w:rPr>
          <w:spacing w:val="-2"/>
          <w:sz w:val="22"/>
        </w:rPr>
        <w:t>(xi</w:t>
      </w:r>
      <w:r>
        <w:rPr>
          <w:rFonts w:ascii="Cambria Math" w:hAnsi="Cambria Math"/>
          <w:spacing w:val="-2"/>
          <w:sz w:val="22"/>
        </w:rPr>
        <w:t>⋅</w:t>
      </w:r>
      <w:r>
        <w:rPr>
          <w:spacing w:val="-2"/>
          <w:sz w:val="22"/>
        </w:rPr>
        <w:t>xj+1)</w:t>
      </w:r>
      <w:r>
        <w:rPr>
          <w:spacing w:val="-2"/>
          <w:sz w:val="22"/>
          <w:vertAlign w:val="superscript"/>
        </w:rPr>
        <w:t>d</w:t>
      </w:r>
    </w:p>
    <w:p>
      <w:pPr>
        <w:pStyle w:val="ListParagraph"/>
        <w:numPr>
          <w:ilvl w:val="0"/>
          <w:numId w:val="16"/>
        </w:numPr>
        <w:tabs>
          <w:tab w:pos="863" w:val="left" w:leader="none"/>
        </w:tabs>
        <w:spacing w:line="240" w:lineRule="auto" w:before="1" w:after="0"/>
        <w:ind w:left="863" w:right="0" w:hanging="360"/>
        <w:jc w:val="left"/>
        <w:rPr>
          <w:sz w:val="22"/>
        </w:rPr>
      </w:pPr>
      <w:r>
        <w:rPr>
          <w:b/>
          <w:sz w:val="22"/>
        </w:rPr>
        <w:t>Noyau</w:t>
      </w:r>
      <w:r>
        <w:rPr>
          <w:b/>
          <w:spacing w:val="-4"/>
          <w:sz w:val="22"/>
        </w:rPr>
        <w:t> </w:t>
      </w:r>
      <w:r>
        <w:rPr>
          <w:b/>
          <w:sz w:val="22"/>
        </w:rPr>
        <w:t>à</w:t>
      </w:r>
      <w:r>
        <w:rPr>
          <w:b/>
          <w:spacing w:val="-2"/>
          <w:sz w:val="22"/>
        </w:rPr>
        <w:t> </w:t>
      </w:r>
      <w:r>
        <w:rPr>
          <w:b/>
          <w:sz w:val="22"/>
        </w:rPr>
        <w:t>Fonction</w:t>
      </w:r>
      <w:r>
        <w:rPr>
          <w:b/>
          <w:spacing w:val="-1"/>
          <w:sz w:val="22"/>
        </w:rPr>
        <w:t> </w:t>
      </w:r>
      <w:r>
        <w:rPr>
          <w:b/>
          <w:sz w:val="22"/>
        </w:rPr>
        <w:t>de</w:t>
      </w:r>
      <w:r>
        <w:rPr>
          <w:b/>
          <w:spacing w:val="-2"/>
          <w:sz w:val="22"/>
        </w:rPr>
        <w:t> </w:t>
      </w:r>
      <w:r>
        <w:rPr>
          <w:b/>
          <w:sz w:val="22"/>
        </w:rPr>
        <w:t>Base</w:t>
      </w:r>
      <w:r>
        <w:rPr>
          <w:b/>
          <w:spacing w:val="-2"/>
          <w:sz w:val="22"/>
        </w:rPr>
        <w:t> </w:t>
      </w:r>
      <w:r>
        <w:rPr>
          <w:b/>
          <w:sz w:val="22"/>
        </w:rPr>
        <w:t>Radiale</w:t>
      </w:r>
      <w:r>
        <w:rPr>
          <w:b/>
          <w:spacing w:val="-2"/>
          <w:sz w:val="22"/>
        </w:rPr>
        <w:t> </w:t>
      </w:r>
      <w:r>
        <w:rPr>
          <w:b/>
          <w:sz w:val="22"/>
        </w:rPr>
        <w:t>(RBF)</w:t>
      </w:r>
      <w:r>
        <w:rPr>
          <w:b/>
          <w:spacing w:val="-3"/>
          <w:sz w:val="22"/>
        </w:rPr>
        <w:t> </w:t>
      </w:r>
      <w:r>
        <w:rPr>
          <w:sz w:val="22"/>
        </w:rPr>
        <w:t>:</w:t>
      </w:r>
      <w:r>
        <w:rPr>
          <w:spacing w:val="-1"/>
          <w:sz w:val="22"/>
        </w:rPr>
        <w:t> </w:t>
      </w:r>
      <w:r>
        <w:rPr>
          <w:sz w:val="22"/>
        </w:rPr>
        <w:t>exp</w:t>
      </w:r>
      <w:r>
        <w:rPr>
          <w:spacing w:val="-1"/>
          <w:sz w:val="22"/>
        </w:rPr>
        <w:t> </w:t>
      </w:r>
      <w:r>
        <w:rPr>
          <w:sz w:val="22"/>
        </w:rPr>
        <w:t>(</w:t>
      </w:r>
      <w:r>
        <w:rPr>
          <w:spacing w:val="-4"/>
          <w:sz w:val="22"/>
        </w:rPr>
        <w:t> </w:t>
      </w:r>
      <w:r>
        <w:rPr>
          <w:sz w:val="22"/>
        </w:rPr>
        <w:t>−γ</w:t>
      </w:r>
      <w:r>
        <w:rPr>
          <w:spacing w:val="-3"/>
          <w:sz w:val="22"/>
        </w:rPr>
        <w:t> </w:t>
      </w:r>
      <w:r>
        <w:rPr>
          <w:rFonts w:ascii="Cambria Math" w:hAnsi="Cambria Math"/>
          <w:spacing w:val="-2"/>
          <w:sz w:val="22"/>
        </w:rPr>
        <w:t>∥</w:t>
      </w:r>
      <w:r>
        <w:rPr>
          <w:spacing w:val="-2"/>
          <w:sz w:val="22"/>
        </w:rPr>
        <w:t>xi−xj</w:t>
      </w:r>
      <w:r>
        <w:rPr>
          <w:rFonts w:ascii="Cambria Math" w:hAnsi="Cambria Math"/>
          <w:spacing w:val="-2"/>
          <w:sz w:val="22"/>
        </w:rPr>
        <w:t>∥</w:t>
      </w:r>
      <w:r>
        <w:rPr>
          <w:spacing w:val="-2"/>
          <w:sz w:val="22"/>
          <w:vertAlign w:val="superscript"/>
        </w:rPr>
        <w:t>2</w:t>
      </w:r>
      <w:r>
        <w:rPr>
          <w:spacing w:val="-2"/>
          <w:sz w:val="22"/>
          <w:vertAlign w:val="baseline"/>
        </w:rPr>
        <w:t>)</w:t>
      </w:r>
    </w:p>
    <w:p>
      <w:pPr>
        <w:pStyle w:val="BodyText"/>
        <w:rPr>
          <w:sz w:val="22"/>
        </w:rPr>
      </w:pPr>
    </w:p>
    <w:p>
      <w:pPr>
        <w:pStyle w:val="BodyText"/>
        <w:spacing w:before="168"/>
        <w:rPr>
          <w:sz w:val="22"/>
        </w:rPr>
      </w:pPr>
    </w:p>
    <w:p>
      <w:pPr>
        <w:pStyle w:val="Heading3"/>
        <w:numPr>
          <w:ilvl w:val="0"/>
          <w:numId w:val="9"/>
        </w:numPr>
        <w:tabs>
          <w:tab w:pos="502" w:val="left" w:leader="none"/>
        </w:tabs>
        <w:spacing w:line="240" w:lineRule="auto" w:before="0" w:after="0"/>
        <w:ind w:left="502" w:right="0" w:hanging="359"/>
        <w:jc w:val="left"/>
      </w:pPr>
      <w:bookmarkStart w:name="_bookmark72" w:id="73"/>
      <w:bookmarkEnd w:id="73"/>
      <w:r>
        <w:rPr/>
      </w:r>
      <w:r>
        <w:rPr>
          <w:color w:val="365F91"/>
        </w:rPr>
        <w:t>Outils</w:t>
      </w:r>
      <w:r>
        <w:rPr>
          <w:color w:val="365F91"/>
          <w:spacing w:val="-6"/>
        </w:rPr>
        <w:t> </w:t>
      </w:r>
      <w:r>
        <w:rPr>
          <w:color w:val="365F91"/>
        </w:rPr>
        <w:t>et</w:t>
      </w:r>
      <w:r>
        <w:rPr>
          <w:color w:val="365F91"/>
          <w:spacing w:val="-4"/>
        </w:rPr>
        <w:t> </w:t>
      </w:r>
      <w:r>
        <w:rPr>
          <w:color w:val="365F91"/>
          <w:spacing w:val="-2"/>
        </w:rPr>
        <w:t>logiciels</w:t>
      </w:r>
    </w:p>
    <w:p>
      <w:pPr>
        <w:pStyle w:val="Heading3"/>
        <w:numPr>
          <w:ilvl w:val="1"/>
          <w:numId w:val="9"/>
        </w:numPr>
        <w:tabs>
          <w:tab w:pos="931" w:val="left" w:leader="none"/>
        </w:tabs>
        <w:spacing w:line="240" w:lineRule="auto" w:before="293" w:after="0"/>
        <w:ind w:left="931" w:right="0" w:hanging="428"/>
        <w:jc w:val="left"/>
      </w:pPr>
      <w:bookmarkStart w:name="_bookmark73" w:id="74"/>
      <w:bookmarkEnd w:id="74"/>
      <w:r>
        <w:rPr/>
      </w:r>
      <w:r>
        <w:rPr>
          <w:color w:val="365F91"/>
          <w:spacing w:val="-2"/>
        </w:rPr>
        <w:t>Excel</w:t>
      </w:r>
    </w:p>
    <w:p>
      <w:pPr>
        <w:pStyle w:val="BodyText"/>
        <w:spacing w:line="312" w:lineRule="auto" w:before="251"/>
        <w:ind w:left="143" w:right="282"/>
        <w:jc w:val="both"/>
      </w:pPr>
      <w:r>
        <w:rPr/>
        <w:t>Excel a été utilisé comme un outil polyvalent pour la gestion et la manipulation de données. Il a permis d'effectuer des tâches telles que l'organisation des données brutes, le filtrage, le tri et la création de tableaux de bord simples pour une visualisation rapide.</w:t>
      </w:r>
    </w:p>
    <w:p>
      <w:pPr>
        <w:pStyle w:val="BodyText"/>
        <w:spacing w:before="125"/>
      </w:pPr>
    </w:p>
    <w:p>
      <w:pPr>
        <w:pStyle w:val="Heading3"/>
        <w:numPr>
          <w:ilvl w:val="1"/>
          <w:numId w:val="9"/>
        </w:numPr>
        <w:tabs>
          <w:tab w:pos="931" w:val="left" w:leader="none"/>
        </w:tabs>
        <w:spacing w:line="240" w:lineRule="auto" w:before="0" w:after="0"/>
        <w:ind w:left="931" w:right="0" w:hanging="428"/>
        <w:jc w:val="left"/>
      </w:pPr>
      <w:bookmarkStart w:name="_bookmark74" w:id="75"/>
      <w:bookmarkEnd w:id="75"/>
      <w:r>
        <w:rPr/>
      </w:r>
      <w:r>
        <w:rPr>
          <w:color w:val="365F91"/>
        </w:rPr>
        <w:t>Visual</w:t>
      </w:r>
      <w:r>
        <w:rPr>
          <w:color w:val="365F91"/>
          <w:spacing w:val="-9"/>
        </w:rPr>
        <w:t> </w:t>
      </w:r>
      <w:r>
        <w:rPr>
          <w:color w:val="365F91"/>
        </w:rPr>
        <w:t>Studio</w:t>
      </w:r>
      <w:r>
        <w:rPr>
          <w:color w:val="365F91"/>
          <w:spacing w:val="-8"/>
        </w:rPr>
        <w:t> </w:t>
      </w:r>
      <w:r>
        <w:rPr>
          <w:color w:val="365F91"/>
        </w:rPr>
        <w:t>Code</w:t>
      </w:r>
      <w:r>
        <w:rPr>
          <w:color w:val="365F91"/>
          <w:spacing w:val="-7"/>
        </w:rPr>
        <w:t> </w:t>
      </w:r>
      <w:r>
        <w:rPr>
          <w:color w:val="365F91"/>
          <w:spacing w:val="-2"/>
        </w:rPr>
        <w:t>(VSC)</w:t>
      </w:r>
    </w:p>
    <w:p>
      <w:pPr>
        <w:pStyle w:val="BodyText"/>
        <w:spacing w:line="312" w:lineRule="auto" w:before="251"/>
        <w:ind w:left="143" w:right="290"/>
        <w:jc w:val="both"/>
      </w:pPr>
      <w:r>
        <w:rPr/>
        <w:t>Visual</w:t>
      </w:r>
      <w:r>
        <w:rPr>
          <w:spacing w:val="-3"/>
        </w:rPr>
        <w:t> </w:t>
      </w:r>
      <w:r>
        <w:rPr/>
        <w:t>Studio</w:t>
      </w:r>
      <w:r>
        <w:rPr>
          <w:spacing w:val="-3"/>
        </w:rPr>
        <w:t> </w:t>
      </w:r>
      <w:r>
        <w:rPr/>
        <w:t>Code,</w:t>
      </w:r>
      <w:r>
        <w:rPr>
          <w:spacing w:val="-3"/>
        </w:rPr>
        <w:t> </w:t>
      </w:r>
      <w:r>
        <w:rPr/>
        <w:t>souvent</w:t>
      </w:r>
      <w:r>
        <w:rPr>
          <w:spacing w:val="-3"/>
        </w:rPr>
        <w:t> </w:t>
      </w:r>
      <w:r>
        <w:rPr/>
        <w:t>abrégé</w:t>
      </w:r>
      <w:r>
        <w:rPr>
          <w:spacing w:val="-4"/>
        </w:rPr>
        <w:t> </w:t>
      </w:r>
      <w:r>
        <w:rPr/>
        <w:t>en</w:t>
      </w:r>
      <w:r>
        <w:rPr>
          <w:spacing w:val="-1"/>
        </w:rPr>
        <w:t> </w:t>
      </w:r>
      <w:r>
        <w:rPr/>
        <w:t>VSC,</w:t>
      </w:r>
      <w:r>
        <w:rPr>
          <w:spacing w:val="-3"/>
        </w:rPr>
        <w:t> </w:t>
      </w:r>
      <w:r>
        <w:rPr/>
        <w:t>est</w:t>
      </w:r>
      <w:r>
        <w:rPr>
          <w:spacing w:val="-3"/>
        </w:rPr>
        <w:t> </w:t>
      </w:r>
      <w:r>
        <w:rPr/>
        <w:t>un</w:t>
      </w:r>
      <w:r>
        <w:rPr>
          <w:spacing w:val="-3"/>
        </w:rPr>
        <w:t> </w:t>
      </w:r>
      <w:r>
        <w:rPr/>
        <w:t>éditeur</w:t>
      </w:r>
      <w:r>
        <w:rPr>
          <w:spacing w:val="-3"/>
        </w:rPr>
        <w:t> </w:t>
      </w:r>
      <w:r>
        <w:rPr/>
        <w:t>de</w:t>
      </w:r>
      <w:r>
        <w:rPr>
          <w:spacing w:val="-3"/>
        </w:rPr>
        <w:t> </w:t>
      </w:r>
      <w:r>
        <w:rPr/>
        <w:t>code</w:t>
      </w:r>
      <w:r>
        <w:rPr>
          <w:spacing w:val="-4"/>
        </w:rPr>
        <w:t> </w:t>
      </w:r>
      <w:r>
        <w:rPr/>
        <w:t>source</w:t>
      </w:r>
      <w:r>
        <w:rPr>
          <w:spacing w:val="-2"/>
        </w:rPr>
        <w:t> </w:t>
      </w:r>
      <w:r>
        <w:rPr/>
        <w:t>développé</w:t>
      </w:r>
      <w:r>
        <w:rPr>
          <w:spacing w:val="-3"/>
        </w:rPr>
        <w:t> </w:t>
      </w:r>
      <w:r>
        <w:rPr/>
        <w:t>par</w:t>
      </w:r>
      <w:r>
        <w:rPr>
          <w:spacing w:val="-3"/>
        </w:rPr>
        <w:t> </w:t>
      </w:r>
      <w:r>
        <w:rPr/>
        <w:t>Microsoft. Il est léger mais puissant, et supporte une large gamme de langages de programmation grâce à ses nombreuses extensions.</w:t>
      </w:r>
    </w:p>
    <w:p>
      <w:pPr>
        <w:pStyle w:val="BodyText"/>
        <w:spacing w:before="125"/>
      </w:pPr>
    </w:p>
    <w:p>
      <w:pPr>
        <w:pStyle w:val="Heading3"/>
        <w:numPr>
          <w:ilvl w:val="1"/>
          <w:numId w:val="9"/>
        </w:numPr>
        <w:tabs>
          <w:tab w:pos="931" w:val="left" w:leader="none"/>
        </w:tabs>
        <w:spacing w:line="240" w:lineRule="auto" w:before="0" w:after="0"/>
        <w:ind w:left="931" w:right="0" w:hanging="428"/>
        <w:jc w:val="left"/>
      </w:pPr>
      <w:bookmarkStart w:name="_bookmark75" w:id="76"/>
      <w:bookmarkEnd w:id="76"/>
      <w:r>
        <w:rPr/>
      </w:r>
      <w:r>
        <w:rPr>
          <w:color w:val="365F91"/>
          <w:spacing w:val="-2"/>
        </w:rPr>
        <w:t>PyCharm</w:t>
      </w:r>
    </w:p>
    <w:p>
      <w:pPr>
        <w:pStyle w:val="BodyText"/>
        <w:spacing w:line="312" w:lineRule="auto" w:before="251"/>
        <w:ind w:left="143" w:right="283"/>
        <w:jc w:val="both"/>
      </w:pPr>
      <w:r>
        <w:rPr/>
        <w:t>PyCharm est un environnement de développement intégré (IDE) développé par JetBrains spécifiquement</w:t>
      </w:r>
      <w:r>
        <w:rPr>
          <w:spacing w:val="-14"/>
        </w:rPr>
        <w:t> </w:t>
      </w:r>
      <w:r>
        <w:rPr/>
        <w:t>pour</w:t>
      </w:r>
      <w:r>
        <w:rPr>
          <w:spacing w:val="-15"/>
        </w:rPr>
        <w:t> </w:t>
      </w:r>
      <w:r>
        <w:rPr/>
        <w:t>le</w:t>
      </w:r>
      <w:r>
        <w:rPr>
          <w:spacing w:val="-13"/>
        </w:rPr>
        <w:t> </w:t>
      </w:r>
      <w:r>
        <w:rPr/>
        <w:t>développement</w:t>
      </w:r>
      <w:r>
        <w:rPr>
          <w:spacing w:val="-14"/>
        </w:rPr>
        <w:t> </w:t>
      </w:r>
      <w:r>
        <w:rPr/>
        <w:t>en</w:t>
      </w:r>
      <w:r>
        <w:rPr>
          <w:spacing w:val="-12"/>
        </w:rPr>
        <w:t> </w:t>
      </w:r>
      <w:r>
        <w:rPr/>
        <w:t>Python.</w:t>
      </w:r>
      <w:r>
        <w:rPr>
          <w:spacing w:val="-12"/>
        </w:rPr>
        <w:t> </w:t>
      </w:r>
      <w:r>
        <w:rPr/>
        <w:t>Il</w:t>
      </w:r>
      <w:r>
        <w:rPr>
          <w:spacing w:val="-15"/>
        </w:rPr>
        <w:t> </w:t>
      </w:r>
      <w:r>
        <w:rPr/>
        <w:t>est</w:t>
      </w:r>
      <w:r>
        <w:rPr>
          <w:spacing w:val="-14"/>
        </w:rPr>
        <w:t> </w:t>
      </w:r>
      <w:r>
        <w:rPr/>
        <w:t>largement</w:t>
      </w:r>
      <w:r>
        <w:rPr>
          <w:spacing w:val="-14"/>
        </w:rPr>
        <w:t> </w:t>
      </w:r>
      <w:r>
        <w:rPr/>
        <w:t>utilisé</w:t>
      </w:r>
      <w:r>
        <w:rPr>
          <w:spacing w:val="-15"/>
        </w:rPr>
        <w:t> </w:t>
      </w:r>
      <w:r>
        <w:rPr/>
        <w:t>par</w:t>
      </w:r>
      <w:r>
        <w:rPr>
          <w:spacing w:val="-13"/>
        </w:rPr>
        <w:t> </w:t>
      </w:r>
      <w:r>
        <w:rPr/>
        <w:t>les</w:t>
      </w:r>
      <w:r>
        <w:rPr>
          <w:spacing w:val="-10"/>
        </w:rPr>
        <w:t> </w:t>
      </w:r>
      <w:r>
        <w:rPr/>
        <w:t>développeurs</w:t>
      </w:r>
      <w:r>
        <w:rPr>
          <w:spacing w:val="-15"/>
        </w:rPr>
        <w:t> </w:t>
      </w:r>
      <w:r>
        <w:rPr/>
        <w:t>Python en raison de ses fonctionnalités avancées et de son support complet pour le langage.</w:t>
      </w:r>
    </w:p>
    <w:p>
      <w:pPr>
        <w:pStyle w:val="BodyText"/>
        <w:spacing w:before="125"/>
      </w:pPr>
    </w:p>
    <w:p>
      <w:pPr>
        <w:pStyle w:val="Heading3"/>
        <w:numPr>
          <w:ilvl w:val="1"/>
          <w:numId w:val="9"/>
        </w:numPr>
        <w:tabs>
          <w:tab w:pos="931" w:val="left" w:leader="none"/>
        </w:tabs>
        <w:spacing w:line="240" w:lineRule="auto" w:before="0" w:after="0"/>
        <w:ind w:left="931" w:right="0" w:hanging="428"/>
        <w:jc w:val="left"/>
      </w:pPr>
      <w:bookmarkStart w:name="_bookmark76" w:id="77"/>
      <w:bookmarkEnd w:id="77"/>
      <w:r>
        <w:rPr/>
      </w:r>
      <w:r>
        <w:rPr>
          <w:color w:val="365F91"/>
          <w:spacing w:val="-2"/>
        </w:rPr>
        <w:t>Lucidchart</w:t>
      </w:r>
    </w:p>
    <w:p>
      <w:pPr>
        <w:pStyle w:val="BodyText"/>
        <w:spacing w:line="312" w:lineRule="auto" w:before="251"/>
        <w:ind w:left="143" w:right="288"/>
        <w:jc w:val="both"/>
      </w:pPr>
      <w:r>
        <w:rPr/>
        <w:t>Lucidchart est un outil de création de diagrammes basé sur le cloud, utilisé pour visualiser des processus, des systèmes et des structures de données. Il est largement utilisé par les équipes de développement, les analystes business et les ingénieurs pour planifier et documenter des projets.</w:t>
      </w:r>
    </w:p>
    <w:p>
      <w:pPr>
        <w:pStyle w:val="BodyText"/>
        <w:spacing w:before="125"/>
      </w:pPr>
    </w:p>
    <w:p>
      <w:pPr>
        <w:pStyle w:val="Heading3"/>
        <w:numPr>
          <w:ilvl w:val="1"/>
          <w:numId w:val="9"/>
        </w:numPr>
        <w:tabs>
          <w:tab w:pos="931" w:val="left" w:leader="none"/>
        </w:tabs>
        <w:spacing w:line="240" w:lineRule="auto" w:before="0" w:after="0"/>
        <w:ind w:left="931" w:right="0" w:hanging="428"/>
        <w:jc w:val="left"/>
      </w:pPr>
      <w:bookmarkStart w:name="_bookmark77" w:id="78"/>
      <w:bookmarkEnd w:id="78"/>
      <w:r>
        <w:rPr/>
      </w:r>
      <w:r>
        <w:rPr>
          <w:color w:val="365F91"/>
        </w:rPr>
        <w:t>Google</w:t>
      </w:r>
      <w:r>
        <w:rPr>
          <w:color w:val="365F91"/>
          <w:spacing w:val="-10"/>
        </w:rPr>
        <w:t> </w:t>
      </w:r>
      <w:r>
        <w:rPr>
          <w:color w:val="365F91"/>
          <w:spacing w:val="-2"/>
        </w:rPr>
        <w:t>Colab</w:t>
      </w:r>
    </w:p>
    <w:p>
      <w:pPr>
        <w:pStyle w:val="BodyText"/>
        <w:spacing w:line="312" w:lineRule="auto" w:before="251"/>
        <w:ind w:left="143" w:right="287"/>
        <w:jc w:val="both"/>
      </w:pPr>
      <w:r>
        <w:rPr/>
        <w:t>Google Colab a été choisi comme environnement de développement pour exécuter du code Python dans le cloud. Grâce à ses fonctionnalités de partage et d'exécution de code en ligne, il a facilité la collaboration et l'accès aux ressources de calcul, tout en offrant une compatibilité native avec les bibliothèques Python couramment utilisées.</w:t>
      </w:r>
    </w:p>
    <w:p>
      <w:pPr>
        <w:pStyle w:val="BodyText"/>
        <w:spacing w:after="0" w:line="312" w:lineRule="auto"/>
        <w:jc w:val="both"/>
        <w:sectPr>
          <w:pgSz w:w="11920" w:h="16850"/>
          <w:pgMar w:header="730" w:footer="954" w:top="1040" w:bottom="1140" w:left="1275" w:right="566"/>
        </w:sectPr>
      </w:pPr>
    </w:p>
    <w:p>
      <w:pPr>
        <w:pStyle w:val="BodyText"/>
        <w:spacing w:before="191"/>
        <w:rPr>
          <w:sz w:val="26"/>
        </w:rPr>
      </w:pPr>
    </w:p>
    <w:p>
      <w:pPr>
        <w:pStyle w:val="Heading3"/>
        <w:numPr>
          <w:ilvl w:val="0"/>
          <w:numId w:val="9"/>
        </w:numPr>
        <w:tabs>
          <w:tab w:pos="502" w:val="left" w:leader="none"/>
        </w:tabs>
        <w:spacing w:line="240" w:lineRule="auto" w:before="0" w:after="0"/>
        <w:ind w:left="502" w:right="0" w:hanging="359"/>
        <w:jc w:val="left"/>
      </w:pPr>
      <w:bookmarkStart w:name="_bookmark78" w:id="79"/>
      <w:bookmarkEnd w:id="79"/>
      <w:r>
        <w:rPr/>
      </w:r>
      <w:r>
        <w:rPr>
          <w:color w:val="365F91"/>
        </w:rPr>
        <w:t>Frameworks</w:t>
      </w:r>
      <w:r>
        <w:rPr>
          <w:color w:val="365F91"/>
          <w:spacing w:val="-11"/>
        </w:rPr>
        <w:t> </w:t>
      </w:r>
      <w:r>
        <w:rPr>
          <w:color w:val="365F91"/>
        </w:rPr>
        <w:t>et</w:t>
      </w:r>
      <w:r>
        <w:rPr>
          <w:color w:val="365F91"/>
          <w:spacing w:val="-8"/>
        </w:rPr>
        <w:t> </w:t>
      </w:r>
      <w:r>
        <w:rPr>
          <w:color w:val="365F91"/>
        </w:rPr>
        <w:t>langages</w:t>
      </w:r>
      <w:r>
        <w:rPr>
          <w:color w:val="365F91"/>
          <w:spacing w:val="-10"/>
        </w:rPr>
        <w:t> </w:t>
      </w:r>
      <w:r>
        <w:rPr>
          <w:color w:val="365F91"/>
        </w:rPr>
        <w:t>de</w:t>
      </w:r>
      <w:r>
        <w:rPr>
          <w:color w:val="365F91"/>
          <w:spacing w:val="-8"/>
        </w:rPr>
        <w:t> </w:t>
      </w:r>
      <w:r>
        <w:rPr>
          <w:color w:val="365F91"/>
          <w:spacing w:val="-2"/>
        </w:rPr>
        <w:t>programmations</w:t>
      </w:r>
    </w:p>
    <w:p>
      <w:pPr>
        <w:pStyle w:val="BodyText"/>
        <w:spacing w:before="240"/>
        <w:rPr>
          <w:rFonts w:ascii="Cambria"/>
          <w:sz w:val="26"/>
        </w:rPr>
      </w:pPr>
    </w:p>
    <w:p>
      <w:pPr>
        <w:pStyle w:val="Heading3"/>
        <w:numPr>
          <w:ilvl w:val="1"/>
          <w:numId w:val="9"/>
        </w:numPr>
        <w:tabs>
          <w:tab w:pos="931" w:val="left" w:leader="none"/>
        </w:tabs>
        <w:spacing w:line="240" w:lineRule="auto" w:before="0" w:after="0"/>
        <w:ind w:left="931" w:right="0" w:hanging="428"/>
        <w:jc w:val="left"/>
      </w:pPr>
      <w:bookmarkStart w:name="_bookmark79" w:id="80"/>
      <w:bookmarkEnd w:id="80"/>
      <w:r>
        <w:rPr/>
      </w:r>
      <w:r>
        <w:rPr>
          <w:color w:val="365F91"/>
          <w:spacing w:val="-2"/>
        </w:rPr>
        <w:t>Node.js</w:t>
      </w:r>
    </w:p>
    <w:p>
      <w:pPr>
        <w:pStyle w:val="BodyText"/>
        <w:spacing w:line="312" w:lineRule="auto" w:before="254"/>
        <w:ind w:left="143" w:right="286"/>
        <w:jc w:val="both"/>
      </w:pPr>
      <w:r>
        <w:rPr/>
        <w:t>Node.js est un environnement d'exécution JavaScript côté serveur basé sur le moteur JavaScript V8 de</w:t>
      </w:r>
      <w:r>
        <w:rPr>
          <w:spacing w:val="-14"/>
        </w:rPr>
        <w:t> </w:t>
      </w:r>
      <w:r>
        <w:rPr/>
        <w:t>Google</w:t>
      </w:r>
      <w:r>
        <w:rPr>
          <w:spacing w:val="-14"/>
        </w:rPr>
        <w:t> </w:t>
      </w:r>
      <w:r>
        <w:rPr/>
        <w:t>Chrome.</w:t>
      </w:r>
      <w:r>
        <w:rPr>
          <w:spacing w:val="-13"/>
        </w:rPr>
        <w:t> </w:t>
      </w:r>
      <w:r>
        <w:rPr/>
        <w:t>Il</w:t>
      </w:r>
      <w:r>
        <w:rPr>
          <w:spacing w:val="-13"/>
        </w:rPr>
        <w:t> </w:t>
      </w:r>
      <w:r>
        <w:rPr/>
        <w:t>permet</w:t>
      </w:r>
      <w:r>
        <w:rPr>
          <w:spacing w:val="-13"/>
        </w:rPr>
        <w:t> </w:t>
      </w:r>
      <w:r>
        <w:rPr/>
        <w:t>aux</w:t>
      </w:r>
      <w:r>
        <w:rPr>
          <w:spacing w:val="-13"/>
        </w:rPr>
        <w:t> </w:t>
      </w:r>
      <w:r>
        <w:rPr/>
        <w:t>développeurs</w:t>
      </w:r>
      <w:r>
        <w:rPr>
          <w:spacing w:val="-13"/>
        </w:rPr>
        <w:t> </w:t>
      </w:r>
      <w:r>
        <w:rPr/>
        <w:t>de</w:t>
      </w:r>
      <w:r>
        <w:rPr>
          <w:spacing w:val="-14"/>
        </w:rPr>
        <w:t> </w:t>
      </w:r>
      <w:r>
        <w:rPr/>
        <w:t>créer</w:t>
      </w:r>
      <w:r>
        <w:rPr>
          <w:spacing w:val="-14"/>
        </w:rPr>
        <w:t> </w:t>
      </w:r>
      <w:r>
        <w:rPr/>
        <w:t>des</w:t>
      </w:r>
      <w:r>
        <w:rPr>
          <w:spacing w:val="-13"/>
        </w:rPr>
        <w:t> </w:t>
      </w:r>
      <w:r>
        <w:rPr/>
        <w:t>applications</w:t>
      </w:r>
      <w:r>
        <w:rPr>
          <w:spacing w:val="-13"/>
        </w:rPr>
        <w:t> </w:t>
      </w:r>
      <w:r>
        <w:rPr/>
        <w:t>serveur</w:t>
      </w:r>
      <w:r>
        <w:rPr>
          <w:spacing w:val="-14"/>
        </w:rPr>
        <w:t> </w:t>
      </w:r>
      <w:r>
        <w:rPr/>
        <w:t>rapides</w:t>
      </w:r>
      <w:r>
        <w:rPr>
          <w:spacing w:val="-13"/>
        </w:rPr>
        <w:t> </w:t>
      </w:r>
      <w:r>
        <w:rPr/>
        <w:t>et</w:t>
      </w:r>
      <w:r>
        <w:rPr>
          <w:spacing w:val="-13"/>
        </w:rPr>
        <w:t> </w:t>
      </w:r>
      <w:r>
        <w:rPr/>
        <w:t>évolutives en utilisant JavaScript.</w:t>
      </w:r>
    </w:p>
    <w:p>
      <w:pPr>
        <w:pStyle w:val="BodyText"/>
        <w:spacing w:before="122"/>
      </w:pPr>
    </w:p>
    <w:p>
      <w:pPr>
        <w:pStyle w:val="Heading3"/>
        <w:numPr>
          <w:ilvl w:val="1"/>
          <w:numId w:val="9"/>
        </w:numPr>
        <w:tabs>
          <w:tab w:pos="931" w:val="left" w:leader="none"/>
        </w:tabs>
        <w:spacing w:line="240" w:lineRule="auto" w:before="0" w:after="0"/>
        <w:ind w:left="931" w:right="0" w:hanging="428"/>
        <w:jc w:val="left"/>
      </w:pPr>
      <w:bookmarkStart w:name="_bookmark80" w:id="81"/>
      <w:bookmarkEnd w:id="81"/>
      <w:r>
        <w:rPr/>
      </w:r>
      <w:r>
        <w:rPr>
          <w:color w:val="365F91"/>
          <w:spacing w:val="-2"/>
        </w:rPr>
        <w:t>Next.js</w:t>
      </w:r>
    </w:p>
    <w:p>
      <w:pPr>
        <w:pStyle w:val="BodyText"/>
        <w:spacing w:line="312" w:lineRule="auto" w:before="254"/>
        <w:ind w:left="143" w:right="287"/>
        <w:jc w:val="both"/>
      </w:pPr>
      <w:r>
        <w:rPr/>
        <w:t>Next.js [11] est un Framework React pour le développement d'applications web côté serveur et côté client. Développé par Vercel, il est connu pour ses fonctionnalités avancées et sa flexibilité.</w:t>
      </w:r>
    </w:p>
    <w:p>
      <w:pPr>
        <w:pStyle w:val="BodyText"/>
        <w:spacing w:before="18"/>
      </w:pPr>
    </w:p>
    <w:p>
      <w:pPr>
        <w:pStyle w:val="Heading3"/>
        <w:numPr>
          <w:ilvl w:val="1"/>
          <w:numId w:val="9"/>
        </w:numPr>
        <w:tabs>
          <w:tab w:pos="931" w:val="left" w:leader="none"/>
        </w:tabs>
        <w:spacing w:line="240" w:lineRule="auto" w:before="0" w:after="0"/>
        <w:ind w:left="931" w:right="0" w:hanging="428"/>
        <w:jc w:val="left"/>
      </w:pPr>
      <w:bookmarkStart w:name="_bookmark81" w:id="82"/>
      <w:bookmarkEnd w:id="82"/>
      <w:r>
        <w:rPr/>
      </w:r>
      <w:r>
        <w:rPr>
          <w:color w:val="365F91"/>
          <w:spacing w:val="-2"/>
        </w:rPr>
        <w:t>Python</w:t>
      </w:r>
    </w:p>
    <w:p>
      <w:pPr>
        <w:pStyle w:val="BodyText"/>
        <w:spacing w:line="312" w:lineRule="auto" w:before="275"/>
        <w:ind w:left="143" w:right="281"/>
        <w:jc w:val="both"/>
      </w:pPr>
      <w:r>
        <w:rPr/>
        <w:t>Python a servi de langage de programmation principal pour le développement de ce projet. Sa simplicité, sa polyvalence et sa riche bibliothèque de modules en ont fait un choix idéal pour le traitement des données, l'analyse statistique et la mise en œuvre d'algorithmes d'apprentissage </w:t>
      </w:r>
      <w:r>
        <w:rPr>
          <w:spacing w:val="-2"/>
        </w:rPr>
        <w:t>automatique.</w:t>
      </w:r>
    </w:p>
    <w:p>
      <w:pPr>
        <w:pStyle w:val="BodyText"/>
        <w:spacing w:before="123"/>
      </w:pPr>
    </w:p>
    <w:p>
      <w:pPr>
        <w:pStyle w:val="Heading3"/>
        <w:numPr>
          <w:ilvl w:val="1"/>
          <w:numId w:val="9"/>
        </w:numPr>
        <w:tabs>
          <w:tab w:pos="931" w:val="left" w:leader="none"/>
        </w:tabs>
        <w:spacing w:line="240" w:lineRule="auto" w:before="1" w:after="0"/>
        <w:ind w:left="931" w:right="0" w:hanging="428"/>
        <w:jc w:val="left"/>
      </w:pPr>
      <w:bookmarkStart w:name="_bookmark82" w:id="83"/>
      <w:bookmarkEnd w:id="83"/>
      <w:r>
        <w:rPr/>
      </w:r>
      <w:r>
        <w:rPr>
          <w:color w:val="365F91"/>
          <w:spacing w:val="-2"/>
        </w:rPr>
        <w:t>Tailwind</w:t>
      </w:r>
      <w:r>
        <w:rPr>
          <w:color w:val="365F91"/>
          <w:spacing w:val="1"/>
        </w:rPr>
        <w:t> </w:t>
      </w:r>
      <w:r>
        <w:rPr>
          <w:color w:val="365F91"/>
          <w:spacing w:val="-5"/>
        </w:rPr>
        <w:t>CSS</w:t>
      </w:r>
    </w:p>
    <w:p>
      <w:pPr>
        <w:pStyle w:val="BodyText"/>
        <w:spacing w:before="51"/>
        <w:rPr>
          <w:rFonts w:ascii="Cambria"/>
          <w:sz w:val="26"/>
        </w:rPr>
      </w:pPr>
    </w:p>
    <w:p>
      <w:pPr>
        <w:pStyle w:val="BodyText"/>
        <w:spacing w:line="312" w:lineRule="auto"/>
        <w:ind w:left="143" w:right="280"/>
        <w:jc w:val="both"/>
      </w:pPr>
      <w:r>
        <w:rPr/>
        <w:t>Tailwind CSS est un framework CSS unique en son genre qui fournit des classes utilitaires configurables à la place des styles CSS traditionnels. Cela permet aux développeurs de composer rapidement des interfaces utilisateur responsives en HTML sans avoir à écrire de CSS personnalisé </w:t>
      </w:r>
      <w:r>
        <w:rPr>
          <w:spacing w:val="-2"/>
        </w:rPr>
        <w:t>volumineux.</w:t>
      </w:r>
    </w:p>
    <w:p>
      <w:pPr>
        <w:pStyle w:val="BodyText"/>
        <w:spacing w:before="18"/>
      </w:pPr>
    </w:p>
    <w:p>
      <w:pPr>
        <w:pStyle w:val="Heading3"/>
        <w:numPr>
          <w:ilvl w:val="1"/>
          <w:numId w:val="9"/>
        </w:numPr>
        <w:tabs>
          <w:tab w:pos="931" w:val="left" w:leader="none"/>
        </w:tabs>
        <w:spacing w:line="240" w:lineRule="auto" w:before="0" w:after="0"/>
        <w:ind w:left="931" w:right="0" w:hanging="428"/>
        <w:jc w:val="left"/>
      </w:pPr>
      <w:bookmarkStart w:name="_bookmark83" w:id="84"/>
      <w:bookmarkEnd w:id="84"/>
      <w:r>
        <w:rPr/>
      </w:r>
      <w:r>
        <w:rPr>
          <w:color w:val="365F91"/>
          <w:spacing w:val="-2"/>
        </w:rPr>
        <w:t>Bibliothèques</w:t>
      </w:r>
      <w:r>
        <w:rPr>
          <w:color w:val="365F91"/>
          <w:spacing w:val="5"/>
        </w:rPr>
        <w:t> </w:t>
      </w:r>
      <w:r>
        <w:rPr>
          <w:color w:val="365F91"/>
          <w:spacing w:val="-2"/>
        </w:rPr>
        <w:t>Python</w:t>
      </w:r>
    </w:p>
    <w:p>
      <w:pPr>
        <w:pStyle w:val="BodyText"/>
        <w:spacing w:line="312" w:lineRule="auto" w:before="254"/>
        <w:ind w:left="143" w:right="285"/>
        <w:jc w:val="both"/>
      </w:pPr>
      <w:r>
        <w:rPr/>
        <w:t>Les</w:t>
      </w:r>
      <w:r>
        <w:rPr>
          <w:spacing w:val="-3"/>
        </w:rPr>
        <w:t> </w:t>
      </w:r>
      <w:r>
        <w:rPr/>
        <w:t>bibliothèques</w:t>
      </w:r>
      <w:r>
        <w:rPr>
          <w:spacing w:val="-3"/>
        </w:rPr>
        <w:t> </w:t>
      </w:r>
      <w:r>
        <w:rPr/>
        <w:t>qui</w:t>
      </w:r>
      <w:r>
        <w:rPr>
          <w:spacing w:val="-3"/>
        </w:rPr>
        <w:t> </w:t>
      </w:r>
      <w:r>
        <w:rPr/>
        <w:t>suivent</w:t>
      </w:r>
      <w:r>
        <w:rPr>
          <w:spacing w:val="-3"/>
        </w:rPr>
        <w:t> </w:t>
      </w:r>
      <w:r>
        <w:rPr/>
        <w:t>couvrent</w:t>
      </w:r>
      <w:r>
        <w:rPr>
          <w:spacing w:val="-3"/>
        </w:rPr>
        <w:t> </w:t>
      </w:r>
      <w:r>
        <w:rPr/>
        <w:t>un</w:t>
      </w:r>
      <w:r>
        <w:rPr>
          <w:spacing w:val="-3"/>
        </w:rPr>
        <w:t> </w:t>
      </w:r>
      <w:r>
        <w:rPr/>
        <w:t>large</w:t>
      </w:r>
      <w:r>
        <w:rPr>
          <w:spacing w:val="-5"/>
        </w:rPr>
        <w:t> </w:t>
      </w:r>
      <w:r>
        <w:rPr/>
        <w:t>éventail</w:t>
      </w:r>
      <w:r>
        <w:rPr>
          <w:spacing w:val="-3"/>
        </w:rPr>
        <w:t> </w:t>
      </w:r>
      <w:r>
        <w:rPr/>
        <w:t>de</w:t>
      </w:r>
      <w:r>
        <w:rPr>
          <w:spacing w:val="-3"/>
        </w:rPr>
        <w:t> </w:t>
      </w:r>
      <w:r>
        <w:rPr/>
        <w:t>fonctionnalités,</w:t>
      </w:r>
      <w:r>
        <w:rPr>
          <w:spacing w:val="-3"/>
        </w:rPr>
        <w:t> </w:t>
      </w:r>
      <w:r>
        <w:rPr/>
        <w:t>allant</w:t>
      </w:r>
      <w:r>
        <w:rPr>
          <w:spacing w:val="-3"/>
        </w:rPr>
        <w:t> </w:t>
      </w:r>
      <w:r>
        <w:rPr/>
        <w:t>de</w:t>
      </w:r>
      <w:r>
        <w:rPr>
          <w:spacing w:val="-3"/>
        </w:rPr>
        <w:t> </w:t>
      </w:r>
      <w:r>
        <w:rPr/>
        <w:t>la</w:t>
      </w:r>
      <w:r>
        <w:rPr>
          <w:spacing w:val="-4"/>
        </w:rPr>
        <w:t> </w:t>
      </w:r>
      <w:r>
        <w:rPr/>
        <w:t>manipulation de texte et des données, à la visualisation graphique, en passant par le traitement du langage naturel et l'apprentissage automatique.</w:t>
      </w:r>
    </w:p>
    <w:p>
      <w:pPr>
        <w:spacing w:before="257"/>
        <w:ind w:left="1065" w:right="1205" w:firstLine="0"/>
        <w:jc w:val="center"/>
        <w:rPr>
          <w:i/>
          <w:sz w:val="18"/>
        </w:rPr>
      </w:pPr>
      <w:bookmarkStart w:name="_bookmark84" w:id="85"/>
      <w:bookmarkEnd w:id="85"/>
      <w:r>
        <w:rPr/>
      </w:r>
      <w:r>
        <w:rPr>
          <w:i/>
          <w:color w:val="1F487C"/>
          <w:sz w:val="18"/>
        </w:rPr>
        <w:t>Tableau</w:t>
      </w:r>
      <w:r>
        <w:rPr>
          <w:i/>
          <w:color w:val="1F487C"/>
          <w:spacing w:val="-1"/>
          <w:sz w:val="18"/>
        </w:rPr>
        <w:t> </w:t>
      </w:r>
      <w:r>
        <w:rPr>
          <w:i/>
          <w:color w:val="1F487C"/>
          <w:sz w:val="18"/>
        </w:rPr>
        <w:t>5:</w:t>
      </w:r>
      <w:r>
        <w:rPr>
          <w:i/>
          <w:color w:val="1F487C"/>
          <w:spacing w:val="-1"/>
          <w:sz w:val="18"/>
        </w:rPr>
        <w:t> </w:t>
      </w:r>
      <w:r>
        <w:rPr>
          <w:i/>
          <w:color w:val="1F487C"/>
          <w:sz w:val="18"/>
        </w:rPr>
        <w:t>bibliothèques</w:t>
      </w:r>
      <w:r>
        <w:rPr>
          <w:i/>
          <w:color w:val="1F487C"/>
          <w:spacing w:val="-2"/>
          <w:sz w:val="18"/>
        </w:rPr>
        <w:t> </w:t>
      </w:r>
      <w:r>
        <w:rPr>
          <w:i/>
          <w:color w:val="1F487C"/>
          <w:sz w:val="18"/>
        </w:rPr>
        <w:t>de </w:t>
      </w:r>
      <w:r>
        <w:rPr>
          <w:i/>
          <w:color w:val="1F487C"/>
          <w:spacing w:val="-2"/>
          <w:sz w:val="18"/>
        </w:rPr>
        <w:t>python</w:t>
      </w:r>
    </w:p>
    <w:p>
      <w:pPr>
        <w:pStyle w:val="BodyText"/>
        <w:spacing w:after="1"/>
        <w:rPr>
          <w:i/>
          <w:sz w:val="17"/>
        </w:rPr>
      </w:pPr>
    </w:p>
    <w:tbl>
      <w:tblPr>
        <w:tblW w:w="0" w:type="auto"/>
        <w:jc w:val="left"/>
        <w:tblInd w:w="1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1644"/>
        <w:gridCol w:w="1472"/>
        <w:gridCol w:w="6518"/>
      </w:tblGrid>
      <w:tr>
        <w:trPr>
          <w:trHeight w:val="635" w:hRule="atLeast"/>
        </w:trPr>
        <w:tc>
          <w:tcPr>
            <w:tcW w:w="1644" w:type="dxa"/>
            <w:vMerge w:val="restart"/>
          </w:tcPr>
          <w:p>
            <w:pPr>
              <w:pStyle w:val="TableParagraph"/>
              <w:rPr>
                <w:i/>
                <w:sz w:val="22"/>
              </w:rPr>
            </w:pPr>
          </w:p>
          <w:p>
            <w:pPr>
              <w:pStyle w:val="TableParagraph"/>
              <w:spacing w:before="234"/>
              <w:rPr>
                <w:i/>
                <w:sz w:val="22"/>
              </w:rPr>
            </w:pPr>
          </w:p>
          <w:p>
            <w:pPr>
              <w:pStyle w:val="TableParagraph"/>
              <w:ind w:left="146" w:right="136" w:hanging="2"/>
              <w:jc w:val="center"/>
              <w:rPr>
                <w:sz w:val="22"/>
              </w:rPr>
            </w:pPr>
            <w:r>
              <w:rPr>
                <w:sz w:val="22"/>
              </w:rPr>
              <w:t>Traitement du texte et du langage</w:t>
            </w:r>
            <w:r>
              <w:rPr>
                <w:spacing w:val="-14"/>
                <w:sz w:val="22"/>
              </w:rPr>
              <w:t> </w:t>
            </w:r>
            <w:r>
              <w:rPr>
                <w:sz w:val="22"/>
              </w:rPr>
              <w:t>naturel</w:t>
            </w:r>
          </w:p>
        </w:tc>
        <w:tc>
          <w:tcPr>
            <w:tcW w:w="1472" w:type="dxa"/>
          </w:tcPr>
          <w:p>
            <w:pPr>
              <w:pStyle w:val="TableParagraph"/>
              <w:spacing w:before="179"/>
              <w:ind w:left="7" w:right="4"/>
              <w:jc w:val="center"/>
              <w:rPr>
                <w:b/>
                <w:sz w:val="24"/>
              </w:rPr>
            </w:pPr>
            <w:r>
              <w:rPr>
                <w:b/>
                <w:spacing w:val="-5"/>
                <w:sz w:val="24"/>
              </w:rPr>
              <w:t>Re</w:t>
            </w:r>
          </w:p>
        </w:tc>
        <w:tc>
          <w:tcPr>
            <w:tcW w:w="6518" w:type="dxa"/>
          </w:tcPr>
          <w:p>
            <w:pPr>
              <w:pStyle w:val="TableParagraph"/>
              <w:spacing w:line="275" w:lineRule="exact"/>
              <w:ind w:left="105"/>
              <w:rPr>
                <w:sz w:val="24"/>
              </w:rPr>
            </w:pPr>
            <w:r>
              <w:rPr>
                <w:sz w:val="24"/>
              </w:rPr>
              <w:t>Permet</w:t>
            </w:r>
            <w:r>
              <w:rPr>
                <w:spacing w:val="-5"/>
                <w:sz w:val="24"/>
              </w:rPr>
              <w:t> </w:t>
            </w:r>
            <w:r>
              <w:rPr>
                <w:sz w:val="24"/>
              </w:rPr>
              <w:t>la</w:t>
            </w:r>
            <w:r>
              <w:rPr>
                <w:spacing w:val="-3"/>
                <w:sz w:val="24"/>
              </w:rPr>
              <w:t> </w:t>
            </w:r>
            <w:r>
              <w:rPr>
                <w:sz w:val="24"/>
              </w:rPr>
              <w:t>manipulation</w:t>
            </w:r>
            <w:r>
              <w:rPr>
                <w:spacing w:val="-2"/>
                <w:sz w:val="24"/>
              </w:rPr>
              <w:t> </w:t>
            </w:r>
            <w:r>
              <w:rPr>
                <w:sz w:val="24"/>
              </w:rPr>
              <w:t>et</w:t>
            </w:r>
            <w:r>
              <w:rPr>
                <w:spacing w:val="-2"/>
                <w:sz w:val="24"/>
              </w:rPr>
              <w:t> </w:t>
            </w:r>
            <w:r>
              <w:rPr>
                <w:sz w:val="24"/>
              </w:rPr>
              <w:t>la</w:t>
            </w:r>
            <w:r>
              <w:rPr>
                <w:spacing w:val="-3"/>
                <w:sz w:val="24"/>
              </w:rPr>
              <w:t> </w:t>
            </w:r>
            <w:r>
              <w:rPr>
                <w:sz w:val="24"/>
              </w:rPr>
              <w:t>recherche</w:t>
            </w:r>
            <w:r>
              <w:rPr>
                <w:spacing w:val="-5"/>
                <w:sz w:val="24"/>
              </w:rPr>
              <w:t> </w:t>
            </w:r>
            <w:r>
              <w:rPr>
                <w:sz w:val="24"/>
              </w:rPr>
              <w:t>de</w:t>
            </w:r>
            <w:r>
              <w:rPr>
                <w:spacing w:val="-4"/>
                <w:sz w:val="24"/>
              </w:rPr>
              <w:t> </w:t>
            </w:r>
            <w:r>
              <w:rPr>
                <w:sz w:val="24"/>
              </w:rPr>
              <w:t>motifs</w:t>
            </w:r>
            <w:r>
              <w:rPr>
                <w:spacing w:val="-3"/>
                <w:sz w:val="24"/>
              </w:rPr>
              <w:t> </w:t>
            </w:r>
            <w:r>
              <w:rPr>
                <w:sz w:val="24"/>
              </w:rPr>
              <w:t>dans</w:t>
            </w:r>
            <w:r>
              <w:rPr>
                <w:spacing w:val="-3"/>
                <w:sz w:val="24"/>
              </w:rPr>
              <w:t> </w:t>
            </w:r>
            <w:r>
              <w:rPr>
                <w:sz w:val="24"/>
              </w:rPr>
              <w:t>des </w:t>
            </w:r>
            <w:r>
              <w:rPr>
                <w:spacing w:val="-2"/>
                <w:sz w:val="24"/>
              </w:rPr>
              <w:t>chaînes</w:t>
            </w:r>
          </w:p>
          <w:p>
            <w:pPr>
              <w:pStyle w:val="TableParagraph"/>
              <w:spacing w:before="43"/>
              <w:ind w:left="105"/>
              <w:rPr>
                <w:sz w:val="24"/>
              </w:rPr>
            </w:pPr>
            <w:r>
              <w:rPr>
                <w:sz w:val="24"/>
              </w:rPr>
              <w:t>de</w:t>
            </w:r>
            <w:r>
              <w:rPr>
                <w:spacing w:val="-3"/>
                <w:sz w:val="24"/>
              </w:rPr>
              <w:t> </w:t>
            </w:r>
            <w:r>
              <w:rPr>
                <w:sz w:val="24"/>
              </w:rPr>
              <w:t>caractères</w:t>
            </w:r>
            <w:r>
              <w:rPr>
                <w:spacing w:val="-2"/>
                <w:sz w:val="24"/>
              </w:rPr>
              <w:t> </w:t>
            </w:r>
            <w:r>
              <w:rPr>
                <w:sz w:val="24"/>
              </w:rPr>
              <w:t>en</w:t>
            </w:r>
            <w:r>
              <w:rPr>
                <w:spacing w:val="-1"/>
                <w:sz w:val="24"/>
              </w:rPr>
              <w:t> </w:t>
            </w:r>
            <w:r>
              <w:rPr>
                <w:sz w:val="24"/>
              </w:rPr>
              <w:t>utilisant des</w:t>
            </w:r>
            <w:r>
              <w:rPr>
                <w:spacing w:val="-2"/>
                <w:sz w:val="24"/>
              </w:rPr>
              <w:t> </w:t>
            </w:r>
            <w:r>
              <w:rPr>
                <w:sz w:val="24"/>
              </w:rPr>
              <w:t>expressions</w:t>
            </w:r>
            <w:r>
              <w:rPr>
                <w:spacing w:val="-1"/>
                <w:sz w:val="24"/>
              </w:rPr>
              <w:t> </w:t>
            </w:r>
            <w:r>
              <w:rPr>
                <w:spacing w:val="-2"/>
                <w:sz w:val="24"/>
              </w:rPr>
              <w:t>régulières.</w:t>
            </w:r>
          </w:p>
        </w:tc>
      </w:tr>
      <w:tr>
        <w:trPr>
          <w:trHeight w:val="952" w:hRule="atLeast"/>
        </w:trPr>
        <w:tc>
          <w:tcPr>
            <w:tcW w:w="1644" w:type="dxa"/>
            <w:vMerge/>
            <w:tcBorders>
              <w:top w:val="nil"/>
            </w:tcBorders>
          </w:tcPr>
          <w:p>
            <w:pPr>
              <w:rPr>
                <w:sz w:val="2"/>
                <w:szCs w:val="2"/>
              </w:rPr>
            </w:pPr>
          </w:p>
        </w:tc>
        <w:tc>
          <w:tcPr>
            <w:tcW w:w="1472" w:type="dxa"/>
          </w:tcPr>
          <w:p>
            <w:pPr>
              <w:pStyle w:val="TableParagraph"/>
              <w:spacing w:before="95"/>
              <w:rPr>
                <w:i/>
                <w:sz w:val="22"/>
              </w:rPr>
            </w:pPr>
          </w:p>
          <w:p>
            <w:pPr>
              <w:pStyle w:val="TableParagraph"/>
              <w:spacing w:before="1"/>
              <w:ind w:left="7" w:right="3"/>
              <w:jc w:val="center"/>
              <w:rPr>
                <w:b/>
                <w:sz w:val="22"/>
              </w:rPr>
            </w:pPr>
            <w:r>
              <w:rPr>
                <w:b/>
                <w:spacing w:val="-2"/>
                <w:sz w:val="22"/>
              </w:rPr>
              <w:t>Spacy</w:t>
            </w:r>
          </w:p>
        </w:tc>
        <w:tc>
          <w:tcPr>
            <w:tcW w:w="6518" w:type="dxa"/>
          </w:tcPr>
          <w:p>
            <w:pPr>
              <w:pStyle w:val="TableParagraph"/>
              <w:spacing w:line="276" w:lineRule="auto"/>
              <w:ind w:left="105"/>
              <w:rPr>
                <w:sz w:val="24"/>
              </w:rPr>
            </w:pPr>
            <w:r>
              <w:rPr>
                <w:sz w:val="24"/>
              </w:rPr>
              <w:t>Est</w:t>
            </w:r>
            <w:r>
              <w:rPr>
                <w:spacing w:val="40"/>
                <w:sz w:val="24"/>
              </w:rPr>
              <w:t> </w:t>
            </w:r>
            <w:r>
              <w:rPr>
                <w:sz w:val="24"/>
              </w:rPr>
              <w:t>une</w:t>
            </w:r>
            <w:r>
              <w:rPr>
                <w:spacing w:val="40"/>
                <w:sz w:val="24"/>
              </w:rPr>
              <w:t> </w:t>
            </w:r>
            <w:r>
              <w:rPr>
                <w:sz w:val="24"/>
              </w:rPr>
              <w:t>bibliothèque</w:t>
            </w:r>
            <w:r>
              <w:rPr>
                <w:spacing w:val="40"/>
                <w:sz w:val="24"/>
              </w:rPr>
              <w:t> </w:t>
            </w:r>
            <w:r>
              <w:rPr>
                <w:sz w:val="24"/>
              </w:rPr>
              <w:t>de</w:t>
            </w:r>
            <w:r>
              <w:rPr>
                <w:spacing w:val="40"/>
                <w:sz w:val="24"/>
              </w:rPr>
              <w:t> </w:t>
            </w:r>
            <w:r>
              <w:rPr>
                <w:sz w:val="24"/>
              </w:rPr>
              <w:t>traitement</w:t>
            </w:r>
            <w:r>
              <w:rPr>
                <w:spacing w:val="40"/>
                <w:sz w:val="24"/>
              </w:rPr>
              <w:t> </w:t>
            </w:r>
            <w:r>
              <w:rPr>
                <w:sz w:val="24"/>
              </w:rPr>
              <w:t>du</w:t>
            </w:r>
            <w:r>
              <w:rPr>
                <w:spacing w:val="40"/>
                <w:sz w:val="24"/>
              </w:rPr>
              <w:t> </w:t>
            </w:r>
            <w:r>
              <w:rPr>
                <w:sz w:val="24"/>
              </w:rPr>
              <w:t>langage</w:t>
            </w:r>
            <w:r>
              <w:rPr>
                <w:spacing w:val="40"/>
                <w:sz w:val="24"/>
              </w:rPr>
              <w:t> </w:t>
            </w:r>
            <w:r>
              <w:rPr>
                <w:sz w:val="24"/>
              </w:rPr>
              <w:t>naturel</w:t>
            </w:r>
            <w:r>
              <w:rPr>
                <w:spacing w:val="40"/>
                <w:sz w:val="24"/>
              </w:rPr>
              <w:t> </w:t>
            </w:r>
            <w:r>
              <w:rPr>
                <w:sz w:val="24"/>
              </w:rPr>
              <w:t>(NLP) rapide</w:t>
            </w:r>
            <w:r>
              <w:rPr>
                <w:spacing w:val="-4"/>
                <w:sz w:val="24"/>
              </w:rPr>
              <w:t> </w:t>
            </w:r>
            <w:r>
              <w:rPr>
                <w:sz w:val="24"/>
              </w:rPr>
              <w:t>et</w:t>
            </w:r>
            <w:r>
              <w:rPr>
                <w:spacing w:val="-1"/>
                <w:sz w:val="24"/>
              </w:rPr>
              <w:t> </w:t>
            </w:r>
            <w:r>
              <w:rPr>
                <w:sz w:val="24"/>
              </w:rPr>
              <w:t>avancée,</w:t>
            </w:r>
            <w:r>
              <w:rPr>
                <w:spacing w:val="-2"/>
                <w:sz w:val="24"/>
              </w:rPr>
              <w:t> </w:t>
            </w:r>
            <w:r>
              <w:rPr>
                <w:sz w:val="24"/>
              </w:rPr>
              <w:t>utilisée</w:t>
            </w:r>
            <w:r>
              <w:rPr>
                <w:spacing w:val="-2"/>
                <w:sz w:val="24"/>
              </w:rPr>
              <w:t> </w:t>
            </w:r>
            <w:r>
              <w:rPr>
                <w:sz w:val="24"/>
              </w:rPr>
              <w:t>pour</w:t>
            </w:r>
            <w:r>
              <w:rPr>
                <w:spacing w:val="-3"/>
                <w:sz w:val="24"/>
              </w:rPr>
              <w:t> </w:t>
            </w:r>
            <w:r>
              <w:rPr>
                <w:sz w:val="24"/>
              </w:rPr>
              <w:t>des</w:t>
            </w:r>
            <w:r>
              <w:rPr>
                <w:spacing w:val="-1"/>
                <w:sz w:val="24"/>
              </w:rPr>
              <w:t> </w:t>
            </w:r>
            <w:r>
              <w:rPr>
                <w:sz w:val="24"/>
              </w:rPr>
              <w:t>tâches</w:t>
            </w:r>
            <w:r>
              <w:rPr>
                <w:spacing w:val="-2"/>
                <w:sz w:val="24"/>
              </w:rPr>
              <w:t> </w:t>
            </w:r>
            <w:r>
              <w:rPr>
                <w:sz w:val="24"/>
              </w:rPr>
              <w:t>comme</w:t>
            </w:r>
            <w:r>
              <w:rPr>
                <w:spacing w:val="-2"/>
                <w:sz w:val="24"/>
              </w:rPr>
              <w:t> </w:t>
            </w:r>
            <w:r>
              <w:rPr>
                <w:sz w:val="24"/>
              </w:rPr>
              <w:t>le</w:t>
            </w:r>
            <w:r>
              <w:rPr>
                <w:spacing w:val="-1"/>
                <w:sz w:val="24"/>
              </w:rPr>
              <w:t> </w:t>
            </w:r>
            <w:r>
              <w:rPr>
                <w:spacing w:val="-2"/>
                <w:sz w:val="24"/>
              </w:rPr>
              <w:t>tokenisation,</w:t>
            </w:r>
          </w:p>
          <w:p>
            <w:pPr>
              <w:pStyle w:val="TableParagraph"/>
              <w:spacing w:line="275" w:lineRule="exact"/>
              <w:ind w:left="105"/>
              <w:rPr>
                <w:sz w:val="24"/>
              </w:rPr>
            </w:pPr>
            <w:r>
              <w:rPr>
                <w:sz w:val="24"/>
              </w:rPr>
              <w:t>l'analyse</w:t>
            </w:r>
            <w:r>
              <w:rPr>
                <w:spacing w:val="-3"/>
                <w:sz w:val="24"/>
              </w:rPr>
              <w:t> </w:t>
            </w:r>
            <w:r>
              <w:rPr>
                <w:sz w:val="24"/>
              </w:rPr>
              <w:t>syntaxique,</w:t>
            </w:r>
            <w:r>
              <w:rPr>
                <w:spacing w:val="-1"/>
                <w:sz w:val="24"/>
              </w:rPr>
              <w:t> </w:t>
            </w:r>
            <w:r>
              <w:rPr>
                <w:sz w:val="24"/>
              </w:rPr>
              <w:t>et</w:t>
            </w:r>
            <w:r>
              <w:rPr>
                <w:spacing w:val="-1"/>
                <w:sz w:val="24"/>
              </w:rPr>
              <w:t> </w:t>
            </w:r>
            <w:r>
              <w:rPr>
                <w:sz w:val="24"/>
              </w:rPr>
              <w:t>la</w:t>
            </w:r>
            <w:r>
              <w:rPr>
                <w:spacing w:val="-1"/>
                <w:sz w:val="24"/>
              </w:rPr>
              <w:t> </w:t>
            </w:r>
            <w:r>
              <w:rPr>
                <w:sz w:val="24"/>
              </w:rPr>
              <w:t>reconnaissance</w:t>
            </w:r>
            <w:r>
              <w:rPr>
                <w:spacing w:val="-2"/>
                <w:sz w:val="24"/>
              </w:rPr>
              <w:t> </w:t>
            </w:r>
            <w:r>
              <w:rPr>
                <w:sz w:val="24"/>
              </w:rPr>
              <w:t>d'entités</w:t>
            </w:r>
            <w:r>
              <w:rPr>
                <w:spacing w:val="-1"/>
                <w:sz w:val="24"/>
              </w:rPr>
              <w:t> </w:t>
            </w:r>
            <w:r>
              <w:rPr>
                <w:spacing w:val="-2"/>
                <w:sz w:val="24"/>
              </w:rPr>
              <w:t>nommées.</w:t>
            </w:r>
          </w:p>
        </w:tc>
      </w:tr>
      <w:tr>
        <w:trPr>
          <w:trHeight w:val="633" w:hRule="atLeast"/>
        </w:trPr>
        <w:tc>
          <w:tcPr>
            <w:tcW w:w="1644" w:type="dxa"/>
            <w:vMerge/>
            <w:tcBorders>
              <w:top w:val="nil"/>
            </w:tcBorders>
          </w:tcPr>
          <w:p>
            <w:pPr>
              <w:rPr>
                <w:sz w:val="2"/>
                <w:szCs w:val="2"/>
              </w:rPr>
            </w:pPr>
          </w:p>
        </w:tc>
        <w:tc>
          <w:tcPr>
            <w:tcW w:w="1472" w:type="dxa"/>
          </w:tcPr>
          <w:p>
            <w:pPr>
              <w:pStyle w:val="TableParagraph"/>
              <w:spacing w:before="179"/>
              <w:ind w:left="7" w:right="3"/>
              <w:jc w:val="center"/>
              <w:rPr>
                <w:b/>
                <w:sz w:val="24"/>
              </w:rPr>
            </w:pPr>
            <w:r>
              <w:rPr>
                <w:b/>
                <w:spacing w:val="-4"/>
                <w:sz w:val="24"/>
              </w:rPr>
              <w:t>Nltk</w:t>
            </w:r>
          </w:p>
        </w:tc>
        <w:tc>
          <w:tcPr>
            <w:tcW w:w="6518" w:type="dxa"/>
          </w:tcPr>
          <w:p>
            <w:pPr>
              <w:pStyle w:val="TableParagraph"/>
              <w:spacing w:line="275" w:lineRule="exact"/>
              <w:ind w:left="285"/>
              <w:rPr>
                <w:sz w:val="24"/>
              </w:rPr>
            </w:pPr>
            <w:r>
              <w:rPr>
                <w:sz w:val="24"/>
              </w:rPr>
              <w:t>-</w:t>
            </w:r>
            <w:r>
              <w:rPr>
                <w:spacing w:val="22"/>
                <w:sz w:val="24"/>
              </w:rPr>
              <w:t> </w:t>
            </w:r>
            <w:r>
              <w:rPr>
                <w:sz w:val="24"/>
              </w:rPr>
              <w:t>word_tokenize,</w:t>
            </w:r>
            <w:r>
              <w:rPr>
                <w:spacing w:val="24"/>
                <w:sz w:val="24"/>
              </w:rPr>
              <w:t> </w:t>
            </w:r>
            <w:r>
              <w:rPr>
                <w:sz w:val="24"/>
              </w:rPr>
              <w:t>sent_tokenize</w:t>
            </w:r>
            <w:r>
              <w:rPr>
                <w:spacing w:val="22"/>
                <w:sz w:val="24"/>
              </w:rPr>
              <w:t> </w:t>
            </w:r>
            <w:r>
              <w:rPr>
                <w:sz w:val="24"/>
              </w:rPr>
              <w:t>:</w:t>
            </w:r>
            <w:r>
              <w:rPr>
                <w:spacing w:val="25"/>
                <w:sz w:val="24"/>
              </w:rPr>
              <w:t> </w:t>
            </w:r>
            <w:r>
              <w:rPr>
                <w:sz w:val="24"/>
              </w:rPr>
              <w:t>Fonctions</w:t>
            </w:r>
            <w:r>
              <w:rPr>
                <w:spacing w:val="24"/>
                <w:sz w:val="24"/>
              </w:rPr>
              <w:t> </w:t>
            </w:r>
            <w:r>
              <w:rPr>
                <w:sz w:val="24"/>
              </w:rPr>
              <w:t>de</w:t>
            </w:r>
            <w:r>
              <w:rPr>
                <w:spacing w:val="24"/>
                <w:sz w:val="24"/>
              </w:rPr>
              <w:t> </w:t>
            </w:r>
            <w:r>
              <w:rPr>
                <w:sz w:val="24"/>
              </w:rPr>
              <w:t>tokenisation</w:t>
            </w:r>
            <w:r>
              <w:rPr>
                <w:spacing w:val="23"/>
                <w:sz w:val="24"/>
              </w:rPr>
              <w:t> </w:t>
            </w:r>
            <w:r>
              <w:rPr>
                <w:spacing w:val="-5"/>
                <w:sz w:val="24"/>
              </w:rPr>
              <w:t>de</w:t>
            </w:r>
          </w:p>
          <w:p>
            <w:pPr>
              <w:pStyle w:val="TableParagraph"/>
              <w:spacing w:before="41"/>
              <w:ind w:left="105"/>
              <w:rPr>
                <w:sz w:val="24"/>
              </w:rPr>
            </w:pPr>
            <w:r>
              <w:rPr>
                <w:sz w:val="24"/>
              </w:rPr>
              <w:t>mots</w:t>
            </w:r>
            <w:r>
              <w:rPr>
                <w:spacing w:val="-1"/>
                <w:sz w:val="24"/>
              </w:rPr>
              <w:t> </w:t>
            </w:r>
            <w:r>
              <w:rPr>
                <w:sz w:val="24"/>
              </w:rPr>
              <w:t>et de </w:t>
            </w:r>
            <w:r>
              <w:rPr>
                <w:spacing w:val="-2"/>
                <w:sz w:val="24"/>
              </w:rPr>
              <w:t>phrases.</w:t>
            </w:r>
          </w:p>
        </w:tc>
      </w:tr>
    </w:tbl>
    <w:p>
      <w:pPr>
        <w:pStyle w:val="TableParagraph"/>
        <w:spacing w:after="0"/>
        <w:rPr>
          <w:sz w:val="24"/>
        </w:rPr>
        <w:sectPr>
          <w:pgSz w:w="11920" w:h="16850"/>
          <w:pgMar w:header="730" w:footer="954" w:top="1040" w:bottom="1140" w:left="1275" w:right="566"/>
        </w:sectPr>
      </w:pPr>
    </w:p>
    <w:p>
      <w:pPr>
        <w:pStyle w:val="BodyText"/>
        <w:spacing w:before="8"/>
        <w:rPr>
          <w:i/>
          <w:sz w:val="7"/>
        </w:rPr>
      </w:pPr>
    </w:p>
    <w:tbl>
      <w:tblPr>
        <w:tblW w:w="0" w:type="auto"/>
        <w:jc w:val="left"/>
        <w:tblInd w:w="1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1644"/>
        <w:gridCol w:w="1472"/>
        <w:gridCol w:w="6518"/>
      </w:tblGrid>
      <w:tr>
        <w:trPr>
          <w:trHeight w:val="1905" w:hRule="atLeast"/>
        </w:trPr>
        <w:tc>
          <w:tcPr>
            <w:tcW w:w="1644" w:type="dxa"/>
            <w:vMerge w:val="restart"/>
          </w:tcPr>
          <w:p>
            <w:pPr>
              <w:pStyle w:val="TableParagraph"/>
              <w:rPr>
                <w:sz w:val="22"/>
              </w:rPr>
            </w:pPr>
          </w:p>
        </w:tc>
        <w:tc>
          <w:tcPr>
            <w:tcW w:w="1472" w:type="dxa"/>
          </w:tcPr>
          <w:p>
            <w:pPr>
              <w:pStyle w:val="TableParagraph"/>
              <w:rPr>
                <w:sz w:val="22"/>
              </w:rPr>
            </w:pPr>
          </w:p>
        </w:tc>
        <w:tc>
          <w:tcPr>
            <w:tcW w:w="6518" w:type="dxa"/>
          </w:tcPr>
          <w:p>
            <w:pPr>
              <w:pStyle w:val="TableParagraph"/>
              <w:numPr>
                <w:ilvl w:val="0"/>
                <w:numId w:val="17"/>
              </w:numPr>
              <w:tabs>
                <w:tab w:pos="449" w:val="left" w:leader="none"/>
              </w:tabs>
              <w:spacing w:line="276" w:lineRule="auto" w:before="1" w:after="0"/>
              <w:ind w:left="105" w:right="104" w:firstLine="180"/>
              <w:jc w:val="left"/>
              <w:rPr>
                <w:sz w:val="24"/>
              </w:rPr>
            </w:pPr>
            <w:r>
              <w:rPr>
                <w:sz w:val="24"/>
              </w:rPr>
              <w:t>PorterStemmer : Algorithme de racinisation pour réduire les mots à leur racine.</w:t>
            </w:r>
          </w:p>
          <w:p>
            <w:pPr>
              <w:pStyle w:val="TableParagraph"/>
              <w:numPr>
                <w:ilvl w:val="0"/>
                <w:numId w:val="17"/>
              </w:numPr>
              <w:tabs>
                <w:tab w:pos="478" w:val="left" w:leader="none"/>
              </w:tabs>
              <w:spacing w:line="276" w:lineRule="auto" w:before="0" w:after="0"/>
              <w:ind w:left="105" w:right="102" w:firstLine="180"/>
              <w:jc w:val="left"/>
              <w:rPr>
                <w:sz w:val="24"/>
              </w:rPr>
            </w:pPr>
            <w:r>
              <w:rPr>
                <w:sz w:val="24"/>
              </w:rPr>
              <w:t>stopwords</w:t>
            </w:r>
            <w:r>
              <w:rPr>
                <w:spacing w:val="40"/>
                <w:sz w:val="24"/>
              </w:rPr>
              <w:t> </w:t>
            </w:r>
            <w:r>
              <w:rPr>
                <w:sz w:val="24"/>
              </w:rPr>
              <w:t>:</w:t>
            </w:r>
            <w:r>
              <w:rPr>
                <w:spacing w:val="40"/>
                <w:sz w:val="24"/>
              </w:rPr>
              <w:t> </w:t>
            </w:r>
            <w:r>
              <w:rPr>
                <w:sz w:val="24"/>
              </w:rPr>
              <w:t>Module</w:t>
            </w:r>
            <w:r>
              <w:rPr>
                <w:spacing w:val="40"/>
                <w:sz w:val="24"/>
              </w:rPr>
              <w:t> </w:t>
            </w:r>
            <w:r>
              <w:rPr>
                <w:sz w:val="24"/>
              </w:rPr>
              <w:t>pour</w:t>
            </w:r>
            <w:r>
              <w:rPr>
                <w:spacing w:val="40"/>
                <w:sz w:val="24"/>
              </w:rPr>
              <w:t> </w:t>
            </w:r>
            <w:r>
              <w:rPr>
                <w:sz w:val="24"/>
              </w:rPr>
              <w:t>manipuler</w:t>
            </w:r>
            <w:r>
              <w:rPr>
                <w:spacing w:val="40"/>
                <w:sz w:val="24"/>
              </w:rPr>
              <w:t> </w:t>
            </w:r>
            <w:r>
              <w:rPr>
                <w:sz w:val="24"/>
              </w:rPr>
              <w:t>les</w:t>
            </w:r>
            <w:r>
              <w:rPr>
                <w:spacing w:val="40"/>
                <w:sz w:val="24"/>
              </w:rPr>
              <w:t> </w:t>
            </w:r>
            <w:r>
              <w:rPr>
                <w:sz w:val="24"/>
              </w:rPr>
              <w:t>mots</w:t>
            </w:r>
            <w:r>
              <w:rPr>
                <w:spacing w:val="40"/>
                <w:sz w:val="24"/>
              </w:rPr>
              <w:t> </w:t>
            </w:r>
            <w:r>
              <w:rPr>
                <w:sz w:val="24"/>
              </w:rPr>
              <w:t>vides</w:t>
            </w:r>
            <w:r>
              <w:rPr>
                <w:spacing w:val="40"/>
                <w:sz w:val="24"/>
              </w:rPr>
              <w:t> </w:t>
            </w:r>
            <w:r>
              <w:rPr>
                <w:sz w:val="24"/>
              </w:rPr>
              <w:t>(mots courants à ignorer).</w:t>
            </w:r>
          </w:p>
          <w:p>
            <w:pPr>
              <w:pStyle w:val="TableParagraph"/>
              <w:numPr>
                <w:ilvl w:val="0"/>
                <w:numId w:val="17"/>
              </w:numPr>
              <w:tabs>
                <w:tab w:pos="580" w:val="left" w:leader="none"/>
                <w:tab w:pos="3485" w:val="left" w:leader="none"/>
                <w:tab w:pos="3767" w:val="left" w:leader="none"/>
                <w:tab w:pos="4477" w:val="left" w:leader="none"/>
                <w:tab w:pos="5132" w:val="left" w:leader="none"/>
                <w:tab w:pos="6176" w:val="left" w:leader="none"/>
              </w:tabs>
              <w:spacing w:line="240" w:lineRule="auto" w:before="1" w:after="0"/>
              <w:ind w:left="580" w:right="0" w:hanging="295"/>
              <w:jc w:val="left"/>
              <w:rPr>
                <w:sz w:val="24"/>
              </w:rPr>
            </w:pPr>
            <w:r>
              <w:rPr>
                <w:spacing w:val="-2"/>
                <w:sz w:val="24"/>
              </w:rPr>
              <w:t>SentimentIntensityAnalyzer</w:t>
            </w:r>
            <w:r>
              <w:rPr>
                <w:sz w:val="24"/>
              </w:rPr>
              <w:tab/>
            </w:r>
            <w:r>
              <w:rPr>
                <w:spacing w:val="-10"/>
                <w:sz w:val="24"/>
              </w:rPr>
              <w:t>:</w:t>
            </w:r>
            <w:r>
              <w:rPr>
                <w:sz w:val="24"/>
              </w:rPr>
              <w:tab/>
            </w:r>
            <w:r>
              <w:rPr>
                <w:spacing w:val="-2"/>
                <w:sz w:val="24"/>
              </w:rPr>
              <w:t>Outil</w:t>
            </w:r>
            <w:r>
              <w:rPr>
                <w:sz w:val="24"/>
              </w:rPr>
              <w:tab/>
            </w:r>
            <w:r>
              <w:rPr>
                <w:spacing w:val="-4"/>
                <w:sz w:val="24"/>
              </w:rPr>
              <w:t>pour</w:t>
            </w:r>
            <w:r>
              <w:rPr>
                <w:sz w:val="24"/>
              </w:rPr>
              <w:tab/>
            </w:r>
            <w:r>
              <w:rPr>
                <w:spacing w:val="-2"/>
                <w:sz w:val="24"/>
              </w:rPr>
              <w:t>l'analyse</w:t>
            </w:r>
            <w:r>
              <w:rPr>
                <w:sz w:val="24"/>
              </w:rPr>
              <w:tab/>
            </w:r>
            <w:r>
              <w:rPr>
                <w:spacing w:val="-5"/>
                <w:sz w:val="24"/>
              </w:rPr>
              <w:t>de</w:t>
            </w:r>
          </w:p>
          <w:p>
            <w:pPr>
              <w:pStyle w:val="TableParagraph"/>
              <w:spacing w:before="40"/>
              <w:ind w:left="105"/>
              <w:rPr>
                <w:sz w:val="24"/>
              </w:rPr>
            </w:pPr>
            <w:r>
              <w:rPr>
                <w:spacing w:val="-2"/>
                <w:sz w:val="24"/>
              </w:rPr>
              <w:t>sentiments.</w:t>
            </w:r>
          </w:p>
        </w:tc>
      </w:tr>
      <w:tr>
        <w:trPr>
          <w:trHeight w:val="952" w:hRule="atLeast"/>
        </w:trPr>
        <w:tc>
          <w:tcPr>
            <w:tcW w:w="1644" w:type="dxa"/>
            <w:vMerge/>
            <w:tcBorders>
              <w:top w:val="nil"/>
            </w:tcBorders>
          </w:tcPr>
          <w:p>
            <w:pPr>
              <w:rPr>
                <w:sz w:val="2"/>
                <w:szCs w:val="2"/>
              </w:rPr>
            </w:pPr>
          </w:p>
        </w:tc>
        <w:tc>
          <w:tcPr>
            <w:tcW w:w="1472" w:type="dxa"/>
          </w:tcPr>
          <w:p>
            <w:pPr>
              <w:pStyle w:val="TableParagraph"/>
              <w:spacing w:before="61"/>
              <w:rPr>
                <w:i/>
                <w:sz w:val="24"/>
              </w:rPr>
            </w:pPr>
          </w:p>
          <w:p>
            <w:pPr>
              <w:pStyle w:val="TableParagraph"/>
              <w:ind w:left="7" w:right="6"/>
              <w:jc w:val="center"/>
              <w:rPr>
                <w:b/>
                <w:sz w:val="24"/>
              </w:rPr>
            </w:pPr>
            <w:r>
              <w:rPr>
                <w:b/>
                <w:spacing w:val="-2"/>
                <w:sz w:val="24"/>
              </w:rPr>
              <w:t>Unidecode</w:t>
            </w:r>
          </w:p>
        </w:tc>
        <w:tc>
          <w:tcPr>
            <w:tcW w:w="6518" w:type="dxa"/>
          </w:tcPr>
          <w:p>
            <w:pPr>
              <w:pStyle w:val="TableParagraph"/>
              <w:spacing w:line="275" w:lineRule="exact"/>
              <w:ind w:left="105"/>
              <w:rPr>
                <w:sz w:val="24"/>
              </w:rPr>
            </w:pPr>
            <w:r>
              <w:rPr>
                <w:sz w:val="24"/>
              </w:rPr>
              <w:t>La</w:t>
            </w:r>
            <w:r>
              <w:rPr>
                <w:spacing w:val="21"/>
                <w:sz w:val="24"/>
              </w:rPr>
              <w:t> </w:t>
            </w:r>
            <w:r>
              <w:rPr>
                <w:sz w:val="24"/>
              </w:rPr>
              <w:t>bibliothèque</w:t>
            </w:r>
            <w:r>
              <w:rPr>
                <w:spacing w:val="21"/>
                <w:sz w:val="24"/>
              </w:rPr>
              <w:t> </w:t>
            </w:r>
            <w:r>
              <w:rPr>
                <w:sz w:val="24"/>
              </w:rPr>
              <w:t>`unidecode`</w:t>
            </w:r>
            <w:r>
              <w:rPr>
                <w:spacing w:val="22"/>
                <w:sz w:val="24"/>
              </w:rPr>
              <w:t> </w:t>
            </w:r>
            <w:r>
              <w:rPr>
                <w:sz w:val="24"/>
              </w:rPr>
              <w:t>convertit</w:t>
            </w:r>
            <w:r>
              <w:rPr>
                <w:spacing w:val="23"/>
                <w:sz w:val="24"/>
              </w:rPr>
              <w:t> </w:t>
            </w:r>
            <w:r>
              <w:rPr>
                <w:sz w:val="24"/>
              </w:rPr>
              <w:t>les</w:t>
            </w:r>
            <w:r>
              <w:rPr>
                <w:spacing w:val="22"/>
                <w:sz w:val="24"/>
              </w:rPr>
              <w:t> </w:t>
            </w:r>
            <w:r>
              <w:rPr>
                <w:sz w:val="24"/>
              </w:rPr>
              <w:t>caractères</w:t>
            </w:r>
            <w:r>
              <w:rPr>
                <w:spacing w:val="23"/>
                <w:sz w:val="24"/>
              </w:rPr>
              <w:t> </w:t>
            </w:r>
            <w:r>
              <w:rPr>
                <w:sz w:val="24"/>
              </w:rPr>
              <w:t>Unicode</w:t>
            </w:r>
            <w:r>
              <w:rPr>
                <w:spacing w:val="22"/>
                <w:sz w:val="24"/>
              </w:rPr>
              <w:t> </w:t>
            </w:r>
            <w:r>
              <w:rPr>
                <w:spacing w:val="-5"/>
                <w:sz w:val="24"/>
              </w:rPr>
              <w:t>en</w:t>
            </w:r>
          </w:p>
          <w:p>
            <w:pPr>
              <w:pStyle w:val="TableParagraph"/>
              <w:spacing w:line="310" w:lineRule="atLeast" w:before="9"/>
              <w:ind w:left="105"/>
              <w:rPr>
                <w:sz w:val="24"/>
              </w:rPr>
            </w:pPr>
            <w:r>
              <w:rPr>
                <w:sz w:val="24"/>
              </w:rPr>
              <w:t>leur</w:t>
            </w:r>
            <w:r>
              <w:rPr>
                <w:spacing w:val="29"/>
                <w:sz w:val="24"/>
              </w:rPr>
              <w:t> </w:t>
            </w:r>
            <w:r>
              <w:rPr>
                <w:sz w:val="24"/>
              </w:rPr>
              <w:t>équivalent</w:t>
            </w:r>
            <w:r>
              <w:rPr>
                <w:spacing w:val="31"/>
                <w:sz w:val="24"/>
              </w:rPr>
              <w:t> </w:t>
            </w:r>
            <w:r>
              <w:rPr>
                <w:sz w:val="24"/>
              </w:rPr>
              <w:t>ASCII le</w:t>
            </w:r>
            <w:r>
              <w:rPr>
                <w:spacing w:val="29"/>
                <w:sz w:val="24"/>
              </w:rPr>
              <w:t> </w:t>
            </w:r>
            <w:r>
              <w:rPr>
                <w:sz w:val="24"/>
              </w:rPr>
              <w:t>plus</w:t>
            </w:r>
            <w:r>
              <w:rPr>
                <w:spacing w:val="31"/>
                <w:sz w:val="24"/>
              </w:rPr>
              <w:t> </w:t>
            </w:r>
            <w:r>
              <w:rPr>
                <w:sz w:val="24"/>
              </w:rPr>
              <w:t>proche,</w:t>
            </w:r>
            <w:r>
              <w:rPr>
                <w:spacing w:val="30"/>
                <w:sz w:val="24"/>
              </w:rPr>
              <w:t> </w:t>
            </w:r>
            <w:r>
              <w:rPr>
                <w:sz w:val="24"/>
              </w:rPr>
              <w:t>utile</w:t>
            </w:r>
            <w:r>
              <w:rPr>
                <w:spacing w:val="30"/>
                <w:sz w:val="24"/>
              </w:rPr>
              <w:t> </w:t>
            </w:r>
            <w:r>
              <w:rPr>
                <w:sz w:val="24"/>
              </w:rPr>
              <w:t>pour</w:t>
            </w:r>
            <w:r>
              <w:rPr>
                <w:spacing w:val="30"/>
                <w:sz w:val="24"/>
              </w:rPr>
              <w:t> </w:t>
            </w:r>
            <w:r>
              <w:rPr>
                <w:sz w:val="24"/>
              </w:rPr>
              <w:t>normaliser</w:t>
            </w:r>
            <w:r>
              <w:rPr>
                <w:spacing w:val="30"/>
                <w:sz w:val="24"/>
              </w:rPr>
              <w:t> </w:t>
            </w:r>
            <w:r>
              <w:rPr>
                <w:sz w:val="24"/>
              </w:rPr>
              <w:t>les </w:t>
            </w:r>
            <w:r>
              <w:rPr>
                <w:spacing w:val="-2"/>
                <w:sz w:val="24"/>
              </w:rPr>
              <w:t>textes.</w:t>
            </w:r>
          </w:p>
        </w:tc>
      </w:tr>
      <w:tr>
        <w:trPr>
          <w:trHeight w:val="635" w:hRule="atLeast"/>
        </w:trPr>
        <w:tc>
          <w:tcPr>
            <w:tcW w:w="1644" w:type="dxa"/>
            <w:vMerge/>
            <w:tcBorders>
              <w:top w:val="nil"/>
            </w:tcBorders>
          </w:tcPr>
          <w:p>
            <w:pPr>
              <w:rPr>
                <w:sz w:val="2"/>
                <w:szCs w:val="2"/>
              </w:rPr>
            </w:pPr>
          </w:p>
        </w:tc>
        <w:tc>
          <w:tcPr>
            <w:tcW w:w="1472" w:type="dxa"/>
          </w:tcPr>
          <w:p>
            <w:pPr>
              <w:pStyle w:val="TableParagraph"/>
              <w:spacing w:before="179"/>
              <w:ind w:left="7" w:right="7"/>
              <w:jc w:val="center"/>
              <w:rPr>
                <w:b/>
                <w:sz w:val="24"/>
              </w:rPr>
            </w:pPr>
            <w:r>
              <w:rPr>
                <w:b/>
                <w:spacing w:val="-2"/>
                <w:sz w:val="24"/>
              </w:rPr>
              <w:t>Textstat</w:t>
            </w:r>
          </w:p>
        </w:tc>
        <w:tc>
          <w:tcPr>
            <w:tcW w:w="6518" w:type="dxa"/>
          </w:tcPr>
          <w:p>
            <w:pPr>
              <w:pStyle w:val="TableParagraph"/>
              <w:spacing w:line="275" w:lineRule="exact"/>
              <w:ind w:left="105"/>
              <w:rPr>
                <w:sz w:val="24"/>
              </w:rPr>
            </w:pPr>
            <w:r>
              <w:rPr>
                <w:sz w:val="24"/>
              </w:rPr>
              <w:t>Fournit</w:t>
            </w:r>
            <w:r>
              <w:rPr>
                <w:spacing w:val="28"/>
                <w:sz w:val="24"/>
              </w:rPr>
              <w:t> </w:t>
            </w:r>
            <w:r>
              <w:rPr>
                <w:sz w:val="24"/>
              </w:rPr>
              <w:t>des</w:t>
            </w:r>
            <w:r>
              <w:rPr>
                <w:spacing w:val="29"/>
                <w:sz w:val="24"/>
              </w:rPr>
              <w:t> </w:t>
            </w:r>
            <w:r>
              <w:rPr>
                <w:sz w:val="24"/>
              </w:rPr>
              <w:t>outils</w:t>
            </w:r>
            <w:r>
              <w:rPr>
                <w:spacing w:val="30"/>
                <w:sz w:val="24"/>
              </w:rPr>
              <w:t> </w:t>
            </w:r>
            <w:r>
              <w:rPr>
                <w:sz w:val="24"/>
              </w:rPr>
              <w:t>pour</w:t>
            </w:r>
            <w:r>
              <w:rPr>
                <w:spacing w:val="27"/>
                <w:sz w:val="24"/>
              </w:rPr>
              <w:t> </w:t>
            </w:r>
            <w:r>
              <w:rPr>
                <w:sz w:val="24"/>
              </w:rPr>
              <w:t>évaluer</w:t>
            </w:r>
            <w:r>
              <w:rPr>
                <w:spacing w:val="28"/>
                <w:sz w:val="24"/>
              </w:rPr>
              <w:t> </w:t>
            </w:r>
            <w:r>
              <w:rPr>
                <w:sz w:val="24"/>
              </w:rPr>
              <w:t>la</w:t>
            </w:r>
            <w:r>
              <w:rPr>
                <w:spacing w:val="29"/>
                <w:sz w:val="24"/>
              </w:rPr>
              <w:t> </w:t>
            </w:r>
            <w:r>
              <w:rPr>
                <w:sz w:val="24"/>
              </w:rPr>
              <w:t>complexité</w:t>
            </w:r>
            <w:r>
              <w:rPr>
                <w:spacing w:val="29"/>
                <w:sz w:val="24"/>
              </w:rPr>
              <w:t> </w:t>
            </w:r>
            <w:r>
              <w:rPr>
                <w:sz w:val="24"/>
              </w:rPr>
              <w:t>et</w:t>
            </w:r>
            <w:r>
              <w:rPr>
                <w:spacing w:val="32"/>
                <w:sz w:val="24"/>
              </w:rPr>
              <w:t> </w:t>
            </w:r>
            <w:r>
              <w:rPr>
                <w:sz w:val="24"/>
              </w:rPr>
              <w:t>la</w:t>
            </w:r>
            <w:r>
              <w:rPr>
                <w:spacing w:val="29"/>
                <w:sz w:val="24"/>
              </w:rPr>
              <w:t> </w:t>
            </w:r>
            <w:r>
              <w:rPr>
                <w:sz w:val="24"/>
              </w:rPr>
              <w:t>lisibilité</w:t>
            </w:r>
            <w:r>
              <w:rPr>
                <w:spacing w:val="29"/>
                <w:sz w:val="24"/>
              </w:rPr>
              <w:t> </w:t>
            </w:r>
            <w:r>
              <w:rPr>
                <w:spacing w:val="-5"/>
                <w:sz w:val="24"/>
              </w:rPr>
              <w:t>des</w:t>
            </w:r>
          </w:p>
          <w:p>
            <w:pPr>
              <w:pStyle w:val="TableParagraph"/>
              <w:spacing w:before="41"/>
              <w:ind w:left="105"/>
              <w:rPr>
                <w:sz w:val="24"/>
              </w:rPr>
            </w:pPr>
            <w:r>
              <w:rPr>
                <w:sz w:val="24"/>
              </w:rPr>
              <w:t>textes</w:t>
            </w:r>
            <w:r>
              <w:rPr>
                <w:spacing w:val="-1"/>
                <w:sz w:val="24"/>
              </w:rPr>
              <w:t> </w:t>
            </w:r>
            <w:r>
              <w:rPr>
                <w:sz w:val="24"/>
              </w:rPr>
              <w:t>à</w:t>
            </w:r>
            <w:r>
              <w:rPr>
                <w:spacing w:val="-1"/>
                <w:sz w:val="24"/>
              </w:rPr>
              <w:t> </w:t>
            </w:r>
            <w:r>
              <w:rPr>
                <w:sz w:val="24"/>
              </w:rPr>
              <w:t>l'aide</w:t>
            </w:r>
            <w:r>
              <w:rPr>
                <w:spacing w:val="-1"/>
                <w:sz w:val="24"/>
              </w:rPr>
              <w:t> </w:t>
            </w:r>
            <w:r>
              <w:rPr>
                <w:sz w:val="24"/>
              </w:rPr>
              <w:t>de</w:t>
            </w:r>
            <w:r>
              <w:rPr>
                <w:spacing w:val="-1"/>
                <w:sz w:val="24"/>
              </w:rPr>
              <w:t> </w:t>
            </w:r>
            <w:r>
              <w:rPr>
                <w:sz w:val="24"/>
              </w:rPr>
              <w:t>divers indices et </w:t>
            </w:r>
            <w:r>
              <w:rPr>
                <w:spacing w:val="-2"/>
                <w:sz w:val="24"/>
              </w:rPr>
              <w:t>formules.</w:t>
            </w:r>
          </w:p>
        </w:tc>
      </w:tr>
      <w:tr>
        <w:trPr>
          <w:trHeight w:val="953" w:hRule="atLeast"/>
        </w:trPr>
        <w:tc>
          <w:tcPr>
            <w:tcW w:w="1644" w:type="dxa"/>
            <w:vMerge w:val="restart"/>
          </w:tcPr>
          <w:p>
            <w:pPr>
              <w:pStyle w:val="TableParagraph"/>
              <w:rPr>
                <w:i/>
                <w:sz w:val="22"/>
              </w:rPr>
            </w:pPr>
          </w:p>
          <w:p>
            <w:pPr>
              <w:pStyle w:val="TableParagraph"/>
              <w:spacing w:before="69"/>
              <w:rPr>
                <w:i/>
                <w:sz w:val="22"/>
              </w:rPr>
            </w:pPr>
          </w:p>
          <w:p>
            <w:pPr>
              <w:pStyle w:val="TableParagraph"/>
              <w:ind w:left="239" w:right="229" w:hanging="4"/>
              <w:jc w:val="center"/>
              <w:rPr>
                <w:sz w:val="22"/>
              </w:rPr>
            </w:pPr>
            <w:r>
              <w:rPr>
                <w:sz w:val="22"/>
              </w:rPr>
              <w:t>Analyse et </w:t>
            </w:r>
            <w:r>
              <w:rPr>
                <w:spacing w:val="-2"/>
                <w:sz w:val="22"/>
              </w:rPr>
              <w:t>manipulation </w:t>
            </w:r>
            <w:r>
              <w:rPr>
                <w:sz w:val="22"/>
              </w:rPr>
              <w:t>des données</w:t>
            </w:r>
          </w:p>
        </w:tc>
        <w:tc>
          <w:tcPr>
            <w:tcW w:w="1472" w:type="dxa"/>
          </w:tcPr>
          <w:p>
            <w:pPr>
              <w:pStyle w:val="TableParagraph"/>
              <w:spacing w:before="61"/>
              <w:rPr>
                <w:i/>
                <w:sz w:val="24"/>
              </w:rPr>
            </w:pPr>
          </w:p>
          <w:p>
            <w:pPr>
              <w:pStyle w:val="TableParagraph"/>
              <w:spacing w:before="1"/>
              <w:ind w:left="7"/>
              <w:jc w:val="center"/>
              <w:rPr>
                <w:b/>
                <w:sz w:val="24"/>
              </w:rPr>
            </w:pPr>
            <w:r>
              <w:rPr>
                <w:b/>
                <w:spacing w:val="-2"/>
                <w:sz w:val="24"/>
              </w:rPr>
              <w:t>Numpy</w:t>
            </w:r>
          </w:p>
        </w:tc>
        <w:tc>
          <w:tcPr>
            <w:tcW w:w="6518" w:type="dxa"/>
          </w:tcPr>
          <w:p>
            <w:pPr>
              <w:pStyle w:val="TableParagraph"/>
              <w:spacing w:line="275" w:lineRule="exact"/>
              <w:ind w:left="105"/>
              <w:rPr>
                <w:sz w:val="24"/>
              </w:rPr>
            </w:pPr>
            <w:r>
              <w:rPr>
                <w:sz w:val="24"/>
              </w:rPr>
              <w:t>Est</w:t>
            </w:r>
            <w:r>
              <w:rPr>
                <w:spacing w:val="52"/>
                <w:sz w:val="24"/>
              </w:rPr>
              <w:t> </w:t>
            </w:r>
            <w:r>
              <w:rPr>
                <w:sz w:val="24"/>
              </w:rPr>
              <w:t>une</w:t>
            </w:r>
            <w:r>
              <w:rPr>
                <w:spacing w:val="53"/>
                <w:sz w:val="24"/>
              </w:rPr>
              <w:t> </w:t>
            </w:r>
            <w:r>
              <w:rPr>
                <w:sz w:val="24"/>
              </w:rPr>
              <w:t>bibliothèque</w:t>
            </w:r>
            <w:r>
              <w:rPr>
                <w:spacing w:val="54"/>
                <w:sz w:val="24"/>
              </w:rPr>
              <w:t> </w:t>
            </w:r>
            <w:r>
              <w:rPr>
                <w:sz w:val="24"/>
              </w:rPr>
              <w:t>essentielle</w:t>
            </w:r>
            <w:r>
              <w:rPr>
                <w:spacing w:val="53"/>
                <w:sz w:val="24"/>
              </w:rPr>
              <w:t> </w:t>
            </w:r>
            <w:r>
              <w:rPr>
                <w:sz w:val="24"/>
              </w:rPr>
              <w:t>pour</w:t>
            </w:r>
            <w:r>
              <w:rPr>
                <w:spacing w:val="53"/>
                <w:sz w:val="24"/>
              </w:rPr>
              <w:t> </w:t>
            </w:r>
            <w:r>
              <w:rPr>
                <w:sz w:val="24"/>
              </w:rPr>
              <w:t>le</w:t>
            </w:r>
            <w:r>
              <w:rPr>
                <w:spacing w:val="54"/>
                <w:sz w:val="24"/>
              </w:rPr>
              <w:t> </w:t>
            </w:r>
            <w:r>
              <w:rPr>
                <w:sz w:val="24"/>
              </w:rPr>
              <w:t>calcul</w:t>
            </w:r>
            <w:r>
              <w:rPr>
                <w:spacing w:val="53"/>
                <w:sz w:val="24"/>
              </w:rPr>
              <w:t> </w:t>
            </w:r>
            <w:r>
              <w:rPr>
                <w:sz w:val="24"/>
              </w:rPr>
              <w:t>scientifique</w:t>
            </w:r>
            <w:r>
              <w:rPr>
                <w:spacing w:val="54"/>
                <w:sz w:val="24"/>
              </w:rPr>
              <w:t> </w:t>
            </w:r>
            <w:r>
              <w:rPr>
                <w:spacing w:val="-5"/>
                <w:sz w:val="24"/>
              </w:rPr>
              <w:t>en</w:t>
            </w:r>
          </w:p>
          <w:p>
            <w:pPr>
              <w:pStyle w:val="TableParagraph"/>
              <w:spacing w:line="310" w:lineRule="atLeast" w:before="7"/>
              <w:ind w:left="105" w:right="63"/>
              <w:rPr>
                <w:sz w:val="24"/>
              </w:rPr>
            </w:pPr>
            <w:r>
              <w:rPr>
                <w:sz w:val="24"/>
              </w:rPr>
              <w:t>Python, offrant un support pour les tableaux multidimensionnels et des fonctions mathématiques de haut niveau.</w:t>
            </w:r>
          </w:p>
        </w:tc>
      </w:tr>
      <w:tr>
        <w:trPr>
          <w:trHeight w:val="950" w:hRule="atLeast"/>
        </w:trPr>
        <w:tc>
          <w:tcPr>
            <w:tcW w:w="1644" w:type="dxa"/>
            <w:vMerge/>
            <w:tcBorders>
              <w:top w:val="nil"/>
            </w:tcBorders>
          </w:tcPr>
          <w:p>
            <w:pPr>
              <w:rPr>
                <w:sz w:val="2"/>
                <w:szCs w:val="2"/>
              </w:rPr>
            </w:pPr>
          </w:p>
        </w:tc>
        <w:tc>
          <w:tcPr>
            <w:tcW w:w="1472" w:type="dxa"/>
          </w:tcPr>
          <w:p>
            <w:pPr>
              <w:pStyle w:val="TableParagraph"/>
              <w:spacing w:before="61"/>
              <w:rPr>
                <w:i/>
                <w:sz w:val="24"/>
              </w:rPr>
            </w:pPr>
          </w:p>
          <w:p>
            <w:pPr>
              <w:pStyle w:val="TableParagraph"/>
              <w:ind w:left="7" w:right="7"/>
              <w:jc w:val="center"/>
              <w:rPr>
                <w:b/>
                <w:sz w:val="24"/>
              </w:rPr>
            </w:pPr>
            <w:r>
              <w:rPr>
                <w:b/>
                <w:spacing w:val="-2"/>
                <w:sz w:val="24"/>
              </w:rPr>
              <w:t>Collections</w:t>
            </w:r>
          </w:p>
        </w:tc>
        <w:tc>
          <w:tcPr>
            <w:tcW w:w="6518" w:type="dxa"/>
          </w:tcPr>
          <w:p>
            <w:pPr>
              <w:pStyle w:val="TableParagraph"/>
              <w:spacing w:line="276" w:lineRule="auto"/>
              <w:ind w:left="105"/>
              <w:rPr>
                <w:sz w:val="24"/>
              </w:rPr>
            </w:pPr>
            <w:r>
              <w:rPr>
                <w:sz w:val="24"/>
              </w:rPr>
              <w:t>Le</w:t>
            </w:r>
            <w:r>
              <w:rPr>
                <w:spacing w:val="80"/>
                <w:sz w:val="24"/>
              </w:rPr>
              <w:t> </w:t>
            </w:r>
            <w:r>
              <w:rPr>
                <w:sz w:val="24"/>
              </w:rPr>
              <w:t>module</w:t>
            </w:r>
            <w:r>
              <w:rPr>
                <w:spacing w:val="80"/>
                <w:sz w:val="24"/>
              </w:rPr>
              <w:t> </w:t>
            </w:r>
            <w:r>
              <w:rPr>
                <w:sz w:val="24"/>
              </w:rPr>
              <w:t>`collections`</w:t>
            </w:r>
            <w:r>
              <w:rPr>
                <w:spacing w:val="80"/>
                <w:sz w:val="24"/>
              </w:rPr>
              <w:t> </w:t>
            </w:r>
            <w:r>
              <w:rPr>
                <w:sz w:val="24"/>
              </w:rPr>
              <w:t>fournit</w:t>
            </w:r>
            <w:r>
              <w:rPr>
                <w:spacing w:val="80"/>
                <w:sz w:val="24"/>
              </w:rPr>
              <w:t> </w:t>
            </w:r>
            <w:r>
              <w:rPr>
                <w:sz w:val="24"/>
              </w:rPr>
              <w:t>des</w:t>
            </w:r>
            <w:r>
              <w:rPr>
                <w:spacing w:val="80"/>
                <w:sz w:val="24"/>
              </w:rPr>
              <w:t> </w:t>
            </w:r>
            <w:r>
              <w:rPr>
                <w:sz w:val="24"/>
              </w:rPr>
              <w:t>structures</w:t>
            </w:r>
            <w:r>
              <w:rPr>
                <w:spacing w:val="80"/>
                <w:sz w:val="24"/>
              </w:rPr>
              <w:t> </w:t>
            </w:r>
            <w:r>
              <w:rPr>
                <w:sz w:val="24"/>
              </w:rPr>
              <w:t>de</w:t>
            </w:r>
            <w:r>
              <w:rPr>
                <w:spacing w:val="80"/>
                <w:sz w:val="24"/>
              </w:rPr>
              <w:t> </w:t>
            </w:r>
            <w:r>
              <w:rPr>
                <w:sz w:val="24"/>
              </w:rPr>
              <w:t>données alternatives</w:t>
            </w:r>
            <w:r>
              <w:rPr>
                <w:spacing w:val="43"/>
                <w:sz w:val="24"/>
              </w:rPr>
              <w:t> </w:t>
            </w:r>
            <w:r>
              <w:rPr>
                <w:sz w:val="24"/>
              </w:rPr>
              <w:t>comme</w:t>
            </w:r>
            <w:r>
              <w:rPr>
                <w:spacing w:val="43"/>
                <w:sz w:val="24"/>
              </w:rPr>
              <w:t> </w:t>
            </w:r>
            <w:r>
              <w:rPr>
                <w:sz w:val="24"/>
              </w:rPr>
              <w:t>`Counter`,</w:t>
            </w:r>
            <w:r>
              <w:rPr>
                <w:spacing w:val="43"/>
                <w:sz w:val="24"/>
              </w:rPr>
              <w:t> </w:t>
            </w:r>
            <w:r>
              <w:rPr>
                <w:sz w:val="24"/>
              </w:rPr>
              <w:t>qui</w:t>
            </w:r>
            <w:r>
              <w:rPr>
                <w:spacing w:val="44"/>
                <w:sz w:val="24"/>
              </w:rPr>
              <w:t> </w:t>
            </w:r>
            <w:r>
              <w:rPr>
                <w:sz w:val="24"/>
              </w:rPr>
              <w:t>est</w:t>
            </w:r>
            <w:r>
              <w:rPr>
                <w:spacing w:val="45"/>
                <w:sz w:val="24"/>
              </w:rPr>
              <w:t> </w:t>
            </w:r>
            <w:r>
              <w:rPr>
                <w:sz w:val="24"/>
              </w:rPr>
              <w:t>utilisé</w:t>
            </w:r>
            <w:r>
              <w:rPr>
                <w:spacing w:val="43"/>
                <w:sz w:val="24"/>
              </w:rPr>
              <w:t> </w:t>
            </w:r>
            <w:r>
              <w:rPr>
                <w:sz w:val="24"/>
              </w:rPr>
              <w:t>pour</w:t>
            </w:r>
            <w:r>
              <w:rPr>
                <w:spacing w:val="43"/>
                <w:sz w:val="24"/>
              </w:rPr>
              <w:t> </w:t>
            </w:r>
            <w:r>
              <w:rPr>
                <w:sz w:val="24"/>
              </w:rPr>
              <w:t>compter</w:t>
            </w:r>
            <w:r>
              <w:rPr>
                <w:spacing w:val="43"/>
                <w:sz w:val="24"/>
              </w:rPr>
              <w:t> </w:t>
            </w:r>
            <w:r>
              <w:rPr>
                <w:spacing w:val="-5"/>
                <w:sz w:val="24"/>
              </w:rPr>
              <w:t>les</w:t>
            </w:r>
          </w:p>
          <w:p>
            <w:pPr>
              <w:pStyle w:val="TableParagraph"/>
              <w:spacing w:line="275" w:lineRule="exact"/>
              <w:ind w:left="105"/>
              <w:rPr>
                <w:sz w:val="24"/>
              </w:rPr>
            </w:pPr>
            <w:r>
              <w:rPr>
                <w:sz w:val="24"/>
              </w:rPr>
              <w:t>occurrences</w:t>
            </w:r>
            <w:r>
              <w:rPr>
                <w:spacing w:val="-1"/>
                <w:sz w:val="24"/>
              </w:rPr>
              <w:t> </w:t>
            </w:r>
            <w:r>
              <w:rPr>
                <w:sz w:val="24"/>
              </w:rPr>
              <w:t>d'éléments</w:t>
            </w:r>
            <w:r>
              <w:rPr>
                <w:spacing w:val="-1"/>
                <w:sz w:val="24"/>
              </w:rPr>
              <w:t> </w:t>
            </w:r>
            <w:r>
              <w:rPr>
                <w:sz w:val="24"/>
              </w:rPr>
              <w:t>dans</w:t>
            </w:r>
            <w:r>
              <w:rPr>
                <w:spacing w:val="-2"/>
                <w:sz w:val="24"/>
              </w:rPr>
              <w:t> </w:t>
            </w:r>
            <w:r>
              <w:rPr>
                <w:sz w:val="24"/>
              </w:rPr>
              <w:t>une</w:t>
            </w:r>
            <w:r>
              <w:rPr>
                <w:spacing w:val="-1"/>
                <w:sz w:val="24"/>
              </w:rPr>
              <w:t> </w:t>
            </w:r>
            <w:r>
              <w:rPr>
                <w:spacing w:val="-2"/>
                <w:sz w:val="24"/>
              </w:rPr>
              <w:t>séquence.</w:t>
            </w:r>
          </w:p>
        </w:tc>
      </w:tr>
      <w:tr>
        <w:trPr>
          <w:trHeight w:val="952" w:hRule="atLeast"/>
        </w:trPr>
        <w:tc>
          <w:tcPr>
            <w:tcW w:w="1644" w:type="dxa"/>
            <w:vMerge w:val="restart"/>
          </w:tcPr>
          <w:p>
            <w:pPr>
              <w:pStyle w:val="TableParagraph"/>
              <w:rPr>
                <w:i/>
                <w:sz w:val="22"/>
              </w:rPr>
            </w:pPr>
          </w:p>
          <w:p>
            <w:pPr>
              <w:pStyle w:val="TableParagraph"/>
              <w:rPr>
                <w:i/>
                <w:sz w:val="22"/>
              </w:rPr>
            </w:pPr>
          </w:p>
          <w:p>
            <w:pPr>
              <w:pStyle w:val="TableParagraph"/>
              <w:rPr>
                <w:i/>
                <w:sz w:val="22"/>
              </w:rPr>
            </w:pPr>
          </w:p>
          <w:p>
            <w:pPr>
              <w:pStyle w:val="TableParagraph"/>
              <w:spacing w:before="13"/>
              <w:rPr>
                <w:i/>
                <w:sz w:val="22"/>
              </w:rPr>
            </w:pPr>
          </w:p>
          <w:p>
            <w:pPr>
              <w:pStyle w:val="TableParagraph"/>
              <w:ind w:left="285" w:hanging="46"/>
              <w:rPr>
                <w:sz w:val="22"/>
              </w:rPr>
            </w:pPr>
            <w:r>
              <w:rPr>
                <w:spacing w:val="-2"/>
                <w:sz w:val="22"/>
              </w:rPr>
              <w:t>Visualisation </w:t>
            </w:r>
            <w:r>
              <w:rPr>
                <w:sz w:val="22"/>
              </w:rPr>
              <w:t>des données</w:t>
            </w:r>
          </w:p>
        </w:tc>
        <w:tc>
          <w:tcPr>
            <w:tcW w:w="1472" w:type="dxa"/>
          </w:tcPr>
          <w:p>
            <w:pPr>
              <w:pStyle w:val="TableParagraph"/>
              <w:spacing w:before="61"/>
              <w:rPr>
                <w:i/>
                <w:sz w:val="24"/>
              </w:rPr>
            </w:pPr>
          </w:p>
          <w:p>
            <w:pPr>
              <w:pStyle w:val="TableParagraph"/>
              <w:ind w:left="7" w:right="7"/>
              <w:jc w:val="center"/>
              <w:rPr>
                <w:b/>
                <w:sz w:val="24"/>
              </w:rPr>
            </w:pPr>
            <w:r>
              <w:rPr>
                <w:b/>
                <w:spacing w:val="-2"/>
                <w:sz w:val="24"/>
              </w:rPr>
              <w:t>Matplotlib</w:t>
            </w:r>
          </w:p>
        </w:tc>
        <w:tc>
          <w:tcPr>
            <w:tcW w:w="6518" w:type="dxa"/>
          </w:tcPr>
          <w:p>
            <w:pPr>
              <w:pStyle w:val="TableParagraph"/>
              <w:spacing w:line="276" w:lineRule="auto" w:before="1"/>
              <w:ind w:left="105"/>
              <w:rPr>
                <w:sz w:val="24"/>
              </w:rPr>
            </w:pPr>
            <w:r>
              <w:rPr>
                <w:sz w:val="24"/>
              </w:rPr>
              <w:t>Est une bibliothèque de visualisation de données qui permet de</w:t>
            </w:r>
            <w:r>
              <w:rPr>
                <w:spacing w:val="40"/>
                <w:sz w:val="24"/>
              </w:rPr>
              <w:t> </w:t>
            </w:r>
            <w:r>
              <w:rPr>
                <w:sz w:val="24"/>
              </w:rPr>
              <w:t>créer</w:t>
            </w:r>
            <w:r>
              <w:rPr>
                <w:spacing w:val="-12"/>
                <w:sz w:val="24"/>
              </w:rPr>
              <w:t> </w:t>
            </w:r>
            <w:r>
              <w:rPr>
                <w:sz w:val="24"/>
              </w:rPr>
              <w:t>des</w:t>
            </w:r>
            <w:r>
              <w:rPr>
                <w:spacing w:val="-8"/>
                <w:sz w:val="24"/>
              </w:rPr>
              <w:t> </w:t>
            </w:r>
            <w:r>
              <w:rPr>
                <w:sz w:val="24"/>
              </w:rPr>
              <w:t>graphiques</w:t>
            </w:r>
            <w:r>
              <w:rPr>
                <w:spacing w:val="-8"/>
                <w:sz w:val="24"/>
              </w:rPr>
              <w:t> </w:t>
            </w:r>
            <w:r>
              <w:rPr>
                <w:sz w:val="24"/>
              </w:rPr>
              <w:t>en</w:t>
            </w:r>
            <w:r>
              <w:rPr>
                <w:spacing w:val="-9"/>
                <w:sz w:val="24"/>
              </w:rPr>
              <w:t> </w:t>
            </w:r>
            <w:r>
              <w:rPr>
                <w:sz w:val="24"/>
              </w:rPr>
              <w:t>2D,</w:t>
            </w:r>
            <w:r>
              <w:rPr>
                <w:spacing w:val="-9"/>
                <w:sz w:val="24"/>
              </w:rPr>
              <w:t> </w:t>
            </w:r>
            <w:r>
              <w:rPr>
                <w:sz w:val="24"/>
              </w:rPr>
              <w:t>comme</w:t>
            </w:r>
            <w:r>
              <w:rPr>
                <w:spacing w:val="-10"/>
                <w:sz w:val="24"/>
              </w:rPr>
              <w:t> </w:t>
            </w:r>
            <w:r>
              <w:rPr>
                <w:sz w:val="24"/>
              </w:rPr>
              <w:t>des</w:t>
            </w:r>
            <w:r>
              <w:rPr>
                <w:spacing w:val="-9"/>
                <w:sz w:val="24"/>
              </w:rPr>
              <w:t> </w:t>
            </w:r>
            <w:r>
              <w:rPr>
                <w:sz w:val="24"/>
              </w:rPr>
              <w:t>histogrammes,</w:t>
            </w:r>
            <w:r>
              <w:rPr>
                <w:spacing w:val="-8"/>
                <w:sz w:val="24"/>
              </w:rPr>
              <w:t> </w:t>
            </w:r>
            <w:r>
              <w:rPr>
                <w:sz w:val="24"/>
              </w:rPr>
              <w:t>des</w:t>
            </w:r>
            <w:r>
              <w:rPr>
                <w:spacing w:val="-8"/>
                <w:sz w:val="24"/>
              </w:rPr>
              <w:t> </w:t>
            </w:r>
            <w:r>
              <w:rPr>
                <w:spacing w:val="-2"/>
                <w:sz w:val="24"/>
              </w:rPr>
              <w:t>barres,</w:t>
            </w:r>
          </w:p>
          <w:p>
            <w:pPr>
              <w:pStyle w:val="TableParagraph"/>
              <w:spacing w:line="275" w:lineRule="exact"/>
              <w:ind w:left="105"/>
              <w:rPr>
                <w:sz w:val="24"/>
              </w:rPr>
            </w:pPr>
            <w:r>
              <w:rPr>
                <w:sz w:val="24"/>
              </w:rPr>
              <w:t>des</w:t>
            </w:r>
            <w:r>
              <w:rPr>
                <w:spacing w:val="-2"/>
                <w:sz w:val="24"/>
              </w:rPr>
              <w:t> </w:t>
            </w:r>
            <w:r>
              <w:rPr>
                <w:sz w:val="24"/>
              </w:rPr>
              <w:t>courbes</w:t>
            </w:r>
            <w:r>
              <w:rPr>
                <w:spacing w:val="1"/>
                <w:sz w:val="24"/>
              </w:rPr>
              <w:t> </w:t>
            </w:r>
            <w:r>
              <w:rPr>
                <w:sz w:val="24"/>
              </w:rPr>
              <w:t>et</w:t>
            </w:r>
            <w:r>
              <w:rPr>
                <w:spacing w:val="-1"/>
                <w:sz w:val="24"/>
              </w:rPr>
              <w:t> </w:t>
            </w:r>
            <w:r>
              <w:rPr>
                <w:sz w:val="24"/>
              </w:rPr>
              <w:t>plus</w:t>
            </w:r>
            <w:r>
              <w:rPr>
                <w:spacing w:val="-1"/>
                <w:sz w:val="24"/>
              </w:rPr>
              <w:t> </w:t>
            </w:r>
            <w:r>
              <w:rPr>
                <w:spacing w:val="-2"/>
                <w:sz w:val="24"/>
              </w:rPr>
              <w:t>encore.</w:t>
            </w:r>
          </w:p>
        </w:tc>
      </w:tr>
      <w:tr>
        <w:trPr>
          <w:trHeight w:val="635" w:hRule="atLeast"/>
        </w:trPr>
        <w:tc>
          <w:tcPr>
            <w:tcW w:w="1644" w:type="dxa"/>
            <w:vMerge/>
            <w:tcBorders>
              <w:top w:val="nil"/>
            </w:tcBorders>
          </w:tcPr>
          <w:p>
            <w:pPr>
              <w:rPr>
                <w:sz w:val="2"/>
                <w:szCs w:val="2"/>
              </w:rPr>
            </w:pPr>
          </w:p>
        </w:tc>
        <w:tc>
          <w:tcPr>
            <w:tcW w:w="1472" w:type="dxa"/>
          </w:tcPr>
          <w:p>
            <w:pPr>
              <w:pStyle w:val="TableParagraph"/>
              <w:spacing w:before="42"/>
              <w:ind w:left="405" w:hanging="251"/>
              <w:rPr>
                <w:b/>
                <w:sz w:val="24"/>
              </w:rPr>
            </w:pPr>
            <w:r>
              <w:rPr>
                <w:b/>
                <w:spacing w:val="-2"/>
                <w:sz w:val="24"/>
              </w:rPr>
              <w:t>Matplotlib. pyplot</w:t>
            </w:r>
          </w:p>
        </w:tc>
        <w:tc>
          <w:tcPr>
            <w:tcW w:w="6518" w:type="dxa"/>
          </w:tcPr>
          <w:p>
            <w:pPr>
              <w:pStyle w:val="TableParagraph"/>
              <w:spacing w:line="275" w:lineRule="exact"/>
              <w:ind w:left="105"/>
              <w:rPr>
                <w:sz w:val="24"/>
              </w:rPr>
            </w:pPr>
            <w:r>
              <w:rPr>
                <w:sz w:val="24"/>
              </w:rPr>
              <w:t>Est</w:t>
            </w:r>
            <w:r>
              <w:rPr>
                <w:spacing w:val="23"/>
                <w:sz w:val="24"/>
              </w:rPr>
              <w:t> </w:t>
            </w:r>
            <w:r>
              <w:rPr>
                <w:sz w:val="24"/>
              </w:rPr>
              <w:t>un</w:t>
            </w:r>
            <w:r>
              <w:rPr>
                <w:spacing w:val="26"/>
                <w:sz w:val="24"/>
              </w:rPr>
              <w:t> </w:t>
            </w:r>
            <w:r>
              <w:rPr>
                <w:sz w:val="24"/>
              </w:rPr>
              <w:t>sous-module</w:t>
            </w:r>
            <w:r>
              <w:rPr>
                <w:spacing w:val="24"/>
                <w:sz w:val="24"/>
              </w:rPr>
              <w:t> </w:t>
            </w:r>
            <w:r>
              <w:rPr>
                <w:sz w:val="24"/>
              </w:rPr>
              <w:t>de</w:t>
            </w:r>
            <w:r>
              <w:rPr>
                <w:spacing w:val="27"/>
                <w:sz w:val="24"/>
              </w:rPr>
              <w:t> </w:t>
            </w:r>
            <w:r>
              <w:rPr>
                <w:sz w:val="24"/>
              </w:rPr>
              <w:t>`matplotlib`</w:t>
            </w:r>
            <w:r>
              <w:rPr>
                <w:spacing w:val="24"/>
                <w:sz w:val="24"/>
              </w:rPr>
              <w:t> </w:t>
            </w:r>
            <w:r>
              <w:rPr>
                <w:sz w:val="24"/>
              </w:rPr>
              <w:t>qui</w:t>
            </w:r>
            <w:r>
              <w:rPr>
                <w:spacing w:val="26"/>
                <w:sz w:val="24"/>
              </w:rPr>
              <w:t> </w:t>
            </w:r>
            <w:r>
              <w:rPr>
                <w:sz w:val="24"/>
              </w:rPr>
              <w:t>fournit</w:t>
            </w:r>
            <w:r>
              <w:rPr>
                <w:spacing w:val="25"/>
                <w:sz w:val="24"/>
              </w:rPr>
              <w:t> </w:t>
            </w:r>
            <w:r>
              <w:rPr>
                <w:sz w:val="24"/>
              </w:rPr>
              <w:t>une</w:t>
            </w:r>
            <w:r>
              <w:rPr>
                <w:spacing w:val="25"/>
                <w:sz w:val="24"/>
              </w:rPr>
              <w:t> </w:t>
            </w:r>
            <w:r>
              <w:rPr>
                <w:sz w:val="24"/>
              </w:rPr>
              <w:t>interface</w:t>
            </w:r>
            <w:r>
              <w:rPr>
                <w:spacing w:val="27"/>
                <w:sz w:val="24"/>
              </w:rPr>
              <w:t> </w:t>
            </w:r>
            <w:r>
              <w:rPr>
                <w:spacing w:val="-5"/>
                <w:sz w:val="24"/>
              </w:rPr>
              <w:t>de</w:t>
            </w:r>
          </w:p>
          <w:p>
            <w:pPr>
              <w:pStyle w:val="TableParagraph"/>
              <w:spacing w:before="43"/>
              <w:ind w:left="105"/>
              <w:rPr>
                <w:sz w:val="24"/>
              </w:rPr>
            </w:pPr>
            <w:r>
              <w:rPr>
                <w:sz w:val="24"/>
              </w:rPr>
              <w:t>tracé</w:t>
            </w:r>
            <w:r>
              <w:rPr>
                <w:spacing w:val="-2"/>
                <w:sz w:val="24"/>
              </w:rPr>
              <w:t> </w:t>
            </w:r>
            <w:r>
              <w:rPr>
                <w:sz w:val="24"/>
              </w:rPr>
              <w:t>semblable à</w:t>
            </w:r>
            <w:r>
              <w:rPr>
                <w:spacing w:val="-2"/>
                <w:sz w:val="24"/>
              </w:rPr>
              <w:t> </w:t>
            </w:r>
            <w:r>
              <w:rPr>
                <w:sz w:val="24"/>
              </w:rPr>
              <w:t>celle</w:t>
            </w:r>
            <w:r>
              <w:rPr>
                <w:spacing w:val="-2"/>
                <w:sz w:val="24"/>
              </w:rPr>
              <w:t> </w:t>
            </w:r>
            <w:r>
              <w:rPr>
                <w:sz w:val="24"/>
              </w:rPr>
              <w:t>de</w:t>
            </w:r>
            <w:r>
              <w:rPr>
                <w:spacing w:val="-1"/>
                <w:sz w:val="24"/>
              </w:rPr>
              <w:t> </w:t>
            </w:r>
            <w:r>
              <w:rPr>
                <w:sz w:val="24"/>
              </w:rPr>
              <w:t>MATLAB pour</w:t>
            </w:r>
            <w:r>
              <w:rPr>
                <w:spacing w:val="-1"/>
                <w:sz w:val="24"/>
              </w:rPr>
              <w:t> </w:t>
            </w:r>
            <w:r>
              <w:rPr>
                <w:sz w:val="24"/>
              </w:rPr>
              <w:t>créer des </w:t>
            </w:r>
            <w:r>
              <w:rPr>
                <w:spacing w:val="-2"/>
                <w:sz w:val="24"/>
              </w:rPr>
              <w:t>graphiques.</w:t>
            </w:r>
          </w:p>
        </w:tc>
      </w:tr>
      <w:tr>
        <w:trPr>
          <w:trHeight w:val="952" w:hRule="atLeast"/>
        </w:trPr>
        <w:tc>
          <w:tcPr>
            <w:tcW w:w="1644" w:type="dxa"/>
            <w:vMerge/>
            <w:tcBorders>
              <w:top w:val="nil"/>
            </w:tcBorders>
          </w:tcPr>
          <w:p>
            <w:pPr>
              <w:rPr>
                <w:sz w:val="2"/>
                <w:szCs w:val="2"/>
              </w:rPr>
            </w:pPr>
          </w:p>
        </w:tc>
        <w:tc>
          <w:tcPr>
            <w:tcW w:w="1472" w:type="dxa"/>
          </w:tcPr>
          <w:p>
            <w:pPr>
              <w:pStyle w:val="TableParagraph"/>
              <w:spacing w:before="61"/>
              <w:rPr>
                <w:i/>
                <w:sz w:val="24"/>
              </w:rPr>
            </w:pPr>
          </w:p>
          <w:p>
            <w:pPr>
              <w:pStyle w:val="TableParagraph"/>
              <w:ind w:left="7" w:right="3"/>
              <w:jc w:val="center"/>
              <w:rPr>
                <w:b/>
                <w:sz w:val="24"/>
              </w:rPr>
            </w:pPr>
            <w:r>
              <w:rPr>
                <w:b/>
                <w:spacing w:val="-2"/>
                <w:sz w:val="24"/>
              </w:rPr>
              <w:t>Wordcloud</w:t>
            </w:r>
          </w:p>
        </w:tc>
        <w:tc>
          <w:tcPr>
            <w:tcW w:w="6518" w:type="dxa"/>
          </w:tcPr>
          <w:p>
            <w:pPr>
              <w:pStyle w:val="TableParagraph"/>
              <w:spacing w:line="276" w:lineRule="auto"/>
              <w:ind w:left="105"/>
              <w:rPr>
                <w:sz w:val="24"/>
              </w:rPr>
            </w:pPr>
            <w:r>
              <w:rPr>
                <w:sz w:val="24"/>
              </w:rPr>
              <w:t>Est</w:t>
            </w:r>
            <w:r>
              <w:rPr>
                <w:spacing w:val="-8"/>
                <w:sz w:val="24"/>
              </w:rPr>
              <w:t> </w:t>
            </w:r>
            <w:r>
              <w:rPr>
                <w:sz w:val="24"/>
              </w:rPr>
              <w:t>une</w:t>
            </w:r>
            <w:r>
              <w:rPr>
                <w:spacing w:val="-9"/>
                <w:sz w:val="24"/>
              </w:rPr>
              <w:t> </w:t>
            </w:r>
            <w:r>
              <w:rPr>
                <w:sz w:val="24"/>
              </w:rPr>
              <w:t>bibliothèque</w:t>
            </w:r>
            <w:r>
              <w:rPr>
                <w:spacing w:val="-9"/>
                <w:sz w:val="24"/>
              </w:rPr>
              <w:t> </w:t>
            </w:r>
            <w:r>
              <w:rPr>
                <w:sz w:val="24"/>
              </w:rPr>
              <w:t>pour</w:t>
            </w:r>
            <w:r>
              <w:rPr>
                <w:spacing w:val="-9"/>
                <w:sz w:val="24"/>
              </w:rPr>
              <w:t> </w:t>
            </w:r>
            <w:r>
              <w:rPr>
                <w:sz w:val="24"/>
              </w:rPr>
              <w:t>la</w:t>
            </w:r>
            <w:r>
              <w:rPr>
                <w:spacing w:val="-9"/>
                <w:sz w:val="24"/>
              </w:rPr>
              <w:t> </w:t>
            </w:r>
            <w:r>
              <w:rPr>
                <w:sz w:val="24"/>
              </w:rPr>
              <w:t>génération</w:t>
            </w:r>
            <w:r>
              <w:rPr>
                <w:spacing w:val="-8"/>
                <w:sz w:val="24"/>
              </w:rPr>
              <w:t> </w:t>
            </w:r>
            <w:r>
              <w:rPr>
                <w:sz w:val="24"/>
              </w:rPr>
              <w:t>de</w:t>
            </w:r>
            <w:r>
              <w:rPr>
                <w:spacing w:val="-9"/>
                <w:sz w:val="24"/>
              </w:rPr>
              <w:t> </w:t>
            </w:r>
            <w:r>
              <w:rPr>
                <w:sz w:val="24"/>
              </w:rPr>
              <w:t>nuages</w:t>
            </w:r>
            <w:r>
              <w:rPr>
                <w:spacing w:val="-6"/>
                <w:sz w:val="24"/>
              </w:rPr>
              <w:t> </w:t>
            </w:r>
            <w:r>
              <w:rPr>
                <w:sz w:val="24"/>
              </w:rPr>
              <w:t>de</w:t>
            </w:r>
            <w:r>
              <w:rPr>
                <w:spacing w:val="-9"/>
                <w:sz w:val="24"/>
              </w:rPr>
              <w:t> </w:t>
            </w:r>
            <w:r>
              <w:rPr>
                <w:sz w:val="24"/>
              </w:rPr>
              <w:t>mots</w:t>
            </w:r>
            <w:r>
              <w:rPr>
                <w:spacing w:val="-8"/>
                <w:sz w:val="24"/>
              </w:rPr>
              <w:t> </w:t>
            </w:r>
            <w:r>
              <w:rPr>
                <w:sz w:val="24"/>
              </w:rPr>
              <w:t>à</w:t>
            </w:r>
            <w:r>
              <w:rPr>
                <w:spacing w:val="-9"/>
                <w:sz w:val="24"/>
              </w:rPr>
              <w:t> </w:t>
            </w:r>
            <w:r>
              <w:rPr>
                <w:sz w:val="24"/>
              </w:rPr>
              <w:t>partir de</w:t>
            </w:r>
            <w:r>
              <w:rPr>
                <w:spacing w:val="50"/>
                <w:sz w:val="24"/>
              </w:rPr>
              <w:t> </w:t>
            </w:r>
            <w:r>
              <w:rPr>
                <w:sz w:val="24"/>
              </w:rPr>
              <w:t>textes,</w:t>
            </w:r>
            <w:r>
              <w:rPr>
                <w:spacing w:val="51"/>
                <w:sz w:val="24"/>
              </w:rPr>
              <w:t> </w:t>
            </w:r>
            <w:r>
              <w:rPr>
                <w:sz w:val="24"/>
              </w:rPr>
              <w:t>où</w:t>
            </w:r>
            <w:r>
              <w:rPr>
                <w:spacing w:val="51"/>
                <w:sz w:val="24"/>
              </w:rPr>
              <w:t> </w:t>
            </w:r>
            <w:r>
              <w:rPr>
                <w:sz w:val="24"/>
              </w:rPr>
              <w:t>la</w:t>
            </w:r>
            <w:r>
              <w:rPr>
                <w:spacing w:val="51"/>
                <w:sz w:val="24"/>
              </w:rPr>
              <w:t> </w:t>
            </w:r>
            <w:r>
              <w:rPr>
                <w:sz w:val="24"/>
              </w:rPr>
              <w:t>taille</w:t>
            </w:r>
            <w:r>
              <w:rPr>
                <w:spacing w:val="50"/>
                <w:sz w:val="24"/>
              </w:rPr>
              <w:t> </w:t>
            </w:r>
            <w:r>
              <w:rPr>
                <w:sz w:val="24"/>
              </w:rPr>
              <w:t>de</w:t>
            </w:r>
            <w:r>
              <w:rPr>
                <w:spacing w:val="51"/>
                <w:sz w:val="24"/>
              </w:rPr>
              <w:t> </w:t>
            </w:r>
            <w:r>
              <w:rPr>
                <w:sz w:val="24"/>
              </w:rPr>
              <w:t>chaque</w:t>
            </w:r>
            <w:r>
              <w:rPr>
                <w:spacing w:val="50"/>
                <w:sz w:val="24"/>
              </w:rPr>
              <w:t> </w:t>
            </w:r>
            <w:r>
              <w:rPr>
                <w:sz w:val="24"/>
              </w:rPr>
              <w:t>mot</w:t>
            </w:r>
            <w:r>
              <w:rPr>
                <w:spacing w:val="52"/>
                <w:sz w:val="24"/>
              </w:rPr>
              <w:t> </w:t>
            </w:r>
            <w:r>
              <w:rPr>
                <w:sz w:val="24"/>
              </w:rPr>
              <w:t>est</w:t>
            </w:r>
            <w:r>
              <w:rPr>
                <w:spacing w:val="52"/>
                <w:sz w:val="24"/>
              </w:rPr>
              <w:t> </w:t>
            </w:r>
            <w:r>
              <w:rPr>
                <w:sz w:val="24"/>
              </w:rPr>
              <w:t>proportionnelle</w:t>
            </w:r>
            <w:r>
              <w:rPr>
                <w:spacing w:val="50"/>
                <w:sz w:val="24"/>
              </w:rPr>
              <w:t> </w:t>
            </w:r>
            <w:r>
              <w:rPr>
                <w:sz w:val="24"/>
              </w:rPr>
              <w:t>à</w:t>
            </w:r>
            <w:r>
              <w:rPr>
                <w:spacing w:val="51"/>
                <w:sz w:val="24"/>
              </w:rPr>
              <w:t> </w:t>
            </w:r>
            <w:r>
              <w:rPr>
                <w:spacing w:val="-5"/>
                <w:sz w:val="24"/>
              </w:rPr>
              <w:t>sa</w:t>
            </w:r>
          </w:p>
          <w:p>
            <w:pPr>
              <w:pStyle w:val="TableParagraph"/>
              <w:ind w:left="105"/>
              <w:rPr>
                <w:sz w:val="24"/>
              </w:rPr>
            </w:pPr>
            <w:r>
              <w:rPr>
                <w:sz w:val="24"/>
              </w:rPr>
              <w:t>fréquence</w:t>
            </w:r>
            <w:r>
              <w:rPr>
                <w:spacing w:val="-2"/>
                <w:sz w:val="24"/>
              </w:rPr>
              <w:t> </w:t>
            </w:r>
            <w:r>
              <w:rPr>
                <w:sz w:val="24"/>
              </w:rPr>
              <w:t>ou</w:t>
            </w:r>
            <w:r>
              <w:rPr>
                <w:spacing w:val="1"/>
                <w:sz w:val="24"/>
              </w:rPr>
              <w:t> </w:t>
            </w:r>
            <w:r>
              <w:rPr>
                <w:sz w:val="24"/>
              </w:rPr>
              <w:t>à</w:t>
            </w:r>
            <w:r>
              <w:rPr>
                <w:spacing w:val="-2"/>
                <w:sz w:val="24"/>
              </w:rPr>
              <w:t> </w:t>
            </w:r>
            <w:r>
              <w:rPr>
                <w:sz w:val="24"/>
              </w:rPr>
              <w:t>son </w:t>
            </w:r>
            <w:r>
              <w:rPr>
                <w:spacing w:val="-2"/>
                <w:sz w:val="24"/>
              </w:rPr>
              <w:t>importance.</w:t>
            </w:r>
          </w:p>
        </w:tc>
      </w:tr>
      <w:tr>
        <w:trPr>
          <w:trHeight w:val="2856" w:hRule="atLeast"/>
        </w:trPr>
        <w:tc>
          <w:tcPr>
            <w:tcW w:w="1644" w:type="dxa"/>
            <w:vMerge w:val="restart"/>
          </w:tcPr>
          <w:p>
            <w:pPr>
              <w:pStyle w:val="TableParagraph"/>
              <w:rPr>
                <w:i/>
                <w:sz w:val="22"/>
              </w:rPr>
            </w:pPr>
          </w:p>
          <w:p>
            <w:pPr>
              <w:pStyle w:val="TableParagraph"/>
              <w:rPr>
                <w:i/>
                <w:sz w:val="22"/>
              </w:rPr>
            </w:pPr>
          </w:p>
          <w:p>
            <w:pPr>
              <w:pStyle w:val="TableParagraph"/>
              <w:rPr>
                <w:i/>
                <w:sz w:val="22"/>
              </w:rPr>
            </w:pPr>
          </w:p>
          <w:p>
            <w:pPr>
              <w:pStyle w:val="TableParagraph"/>
              <w:rPr>
                <w:i/>
                <w:sz w:val="22"/>
              </w:rPr>
            </w:pPr>
          </w:p>
          <w:p>
            <w:pPr>
              <w:pStyle w:val="TableParagraph"/>
              <w:rPr>
                <w:i/>
                <w:sz w:val="22"/>
              </w:rPr>
            </w:pPr>
          </w:p>
          <w:p>
            <w:pPr>
              <w:pStyle w:val="TableParagraph"/>
              <w:rPr>
                <w:i/>
                <w:sz w:val="22"/>
              </w:rPr>
            </w:pPr>
          </w:p>
          <w:p>
            <w:pPr>
              <w:pStyle w:val="TableParagraph"/>
              <w:spacing w:before="41"/>
              <w:rPr>
                <w:i/>
                <w:sz w:val="22"/>
              </w:rPr>
            </w:pPr>
          </w:p>
          <w:p>
            <w:pPr>
              <w:pStyle w:val="TableParagraph"/>
              <w:spacing w:before="1"/>
              <w:ind w:left="638" w:hanging="514"/>
              <w:rPr>
                <w:sz w:val="22"/>
              </w:rPr>
            </w:pPr>
            <w:r>
              <w:rPr>
                <w:spacing w:val="-2"/>
                <w:sz w:val="22"/>
              </w:rPr>
              <w:t>Développement </w:t>
            </w:r>
            <w:r>
              <w:rPr>
                <w:spacing w:val="-4"/>
                <w:sz w:val="22"/>
              </w:rPr>
              <w:t>web</w:t>
            </w:r>
          </w:p>
        </w:tc>
        <w:tc>
          <w:tcPr>
            <w:tcW w:w="1472" w:type="dxa"/>
          </w:tcPr>
          <w:p>
            <w:pPr>
              <w:pStyle w:val="TableParagraph"/>
              <w:rPr>
                <w:i/>
                <w:sz w:val="24"/>
              </w:rPr>
            </w:pPr>
          </w:p>
          <w:p>
            <w:pPr>
              <w:pStyle w:val="TableParagraph"/>
              <w:rPr>
                <w:i/>
                <w:sz w:val="24"/>
              </w:rPr>
            </w:pPr>
          </w:p>
          <w:p>
            <w:pPr>
              <w:pStyle w:val="TableParagraph"/>
              <w:rPr>
                <w:i/>
                <w:sz w:val="24"/>
              </w:rPr>
            </w:pPr>
          </w:p>
          <w:p>
            <w:pPr>
              <w:pStyle w:val="TableParagraph"/>
              <w:spacing w:before="186"/>
              <w:rPr>
                <w:i/>
                <w:sz w:val="24"/>
              </w:rPr>
            </w:pPr>
          </w:p>
          <w:p>
            <w:pPr>
              <w:pStyle w:val="TableParagraph"/>
              <w:ind w:left="7" w:right="2"/>
              <w:jc w:val="center"/>
              <w:rPr>
                <w:b/>
                <w:sz w:val="24"/>
              </w:rPr>
            </w:pPr>
            <w:r>
              <w:rPr>
                <w:b/>
                <w:spacing w:val="-2"/>
                <w:sz w:val="24"/>
              </w:rPr>
              <w:t>Flask</w:t>
            </w:r>
          </w:p>
        </w:tc>
        <w:tc>
          <w:tcPr>
            <w:tcW w:w="6518" w:type="dxa"/>
          </w:tcPr>
          <w:p>
            <w:pPr>
              <w:pStyle w:val="TableParagraph"/>
              <w:numPr>
                <w:ilvl w:val="0"/>
                <w:numId w:val="18"/>
              </w:numPr>
              <w:tabs>
                <w:tab w:pos="413" w:val="left" w:leader="none"/>
              </w:tabs>
              <w:spacing w:line="276" w:lineRule="auto" w:before="0" w:after="0"/>
              <w:ind w:left="105" w:right="101" w:firstLine="180"/>
              <w:jc w:val="left"/>
              <w:rPr>
                <w:sz w:val="24"/>
              </w:rPr>
            </w:pPr>
            <w:r>
              <w:rPr>
                <w:sz w:val="24"/>
              </w:rPr>
              <w:t>Flask</w:t>
            </w:r>
            <w:r>
              <w:rPr>
                <w:spacing w:val="-13"/>
                <w:sz w:val="24"/>
              </w:rPr>
              <w:t> </w:t>
            </w:r>
            <w:r>
              <w:rPr>
                <w:sz w:val="24"/>
              </w:rPr>
              <w:t>[12]</w:t>
            </w:r>
            <w:r>
              <w:rPr>
                <w:spacing w:val="-15"/>
                <w:sz w:val="24"/>
              </w:rPr>
              <w:t> </w:t>
            </w:r>
            <w:r>
              <w:rPr>
                <w:sz w:val="24"/>
              </w:rPr>
              <w:t>:</w:t>
            </w:r>
            <w:r>
              <w:rPr>
                <w:spacing w:val="-15"/>
                <w:sz w:val="24"/>
              </w:rPr>
              <w:t> </w:t>
            </w:r>
            <w:r>
              <w:rPr>
                <w:sz w:val="24"/>
              </w:rPr>
              <w:t>Un</w:t>
            </w:r>
            <w:r>
              <w:rPr>
                <w:spacing w:val="-15"/>
                <w:sz w:val="24"/>
              </w:rPr>
              <w:t> </w:t>
            </w:r>
            <w:r>
              <w:rPr>
                <w:sz w:val="24"/>
              </w:rPr>
              <w:t>micro-Framework</w:t>
            </w:r>
            <w:r>
              <w:rPr>
                <w:spacing w:val="-14"/>
                <w:sz w:val="24"/>
              </w:rPr>
              <w:t> </w:t>
            </w:r>
            <w:r>
              <w:rPr>
                <w:sz w:val="24"/>
              </w:rPr>
              <w:t>léger</w:t>
            </w:r>
            <w:r>
              <w:rPr>
                <w:spacing w:val="-15"/>
                <w:sz w:val="24"/>
              </w:rPr>
              <w:t> </w:t>
            </w:r>
            <w:r>
              <w:rPr>
                <w:sz w:val="24"/>
              </w:rPr>
              <w:t>pour</w:t>
            </w:r>
            <w:r>
              <w:rPr>
                <w:spacing w:val="-14"/>
                <w:sz w:val="24"/>
              </w:rPr>
              <w:t> </w:t>
            </w:r>
            <w:r>
              <w:rPr>
                <w:sz w:val="24"/>
              </w:rPr>
              <w:t>le</w:t>
            </w:r>
            <w:r>
              <w:rPr>
                <w:spacing w:val="-13"/>
                <w:sz w:val="24"/>
              </w:rPr>
              <w:t> </w:t>
            </w:r>
            <w:r>
              <w:rPr>
                <w:sz w:val="24"/>
              </w:rPr>
              <w:t>développement d'applications web en Python.</w:t>
            </w:r>
          </w:p>
          <w:p>
            <w:pPr>
              <w:pStyle w:val="TableParagraph"/>
              <w:numPr>
                <w:ilvl w:val="0"/>
                <w:numId w:val="18"/>
              </w:numPr>
              <w:tabs>
                <w:tab w:pos="500" w:val="left" w:leader="none"/>
              </w:tabs>
              <w:spacing w:line="278" w:lineRule="auto" w:before="0" w:after="0"/>
              <w:ind w:left="105" w:right="106" w:firstLine="180"/>
              <w:jc w:val="left"/>
              <w:rPr>
                <w:sz w:val="24"/>
              </w:rPr>
            </w:pPr>
            <w:r>
              <w:rPr>
                <w:sz w:val="24"/>
              </w:rPr>
              <w:t>request</w:t>
            </w:r>
            <w:r>
              <w:rPr>
                <w:spacing w:val="40"/>
                <w:sz w:val="24"/>
              </w:rPr>
              <w:t> </w:t>
            </w:r>
            <w:r>
              <w:rPr>
                <w:sz w:val="24"/>
              </w:rPr>
              <w:t>:</w:t>
            </w:r>
            <w:r>
              <w:rPr>
                <w:spacing w:val="40"/>
                <w:sz w:val="24"/>
              </w:rPr>
              <w:t> </w:t>
            </w:r>
            <w:r>
              <w:rPr>
                <w:sz w:val="24"/>
              </w:rPr>
              <w:t>Permet</w:t>
            </w:r>
            <w:r>
              <w:rPr>
                <w:spacing w:val="40"/>
                <w:sz w:val="24"/>
              </w:rPr>
              <w:t> </w:t>
            </w:r>
            <w:r>
              <w:rPr>
                <w:sz w:val="24"/>
              </w:rPr>
              <w:t>de</w:t>
            </w:r>
            <w:r>
              <w:rPr>
                <w:spacing w:val="40"/>
                <w:sz w:val="24"/>
              </w:rPr>
              <w:t> </w:t>
            </w:r>
            <w:r>
              <w:rPr>
                <w:sz w:val="24"/>
              </w:rPr>
              <w:t>gérer</w:t>
            </w:r>
            <w:r>
              <w:rPr>
                <w:spacing w:val="40"/>
                <w:sz w:val="24"/>
              </w:rPr>
              <w:t> </w:t>
            </w:r>
            <w:r>
              <w:rPr>
                <w:sz w:val="24"/>
              </w:rPr>
              <w:t>les</w:t>
            </w:r>
            <w:r>
              <w:rPr>
                <w:spacing w:val="40"/>
                <w:sz w:val="24"/>
              </w:rPr>
              <w:t> </w:t>
            </w:r>
            <w:r>
              <w:rPr>
                <w:sz w:val="24"/>
              </w:rPr>
              <w:t>données</w:t>
            </w:r>
            <w:r>
              <w:rPr>
                <w:spacing w:val="40"/>
                <w:sz w:val="24"/>
              </w:rPr>
              <w:t> </w:t>
            </w:r>
            <w:r>
              <w:rPr>
                <w:sz w:val="24"/>
              </w:rPr>
              <w:t>envoyées</w:t>
            </w:r>
            <w:r>
              <w:rPr>
                <w:spacing w:val="40"/>
                <w:sz w:val="24"/>
              </w:rPr>
              <w:t> </w:t>
            </w:r>
            <w:r>
              <w:rPr>
                <w:sz w:val="24"/>
              </w:rPr>
              <w:t>par</w:t>
            </w:r>
            <w:r>
              <w:rPr>
                <w:spacing w:val="40"/>
                <w:sz w:val="24"/>
              </w:rPr>
              <w:t> </w:t>
            </w:r>
            <w:r>
              <w:rPr>
                <w:sz w:val="24"/>
              </w:rPr>
              <w:t>les</w:t>
            </w:r>
            <w:r>
              <w:rPr>
                <w:spacing w:val="80"/>
                <w:w w:val="150"/>
                <w:sz w:val="24"/>
              </w:rPr>
              <w:t> </w:t>
            </w:r>
            <w:r>
              <w:rPr>
                <w:sz w:val="24"/>
              </w:rPr>
              <w:t>utilisateurs via les requêtes HTTP.</w:t>
            </w:r>
          </w:p>
          <w:p>
            <w:pPr>
              <w:pStyle w:val="TableParagraph"/>
              <w:numPr>
                <w:ilvl w:val="0"/>
                <w:numId w:val="18"/>
              </w:numPr>
              <w:tabs>
                <w:tab w:pos="411" w:val="left" w:leader="none"/>
              </w:tabs>
              <w:spacing w:line="276" w:lineRule="auto" w:before="0" w:after="0"/>
              <w:ind w:left="105" w:right="102" w:firstLine="180"/>
              <w:jc w:val="left"/>
              <w:rPr>
                <w:sz w:val="24"/>
              </w:rPr>
            </w:pPr>
            <w:r>
              <w:rPr>
                <w:sz w:val="24"/>
              </w:rPr>
              <w:t>jsonify</w:t>
            </w:r>
            <w:r>
              <w:rPr>
                <w:spacing w:val="-15"/>
                <w:sz w:val="24"/>
              </w:rPr>
              <w:t> </w:t>
            </w:r>
            <w:r>
              <w:rPr>
                <w:sz w:val="24"/>
              </w:rPr>
              <w:t>:</w:t>
            </w:r>
            <w:r>
              <w:rPr>
                <w:spacing w:val="-15"/>
                <w:sz w:val="24"/>
              </w:rPr>
              <w:t> </w:t>
            </w:r>
            <w:r>
              <w:rPr>
                <w:sz w:val="24"/>
              </w:rPr>
              <w:t>Convertit</w:t>
            </w:r>
            <w:r>
              <w:rPr>
                <w:spacing w:val="-15"/>
                <w:sz w:val="24"/>
              </w:rPr>
              <w:t> </w:t>
            </w:r>
            <w:r>
              <w:rPr>
                <w:sz w:val="24"/>
              </w:rPr>
              <w:t>les</w:t>
            </w:r>
            <w:r>
              <w:rPr>
                <w:spacing w:val="-15"/>
                <w:sz w:val="24"/>
              </w:rPr>
              <w:t> </w:t>
            </w:r>
            <w:r>
              <w:rPr>
                <w:sz w:val="24"/>
              </w:rPr>
              <w:t>objets</w:t>
            </w:r>
            <w:r>
              <w:rPr>
                <w:spacing w:val="-15"/>
                <w:sz w:val="24"/>
              </w:rPr>
              <w:t> </w:t>
            </w:r>
            <w:r>
              <w:rPr>
                <w:sz w:val="24"/>
              </w:rPr>
              <w:t>Python</w:t>
            </w:r>
            <w:r>
              <w:rPr>
                <w:spacing w:val="-15"/>
                <w:sz w:val="24"/>
              </w:rPr>
              <w:t> </w:t>
            </w:r>
            <w:r>
              <w:rPr>
                <w:sz w:val="24"/>
              </w:rPr>
              <w:t>en</w:t>
            </w:r>
            <w:r>
              <w:rPr>
                <w:spacing w:val="-15"/>
                <w:sz w:val="24"/>
              </w:rPr>
              <w:t> </w:t>
            </w:r>
            <w:r>
              <w:rPr>
                <w:sz w:val="24"/>
              </w:rPr>
              <w:t>JSON</w:t>
            </w:r>
            <w:r>
              <w:rPr>
                <w:spacing w:val="-15"/>
                <w:sz w:val="24"/>
              </w:rPr>
              <w:t> </w:t>
            </w:r>
            <w:r>
              <w:rPr>
                <w:sz w:val="24"/>
              </w:rPr>
              <w:t>pour</w:t>
            </w:r>
            <w:r>
              <w:rPr>
                <w:spacing w:val="-15"/>
                <w:sz w:val="24"/>
              </w:rPr>
              <w:t> </w:t>
            </w:r>
            <w:r>
              <w:rPr>
                <w:sz w:val="24"/>
              </w:rPr>
              <w:t>les</w:t>
            </w:r>
            <w:r>
              <w:rPr>
                <w:spacing w:val="-15"/>
                <w:sz w:val="24"/>
              </w:rPr>
              <w:t> </w:t>
            </w:r>
            <w:r>
              <w:rPr>
                <w:sz w:val="24"/>
              </w:rPr>
              <w:t>réponses </w:t>
            </w:r>
            <w:r>
              <w:rPr>
                <w:spacing w:val="-2"/>
                <w:sz w:val="24"/>
              </w:rPr>
              <w:t>HTTP.</w:t>
            </w:r>
          </w:p>
          <w:p>
            <w:pPr>
              <w:pStyle w:val="TableParagraph"/>
              <w:numPr>
                <w:ilvl w:val="0"/>
                <w:numId w:val="18"/>
              </w:numPr>
              <w:tabs>
                <w:tab w:pos="416" w:val="left" w:leader="none"/>
              </w:tabs>
              <w:spacing w:line="278" w:lineRule="auto" w:before="0" w:after="0"/>
              <w:ind w:left="105" w:right="101" w:firstLine="180"/>
              <w:jc w:val="left"/>
              <w:rPr>
                <w:sz w:val="24"/>
              </w:rPr>
            </w:pPr>
            <w:r>
              <w:rPr>
                <w:sz w:val="24"/>
              </w:rPr>
              <w:t>send_file</w:t>
            </w:r>
            <w:r>
              <w:rPr>
                <w:spacing w:val="-12"/>
                <w:sz w:val="24"/>
              </w:rPr>
              <w:t> </w:t>
            </w:r>
            <w:r>
              <w:rPr>
                <w:sz w:val="24"/>
              </w:rPr>
              <w:t>:</w:t>
            </w:r>
            <w:r>
              <w:rPr>
                <w:spacing w:val="-11"/>
                <w:sz w:val="24"/>
              </w:rPr>
              <w:t> </w:t>
            </w:r>
            <w:r>
              <w:rPr>
                <w:sz w:val="24"/>
              </w:rPr>
              <w:t>Permet</w:t>
            </w:r>
            <w:r>
              <w:rPr>
                <w:spacing w:val="-11"/>
                <w:sz w:val="24"/>
              </w:rPr>
              <w:t> </w:t>
            </w:r>
            <w:r>
              <w:rPr>
                <w:sz w:val="24"/>
              </w:rPr>
              <w:t>d'envoyer</w:t>
            </w:r>
            <w:r>
              <w:rPr>
                <w:spacing w:val="-12"/>
                <w:sz w:val="24"/>
              </w:rPr>
              <w:t> </w:t>
            </w:r>
            <w:r>
              <w:rPr>
                <w:sz w:val="24"/>
              </w:rPr>
              <w:t>des</w:t>
            </w:r>
            <w:r>
              <w:rPr>
                <w:spacing w:val="-9"/>
                <w:sz w:val="24"/>
              </w:rPr>
              <w:t> </w:t>
            </w:r>
            <w:r>
              <w:rPr>
                <w:sz w:val="24"/>
              </w:rPr>
              <w:t>fichiers</w:t>
            </w:r>
            <w:r>
              <w:rPr>
                <w:spacing w:val="-9"/>
                <w:sz w:val="24"/>
              </w:rPr>
              <w:t> </w:t>
            </w:r>
            <w:r>
              <w:rPr>
                <w:sz w:val="24"/>
              </w:rPr>
              <w:t>depuis</w:t>
            </w:r>
            <w:r>
              <w:rPr>
                <w:spacing w:val="-11"/>
                <w:sz w:val="24"/>
              </w:rPr>
              <w:t> </w:t>
            </w:r>
            <w:r>
              <w:rPr>
                <w:sz w:val="24"/>
              </w:rPr>
              <w:t>le</w:t>
            </w:r>
            <w:r>
              <w:rPr>
                <w:spacing w:val="-12"/>
                <w:sz w:val="24"/>
              </w:rPr>
              <w:t> </w:t>
            </w:r>
            <w:r>
              <w:rPr>
                <w:sz w:val="24"/>
              </w:rPr>
              <w:t>serveur</w:t>
            </w:r>
            <w:r>
              <w:rPr>
                <w:spacing w:val="-12"/>
                <w:sz w:val="24"/>
              </w:rPr>
              <w:t> </w:t>
            </w:r>
            <w:r>
              <w:rPr>
                <w:sz w:val="24"/>
              </w:rPr>
              <w:t>vers le client.</w:t>
            </w:r>
          </w:p>
        </w:tc>
      </w:tr>
      <w:tr>
        <w:trPr>
          <w:trHeight w:val="1269" w:hRule="atLeast"/>
        </w:trPr>
        <w:tc>
          <w:tcPr>
            <w:tcW w:w="1644" w:type="dxa"/>
            <w:vMerge/>
            <w:tcBorders>
              <w:top w:val="nil"/>
            </w:tcBorders>
          </w:tcPr>
          <w:p>
            <w:pPr>
              <w:rPr>
                <w:sz w:val="2"/>
                <w:szCs w:val="2"/>
              </w:rPr>
            </w:pPr>
          </w:p>
        </w:tc>
        <w:tc>
          <w:tcPr>
            <w:tcW w:w="1472" w:type="dxa"/>
          </w:tcPr>
          <w:p>
            <w:pPr>
              <w:pStyle w:val="TableParagraph"/>
              <w:spacing w:before="219"/>
              <w:rPr>
                <w:i/>
                <w:sz w:val="24"/>
              </w:rPr>
            </w:pPr>
          </w:p>
          <w:p>
            <w:pPr>
              <w:pStyle w:val="TableParagraph"/>
              <w:ind w:left="7" w:right="3"/>
              <w:jc w:val="center"/>
              <w:rPr>
                <w:b/>
                <w:sz w:val="24"/>
              </w:rPr>
            </w:pPr>
            <w:r>
              <w:rPr>
                <w:b/>
                <w:spacing w:val="-2"/>
                <w:sz w:val="24"/>
              </w:rPr>
              <w:t>Flask_cors</w:t>
            </w:r>
          </w:p>
        </w:tc>
        <w:tc>
          <w:tcPr>
            <w:tcW w:w="6518" w:type="dxa"/>
          </w:tcPr>
          <w:p>
            <w:pPr>
              <w:pStyle w:val="TableParagraph"/>
              <w:spacing w:line="276" w:lineRule="auto"/>
              <w:ind w:left="105" w:right="98"/>
              <w:jc w:val="both"/>
              <w:rPr>
                <w:sz w:val="24"/>
              </w:rPr>
            </w:pPr>
            <w:r>
              <w:rPr>
                <w:sz w:val="24"/>
              </w:rPr>
              <w:t>Est</w:t>
            </w:r>
            <w:r>
              <w:rPr>
                <w:spacing w:val="-9"/>
                <w:sz w:val="24"/>
              </w:rPr>
              <w:t> </w:t>
            </w:r>
            <w:r>
              <w:rPr>
                <w:sz w:val="24"/>
              </w:rPr>
              <w:t>une</w:t>
            </w:r>
            <w:r>
              <w:rPr>
                <w:spacing w:val="-10"/>
                <w:sz w:val="24"/>
              </w:rPr>
              <w:t> </w:t>
            </w:r>
            <w:r>
              <w:rPr>
                <w:sz w:val="24"/>
              </w:rPr>
              <w:t>extension</w:t>
            </w:r>
            <w:r>
              <w:rPr>
                <w:spacing w:val="-9"/>
                <w:sz w:val="24"/>
              </w:rPr>
              <w:t> </w:t>
            </w:r>
            <w:r>
              <w:rPr>
                <w:sz w:val="24"/>
              </w:rPr>
              <w:t>de</w:t>
            </w:r>
            <w:r>
              <w:rPr>
                <w:spacing w:val="-10"/>
                <w:sz w:val="24"/>
              </w:rPr>
              <w:t> </w:t>
            </w:r>
            <w:r>
              <w:rPr>
                <w:sz w:val="24"/>
              </w:rPr>
              <w:t>Flask</w:t>
            </w:r>
            <w:r>
              <w:rPr>
                <w:spacing w:val="-10"/>
                <w:sz w:val="24"/>
              </w:rPr>
              <w:t> </w:t>
            </w:r>
            <w:r>
              <w:rPr>
                <w:sz w:val="24"/>
              </w:rPr>
              <w:t>qui</w:t>
            </w:r>
            <w:r>
              <w:rPr>
                <w:spacing w:val="-9"/>
                <w:sz w:val="24"/>
              </w:rPr>
              <w:t> </w:t>
            </w:r>
            <w:r>
              <w:rPr>
                <w:sz w:val="24"/>
              </w:rPr>
              <w:t>permet</w:t>
            </w:r>
            <w:r>
              <w:rPr>
                <w:spacing w:val="-9"/>
                <w:sz w:val="24"/>
              </w:rPr>
              <w:t> </w:t>
            </w:r>
            <w:r>
              <w:rPr>
                <w:sz w:val="24"/>
              </w:rPr>
              <w:t>de</w:t>
            </w:r>
            <w:r>
              <w:rPr>
                <w:spacing w:val="-10"/>
                <w:sz w:val="24"/>
              </w:rPr>
              <w:t> </w:t>
            </w:r>
            <w:r>
              <w:rPr>
                <w:sz w:val="24"/>
              </w:rPr>
              <w:t>gérer</w:t>
            </w:r>
            <w:r>
              <w:rPr>
                <w:spacing w:val="-10"/>
                <w:sz w:val="24"/>
              </w:rPr>
              <w:t> </w:t>
            </w:r>
            <w:r>
              <w:rPr>
                <w:sz w:val="24"/>
              </w:rPr>
              <w:t>les</w:t>
            </w:r>
            <w:r>
              <w:rPr>
                <w:spacing w:val="-10"/>
                <w:sz w:val="24"/>
              </w:rPr>
              <w:t> </w:t>
            </w:r>
            <w:r>
              <w:rPr>
                <w:sz w:val="24"/>
              </w:rPr>
              <w:t>requêtes</w:t>
            </w:r>
            <w:r>
              <w:rPr>
                <w:spacing w:val="-10"/>
                <w:sz w:val="24"/>
              </w:rPr>
              <w:t> </w:t>
            </w:r>
            <w:r>
              <w:rPr>
                <w:sz w:val="24"/>
              </w:rPr>
              <w:t>Cross- Origin Resource Sharing (CORS), nécessaires pour autoriser les échanges de ressources entre différentes origines.</w:t>
            </w:r>
          </w:p>
        </w:tc>
      </w:tr>
      <w:tr>
        <w:trPr>
          <w:trHeight w:val="952" w:hRule="atLeast"/>
        </w:trPr>
        <w:tc>
          <w:tcPr>
            <w:tcW w:w="1644" w:type="dxa"/>
          </w:tcPr>
          <w:p>
            <w:pPr>
              <w:pStyle w:val="TableParagraph"/>
              <w:spacing w:before="221"/>
              <w:ind w:left="187" w:right="151" w:hanging="24"/>
              <w:rPr>
                <w:sz w:val="22"/>
              </w:rPr>
            </w:pPr>
            <w:r>
              <w:rPr>
                <w:sz w:val="22"/>
              </w:rPr>
              <w:t>Sérialisation</w:t>
            </w:r>
            <w:r>
              <w:rPr>
                <w:spacing w:val="-14"/>
                <w:sz w:val="22"/>
              </w:rPr>
              <w:t> </w:t>
            </w:r>
            <w:r>
              <w:rPr>
                <w:sz w:val="22"/>
              </w:rPr>
              <w:t>et </w:t>
            </w:r>
            <w:r>
              <w:rPr>
                <w:spacing w:val="-2"/>
                <w:sz w:val="22"/>
              </w:rPr>
              <w:t>désérialisation</w:t>
            </w:r>
          </w:p>
        </w:tc>
        <w:tc>
          <w:tcPr>
            <w:tcW w:w="1472" w:type="dxa"/>
          </w:tcPr>
          <w:p>
            <w:pPr>
              <w:pStyle w:val="TableParagraph"/>
              <w:spacing w:before="61"/>
              <w:rPr>
                <w:i/>
                <w:sz w:val="24"/>
              </w:rPr>
            </w:pPr>
          </w:p>
          <w:p>
            <w:pPr>
              <w:pStyle w:val="TableParagraph"/>
              <w:ind w:left="7" w:right="2"/>
              <w:jc w:val="center"/>
              <w:rPr>
                <w:b/>
                <w:sz w:val="24"/>
              </w:rPr>
            </w:pPr>
            <w:r>
              <w:rPr>
                <w:b/>
                <w:spacing w:val="-2"/>
                <w:sz w:val="24"/>
              </w:rPr>
              <w:t>Pickle</w:t>
            </w:r>
          </w:p>
        </w:tc>
        <w:tc>
          <w:tcPr>
            <w:tcW w:w="6518" w:type="dxa"/>
          </w:tcPr>
          <w:p>
            <w:pPr>
              <w:pStyle w:val="TableParagraph"/>
              <w:spacing w:line="275" w:lineRule="exact"/>
              <w:ind w:left="105"/>
              <w:rPr>
                <w:sz w:val="24"/>
              </w:rPr>
            </w:pPr>
            <w:r>
              <w:rPr>
                <w:sz w:val="24"/>
              </w:rPr>
              <w:t>La</w:t>
            </w:r>
            <w:r>
              <w:rPr>
                <w:spacing w:val="50"/>
                <w:sz w:val="24"/>
              </w:rPr>
              <w:t> </w:t>
            </w:r>
            <w:r>
              <w:rPr>
                <w:sz w:val="24"/>
              </w:rPr>
              <w:t>bibliothèque</w:t>
            </w:r>
            <w:r>
              <w:rPr>
                <w:spacing w:val="51"/>
                <w:sz w:val="24"/>
              </w:rPr>
              <w:t> </w:t>
            </w:r>
            <w:r>
              <w:rPr>
                <w:sz w:val="24"/>
              </w:rPr>
              <w:t>`pickle`</w:t>
            </w:r>
            <w:r>
              <w:rPr>
                <w:spacing w:val="53"/>
                <w:sz w:val="24"/>
              </w:rPr>
              <w:t> </w:t>
            </w:r>
            <w:r>
              <w:rPr>
                <w:sz w:val="24"/>
              </w:rPr>
              <w:t>est</w:t>
            </w:r>
            <w:r>
              <w:rPr>
                <w:spacing w:val="53"/>
                <w:sz w:val="24"/>
              </w:rPr>
              <w:t> </w:t>
            </w:r>
            <w:r>
              <w:rPr>
                <w:sz w:val="24"/>
              </w:rPr>
              <w:t>utilisée</w:t>
            </w:r>
            <w:r>
              <w:rPr>
                <w:spacing w:val="50"/>
                <w:sz w:val="24"/>
              </w:rPr>
              <w:t> </w:t>
            </w:r>
            <w:r>
              <w:rPr>
                <w:sz w:val="24"/>
              </w:rPr>
              <w:t>pour</w:t>
            </w:r>
            <w:r>
              <w:rPr>
                <w:spacing w:val="54"/>
                <w:sz w:val="24"/>
              </w:rPr>
              <w:t> </w:t>
            </w:r>
            <w:r>
              <w:rPr>
                <w:sz w:val="24"/>
              </w:rPr>
              <w:t>la</w:t>
            </w:r>
            <w:r>
              <w:rPr>
                <w:spacing w:val="52"/>
                <w:sz w:val="24"/>
              </w:rPr>
              <w:t> </w:t>
            </w:r>
            <w:r>
              <w:rPr>
                <w:sz w:val="24"/>
              </w:rPr>
              <w:t>sérialisation</w:t>
            </w:r>
            <w:r>
              <w:rPr>
                <w:spacing w:val="52"/>
                <w:sz w:val="24"/>
              </w:rPr>
              <w:t> </w:t>
            </w:r>
            <w:r>
              <w:rPr>
                <w:sz w:val="24"/>
              </w:rPr>
              <w:t>et</w:t>
            </w:r>
            <w:r>
              <w:rPr>
                <w:spacing w:val="53"/>
                <w:sz w:val="24"/>
              </w:rPr>
              <w:t> </w:t>
            </w:r>
            <w:r>
              <w:rPr>
                <w:spacing w:val="-5"/>
                <w:sz w:val="24"/>
              </w:rPr>
              <w:t>la</w:t>
            </w:r>
          </w:p>
          <w:p>
            <w:pPr>
              <w:pStyle w:val="TableParagraph"/>
              <w:spacing w:line="310" w:lineRule="atLeast" w:before="9"/>
              <w:ind w:left="105"/>
              <w:rPr>
                <w:sz w:val="24"/>
              </w:rPr>
            </w:pPr>
            <w:r>
              <w:rPr>
                <w:sz w:val="24"/>
              </w:rPr>
              <w:t>désérialisation</w:t>
            </w:r>
            <w:r>
              <w:rPr>
                <w:spacing w:val="-9"/>
                <w:sz w:val="24"/>
              </w:rPr>
              <w:t> </w:t>
            </w:r>
            <w:r>
              <w:rPr>
                <w:sz w:val="24"/>
              </w:rPr>
              <w:t>des</w:t>
            </w:r>
            <w:r>
              <w:rPr>
                <w:spacing w:val="-6"/>
                <w:sz w:val="24"/>
              </w:rPr>
              <w:t> </w:t>
            </w:r>
            <w:r>
              <w:rPr>
                <w:sz w:val="24"/>
              </w:rPr>
              <w:t>objets</w:t>
            </w:r>
            <w:r>
              <w:rPr>
                <w:spacing w:val="-6"/>
                <w:sz w:val="24"/>
              </w:rPr>
              <w:t> </w:t>
            </w:r>
            <w:r>
              <w:rPr>
                <w:sz w:val="24"/>
              </w:rPr>
              <w:t>Python,</w:t>
            </w:r>
            <w:r>
              <w:rPr>
                <w:spacing w:val="-8"/>
                <w:sz w:val="24"/>
              </w:rPr>
              <w:t> </w:t>
            </w:r>
            <w:r>
              <w:rPr>
                <w:sz w:val="24"/>
              </w:rPr>
              <w:t>permettant</w:t>
            </w:r>
            <w:r>
              <w:rPr>
                <w:spacing w:val="-8"/>
                <w:sz w:val="24"/>
              </w:rPr>
              <w:t> </w:t>
            </w:r>
            <w:r>
              <w:rPr>
                <w:sz w:val="24"/>
              </w:rPr>
              <w:t>de</w:t>
            </w:r>
            <w:r>
              <w:rPr>
                <w:spacing w:val="-8"/>
                <w:sz w:val="24"/>
              </w:rPr>
              <w:t> </w:t>
            </w:r>
            <w:r>
              <w:rPr>
                <w:sz w:val="24"/>
              </w:rPr>
              <w:t>sauvegarder</w:t>
            </w:r>
            <w:r>
              <w:rPr>
                <w:spacing w:val="-6"/>
                <w:sz w:val="24"/>
              </w:rPr>
              <w:t> </w:t>
            </w:r>
            <w:r>
              <w:rPr>
                <w:sz w:val="24"/>
              </w:rPr>
              <w:t>et</w:t>
            </w:r>
            <w:r>
              <w:rPr>
                <w:spacing w:val="-8"/>
                <w:sz w:val="24"/>
              </w:rPr>
              <w:t> </w:t>
            </w:r>
            <w:r>
              <w:rPr>
                <w:sz w:val="24"/>
              </w:rPr>
              <w:t>de charger des modèles de machine Learning.</w:t>
            </w:r>
          </w:p>
        </w:tc>
      </w:tr>
      <w:tr>
        <w:trPr>
          <w:trHeight w:val="1269" w:hRule="atLeast"/>
        </w:trPr>
        <w:tc>
          <w:tcPr>
            <w:tcW w:w="1644" w:type="dxa"/>
          </w:tcPr>
          <w:p>
            <w:pPr>
              <w:pStyle w:val="TableParagraph"/>
              <w:spacing w:before="126"/>
              <w:rPr>
                <w:i/>
                <w:sz w:val="22"/>
              </w:rPr>
            </w:pPr>
          </w:p>
          <w:p>
            <w:pPr>
              <w:pStyle w:val="TableParagraph"/>
              <w:spacing w:before="1"/>
              <w:ind w:left="460" w:hanging="27"/>
              <w:rPr>
                <w:sz w:val="22"/>
              </w:rPr>
            </w:pPr>
            <w:r>
              <w:rPr>
                <w:spacing w:val="-2"/>
                <w:sz w:val="22"/>
              </w:rPr>
              <w:t>Machine learning</w:t>
            </w:r>
          </w:p>
        </w:tc>
        <w:tc>
          <w:tcPr>
            <w:tcW w:w="1472" w:type="dxa"/>
          </w:tcPr>
          <w:p>
            <w:pPr>
              <w:pStyle w:val="TableParagraph"/>
              <w:spacing w:before="219"/>
              <w:ind w:left="379" w:right="328" w:hanging="48"/>
              <w:jc w:val="both"/>
              <w:rPr>
                <w:b/>
                <w:sz w:val="24"/>
              </w:rPr>
            </w:pPr>
            <w:r>
              <w:rPr>
                <w:b/>
                <w:spacing w:val="-2"/>
                <w:sz w:val="24"/>
              </w:rPr>
              <w:t>Sklearn (scikit- learn)</w:t>
            </w:r>
          </w:p>
        </w:tc>
        <w:tc>
          <w:tcPr>
            <w:tcW w:w="6518" w:type="dxa"/>
          </w:tcPr>
          <w:p>
            <w:pPr>
              <w:pStyle w:val="TableParagraph"/>
              <w:numPr>
                <w:ilvl w:val="0"/>
                <w:numId w:val="19"/>
              </w:numPr>
              <w:tabs>
                <w:tab w:pos="500" w:val="left" w:leader="none"/>
              </w:tabs>
              <w:spacing w:line="278" w:lineRule="auto" w:before="0" w:after="0"/>
              <w:ind w:left="105" w:right="105" w:firstLine="240"/>
              <w:jc w:val="left"/>
              <w:rPr>
                <w:sz w:val="24"/>
              </w:rPr>
            </w:pPr>
            <w:r>
              <w:rPr>
                <w:sz w:val="24"/>
              </w:rPr>
              <w:t>CountVectorizer : Convertit une collection de documents </w:t>
            </w:r>
            <w:r>
              <w:rPr>
                <w:sz w:val="24"/>
              </w:rPr>
              <w:t>en une matrice de comptage de tokens.</w:t>
            </w:r>
          </w:p>
          <w:p>
            <w:pPr>
              <w:pStyle w:val="TableParagraph"/>
              <w:numPr>
                <w:ilvl w:val="0"/>
                <w:numId w:val="19"/>
              </w:numPr>
              <w:tabs>
                <w:tab w:pos="512" w:val="left" w:leader="none"/>
              </w:tabs>
              <w:spacing w:line="272" w:lineRule="exact" w:before="0" w:after="0"/>
              <w:ind w:left="512" w:right="0" w:hanging="167"/>
              <w:jc w:val="left"/>
              <w:rPr>
                <w:sz w:val="24"/>
              </w:rPr>
            </w:pPr>
            <w:r>
              <w:rPr>
                <w:sz w:val="24"/>
              </w:rPr>
              <w:t>TfidfVectorizer</w:t>
            </w:r>
            <w:r>
              <w:rPr>
                <w:spacing w:val="26"/>
                <w:sz w:val="24"/>
              </w:rPr>
              <w:t> </w:t>
            </w:r>
            <w:r>
              <w:rPr>
                <w:sz w:val="24"/>
              </w:rPr>
              <w:t>:</w:t>
            </w:r>
            <w:r>
              <w:rPr>
                <w:spacing w:val="29"/>
                <w:sz w:val="24"/>
              </w:rPr>
              <w:t> </w:t>
            </w:r>
            <w:r>
              <w:rPr>
                <w:sz w:val="24"/>
              </w:rPr>
              <w:t>Convertit</w:t>
            </w:r>
            <w:r>
              <w:rPr>
                <w:spacing w:val="28"/>
                <w:sz w:val="24"/>
              </w:rPr>
              <w:t> </w:t>
            </w:r>
            <w:r>
              <w:rPr>
                <w:sz w:val="24"/>
              </w:rPr>
              <w:t>une</w:t>
            </w:r>
            <w:r>
              <w:rPr>
                <w:spacing w:val="27"/>
                <w:sz w:val="24"/>
              </w:rPr>
              <w:t> </w:t>
            </w:r>
            <w:r>
              <w:rPr>
                <w:sz w:val="24"/>
              </w:rPr>
              <w:t>collection</w:t>
            </w:r>
            <w:r>
              <w:rPr>
                <w:spacing w:val="27"/>
                <w:sz w:val="24"/>
              </w:rPr>
              <w:t> </w:t>
            </w:r>
            <w:r>
              <w:rPr>
                <w:sz w:val="24"/>
              </w:rPr>
              <w:t>de</w:t>
            </w:r>
            <w:r>
              <w:rPr>
                <w:spacing w:val="29"/>
                <w:sz w:val="24"/>
              </w:rPr>
              <w:t> </w:t>
            </w:r>
            <w:r>
              <w:rPr>
                <w:sz w:val="24"/>
              </w:rPr>
              <w:t>documents</w:t>
            </w:r>
            <w:r>
              <w:rPr>
                <w:spacing w:val="28"/>
                <w:sz w:val="24"/>
              </w:rPr>
              <w:t> </w:t>
            </w:r>
            <w:r>
              <w:rPr>
                <w:spacing w:val="-5"/>
                <w:sz w:val="24"/>
              </w:rPr>
              <w:t>en</w:t>
            </w:r>
          </w:p>
          <w:p>
            <w:pPr>
              <w:pStyle w:val="TableParagraph"/>
              <w:spacing w:before="40"/>
              <w:ind w:left="105"/>
              <w:rPr>
                <w:sz w:val="24"/>
              </w:rPr>
            </w:pPr>
            <w:r>
              <w:rPr>
                <w:sz w:val="24"/>
              </w:rPr>
              <w:t>une</w:t>
            </w:r>
            <w:r>
              <w:rPr>
                <w:spacing w:val="-1"/>
                <w:sz w:val="24"/>
              </w:rPr>
              <w:t> </w:t>
            </w:r>
            <w:r>
              <w:rPr>
                <w:sz w:val="24"/>
              </w:rPr>
              <w:t>matrice</w:t>
            </w:r>
            <w:r>
              <w:rPr>
                <w:spacing w:val="-2"/>
                <w:sz w:val="24"/>
              </w:rPr>
              <w:t> </w:t>
            </w:r>
            <w:r>
              <w:rPr>
                <w:sz w:val="24"/>
              </w:rPr>
              <w:t>TF-</w:t>
            </w:r>
            <w:r>
              <w:rPr>
                <w:spacing w:val="-4"/>
                <w:sz w:val="24"/>
              </w:rPr>
              <w:t>IDF.</w:t>
            </w:r>
          </w:p>
        </w:tc>
      </w:tr>
    </w:tbl>
    <w:p>
      <w:pPr>
        <w:pStyle w:val="TableParagraph"/>
        <w:spacing w:after="0"/>
        <w:rPr>
          <w:sz w:val="24"/>
        </w:rPr>
        <w:sectPr>
          <w:pgSz w:w="11920" w:h="16850"/>
          <w:pgMar w:header="730" w:footer="954" w:top="1040" w:bottom="1140" w:left="1275" w:right="566"/>
        </w:sectPr>
      </w:pPr>
    </w:p>
    <w:p>
      <w:pPr>
        <w:pStyle w:val="BodyText"/>
        <w:spacing w:before="8"/>
        <w:rPr>
          <w:i/>
          <w:sz w:val="7"/>
        </w:rPr>
      </w:pPr>
    </w:p>
    <w:tbl>
      <w:tblPr>
        <w:tblW w:w="0" w:type="auto"/>
        <w:jc w:val="left"/>
        <w:tblInd w:w="1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1644"/>
        <w:gridCol w:w="1472"/>
        <w:gridCol w:w="6518"/>
      </w:tblGrid>
      <w:tr>
        <w:trPr>
          <w:trHeight w:val="955" w:hRule="atLeast"/>
        </w:trPr>
        <w:tc>
          <w:tcPr>
            <w:tcW w:w="1644" w:type="dxa"/>
          </w:tcPr>
          <w:p>
            <w:pPr>
              <w:pStyle w:val="TableParagraph"/>
              <w:spacing w:before="97"/>
              <w:ind w:left="239" w:right="222" w:hanging="10"/>
              <w:jc w:val="both"/>
              <w:rPr>
                <w:sz w:val="22"/>
              </w:rPr>
            </w:pPr>
            <w:r>
              <w:rPr>
                <w:sz w:val="22"/>
              </w:rPr>
              <w:t>Traitement</w:t>
            </w:r>
            <w:r>
              <w:rPr>
                <w:spacing w:val="-14"/>
                <w:sz w:val="22"/>
              </w:rPr>
              <w:t> </w:t>
            </w:r>
            <w:r>
              <w:rPr>
                <w:sz w:val="22"/>
              </w:rPr>
              <w:t>et </w:t>
            </w:r>
            <w:r>
              <w:rPr>
                <w:spacing w:val="-2"/>
                <w:sz w:val="22"/>
              </w:rPr>
              <w:t>manipulation </w:t>
            </w:r>
            <w:r>
              <w:rPr>
                <w:sz w:val="22"/>
              </w:rPr>
              <w:t>des images</w:t>
            </w:r>
          </w:p>
        </w:tc>
        <w:tc>
          <w:tcPr>
            <w:tcW w:w="1472" w:type="dxa"/>
          </w:tcPr>
          <w:p>
            <w:pPr>
              <w:pStyle w:val="TableParagraph"/>
              <w:spacing w:before="200"/>
              <w:ind w:left="7" w:right="3"/>
              <w:jc w:val="center"/>
              <w:rPr>
                <w:b/>
                <w:sz w:val="24"/>
              </w:rPr>
            </w:pPr>
            <w:r>
              <w:rPr>
                <w:b/>
                <w:spacing w:val="-5"/>
                <w:sz w:val="24"/>
              </w:rPr>
              <w:t>PIL</w:t>
            </w:r>
          </w:p>
          <w:p>
            <w:pPr>
              <w:pStyle w:val="TableParagraph"/>
              <w:spacing w:before="1"/>
              <w:ind w:left="7" w:right="2"/>
              <w:jc w:val="center"/>
              <w:rPr>
                <w:b/>
                <w:sz w:val="24"/>
              </w:rPr>
            </w:pPr>
            <w:r>
              <w:rPr>
                <w:b/>
                <w:spacing w:val="-2"/>
                <w:sz w:val="24"/>
              </w:rPr>
              <w:t>(Image)</w:t>
            </w:r>
          </w:p>
        </w:tc>
        <w:tc>
          <w:tcPr>
            <w:tcW w:w="6518" w:type="dxa"/>
          </w:tcPr>
          <w:p>
            <w:pPr>
              <w:pStyle w:val="TableParagraph"/>
              <w:spacing w:before="1"/>
              <w:ind w:left="105"/>
              <w:rPr>
                <w:sz w:val="24"/>
              </w:rPr>
            </w:pPr>
            <w:r>
              <w:rPr>
                <w:sz w:val="24"/>
              </w:rPr>
              <w:t>La</w:t>
            </w:r>
            <w:r>
              <w:rPr>
                <w:spacing w:val="23"/>
                <w:sz w:val="24"/>
              </w:rPr>
              <w:t> </w:t>
            </w:r>
            <w:r>
              <w:rPr>
                <w:sz w:val="24"/>
              </w:rPr>
              <w:t>bibliothèque</w:t>
            </w:r>
            <w:r>
              <w:rPr>
                <w:spacing w:val="24"/>
                <w:sz w:val="24"/>
              </w:rPr>
              <w:t> </w:t>
            </w:r>
            <w:r>
              <w:rPr>
                <w:sz w:val="24"/>
              </w:rPr>
              <w:t>Python</w:t>
            </w:r>
            <w:r>
              <w:rPr>
                <w:spacing w:val="28"/>
                <w:sz w:val="24"/>
              </w:rPr>
              <w:t> </w:t>
            </w:r>
            <w:r>
              <w:rPr>
                <w:sz w:val="24"/>
              </w:rPr>
              <w:t>Imaging</w:t>
            </w:r>
            <w:r>
              <w:rPr>
                <w:spacing w:val="27"/>
                <w:sz w:val="24"/>
              </w:rPr>
              <w:t> </w:t>
            </w:r>
            <w:r>
              <w:rPr>
                <w:sz w:val="24"/>
              </w:rPr>
              <w:t>Library</w:t>
            </w:r>
            <w:r>
              <w:rPr>
                <w:spacing w:val="25"/>
                <w:sz w:val="24"/>
              </w:rPr>
              <w:t> </w:t>
            </w:r>
            <w:r>
              <w:rPr>
                <w:sz w:val="24"/>
              </w:rPr>
              <w:t>(PIL)</w:t>
            </w:r>
            <w:r>
              <w:rPr>
                <w:spacing w:val="26"/>
                <w:sz w:val="24"/>
              </w:rPr>
              <w:t> </w:t>
            </w:r>
            <w:r>
              <w:rPr>
                <w:sz w:val="24"/>
              </w:rPr>
              <w:t>permet</w:t>
            </w:r>
            <w:r>
              <w:rPr>
                <w:spacing w:val="25"/>
                <w:sz w:val="24"/>
              </w:rPr>
              <w:t> </w:t>
            </w:r>
            <w:r>
              <w:rPr>
                <w:sz w:val="24"/>
              </w:rPr>
              <w:t>de</w:t>
            </w:r>
            <w:r>
              <w:rPr>
                <w:spacing w:val="26"/>
                <w:sz w:val="24"/>
              </w:rPr>
              <w:t> </w:t>
            </w:r>
            <w:r>
              <w:rPr>
                <w:spacing w:val="-2"/>
                <w:sz w:val="24"/>
              </w:rPr>
              <w:t>créer,</w:t>
            </w:r>
          </w:p>
          <w:p>
            <w:pPr>
              <w:pStyle w:val="TableParagraph"/>
              <w:spacing w:line="310" w:lineRule="atLeast" w:before="7"/>
              <w:ind w:left="105"/>
              <w:rPr>
                <w:sz w:val="24"/>
              </w:rPr>
            </w:pPr>
            <w:r>
              <w:rPr>
                <w:sz w:val="24"/>
              </w:rPr>
              <w:t>manipuler et enregistrer des images dans divers formats. `Image` est un module pour ouvrir et manipuler des images.</w:t>
            </w:r>
          </w:p>
        </w:tc>
      </w:tr>
    </w:tbl>
    <w:p>
      <w:pPr>
        <w:pStyle w:val="BodyText"/>
        <w:spacing w:before="269"/>
        <w:rPr>
          <w:i/>
          <w:sz w:val="26"/>
        </w:rPr>
      </w:pPr>
    </w:p>
    <w:p>
      <w:pPr>
        <w:pStyle w:val="Heading3"/>
        <w:numPr>
          <w:ilvl w:val="0"/>
          <w:numId w:val="9"/>
        </w:numPr>
        <w:tabs>
          <w:tab w:pos="502" w:val="left" w:leader="none"/>
        </w:tabs>
        <w:spacing w:line="240" w:lineRule="auto" w:before="0" w:after="0"/>
        <w:ind w:left="502" w:right="0" w:hanging="359"/>
        <w:jc w:val="left"/>
      </w:pPr>
      <w:bookmarkStart w:name="_bookmark85" w:id="86"/>
      <w:bookmarkEnd w:id="86"/>
      <w:r>
        <w:rPr/>
      </w:r>
      <w:r>
        <w:rPr>
          <w:color w:val="365F91"/>
          <w:spacing w:val="-2"/>
        </w:rPr>
        <w:t>Conclusion</w:t>
      </w:r>
    </w:p>
    <w:p>
      <w:pPr>
        <w:pStyle w:val="BodyText"/>
        <w:spacing w:line="312" w:lineRule="auto" w:before="251"/>
        <w:ind w:left="143" w:right="283"/>
        <w:jc w:val="both"/>
      </w:pPr>
      <w:r>
        <w:rPr/>
        <w:t>En</w:t>
      </w:r>
      <w:r>
        <w:rPr>
          <w:spacing w:val="-15"/>
        </w:rPr>
        <w:t> </w:t>
      </w:r>
      <w:r>
        <w:rPr/>
        <w:t>conclusion</w:t>
      </w:r>
      <w:r>
        <w:rPr>
          <w:spacing w:val="-15"/>
        </w:rPr>
        <w:t> </w:t>
      </w:r>
      <w:r>
        <w:rPr/>
        <w:t>de</w:t>
      </w:r>
      <w:r>
        <w:rPr>
          <w:spacing w:val="-15"/>
        </w:rPr>
        <w:t> </w:t>
      </w:r>
      <w:r>
        <w:rPr/>
        <w:t>ce</w:t>
      </w:r>
      <w:r>
        <w:rPr>
          <w:spacing w:val="-15"/>
        </w:rPr>
        <w:t> </w:t>
      </w:r>
      <w:r>
        <w:rPr/>
        <w:t>chapitre,</w:t>
      </w:r>
      <w:r>
        <w:rPr>
          <w:spacing w:val="-15"/>
        </w:rPr>
        <w:t> </w:t>
      </w:r>
      <w:r>
        <w:rPr/>
        <w:t>nous</w:t>
      </w:r>
      <w:r>
        <w:rPr>
          <w:spacing w:val="-15"/>
        </w:rPr>
        <w:t> </w:t>
      </w:r>
      <w:r>
        <w:rPr/>
        <w:t>avons</w:t>
      </w:r>
      <w:r>
        <w:rPr>
          <w:spacing w:val="-15"/>
        </w:rPr>
        <w:t> </w:t>
      </w:r>
      <w:r>
        <w:rPr/>
        <w:t>exploré</w:t>
      </w:r>
      <w:r>
        <w:rPr>
          <w:spacing w:val="-15"/>
        </w:rPr>
        <w:t> </w:t>
      </w:r>
      <w:r>
        <w:rPr/>
        <w:t>un</w:t>
      </w:r>
      <w:r>
        <w:rPr>
          <w:spacing w:val="-14"/>
        </w:rPr>
        <w:t> </w:t>
      </w:r>
      <w:r>
        <w:rPr/>
        <w:t>éventail</w:t>
      </w:r>
      <w:r>
        <w:rPr>
          <w:spacing w:val="-15"/>
        </w:rPr>
        <w:t> </w:t>
      </w:r>
      <w:r>
        <w:rPr/>
        <w:t>de</w:t>
      </w:r>
      <w:r>
        <w:rPr>
          <w:spacing w:val="-15"/>
        </w:rPr>
        <w:t> </w:t>
      </w:r>
      <w:r>
        <w:rPr/>
        <w:t>technologies,</w:t>
      </w:r>
      <w:r>
        <w:rPr>
          <w:spacing w:val="-14"/>
        </w:rPr>
        <w:t> </w:t>
      </w:r>
      <w:r>
        <w:rPr/>
        <w:t>d'outils</w:t>
      </w:r>
      <w:r>
        <w:rPr>
          <w:spacing w:val="-14"/>
        </w:rPr>
        <w:t> </w:t>
      </w:r>
      <w:r>
        <w:rPr/>
        <w:t>et</w:t>
      </w:r>
      <w:r>
        <w:rPr>
          <w:spacing w:val="-15"/>
        </w:rPr>
        <w:t> </w:t>
      </w:r>
      <w:r>
        <w:rPr/>
        <w:t>de</w:t>
      </w:r>
      <w:r>
        <w:rPr>
          <w:spacing w:val="-15"/>
        </w:rPr>
        <w:t> </w:t>
      </w:r>
      <w:r>
        <w:rPr/>
        <w:t>techniques essentiels utilisés dans ce projet. De l'ingénierie des caractéristiques à l'analyse des sentiments, en passant par le prétraitement des données et l'entraînement des modèles, chaque étape a été soigneusement sélectionnée pour répondre aux exigences spécifiques de notre analyse. Ces fondations techniques sont cruciales pour la conception et l'exécution réussie du système que nous allons</w:t>
      </w:r>
      <w:r>
        <w:rPr>
          <w:spacing w:val="-7"/>
        </w:rPr>
        <w:t> </w:t>
      </w:r>
      <w:r>
        <w:rPr/>
        <w:t>détailler</w:t>
      </w:r>
      <w:r>
        <w:rPr>
          <w:spacing w:val="-8"/>
        </w:rPr>
        <w:t> </w:t>
      </w:r>
      <w:r>
        <w:rPr/>
        <w:t>dans</w:t>
      </w:r>
      <w:r>
        <w:rPr>
          <w:spacing w:val="-7"/>
        </w:rPr>
        <w:t> </w:t>
      </w:r>
      <w:r>
        <w:rPr/>
        <w:t>le</w:t>
      </w:r>
      <w:r>
        <w:rPr>
          <w:spacing w:val="-8"/>
        </w:rPr>
        <w:t> </w:t>
      </w:r>
      <w:r>
        <w:rPr/>
        <w:t>prochain</w:t>
      </w:r>
      <w:r>
        <w:rPr>
          <w:spacing w:val="-7"/>
        </w:rPr>
        <w:t> </w:t>
      </w:r>
      <w:r>
        <w:rPr/>
        <w:t>chapitre.</w:t>
      </w:r>
      <w:r>
        <w:rPr>
          <w:spacing w:val="-7"/>
        </w:rPr>
        <w:t> </w:t>
      </w:r>
      <w:r>
        <w:rPr/>
        <w:t>Nous</w:t>
      </w:r>
      <w:r>
        <w:rPr>
          <w:spacing w:val="-5"/>
        </w:rPr>
        <w:t> </w:t>
      </w:r>
      <w:r>
        <w:rPr/>
        <w:t>aborderons</w:t>
      </w:r>
      <w:r>
        <w:rPr>
          <w:spacing w:val="-5"/>
        </w:rPr>
        <w:t> </w:t>
      </w:r>
      <w:r>
        <w:rPr/>
        <w:t>en</w:t>
      </w:r>
      <w:r>
        <w:rPr>
          <w:spacing w:val="-7"/>
        </w:rPr>
        <w:t> </w:t>
      </w:r>
      <w:r>
        <w:rPr/>
        <w:t>détail</w:t>
      </w:r>
      <w:r>
        <w:rPr>
          <w:spacing w:val="-7"/>
        </w:rPr>
        <w:t> </w:t>
      </w:r>
      <w:r>
        <w:rPr/>
        <w:t>la</w:t>
      </w:r>
      <w:r>
        <w:rPr>
          <w:spacing w:val="-8"/>
        </w:rPr>
        <w:t> </w:t>
      </w:r>
      <w:r>
        <w:rPr/>
        <w:t>mise</w:t>
      </w:r>
      <w:r>
        <w:rPr>
          <w:spacing w:val="-6"/>
        </w:rPr>
        <w:t> </w:t>
      </w:r>
      <w:r>
        <w:rPr/>
        <w:t>en</w:t>
      </w:r>
      <w:r>
        <w:rPr>
          <w:spacing w:val="-7"/>
        </w:rPr>
        <w:t> </w:t>
      </w:r>
      <w:r>
        <w:rPr/>
        <w:t>œuvre</w:t>
      </w:r>
      <w:r>
        <w:rPr>
          <w:spacing w:val="-8"/>
        </w:rPr>
        <w:t> </w:t>
      </w:r>
      <w:r>
        <w:rPr/>
        <w:t>pratique</w:t>
      </w:r>
      <w:r>
        <w:rPr>
          <w:spacing w:val="-8"/>
        </w:rPr>
        <w:t> </w:t>
      </w:r>
      <w:r>
        <w:rPr/>
        <w:t>de</w:t>
      </w:r>
      <w:r>
        <w:rPr>
          <w:spacing w:val="-6"/>
        </w:rPr>
        <w:t> </w:t>
      </w:r>
      <w:r>
        <w:rPr/>
        <w:t>ces techniques sur nos données, ainsi que les résultats obtenus lors de l'entraînement de nos modèles. Cette phase clé du projet vise à transformer les données brutes en informations exploitables, tout en fournissant un cadre robuste pour une analyse approfondie dans les chapitres à venir.</w:t>
      </w:r>
    </w:p>
    <w:p>
      <w:pPr>
        <w:pStyle w:val="BodyText"/>
        <w:spacing w:after="0" w:line="312" w:lineRule="auto"/>
        <w:jc w:val="both"/>
        <w:sectPr>
          <w:pgSz w:w="11920" w:h="16850"/>
          <w:pgMar w:header="730" w:footer="954" w:top="1040" w:bottom="1140" w:left="1275" w:right="566"/>
        </w:sectPr>
      </w:pPr>
    </w:p>
    <w:p>
      <w:pPr>
        <w:pStyle w:val="BodyText"/>
        <w:rPr>
          <w:sz w:val="100"/>
        </w:rPr>
      </w:pPr>
    </w:p>
    <w:p>
      <w:pPr>
        <w:pStyle w:val="BodyText"/>
        <w:rPr>
          <w:sz w:val="100"/>
        </w:rPr>
      </w:pPr>
    </w:p>
    <w:p>
      <w:pPr>
        <w:pStyle w:val="BodyText"/>
        <w:rPr>
          <w:sz w:val="100"/>
        </w:rPr>
      </w:pPr>
    </w:p>
    <w:p>
      <w:pPr>
        <w:pStyle w:val="BodyText"/>
        <w:rPr>
          <w:sz w:val="100"/>
        </w:rPr>
      </w:pPr>
    </w:p>
    <w:p>
      <w:pPr>
        <w:pStyle w:val="BodyText"/>
        <w:spacing w:before="427"/>
        <w:rPr>
          <w:sz w:val="100"/>
        </w:rPr>
      </w:pPr>
    </w:p>
    <w:p>
      <w:pPr>
        <w:pStyle w:val="Heading1"/>
        <w:ind w:right="670" w:hanging="3"/>
      </w:pPr>
      <w:bookmarkStart w:name="_bookmark86" w:id="87"/>
      <w:bookmarkEnd w:id="87"/>
      <w:r>
        <w:rPr/>
      </w:r>
      <w:r>
        <w:rPr>
          <w:color w:val="538DD3"/>
        </w:rPr>
        <w:t>Chapitre IV : Ingénierie</w:t>
      </w:r>
      <w:r>
        <w:rPr>
          <w:color w:val="538DD3"/>
          <w:spacing w:val="-12"/>
        </w:rPr>
        <w:t> </w:t>
      </w:r>
      <w:r>
        <w:rPr>
          <w:color w:val="538DD3"/>
        </w:rPr>
        <w:t>et</w:t>
      </w:r>
      <w:r>
        <w:rPr>
          <w:color w:val="538DD3"/>
          <w:spacing w:val="-13"/>
        </w:rPr>
        <w:t> </w:t>
      </w:r>
      <w:r>
        <w:rPr>
          <w:color w:val="538DD3"/>
        </w:rPr>
        <w:t>analyse </w:t>
      </w:r>
      <w:r>
        <w:rPr>
          <w:color w:val="538DD3"/>
          <w:spacing w:val="-2"/>
        </w:rPr>
        <w:t>conceptuelle</w:t>
      </w:r>
    </w:p>
    <w:p>
      <w:pPr>
        <w:pStyle w:val="Heading1"/>
        <w:spacing w:after="0"/>
        <w:sectPr>
          <w:headerReference w:type="default" r:id="rId25"/>
          <w:footerReference w:type="default" r:id="rId26"/>
          <w:pgSz w:w="11920" w:h="16850"/>
          <w:pgMar w:header="730" w:footer="954" w:top="1040" w:bottom="1140" w:left="1275" w:right="566"/>
        </w:sectPr>
      </w:pPr>
    </w:p>
    <w:p>
      <w:pPr>
        <w:pStyle w:val="Heading3"/>
        <w:numPr>
          <w:ilvl w:val="0"/>
          <w:numId w:val="20"/>
        </w:numPr>
        <w:tabs>
          <w:tab w:pos="502" w:val="left" w:leader="none"/>
        </w:tabs>
        <w:spacing w:line="240" w:lineRule="auto" w:before="91" w:after="0"/>
        <w:ind w:left="502" w:right="0" w:hanging="359"/>
        <w:jc w:val="left"/>
      </w:pPr>
      <w:bookmarkStart w:name="_bookmark87" w:id="88"/>
      <w:bookmarkEnd w:id="88"/>
      <w:r>
        <w:rPr/>
      </w:r>
      <w:r>
        <w:rPr>
          <w:color w:val="365F91"/>
          <w:spacing w:val="-2"/>
        </w:rPr>
        <w:t>Introduction</w:t>
      </w:r>
    </w:p>
    <w:p>
      <w:pPr>
        <w:pStyle w:val="BodyText"/>
        <w:spacing w:line="312" w:lineRule="auto" w:before="252"/>
        <w:ind w:left="143" w:right="281"/>
        <w:jc w:val="both"/>
      </w:pPr>
      <w:r>
        <w:rPr/>
        <w:t>Dans</w:t>
      </w:r>
      <w:r>
        <w:rPr>
          <w:spacing w:val="-7"/>
        </w:rPr>
        <w:t> </w:t>
      </w:r>
      <w:r>
        <w:rPr/>
        <w:t>ce</w:t>
      </w:r>
      <w:r>
        <w:rPr>
          <w:spacing w:val="-6"/>
        </w:rPr>
        <w:t> </w:t>
      </w:r>
      <w:r>
        <w:rPr/>
        <w:t>chapitre,</w:t>
      </w:r>
      <w:r>
        <w:rPr>
          <w:spacing w:val="-7"/>
        </w:rPr>
        <w:t> </w:t>
      </w:r>
      <w:r>
        <w:rPr/>
        <w:t>nous</w:t>
      </w:r>
      <w:r>
        <w:rPr>
          <w:spacing w:val="-7"/>
        </w:rPr>
        <w:t> </w:t>
      </w:r>
      <w:r>
        <w:rPr/>
        <w:t>allons</w:t>
      </w:r>
      <w:r>
        <w:rPr>
          <w:spacing w:val="-7"/>
        </w:rPr>
        <w:t> </w:t>
      </w:r>
      <w:r>
        <w:rPr/>
        <w:t>explorer</w:t>
      </w:r>
      <w:r>
        <w:rPr>
          <w:spacing w:val="-8"/>
        </w:rPr>
        <w:t> </w:t>
      </w:r>
      <w:r>
        <w:rPr/>
        <w:t>le</w:t>
      </w:r>
      <w:r>
        <w:rPr>
          <w:spacing w:val="-6"/>
        </w:rPr>
        <w:t> </w:t>
      </w:r>
      <w:r>
        <w:rPr/>
        <w:t>côté</w:t>
      </w:r>
      <w:r>
        <w:rPr>
          <w:spacing w:val="-8"/>
        </w:rPr>
        <w:t> </w:t>
      </w:r>
      <w:r>
        <w:rPr/>
        <w:t>de</w:t>
      </w:r>
      <w:r>
        <w:rPr>
          <w:spacing w:val="-8"/>
        </w:rPr>
        <w:t> </w:t>
      </w:r>
      <w:r>
        <w:rPr/>
        <w:t>conceptuel</w:t>
      </w:r>
      <w:r>
        <w:rPr>
          <w:spacing w:val="-7"/>
        </w:rPr>
        <w:t> </w:t>
      </w:r>
      <w:r>
        <w:rPr/>
        <w:t>de</w:t>
      </w:r>
      <w:r>
        <w:rPr>
          <w:spacing w:val="-8"/>
        </w:rPr>
        <w:t> </w:t>
      </w:r>
      <w:r>
        <w:rPr/>
        <w:t>notre</w:t>
      </w:r>
      <w:r>
        <w:rPr>
          <w:spacing w:val="-8"/>
        </w:rPr>
        <w:t> </w:t>
      </w:r>
      <w:r>
        <w:rPr/>
        <w:t>projet.</w:t>
      </w:r>
      <w:r>
        <w:rPr>
          <w:spacing w:val="-4"/>
        </w:rPr>
        <w:t> </w:t>
      </w:r>
      <w:r>
        <w:rPr/>
        <w:t>Nous</w:t>
      </w:r>
      <w:r>
        <w:rPr>
          <w:spacing w:val="-8"/>
        </w:rPr>
        <w:t> </w:t>
      </w:r>
      <w:r>
        <w:rPr/>
        <w:t>commencerons</w:t>
      </w:r>
      <w:r>
        <w:rPr>
          <w:spacing w:val="-8"/>
        </w:rPr>
        <w:t> </w:t>
      </w:r>
      <w:r>
        <w:rPr/>
        <w:t>par détailler le diagramme en cas d’utilisation du système et le diagramme d’activité qui illustre le flux de</w:t>
      </w:r>
      <w:r>
        <w:rPr>
          <w:spacing w:val="-4"/>
        </w:rPr>
        <w:t> </w:t>
      </w:r>
      <w:r>
        <w:rPr/>
        <w:t>travail</w:t>
      </w:r>
      <w:r>
        <w:rPr>
          <w:spacing w:val="-3"/>
        </w:rPr>
        <w:t> </w:t>
      </w:r>
      <w:r>
        <w:rPr/>
        <w:t>et</w:t>
      </w:r>
      <w:r>
        <w:rPr>
          <w:spacing w:val="-3"/>
        </w:rPr>
        <w:t> </w:t>
      </w:r>
      <w:r>
        <w:rPr/>
        <w:t>les</w:t>
      </w:r>
      <w:r>
        <w:rPr>
          <w:spacing w:val="-3"/>
        </w:rPr>
        <w:t> </w:t>
      </w:r>
      <w:r>
        <w:rPr/>
        <w:t>processus</w:t>
      </w:r>
      <w:r>
        <w:rPr>
          <w:spacing w:val="-3"/>
        </w:rPr>
        <w:t> </w:t>
      </w:r>
      <w:r>
        <w:rPr/>
        <w:t>clés</w:t>
      </w:r>
      <w:r>
        <w:rPr>
          <w:spacing w:val="-3"/>
        </w:rPr>
        <w:t> </w:t>
      </w:r>
      <w:r>
        <w:rPr/>
        <w:t>impliqués.</w:t>
      </w:r>
      <w:r>
        <w:rPr>
          <w:spacing w:val="-3"/>
        </w:rPr>
        <w:t> </w:t>
      </w:r>
      <w:r>
        <w:rPr/>
        <w:t>Ensuite,</w:t>
      </w:r>
      <w:r>
        <w:rPr>
          <w:spacing w:val="-3"/>
        </w:rPr>
        <w:t> </w:t>
      </w:r>
      <w:r>
        <w:rPr/>
        <w:t>nous</w:t>
      </w:r>
      <w:r>
        <w:rPr>
          <w:spacing w:val="-3"/>
        </w:rPr>
        <w:t> </w:t>
      </w:r>
      <w:r>
        <w:rPr/>
        <w:t>aborderons</w:t>
      </w:r>
      <w:r>
        <w:rPr>
          <w:spacing w:val="-3"/>
        </w:rPr>
        <w:t> </w:t>
      </w:r>
      <w:r>
        <w:rPr/>
        <w:t>la</w:t>
      </w:r>
      <w:r>
        <w:rPr>
          <w:spacing w:val="-4"/>
        </w:rPr>
        <w:t> </w:t>
      </w:r>
      <w:r>
        <w:rPr/>
        <w:t>collecte</w:t>
      </w:r>
      <w:r>
        <w:rPr>
          <w:spacing w:val="-3"/>
        </w:rPr>
        <w:t> </w:t>
      </w:r>
      <w:r>
        <w:rPr/>
        <w:t>et</w:t>
      </w:r>
      <w:r>
        <w:rPr>
          <w:spacing w:val="-3"/>
        </w:rPr>
        <w:t> </w:t>
      </w:r>
      <w:r>
        <w:rPr/>
        <w:t>le</w:t>
      </w:r>
      <w:r>
        <w:rPr>
          <w:spacing w:val="-4"/>
        </w:rPr>
        <w:t> </w:t>
      </w:r>
      <w:r>
        <w:rPr/>
        <w:t>prétraitement</w:t>
      </w:r>
      <w:r>
        <w:rPr>
          <w:spacing w:val="-2"/>
        </w:rPr>
        <w:t> </w:t>
      </w:r>
      <w:r>
        <w:rPr/>
        <w:t>des données, en décrivant les sources et les méthodes utilisées pour obtenir les articles de presse pertinents. Enfin, nous expliquerons en profondeur l’entrainement des modèles et les résultats </w:t>
      </w:r>
      <w:r>
        <w:rPr>
          <w:spacing w:val="-2"/>
        </w:rPr>
        <w:t>obtenus.</w:t>
      </w:r>
    </w:p>
    <w:p>
      <w:pPr>
        <w:pStyle w:val="BodyText"/>
        <w:spacing w:before="18"/>
      </w:pPr>
    </w:p>
    <w:p>
      <w:pPr>
        <w:pStyle w:val="Heading3"/>
        <w:numPr>
          <w:ilvl w:val="0"/>
          <w:numId w:val="20"/>
        </w:numPr>
        <w:tabs>
          <w:tab w:pos="502" w:val="left" w:leader="none"/>
        </w:tabs>
        <w:spacing w:line="240" w:lineRule="auto" w:before="0" w:after="0"/>
        <w:ind w:left="502" w:right="0" w:hanging="359"/>
        <w:jc w:val="left"/>
      </w:pPr>
      <w:bookmarkStart w:name="_bookmark88" w:id="89"/>
      <w:bookmarkEnd w:id="89"/>
      <w:r>
        <w:rPr/>
      </w:r>
      <w:r>
        <w:rPr>
          <w:color w:val="365F91"/>
          <w:spacing w:val="-2"/>
        </w:rPr>
        <w:t>Conception</w:t>
      </w:r>
    </w:p>
    <w:p>
      <w:pPr>
        <w:pStyle w:val="BodyText"/>
        <w:spacing w:line="312" w:lineRule="auto" w:before="251"/>
        <w:ind w:left="143" w:right="283"/>
        <w:jc w:val="both"/>
      </w:pPr>
      <w:r>
        <w:rPr/>
        <w:t>Pour</w:t>
      </w:r>
      <w:r>
        <w:rPr>
          <w:spacing w:val="-6"/>
        </w:rPr>
        <w:t> </w:t>
      </w:r>
      <w:r>
        <w:rPr/>
        <w:t>concevoir</w:t>
      </w:r>
      <w:r>
        <w:rPr>
          <w:spacing w:val="-2"/>
        </w:rPr>
        <w:t> </w:t>
      </w:r>
      <w:r>
        <w:rPr/>
        <w:t>et</w:t>
      </w:r>
      <w:r>
        <w:rPr>
          <w:spacing w:val="-4"/>
        </w:rPr>
        <w:t> </w:t>
      </w:r>
      <w:r>
        <w:rPr/>
        <w:t>structurer</w:t>
      </w:r>
      <w:r>
        <w:rPr>
          <w:spacing w:val="-6"/>
        </w:rPr>
        <w:t> </w:t>
      </w:r>
      <w:r>
        <w:rPr/>
        <w:t>notre</w:t>
      </w:r>
      <w:r>
        <w:rPr>
          <w:spacing w:val="-6"/>
        </w:rPr>
        <w:t> </w:t>
      </w:r>
      <w:r>
        <w:rPr/>
        <w:t>projet,</w:t>
      </w:r>
      <w:r>
        <w:rPr>
          <w:spacing w:val="-4"/>
        </w:rPr>
        <w:t> </w:t>
      </w:r>
      <w:r>
        <w:rPr/>
        <w:t>nous</w:t>
      </w:r>
      <w:r>
        <w:rPr>
          <w:spacing w:val="-2"/>
        </w:rPr>
        <w:t> </w:t>
      </w:r>
      <w:r>
        <w:rPr/>
        <w:t>avons</w:t>
      </w:r>
      <w:r>
        <w:rPr>
          <w:spacing w:val="-5"/>
        </w:rPr>
        <w:t> </w:t>
      </w:r>
      <w:r>
        <w:rPr/>
        <w:t>utilisé</w:t>
      </w:r>
      <w:r>
        <w:rPr>
          <w:spacing w:val="-6"/>
        </w:rPr>
        <w:t> </w:t>
      </w:r>
      <w:r>
        <w:rPr/>
        <w:t>la</w:t>
      </w:r>
      <w:r>
        <w:rPr>
          <w:spacing w:val="-5"/>
        </w:rPr>
        <w:t> </w:t>
      </w:r>
      <w:r>
        <w:rPr/>
        <w:t>méthode</w:t>
      </w:r>
      <w:r>
        <w:rPr>
          <w:spacing w:val="-6"/>
        </w:rPr>
        <w:t> </w:t>
      </w:r>
      <w:r>
        <w:rPr/>
        <w:t>de</w:t>
      </w:r>
      <w:r>
        <w:rPr>
          <w:spacing w:val="-6"/>
        </w:rPr>
        <w:t> </w:t>
      </w:r>
      <w:r>
        <w:rPr/>
        <w:t>conception</w:t>
      </w:r>
      <w:r>
        <w:rPr>
          <w:spacing w:val="-5"/>
        </w:rPr>
        <w:t> </w:t>
      </w:r>
      <w:r>
        <w:rPr/>
        <w:t>UML</w:t>
      </w:r>
      <w:r>
        <w:rPr>
          <w:spacing w:val="-5"/>
        </w:rPr>
        <w:t> </w:t>
      </w:r>
      <w:r>
        <w:rPr/>
        <w:t>(Unified Modeling</w:t>
      </w:r>
      <w:r>
        <w:rPr>
          <w:spacing w:val="-7"/>
        </w:rPr>
        <w:t> </w:t>
      </w:r>
      <w:r>
        <w:rPr/>
        <w:t>Language).</w:t>
      </w:r>
      <w:r>
        <w:rPr>
          <w:spacing w:val="-8"/>
        </w:rPr>
        <w:t> </w:t>
      </w:r>
      <w:r>
        <w:rPr/>
        <w:t>UML</w:t>
      </w:r>
      <w:r>
        <w:rPr>
          <w:spacing w:val="-7"/>
        </w:rPr>
        <w:t> </w:t>
      </w:r>
      <w:r>
        <w:rPr/>
        <w:t>est</w:t>
      </w:r>
      <w:r>
        <w:rPr>
          <w:spacing w:val="-7"/>
        </w:rPr>
        <w:t> </w:t>
      </w:r>
      <w:r>
        <w:rPr/>
        <w:t>une</w:t>
      </w:r>
      <w:r>
        <w:rPr>
          <w:spacing w:val="-8"/>
        </w:rPr>
        <w:t> </w:t>
      </w:r>
      <w:r>
        <w:rPr/>
        <w:t>norme</w:t>
      </w:r>
      <w:r>
        <w:rPr>
          <w:spacing w:val="-8"/>
        </w:rPr>
        <w:t> </w:t>
      </w:r>
      <w:r>
        <w:rPr/>
        <w:t>de</w:t>
      </w:r>
      <w:r>
        <w:rPr>
          <w:spacing w:val="-8"/>
        </w:rPr>
        <w:t> </w:t>
      </w:r>
      <w:r>
        <w:rPr/>
        <w:t>modélisation</w:t>
      </w:r>
      <w:r>
        <w:rPr>
          <w:spacing w:val="-7"/>
        </w:rPr>
        <w:t> </w:t>
      </w:r>
      <w:r>
        <w:rPr/>
        <w:t>largement</w:t>
      </w:r>
      <w:r>
        <w:rPr>
          <w:spacing w:val="-7"/>
        </w:rPr>
        <w:t> </w:t>
      </w:r>
      <w:r>
        <w:rPr/>
        <w:t>utilisée</w:t>
      </w:r>
      <w:r>
        <w:rPr>
          <w:spacing w:val="-8"/>
        </w:rPr>
        <w:t> </w:t>
      </w:r>
      <w:r>
        <w:rPr/>
        <w:t>en</w:t>
      </w:r>
      <w:r>
        <w:rPr>
          <w:spacing w:val="-7"/>
        </w:rPr>
        <w:t> </w:t>
      </w:r>
      <w:r>
        <w:rPr/>
        <w:t>ingénierie</w:t>
      </w:r>
      <w:r>
        <w:rPr>
          <w:spacing w:val="-8"/>
        </w:rPr>
        <w:t> </w:t>
      </w:r>
      <w:r>
        <w:rPr/>
        <w:t>logicielle pour</w:t>
      </w:r>
      <w:r>
        <w:rPr>
          <w:spacing w:val="-13"/>
        </w:rPr>
        <w:t> </w:t>
      </w:r>
      <w:r>
        <w:rPr/>
        <w:t>représenter</w:t>
      </w:r>
      <w:r>
        <w:rPr>
          <w:spacing w:val="-14"/>
        </w:rPr>
        <w:t> </w:t>
      </w:r>
      <w:r>
        <w:rPr/>
        <w:t>graphiquement</w:t>
      </w:r>
      <w:r>
        <w:rPr>
          <w:spacing w:val="-13"/>
        </w:rPr>
        <w:t> </w:t>
      </w:r>
      <w:r>
        <w:rPr/>
        <w:t>les</w:t>
      </w:r>
      <w:r>
        <w:rPr>
          <w:spacing w:val="-13"/>
        </w:rPr>
        <w:t> </w:t>
      </w:r>
      <w:r>
        <w:rPr/>
        <w:t>différents</w:t>
      </w:r>
      <w:r>
        <w:rPr>
          <w:spacing w:val="-12"/>
        </w:rPr>
        <w:t> </w:t>
      </w:r>
      <w:r>
        <w:rPr/>
        <w:t>aspects</w:t>
      </w:r>
      <w:r>
        <w:rPr>
          <w:spacing w:val="-12"/>
        </w:rPr>
        <w:t> </w:t>
      </w:r>
      <w:r>
        <w:rPr/>
        <w:t>d'un</w:t>
      </w:r>
      <w:r>
        <w:rPr>
          <w:spacing w:val="-13"/>
        </w:rPr>
        <w:t> </w:t>
      </w:r>
      <w:r>
        <w:rPr/>
        <w:t>système,</w:t>
      </w:r>
      <w:r>
        <w:rPr>
          <w:spacing w:val="-13"/>
        </w:rPr>
        <w:t> </w:t>
      </w:r>
      <w:r>
        <w:rPr/>
        <w:t>allant</w:t>
      </w:r>
      <w:r>
        <w:rPr>
          <w:spacing w:val="-10"/>
        </w:rPr>
        <w:t> </w:t>
      </w:r>
      <w:r>
        <w:rPr/>
        <w:t>des</w:t>
      </w:r>
      <w:r>
        <w:rPr>
          <w:spacing w:val="-13"/>
        </w:rPr>
        <w:t> </w:t>
      </w:r>
      <w:r>
        <w:rPr/>
        <w:t>structures</w:t>
      </w:r>
      <w:r>
        <w:rPr>
          <w:spacing w:val="-13"/>
        </w:rPr>
        <w:t> </w:t>
      </w:r>
      <w:r>
        <w:rPr/>
        <w:t>statiques</w:t>
      </w:r>
      <w:r>
        <w:rPr>
          <w:spacing w:val="-11"/>
        </w:rPr>
        <w:t> </w:t>
      </w:r>
      <w:r>
        <w:rPr/>
        <w:t>aux comportements dynamiques. Cette méthode nous permet de visualiser, spécifier, construire et documenter les composants de notre projet de manière claire et systématique.</w:t>
      </w:r>
    </w:p>
    <w:p>
      <w:pPr>
        <w:pStyle w:val="BodyText"/>
        <w:spacing w:before="125"/>
      </w:pPr>
    </w:p>
    <w:p>
      <w:pPr>
        <w:pStyle w:val="Heading3"/>
        <w:numPr>
          <w:ilvl w:val="1"/>
          <w:numId w:val="20"/>
        </w:numPr>
        <w:tabs>
          <w:tab w:pos="931" w:val="left" w:leader="none"/>
        </w:tabs>
        <w:spacing w:line="240" w:lineRule="auto" w:before="0" w:after="0"/>
        <w:ind w:left="931" w:right="0" w:hanging="428"/>
        <w:jc w:val="left"/>
      </w:pPr>
      <w:bookmarkStart w:name="_bookmark89" w:id="90"/>
      <w:bookmarkEnd w:id="90"/>
      <w:r>
        <w:rPr/>
      </w:r>
      <w:r>
        <w:rPr>
          <w:color w:val="365F91"/>
        </w:rPr>
        <w:t>Diagramme</w:t>
      </w:r>
      <w:r>
        <w:rPr>
          <w:color w:val="365F91"/>
          <w:spacing w:val="-9"/>
        </w:rPr>
        <w:t> </w:t>
      </w:r>
      <w:r>
        <w:rPr>
          <w:color w:val="365F91"/>
        </w:rPr>
        <w:t>en</w:t>
      </w:r>
      <w:r>
        <w:rPr>
          <w:color w:val="365F91"/>
          <w:spacing w:val="-8"/>
        </w:rPr>
        <w:t> </w:t>
      </w:r>
      <w:r>
        <w:rPr>
          <w:color w:val="365F91"/>
        </w:rPr>
        <w:t>cas</w:t>
      </w:r>
      <w:r>
        <w:rPr>
          <w:color w:val="365F91"/>
          <w:spacing w:val="-8"/>
        </w:rPr>
        <w:t> </w:t>
      </w:r>
      <w:r>
        <w:rPr>
          <w:color w:val="365F91"/>
          <w:spacing w:val="-2"/>
        </w:rPr>
        <w:t>d’utilisation</w:t>
      </w:r>
    </w:p>
    <w:p>
      <w:pPr>
        <w:pStyle w:val="BodyText"/>
        <w:spacing w:line="312" w:lineRule="auto" w:before="251"/>
        <w:ind w:left="143" w:right="284"/>
        <w:jc w:val="both"/>
      </w:pPr>
      <w:r>
        <w:rPr/>
        <w:t>Un diagramme de cas d'utilisation est un outil visuel qui représente les interactions entre les utilisateurs</w:t>
      </w:r>
      <w:r>
        <w:rPr>
          <w:spacing w:val="-3"/>
        </w:rPr>
        <w:t> </w:t>
      </w:r>
      <w:r>
        <w:rPr/>
        <w:t>(ou</w:t>
      </w:r>
      <w:r>
        <w:rPr>
          <w:spacing w:val="-3"/>
        </w:rPr>
        <w:t> </w:t>
      </w:r>
      <w:r>
        <w:rPr/>
        <w:t>acteurs)</w:t>
      </w:r>
      <w:r>
        <w:rPr>
          <w:spacing w:val="-3"/>
        </w:rPr>
        <w:t> </w:t>
      </w:r>
      <w:r>
        <w:rPr/>
        <w:t>et</w:t>
      </w:r>
      <w:r>
        <w:rPr>
          <w:spacing w:val="-3"/>
        </w:rPr>
        <w:t> </w:t>
      </w:r>
      <w:r>
        <w:rPr/>
        <w:t>le</w:t>
      </w:r>
      <w:r>
        <w:rPr>
          <w:spacing w:val="-4"/>
        </w:rPr>
        <w:t> </w:t>
      </w:r>
      <w:r>
        <w:rPr/>
        <w:t>système</w:t>
      </w:r>
      <w:r>
        <w:rPr>
          <w:spacing w:val="-3"/>
        </w:rPr>
        <w:t> </w:t>
      </w:r>
      <w:r>
        <w:rPr/>
        <w:t>pour</w:t>
      </w:r>
      <w:r>
        <w:rPr>
          <w:spacing w:val="-5"/>
        </w:rPr>
        <w:t> </w:t>
      </w:r>
      <w:r>
        <w:rPr/>
        <w:t>montrer</w:t>
      </w:r>
      <w:r>
        <w:rPr>
          <w:spacing w:val="-3"/>
        </w:rPr>
        <w:t> </w:t>
      </w:r>
      <w:r>
        <w:rPr/>
        <w:t>comment</w:t>
      </w:r>
      <w:r>
        <w:rPr>
          <w:spacing w:val="-3"/>
        </w:rPr>
        <w:t> </w:t>
      </w:r>
      <w:r>
        <w:rPr/>
        <w:t>ce</w:t>
      </w:r>
      <w:r>
        <w:rPr>
          <w:spacing w:val="-5"/>
        </w:rPr>
        <w:t> </w:t>
      </w:r>
      <w:r>
        <w:rPr/>
        <w:t>dernier</w:t>
      </w:r>
      <w:r>
        <w:rPr>
          <w:spacing w:val="-3"/>
        </w:rPr>
        <w:t> </w:t>
      </w:r>
      <w:r>
        <w:rPr/>
        <w:t>répond</w:t>
      </w:r>
      <w:r>
        <w:rPr>
          <w:spacing w:val="-3"/>
        </w:rPr>
        <w:t> </w:t>
      </w:r>
      <w:r>
        <w:rPr/>
        <w:t>à</w:t>
      </w:r>
      <w:r>
        <w:rPr>
          <w:spacing w:val="-4"/>
        </w:rPr>
        <w:t> </w:t>
      </w:r>
      <w:r>
        <w:rPr/>
        <w:t>leurs</w:t>
      </w:r>
      <w:r>
        <w:rPr>
          <w:spacing w:val="-3"/>
        </w:rPr>
        <w:t> </w:t>
      </w:r>
      <w:r>
        <w:rPr/>
        <w:t>besoins.</w:t>
      </w:r>
      <w:r>
        <w:rPr>
          <w:spacing w:val="-3"/>
        </w:rPr>
        <w:t> </w:t>
      </w:r>
      <w:r>
        <w:rPr/>
        <w:t>Dans ce contexte, le diagramme en cas d'utilisation du système de tableau de bord pour l'analyse des sentiments des articles décrit les différentes fonctionnalités offertes par le système et comment les utilisateurs interagissent avec elles.</w:t>
      </w:r>
    </w:p>
    <w:p>
      <w:pPr>
        <w:pStyle w:val="BodyText"/>
        <w:spacing w:before="11"/>
        <w:rPr>
          <w:sz w:val="13"/>
        </w:rPr>
      </w:pPr>
      <w:r>
        <w:rPr>
          <w:sz w:val="13"/>
        </w:rPr>
        <w:drawing>
          <wp:anchor distT="0" distB="0" distL="0" distR="0" allowOverlap="1" layoutInCell="1" locked="0" behindDoc="1" simplePos="0" relativeHeight="487592448">
            <wp:simplePos x="0" y="0"/>
            <wp:positionH relativeFrom="page">
              <wp:posOffset>992660</wp:posOffset>
            </wp:positionH>
            <wp:positionV relativeFrom="paragraph">
              <wp:posOffset>117213</wp:posOffset>
            </wp:positionV>
            <wp:extent cx="5900840" cy="3541776"/>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7" cstate="print"/>
                    <a:stretch>
                      <a:fillRect/>
                    </a:stretch>
                  </pic:blipFill>
                  <pic:spPr>
                    <a:xfrm>
                      <a:off x="0" y="0"/>
                      <a:ext cx="5900840" cy="3541776"/>
                    </a:xfrm>
                    <a:prstGeom prst="rect">
                      <a:avLst/>
                    </a:prstGeom>
                  </pic:spPr>
                </pic:pic>
              </a:graphicData>
            </a:graphic>
          </wp:anchor>
        </w:drawing>
      </w:r>
    </w:p>
    <w:p>
      <w:pPr>
        <w:pStyle w:val="BodyText"/>
        <w:spacing w:before="49"/>
      </w:pPr>
    </w:p>
    <w:p>
      <w:pPr>
        <w:spacing w:before="0"/>
        <w:ind w:left="1068" w:right="1205" w:firstLine="0"/>
        <w:jc w:val="center"/>
        <w:rPr>
          <w:i/>
          <w:sz w:val="18"/>
        </w:rPr>
      </w:pPr>
      <w:bookmarkStart w:name="_bookmark90" w:id="91"/>
      <w:bookmarkEnd w:id="91"/>
      <w:r>
        <w:rPr/>
      </w:r>
      <w:r>
        <w:rPr>
          <w:i/>
          <w:color w:val="1F487C"/>
          <w:sz w:val="18"/>
        </w:rPr>
        <w:t>Figure</w:t>
      </w:r>
      <w:r>
        <w:rPr>
          <w:i/>
          <w:color w:val="1F487C"/>
          <w:spacing w:val="-4"/>
          <w:sz w:val="18"/>
        </w:rPr>
        <w:t> </w:t>
      </w:r>
      <w:r>
        <w:rPr>
          <w:i/>
          <w:color w:val="1F487C"/>
          <w:sz w:val="18"/>
        </w:rPr>
        <w:t>9: diagramme</w:t>
      </w:r>
      <w:r>
        <w:rPr>
          <w:i/>
          <w:color w:val="1F487C"/>
          <w:spacing w:val="-1"/>
          <w:sz w:val="18"/>
        </w:rPr>
        <w:t> </w:t>
      </w:r>
      <w:r>
        <w:rPr>
          <w:i/>
          <w:color w:val="1F487C"/>
          <w:sz w:val="18"/>
        </w:rPr>
        <w:t>en</w:t>
      </w:r>
      <w:r>
        <w:rPr>
          <w:i/>
          <w:color w:val="1F487C"/>
          <w:spacing w:val="1"/>
          <w:sz w:val="18"/>
        </w:rPr>
        <w:t> </w:t>
      </w:r>
      <w:r>
        <w:rPr>
          <w:i/>
          <w:color w:val="1F487C"/>
          <w:sz w:val="18"/>
        </w:rPr>
        <w:t>cas</w:t>
      </w:r>
      <w:r>
        <w:rPr>
          <w:i/>
          <w:color w:val="1F487C"/>
          <w:spacing w:val="-3"/>
          <w:sz w:val="18"/>
        </w:rPr>
        <w:t> </w:t>
      </w:r>
      <w:r>
        <w:rPr>
          <w:i/>
          <w:color w:val="1F487C"/>
          <w:spacing w:val="-2"/>
          <w:sz w:val="18"/>
        </w:rPr>
        <w:t>d'utilisation</w:t>
      </w:r>
    </w:p>
    <w:p>
      <w:pPr>
        <w:spacing w:after="0"/>
        <w:jc w:val="center"/>
        <w:rPr>
          <w:i/>
          <w:sz w:val="18"/>
        </w:rPr>
        <w:sectPr>
          <w:pgSz w:w="11920" w:h="16850"/>
          <w:pgMar w:header="730" w:footer="954" w:top="1040" w:bottom="1140" w:left="1275" w:right="566"/>
        </w:sectPr>
      </w:pPr>
    </w:p>
    <w:p>
      <w:pPr>
        <w:pStyle w:val="BodyText"/>
        <w:spacing w:before="172"/>
        <w:rPr>
          <w:i/>
        </w:rPr>
      </w:pPr>
    </w:p>
    <w:p>
      <w:pPr>
        <w:pStyle w:val="BodyText"/>
        <w:spacing w:line="312" w:lineRule="auto"/>
        <w:ind w:left="143" w:right="286"/>
        <w:jc w:val="both"/>
      </w:pPr>
      <w:r>
        <w:rPr/>
        <w:t>Les acteurs peuvent entrer un article, ce qui inclut plusieurs processus : générer un nuage de mots, extraire</w:t>
      </w:r>
      <w:r>
        <w:rPr>
          <w:spacing w:val="-4"/>
        </w:rPr>
        <w:t> </w:t>
      </w:r>
      <w:r>
        <w:rPr/>
        <w:t>des</w:t>
      </w:r>
      <w:r>
        <w:rPr>
          <w:spacing w:val="-2"/>
        </w:rPr>
        <w:t> </w:t>
      </w:r>
      <w:r>
        <w:rPr/>
        <w:t>mots</w:t>
      </w:r>
      <w:r>
        <w:rPr>
          <w:spacing w:val="-2"/>
        </w:rPr>
        <w:t> </w:t>
      </w:r>
      <w:r>
        <w:rPr/>
        <w:t>communs,</w:t>
      </w:r>
      <w:r>
        <w:rPr>
          <w:spacing w:val="-2"/>
        </w:rPr>
        <w:t> </w:t>
      </w:r>
      <w:r>
        <w:rPr/>
        <w:t>prédire</w:t>
      </w:r>
      <w:r>
        <w:rPr>
          <w:spacing w:val="-4"/>
        </w:rPr>
        <w:t> </w:t>
      </w:r>
      <w:r>
        <w:rPr/>
        <w:t>le</w:t>
      </w:r>
      <w:r>
        <w:rPr>
          <w:spacing w:val="-2"/>
        </w:rPr>
        <w:t> </w:t>
      </w:r>
      <w:r>
        <w:rPr/>
        <w:t>sentiment</w:t>
      </w:r>
      <w:r>
        <w:rPr>
          <w:spacing w:val="-2"/>
        </w:rPr>
        <w:t> </w:t>
      </w:r>
      <w:r>
        <w:rPr/>
        <w:t>de</w:t>
      </w:r>
      <w:r>
        <w:rPr>
          <w:spacing w:val="-3"/>
        </w:rPr>
        <w:t> </w:t>
      </w:r>
      <w:r>
        <w:rPr/>
        <w:t>l'article,</w:t>
      </w:r>
      <w:r>
        <w:rPr>
          <w:spacing w:val="-2"/>
        </w:rPr>
        <w:t> </w:t>
      </w:r>
      <w:r>
        <w:rPr/>
        <w:t>détecter</w:t>
      </w:r>
      <w:r>
        <w:rPr>
          <w:spacing w:val="-2"/>
        </w:rPr>
        <w:t> </w:t>
      </w:r>
      <w:r>
        <w:rPr/>
        <w:t>les</w:t>
      </w:r>
      <w:r>
        <w:rPr>
          <w:spacing w:val="-2"/>
        </w:rPr>
        <w:t> </w:t>
      </w:r>
      <w:r>
        <w:rPr/>
        <w:t>entités</w:t>
      </w:r>
      <w:r>
        <w:rPr>
          <w:spacing w:val="-2"/>
        </w:rPr>
        <w:t> </w:t>
      </w:r>
      <w:r>
        <w:rPr/>
        <w:t>nommées</w:t>
      </w:r>
      <w:r>
        <w:rPr>
          <w:spacing w:val="-2"/>
        </w:rPr>
        <w:t> </w:t>
      </w:r>
      <w:r>
        <w:rPr/>
        <w:t>et</w:t>
      </w:r>
      <w:r>
        <w:rPr>
          <w:spacing w:val="-2"/>
        </w:rPr>
        <w:t> </w:t>
      </w:r>
      <w:r>
        <w:rPr/>
        <w:t>calculer les statistiques de l'article. Chaque fonction principale est représentée par une flèche "include" indiquant qu'elle fait partie du processus global d'analyse des sentiments. Par exemple, lorsqu'un utilisateur entre un article, le système génère un nuage de mots, extrait les mots communs, prédit le sentiment de l'article, détecte les entités nommées et calcule les statistiques de l'article.</w:t>
      </w:r>
    </w:p>
    <w:p>
      <w:pPr>
        <w:pStyle w:val="BodyText"/>
      </w:pPr>
    </w:p>
    <w:p>
      <w:pPr>
        <w:pStyle w:val="BodyText"/>
        <w:spacing w:before="100"/>
      </w:pPr>
    </w:p>
    <w:p>
      <w:pPr>
        <w:pStyle w:val="Heading3"/>
        <w:numPr>
          <w:ilvl w:val="1"/>
          <w:numId w:val="20"/>
        </w:numPr>
        <w:tabs>
          <w:tab w:pos="931" w:val="left" w:leader="none"/>
        </w:tabs>
        <w:spacing w:line="240" w:lineRule="auto" w:before="0" w:after="0"/>
        <w:ind w:left="931" w:right="0" w:hanging="428"/>
        <w:jc w:val="left"/>
      </w:pPr>
      <w:bookmarkStart w:name="_bookmark91" w:id="92"/>
      <w:bookmarkEnd w:id="92"/>
      <w:r>
        <w:rPr/>
      </w:r>
      <w:r>
        <w:rPr>
          <w:color w:val="365F91"/>
          <w:spacing w:val="-2"/>
        </w:rPr>
        <w:t>Diagramme</w:t>
      </w:r>
      <w:r>
        <w:rPr>
          <w:color w:val="365F91"/>
          <w:spacing w:val="-1"/>
        </w:rPr>
        <w:t> </w:t>
      </w:r>
      <w:r>
        <w:rPr>
          <w:color w:val="365F91"/>
          <w:spacing w:val="-2"/>
        </w:rPr>
        <w:t>d’activité</w:t>
      </w:r>
    </w:p>
    <w:p>
      <w:pPr>
        <w:pStyle w:val="BodyText"/>
        <w:spacing w:line="312" w:lineRule="auto" w:before="254"/>
        <w:ind w:left="143" w:right="282"/>
        <w:jc w:val="both"/>
      </w:pPr>
      <w:r>
        <w:rPr/>
        <w:t>Pour optimiser notre modèle de manière efficace, nous devons suivre un processus rigoureux et structuré.</w:t>
      </w:r>
      <w:r>
        <w:rPr>
          <w:spacing w:val="-6"/>
        </w:rPr>
        <w:t> </w:t>
      </w:r>
      <w:r>
        <w:rPr/>
        <w:t>Tout</w:t>
      </w:r>
      <w:r>
        <w:rPr>
          <w:spacing w:val="-6"/>
        </w:rPr>
        <w:t> </w:t>
      </w:r>
      <w:r>
        <w:rPr/>
        <w:t>d'abord,</w:t>
      </w:r>
      <w:r>
        <w:rPr>
          <w:spacing w:val="-7"/>
        </w:rPr>
        <w:t> </w:t>
      </w:r>
      <w:r>
        <w:rPr/>
        <w:t>nous</w:t>
      </w:r>
      <w:r>
        <w:rPr>
          <w:spacing w:val="-5"/>
        </w:rPr>
        <w:t> </w:t>
      </w:r>
      <w:r>
        <w:rPr/>
        <w:t>collectons</w:t>
      </w:r>
      <w:r>
        <w:rPr>
          <w:spacing w:val="-5"/>
        </w:rPr>
        <w:t> </w:t>
      </w:r>
      <w:r>
        <w:rPr/>
        <w:t>les</w:t>
      </w:r>
      <w:r>
        <w:rPr>
          <w:spacing w:val="-6"/>
        </w:rPr>
        <w:t> </w:t>
      </w:r>
      <w:r>
        <w:rPr/>
        <w:t>données</w:t>
      </w:r>
      <w:r>
        <w:rPr>
          <w:spacing w:val="-6"/>
        </w:rPr>
        <w:t> </w:t>
      </w:r>
      <w:r>
        <w:rPr/>
        <w:t>nécessaires,</w:t>
      </w:r>
      <w:r>
        <w:rPr>
          <w:spacing w:val="-6"/>
        </w:rPr>
        <w:t> </w:t>
      </w:r>
      <w:r>
        <w:rPr/>
        <w:t>en</w:t>
      </w:r>
      <w:r>
        <w:rPr>
          <w:spacing w:val="-6"/>
        </w:rPr>
        <w:t> </w:t>
      </w:r>
      <w:r>
        <w:rPr/>
        <w:t>veillant</w:t>
      </w:r>
      <w:r>
        <w:rPr>
          <w:spacing w:val="-3"/>
        </w:rPr>
        <w:t> </w:t>
      </w:r>
      <w:r>
        <w:rPr/>
        <w:t>à</w:t>
      </w:r>
      <w:r>
        <w:rPr>
          <w:spacing w:val="-7"/>
        </w:rPr>
        <w:t> </w:t>
      </w:r>
      <w:r>
        <w:rPr/>
        <w:t>obtenir</w:t>
      </w:r>
      <w:r>
        <w:rPr>
          <w:spacing w:val="-7"/>
        </w:rPr>
        <w:t> </w:t>
      </w:r>
      <w:r>
        <w:rPr/>
        <w:t>un</w:t>
      </w:r>
      <w:r>
        <w:rPr>
          <w:spacing w:val="-6"/>
        </w:rPr>
        <w:t> </w:t>
      </w:r>
      <w:r>
        <w:rPr/>
        <w:t>ensemble</w:t>
      </w:r>
      <w:r>
        <w:rPr>
          <w:spacing w:val="-7"/>
        </w:rPr>
        <w:t> </w:t>
      </w:r>
      <w:r>
        <w:rPr/>
        <w:t>de données suffisamment large et représentatif. Ensuite, nous inspectons minutieusement ces données pour</w:t>
      </w:r>
      <w:r>
        <w:rPr>
          <w:spacing w:val="-1"/>
        </w:rPr>
        <w:t> </w:t>
      </w:r>
      <w:r>
        <w:rPr/>
        <w:t>identifier</w:t>
      </w:r>
      <w:r>
        <w:rPr>
          <w:spacing w:val="-1"/>
        </w:rPr>
        <w:t> </w:t>
      </w:r>
      <w:r>
        <w:rPr/>
        <w:t>toute</w:t>
      </w:r>
      <w:r>
        <w:rPr>
          <w:spacing w:val="-1"/>
        </w:rPr>
        <w:t> </w:t>
      </w:r>
      <w:r>
        <w:rPr/>
        <w:t>anomalie</w:t>
      </w:r>
      <w:r>
        <w:rPr>
          <w:spacing w:val="-1"/>
        </w:rPr>
        <w:t> </w:t>
      </w:r>
      <w:r>
        <w:rPr/>
        <w:t>ou problème</w:t>
      </w:r>
      <w:r>
        <w:rPr>
          <w:spacing w:val="-1"/>
        </w:rPr>
        <w:t> </w:t>
      </w:r>
      <w:r>
        <w:rPr/>
        <w:t>potentiel. Cette</w:t>
      </w:r>
      <w:r>
        <w:rPr>
          <w:spacing w:val="-1"/>
        </w:rPr>
        <w:t> </w:t>
      </w:r>
      <w:r>
        <w:rPr/>
        <w:t>étape</w:t>
      </w:r>
      <w:r>
        <w:rPr>
          <w:spacing w:val="-2"/>
        </w:rPr>
        <w:t> </w:t>
      </w:r>
      <w:r>
        <w:rPr/>
        <w:t>est cruciale</w:t>
      </w:r>
      <w:r>
        <w:rPr>
          <w:spacing w:val="-1"/>
        </w:rPr>
        <w:t> </w:t>
      </w:r>
      <w:r>
        <w:rPr/>
        <w:t>pour</w:t>
      </w:r>
      <w:r>
        <w:rPr>
          <w:spacing w:val="-1"/>
        </w:rPr>
        <w:t> </w:t>
      </w:r>
      <w:r>
        <w:rPr/>
        <w:t>garantir</w:t>
      </w:r>
      <w:r>
        <w:rPr>
          <w:spacing w:val="-1"/>
        </w:rPr>
        <w:t> </w:t>
      </w:r>
      <w:r>
        <w:rPr/>
        <w:t>la</w:t>
      </w:r>
      <w:r>
        <w:rPr>
          <w:spacing w:val="-1"/>
        </w:rPr>
        <w:t> </w:t>
      </w:r>
      <w:r>
        <w:rPr/>
        <w:t>qualité des données que nous allons utiliser.</w:t>
      </w:r>
    </w:p>
    <w:p>
      <w:pPr>
        <w:pStyle w:val="BodyText"/>
        <w:spacing w:before="83"/>
      </w:pPr>
    </w:p>
    <w:p>
      <w:pPr>
        <w:pStyle w:val="BodyText"/>
        <w:spacing w:line="312" w:lineRule="auto"/>
        <w:ind w:left="143" w:right="279"/>
        <w:jc w:val="both"/>
      </w:pPr>
      <w:r>
        <w:rPr/>
        <w:t>Une</w:t>
      </w:r>
      <w:r>
        <w:rPr>
          <w:spacing w:val="-8"/>
        </w:rPr>
        <w:t> </w:t>
      </w:r>
      <w:r>
        <w:rPr/>
        <w:t>fois</w:t>
      </w:r>
      <w:r>
        <w:rPr>
          <w:spacing w:val="-4"/>
        </w:rPr>
        <w:t> </w:t>
      </w:r>
      <w:r>
        <w:rPr/>
        <w:t>les</w:t>
      </w:r>
      <w:r>
        <w:rPr>
          <w:spacing w:val="-7"/>
        </w:rPr>
        <w:t> </w:t>
      </w:r>
      <w:r>
        <w:rPr/>
        <w:t>données</w:t>
      </w:r>
      <w:r>
        <w:rPr>
          <w:spacing w:val="-6"/>
        </w:rPr>
        <w:t> </w:t>
      </w:r>
      <w:r>
        <w:rPr/>
        <w:t>inspectées,</w:t>
      </w:r>
      <w:r>
        <w:rPr>
          <w:spacing w:val="-4"/>
        </w:rPr>
        <w:t> </w:t>
      </w:r>
      <w:r>
        <w:rPr/>
        <w:t>nous</w:t>
      </w:r>
      <w:r>
        <w:rPr>
          <w:spacing w:val="-6"/>
        </w:rPr>
        <w:t> </w:t>
      </w:r>
      <w:r>
        <w:rPr/>
        <w:t>procédons</w:t>
      </w:r>
      <w:r>
        <w:rPr>
          <w:spacing w:val="-4"/>
        </w:rPr>
        <w:t> </w:t>
      </w:r>
      <w:r>
        <w:rPr/>
        <w:t>au</w:t>
      </w:r>
      <w:r>
        <w:rPr>
          <w:spacing w:val="-6"/>
        </w:rPr>
        <w:t> </w:t>
      </w:r>
      <w:r>
        <w:rPr/>
        <w:t>nettoyage</w:t>
      </w:r>
      <w:r>
        <w:rPr>
          <w:spacing w:val="-5"/>
        </w:rPr>
        <w:t> </w:t>
      </w:r>
      <w:r>
        <w:rPr/>
        <w:t>et</w:t>
      </w:r>
      <w:r>
        <w:rPr>
          <w:spacing w:val="-3"/>
        </w:rPr>
        <w:t> </w:t>
      </w:r>
      <w:r>
        <w:rPr/>
        <w:t>à</w:t>
      </w:r>
      <w:r>
        <w:rPr>
          <w:spacing w:val="-7"/>
        </w:rPr>
        <w:t> </w:t>
      </w:r>
      <w:r>
        <w:rPr/>
        <w:t>la</w:t>
      </w:r>
      <w:r>
        <w:rPr>
          <w:spacing w:val="-5"/>
        </w:rPr>
        <w:t> </w:t>
      </w:r>
      <w:r>
        <w:rPr/>
        <w:t>prétraitement</w:t>
      </w:r>
      <w:r>
        <w:rPr>
          <w:spacing w:val="-6"/>
        </w:rPr>
        <w:t> </w:t>
      </w:r>
      <w:r>
        <w:rPr/>
        <w:t>des</w:t>
      </w:r>
      <w:r>
        <w:rPr>
          <w:spacing w:val="-6"/>
        </w:rPr>
        <w:t> </w:t>
      </w:r>
      <w:r>
        <w:rPr/>
        <w:t>données.</w:t>
      </w:r>
      <w:r>
        <w:rPr>
          <w:spacing w:val="-4"/>
        </w:rPr>
        <w:t> </w:t>
      </w:r>
      <w:r>
        <w:rPr/>
        <w:t>Cela inclut la gestion des valeurs manquantes, la normalisation ou la mise à l'échelle des caractéristiques, et l'encodage des variables catégorielles. Ce processus permet de préparer les données pour l'étape </w:t>
      </w:r>
      <w:r>
        <w:rPr>
          <w:spacing w:val="-2"/>
        </w:rPr>
        <w:t>suivante.</w:t>
      </w:r>
    </w:p>
    <w:p>
      <w:pPr>
        <w:pStyle w:val="BodyText"/>
        <w:spacing w:before="82"/>
      </w:pPr>
    </w:p>
    <w:p>
      <w:pPr>
        <w:pStyle w:val="BodyText"/>
        <w:spacing w:line="312" w:lineRule="auto"/>
        <w:ind w:left="143" w:right="287"/>
        <w:jc w:val="both"/>
      </w:pPr>
      <w:r>
        <w:rPr/>
        <w:t>Les données nettoyées sont ensuite divisées en deux ensembles : un ensemble de données d'entraînement et un ensemble de données de test. Cette séparation est essentielle pour évaluer la performance du modèle de manière objective. Nous utilisons l'ensemble de données d'entraînement pour entraîner notre modèle, en ajustant ses paramètres afin de minimiser l'erreur sur cet ensemble.</w:t>
      </w:r>
    </w:p>
    <w:p>
      <w:pPr>
        <w:pStyle w:val="BodyText"/>
        <w:spacing w:before="84"/>
      </w:pPr>
    </w:p>
    <w:p>
      <w:pPr>
        <w:pStyle w:val="BodyText"/>
        <w:spacing w:line="312" w:lineRule="auto"/>
        <w:ind w:left="143" w:right="284"/>
        <w:jc w:val="both"/>
      </w:pPr>
      <w:r>
        <w:rPr/>
        <w:t>Après l'entraînement, nous testons notre</w:t>
      </w:r>
      <w:r>
        <w:rPr>
          <w:spacing w:val="-1"/>
        </w:rPr>
        <w:t> </w:t>
      </w:r>
      <w:r>
        <w:rPr/>
        <w:t>modèle sur l'ensemble de données de test pour prédire avec le</w:t>
      </w:r>
      <w:r>
        <w:rPr>
          <w:spacing w:val="-15"/>
        </w:rPr>
        <w:t> </w:t>
      </w:r>
      <w:r>
        <w:rPr/>
        <w:t>modèle</w:t>
      </w:r>
      <w:r>
        <w:rPr>
          <w:spacing w:val="-15"/>
        </w:rPr>
        <w:t> </w:t>
      </w:r>
      <w:r>
        <w:rPr/>
        <w:t>entraîné</w:t>
      </w:r>
      <w:r>
        <w:rPr>
          <w:spacing w:val="-15"/>
        </w:rPr>
        <w:t> </w:t>
      </w:r>
      <w:r>
        <w:rPr/>
        <w:t>et</w:t>
      </w:r>
      <w:r>
        <w:rPr>
          <w:spacing w:val="-15"/>
        </w:rPr>
        <w:t> </w:t>
      </w:r>
      <w:r>
        <w:rPr/>
        <w:t>obtenir</w:t>
      </w:r>
      <w:r>
        <w:rPr>
          <w:spacing w:val="-15"/>
        </w:rPr>
        <w:t> </w:t>
      </w:r>
      <w:r>
        <w:rPr/>
        <w:t>une</w:t>
      </w:r>
      <w:r>
        <w:rPr>
          <w:spacing w:val="-15"/>
        </w:rPr>
        <w:t> </w:t>
      </w:r>
      <w:r>
        <w:rPr/>
        <w:t>mesure</w:t>
      </w:r>
      <w:r>
        <w:rPr>
          <w:spacing w:val="-15"/>
        </w:rPr>
        <w:t> </w:t>
      </w:r>
      <w:r>
        <w:rPr/>
        <w:t>de</w:t>
      </w:r>
      <w:r>
        <w:rPr>
          <w:spacing w:val="-15"/>
        </w:rPr>
        <w:t> </w:t>
      </w:r>
      <w:r>
        <w:rPr/>
        <w:t>sa</w:t>
      </w:r>
      <w:r>
        <w:rPr>
          <w:spacing w:val="-15"/>
        </w:rPr>
        <w:t> </w:t>
      </w:r>
      <w:r>
        <w:rPr/>
        <w:t>performance.</w:t>
      </w:r>
      <w:r>
        <w:rPr>
          <w:spacing w:val="-15"/>
        </w:rPr>
        <w:t> </w:t>
      </w:r>
      <w:r>
        <w:rPr/>
        <w:t>Si</w:t>
      </w:r>
      <w:r>
        <w:rPr>
          <w:spacing w:val="-15"/>
        </w:rPr>
        <w:t> </w:t>
      </w:r>
      <w:r>
        <w:rPr/>
        <w:t>les</w:t>
      </w:r>
      <w:r>
        <w:rPr>
          <w:spacing w:val="-15"/>
        </w:rPr>
        <w:t> </w:t>
      </w:r>
      <w:r>
        <w:rPr/>
        <w:t>métriques</w:t>
      </w:r>
      <w:r>
        <w:rPr>
          <w:spacing w:val="-15"/>
        </w:rPr>
        <w:t> </w:t>
      </w:r>
      <w:r>
        <w:rPr/>
        <w:t>de</w:t>
      </w:r>
      <w:r>
        <w:rPr>
          <w:spacing w:val="-15"/>
        </w:rPr>
        <w:t> </w:t>
      </w:r>
      <w:r>
        <w:rPr/>
        <w:t>performance</w:t>
      </w:r>
      <w:r>
        <w:rPr>
          <w:spacing w:val="-15"/>
        </w:rPr>
        <w:t> </w:t>
      </w:r>
      <w:r>
        <w:rPr/>
        <w:t>obtenues sont acceptables, nous validons le modèle. Cependant, si les résultats ne sont pas satisfaisants, nous devons évaluer le modèle en détail pour identifier les points faibles.</w:t>
      </w:r>
    </w:p>
    <w:p>
      <w:pPr>
        <w:pStyle w:val="BodyText"/>
        <w:spacing w:before="82"/>
      </w:pPr>
    </w:p>
    <w:p>
      <w:pPr>
        <w:pStyle w:val="BodyText"/>
        <w:spacing w:line="312" w:lineRule="auto" w:before="1"/>
        <w:ind w:left="143" w:right="284"/>
        <w:jc w:val="both"/>
      </w:pPr>
      <w:r>
        <w:rPr/>
        <w:t>Cette évaluation nous guide dans la fine-tuning du modèle, ce qui peut inclure l'ajustement des hyperparamètres, l'essai de nouvelles architectures de modèle, ou l'amélioration de la prétraitement des données. Ce processus itératif se poursuit jusqu'à ce que nous obtenions un modèle dont les performances</w:t>
      </w:r>
      <w:r>
        <w:rPr>
          <w:spacing w:val="-9"/>
        </w:rPr>
        <w:t> </w:t>
      </w:r>
      <w:r>
        <w:rPr/>
        <w:t>répondent</w:t>
      </w:r>
      <w:r>
        <w:rPr>
          <w:spacing w:val="-9"/>
        </w:rPr>
        <w:t> </w:t>
      </w:r>
      <w:r>
        <w:rPr/>
        <w:t>à</w:t>
      </w:r>
      <w:r>
        <w:rPr>
          <w:spacing w:val="-13"/>
        </w:rPr>
        <w:t> </w:t>
      </w:r>
      <w:r>
        <w:rPr/>
        <w:t>nos</w:t>
      </w:r>
      <w:r>
        <w:rPr>
          <w:spacing w:val="-12"/>
        </w:rPr>
        <w:t> </w:t>
      </w:r>
      <w:r>
        <w:rPr/>
        <w:t>critères.</w:t>
      </w:r>
      <w:r>
        <w:rPr>
          <w:spacing w:val="-12"/>
        </w:rPr>
        <w:t> </w:t>
      </w:r>
      <w:r>
        <w:rPr/>
        <w:t>Ainsi,</w:t>
      </w:r>
      <w:r>
        <w:rPr>
          <w:spacing w:val="-12"/>
        </w:rPr>
        <w:t> </w:t>
      </w:r>
      <w:r>
        <w:rPr/>
        <w:t>nous</w:t>
      </w:r>
      <w:r>
        <w:rPr>
          <w:spacing w:val="-10"/>
        </w:rPr>
        <w:t> </w:t>
      </w:r>
      <w:r>
        <w:rPr/>
        <w:t>nous</w:t>
      </w:r>
      <w:r>
        <w:rPr>
          <w:spacing w:val="-12"/>
        </w:rPr>
        <w:t> </w:t>
      </w:r>
      <w:r>
        <w:rPr/>
        <w:t>assurons</w:t>
      </w:r>
      <w:r>
        <w:rPr>
          <w:spacing w:val="-12"/>
        </w:rPr>
        <w:t> </w:t>
      </w:r>
      <w:r>
        <w:rPr/>
        <w:t>que</w:t>
      </w:r>
      <w:r>
        <w:rPr>
          <w:spacing w:val="-13"/>
        </w:rPr>
        <w:t> </w:t>
      </w:r>
      <w:r>
        <w:rPr/>
        <w:t>notre</w:t>
      </w:r>
      <w:r>
        <w:rPr>
          <w:spacing w:val="-11"/>
        </w:rPr>
        <w:t> </w:t>
      </w:r>
      <w:r>
        <w:rPr/>
        <w:t>modèle</w:t>
      </w:r>
      <w:r>
        <w:rPr>
          <w:spacing w:val="-13"/>
        </w:rPr>
        <w:t> </w:t>
      </w:r>
      <w:r>
        <w:rPr/>
        <w:t>est</w:t>
      </w:r>
      <w:r>
        <w:rPr>
          <w:spacing w:val="-11"/>
        </w:rPr>
        <w:t> </w:t>
      </w:r>
      <w:r>
        <w:rPr/>
        <w:t>non</w:t>
      </w:r>
      <w:r>
        <w:rPr>
          <w:spacing w:val="-12"/>
        </w:rPr>
        <w:t> </w:t>
      </w:r>
      <w:r>
        <w:rPr/>
        <w:t>seulement précis mais aussi robuste et généralisable à de nouvelles données.</w:t>
      </w:r>
    </w:p>
    <w:p>
      <w:pPr>
        <w:pStyle w:val="BodyText"/>
        <w:spacing w:after="0" w:line="312" w:lineRule="auto"/>
        <w:jc w:val="both"/>
        <w:sectPr>
          <w:pgSz w:w="11920" w:h="16850"/>
          <w:pgMar w:header="730" w:footer="954" w:top="1040" w:bottom="1140" w:left="1275" w:right="566"/>
        </w:sectPr>
      </w:pPr>
    </w:p>
    <w:p>
      <w:pPr>
        <w:pStyle w:val="BodyText"/>
        <w:rPr>
          <w:sz w:val="20"/>
        </w:rPr>
      </w:pPr>
    </w:p>
    <w:p>
      <w:pPr>
        <w:pStyle w:val="BodyText"/>
        <w:spacing w:before="164"/>
        <w:rPr>
          <w:sz w:val="20"/>
        </w:rPr>
      </w:pPr>
    </w:p>
    <w:p>
      <w:pPr>
        <w:pStyle w:val="BodyText"/>
        <w:ind w:left="322"/>
        <w:rPr>
          <w:sz w:val="20"/>
        </w:rPr>
      </w:pPr>
      <w:r>
        <w:rPr>
          <w:sz w:val="20"/>
        </w:rPr>
        <w:drawing>
          <wp:inline distT="0" distB="0" distL="0" distR="0">
            <wp:extent cx="5857705" cy="2372868"/>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8" cstate="print"/>
                    <a:stretch>
                      <a:fillRect/>
                    </a:stretch>
                  </pic:blipFill>
                  <pic:spPr>
                    <a:xfrm>
                      <a:off x="0" y="0"/>
                      <a:ext cx="5857705" cy="2372868"/>
                    </a:xfrm>
                    <a:prstGeom prst="rect">
                      <a:avLst/>
                    </a:prstGeom>
                  </pic:spPr>
                </pic:pic>
              </a:graphicData>
            </a:graphic>
          </wp:inline>
        </w:drawing>
      </w:r>
      <w:r>
        <w:rPr>
          <w:sz w:val="20"/>
        </w:rPr>
      </w:r>
    </w:p>
    <w:p>
      <w:pPr>
        <w:pStyle w:val="BodyText"/>
        <w:spacing w:before="48"/>
        <w:rPr>
          <w:sz w:val="18"/>
        </w:rPr>
      </w:pPr>
    </w:p>
    <w:p>
      <w:pPr>
        <w:spacing w:before="0"/>
        <w:ind w:left="1065" w:right="1205" w:firstLine="0"/>
        <w:jc w:val="center"/>
        <w:rPr>
          <w:i/>
          <w:sz w:val="18"/>
        </w:rPr>
      </w:pPr>
      <w:bookmarkStart w:name="_bookmark92" w:id="93"/>
      <w:bookmarkEnd w:id="93"/>
      <w:r>
        <w:rPr/>
      </w:r>
      <w:r>
        <w:rPr>
          <w:i/>
          <w:color w:val="1F487C"/>
          <w:sz w:val="18"/>
        </w:rPr>
        <w:t>Figure</w:t>
      </w:r>
      <w:r>
        <w:rPr>
          <w:i/>
          <w:color w:val="1F487C"/>
          <w:spacing w:val="-4"/>
          <w:sz w:val="18"/>
        </w:rPr>
        <w:t> </w:t>
      </w:r>
      <w:r>
        <w:rPr>
          <w:i/>
          <w:color w:val="1F487C"/>
          <w:sz w:val="18"/>
        </w:rPr>
        <w:t>10:</w:t>
      </w:r>
      <w:r>
        <w:rPr>
          <w:i/>
          <w:color w:val="1F487C"/>
          <w:spacing w:val="-2"/>
          <w:sz w:val="18"/>
        </w:rPr>
        <w:t> </w:t>
      </w:r>
      <w:r>
        <w:rPr>
          <w:i/>
          <w:color w:val="1F487C"/>
          <w:sz w:val="18"/>
        </w:rPr>
        <w:t>diagramme</w:t>
      </w:r>
      <w:r>
        <w:rPr>
          <w:i/>
          <w:color w:val="1F487C"/>
          <w:spacing w:val="-1"/>
          <w:sz w:val="18"/>
        </w:rPr>
        <w:t> </w:t>
      </w:r>
      <w:r>
        <w:rPr>
          <w:i/>
          <w:color w:val="1F487C"/>
          <w:sz w:val="18"/>
        </w:rPr>
        <w:t>d'activité</w:t>
      </w:r>
      <w:r>
        <w:rPr>
          <w:i/>
          <w:color w:val="1F487C"/>
          <w:spacing w:val="-3"/>
          <w:sz w:val="18"/>
        </w:rPr>
        <w:t> </w:t>
      </w:r>
      <w:r>
        <w:rPr>
          <w:i/>
          <w:color w:val="1F487C"/>
          <w:sz w:val="18"/>
        </w:rPr>
        <w:t>du</w:t>
      </w:r>
      <w:r>
        <w:rPr>
          <w:i/>
          <w:color w:val="1F487C"/>
          <w:spacing w:val="-1"/>
          <w:sz w:val="18"/>
        </w:rPr>
        <w:t> </w:t>
      </w:r>
      <w:r>
        <w:rPr>
          <w:i/>
          <w:color w:val="1F487C"/>
          <w:sz w:val="18"/>
        </w:rPr>
        <w:t>processus du</w:t>
      </w:r>
      <w:r>
        <w:rPr>
          <w:i/>
          <w:color w:val="1F487C"/>
          <w:spacing w:val="1"/>
          <w:sz w:val="18"/>
        </w:rPr>
        <w:t> </w:t>
      </w:r>
      <w:r>
        <w:rPr>
          <w:i/>
          <w:color w:val="1F487C"/>
          <w:spacing w:val="-2"/>
          <w:sz w:val="18"/>
        </w:rPr>
        <w:t>projet</w:t>
      </w:r>
    </w:p>
    <w:p>
      <w:pPr>
        <w:pStyle w:val="BodyText"/>
        <w:rPr>
          <w:i/>
          <w:sz w:val="18"/>
        </w:rPr>
      </w:pPr>
    </w:p>
    <w:p>
      <w:pPr>
        <w:pStyle w:val="BodyText"/>
        <w:rPr>
          <w:i/>
          <w:sz w:val="18"/>
        </w:rPr>
      </w:pPr>
    </w:p>
    <w:p>
      <w:pPr>
        <w:pStyle w:val="BodyText"/>
        <w:rPr>
          <w:i/>
          <w:sz w:val="18"/>
        </w:rPr>
      </w:pPr>
    </w:p>
    <w:p>
      <w:pPr>
        <w:pStyle w:val="BodyText"/>
        <w:spacing w:before="21"/>
        <w:rPr>
          <w:i/>
          <w:sz w:val="18"/>
        </w:rPr>
      </w:pPr>
    </w:p>
    <w:p>
      <w:pPr>
        <w:pStyle w:val="Heading3"/>
        <w:numPr>
          <w:ilvl w:val="0"/>
          <w:numId w:val="20"/>
        </w:numPr>
        <w:tabs>
          <w:tab w:pos="502" w:val="left" w:leader="none"/>
        </w:tabs>
        <w:spacing w:line="240" w:lineRule="auto" w:before="0" w:after="0"/>
        <w:ind w:left="502" w:right="0" w:hanging="359"/>
        <w:jc w:val="left"/>
      </w:pPr>
      <w:bookmarkStart w:name="_bookmark93" w:id="94"/>
      <w:bookmarkEnd w:id="94"/>
      <w:r>
        <w:rPr/>
      </w:r>
      <w:r>
        <w:rPr>
          <w:color w:val="365F91"/>
        </w:rPr>
        <w:t>Collecte</w:t>
      </w:r>
      <w:r>
        <w:rPr>
          <w:color w:val="365F91"/>
          <w:spacing w:val="-9"/>
        </w:rPr>
        <w:t> </w:t>
      </w:r>
      <w:r>
        <w:rPr>
          <w:color w:val="365F91"/>
        </w:rPr>
        <w:t>des</w:t>
      </w:r>
      <w:r>
        <w:rPr>
          <w:color w:val="365F91"/>
          <w:spacing w:val="-10"/>
        </w:rPr>
        <w:t> </w:t>
      </w:r>
      <w:r>
        <w:rPr>
          <w:color w:val="365F91"/>
          <w:spacing w:val="-2"/>
        </w:rPr>
        <w:t>données</w:t>
      </w:r>
    </w:p>
    <w:p>
      <w:pPr>
        <w:pStyle w:val="BodyText"/>
        <w:spacing w:line="312" w:lineRule="auto" w:before="254"/>
        <w:ind w:left="143" w:right="281"/>
        <w:jc w:val="both"/>
      </w:pPr>
      <w:r>
        <w:rPr/>
        <w:t>Les</w:t>
      </w:r>
      <w:r>
        <w:rPr>
          <w:spacing w:val="-5"/>
        </w:rPr>
        <w:t> </w:t>
      </w:r>
      <w:r>
        <w:rPr/>
        <w:t>données</w:t>
      </w:r>
      <w:r>
        <w:rPr>
          <w:spacing w:val="-5"/>
        </w:rPr>
        <w:t> </w:t>
      </w:r>
      <w:r>
        <w:rPr/>
        <w:t>utilisées</w:t>
      </w:r>
      <w:r>
        <w:rPr>
          <w:spacing w:val="-5"/>
        </w:rPr>
        <w:t> </w:t>
      </w:r>
      <w:r>
        <w:rPr/>
        <w:t>pour</w:t>
      </w:r>
      <w:r>
        <w:rPr>
          <w:spacing w:val="-6"/>
        </w:rPr>
        <w:t> </w:t>
      </w:r>
      <w:r>
        <w:rPr/>
        <w:t>ce</w:t>
      </w:r>
      <w:r>
        <w:rPr>
          <w:spacing w:val="-6"/>
        </w:rPr>
        <w:t> </w:t>
      </w:r>
      <w:r>
        <w:rPr/>
        <w:t>projet</w:t>
      </w:r>
      <w:r>
        <w:rPr>
          <w:spacing w:val="-4"/>
        </w:rPr>
        <w:t> </w:t>
      </w:r>
      <w:r>
        <w:rPr/>
        <w:t>ont</w:t>
      </w:r>
      <w:r>
        <w:rPr>
          <w:spacing w:val="-4"/>
        </w:rPr>
        <w:t> </w:t>
      </w:r>
      <w:r>
        <w:rPr/>
        <w:t>été</w:t>
      </w:r>
      <w:r>
        <w:rPr>
          <w:spacing w:val="-5"/>
        </w:rPr>
        <w:t> </w:t>
      </w:r>
      <w:r>
        <w:rPr/>
        <w:t>initialement</w:t>
      </w:r>
      <w:r>
        <w:rPr>
          <w:spacing w:val="-4"/>
        </w:rPr>
        <w:t> </w:t>
      </w:r>
      <w:r>
        <w:rPr/>
        <w:t>fournies</w:t>
      </w:r>
      <w:r>
        <w:rPr>
          <w:spacing w:val="-2"/>
        </w:rPr>
        <w:t> </w:t>
      </w:r>
      <w:r>
        <w:rPr/>
        <w:t>par</w:t>
      </w:r>
      <w:r>
        <w:rPr>
          <w:spacing w:val="-6"/>
        </w:rPr>
        <w:t> </w:t>
      </w:r>
      <w:r>
        <w:rPr/>
        <w:t>le</w:t>
      </w:r>
      <w:r>
        <w:rPr>
          <w:spacing w:val="-5"/>
        </w:rPr>
        <w:t> </w:t>
      </w:r>
      <w:r>
        <w:rPr/>
        <w:t>service</w:t>
      </w:r>
      <w:r>
        <w:rPr>
          <w:spacing w:val="-6"/>
        </w:rPr>
        <w:t> </w:t>
      </w:r>
      <w:r>
        <w:rPr/>
        <w:t>Media</w:t>
      </w:r>
      <w:r>
        <w:rPr>
          <w:spacing w:val="-5"/>
        </w:rPr>
        <w:t> </w:t>
      </w:r>
      <w:r>
        <w:rPr/>
        <w:t>de</w:t>
      </w:r>
      <w:r>
        <w:rPr>
          <w:spacing w:val="-5"/>
        </w:rPr>
        <w:t> </w:t>
      </w:r>
      <w:r>
        <w:rPr/>
        <w:t>la</w:t>
      </w:r>
      <w:r>
        <w:rPr>
          <w:spacing w:val="-5"/>
        </w:rPr>
        <w:t> </w:t>
      </w:r>
      <w:r>
        <w:rPr/>
        <w:t>Direction Autonome</w:t>
      </w:r>
      <w:r>
        <w:rPr>
          <w:spacing w:val="-10"/>
        </w:rPr>
        <w:t> </w:t>
      </w:r>
      <w:r>
        <w:rPr/>
        <w:t>de</w:t>
      </w:r>
      <w:r>
        <w:rPr>
          <w:spacing w:val="-11"/>
        </w:rPr>
        <w:t> </w:t>
      </w:r>
      <w:r>
        <w:rPr/>
        <w:t>Communication</w:t>
      </w:r>
      <w:r>
        <w:rPr>
          <w:spacing w:val="-10"/>
        </w:rPr>
        <w:t> </w:t>
      </w:r>
      <w:r>
        <w:rPr/>
        <w:t>au</w:t>
      </w:r>
      <w:r>
        <w:rPr>
          <w:spacing w:val="-10"/>
        </w:rPr>
        <w:t> </w:t>
      </w:r>
      <w:r>
        <w:rPr/>
        <w:t>sein</w:t>
      </w:r>
      <w:r>
        <w:rPr>
          <w:spacing w:val="-9"/>
        </w:rPr>
        <w:t> </w:t>
      </w:r>
      <w:r>
        <w:rPr/>
        <w:t>de</w:t>
      </w:r>
      <w:r>
        <w:rPr>
          <w:spacing w:val="-11"/>
        </w:rPr>
        <w:t> </w:t>
      </w:r>
      <w:r>
        <w:rPr/>
        <w:t>BAM.</w:t>
      </w:r>
      <w:r>
        <w:rPr>
          <w:spacing w:val="-10"/>
        </w:rPr>
        <w:t> </w:t>
      </w:r>
      <w:r>
        <w:rPr/>
        <w:t>Après</w:t>
      </w:r>
      <w:r>
        <w:rPr>
          <w:spacing w:val="-9"/>
        </w:rPr>
        <w:t> </w:t>
      </w:r>
      <w:r>
        <w:rPr/>
        <w:t>une</w:t>
      </w:r>
      <w:r>
        <w:rPr>
          <w:spacing w:val="-11"/>
        </w:rPr>
        <w:t> </w:t>
      </w:r>
      <w:r>
        <w:rPr/>
        <w:t>réunion</w:t>
      </w:r>
      <w:r>
        <w:rPr>
          <w:spacing w:val="-9"/>
        </w:rPr>
        <w:t> </w:t>
      </w:r>
      <w:r>
        <w:rPr/>
        <w:t>avec</w:t>
      </w:r>
      <w:r>
        <w:rPr>
          <w:spacing w:val="-11"/>
        </w:rPr>
        <w:t> </w:t>
      </w:r>
      <w:r>
        <w:rPr/>
        <w:t>deux</w:t>
      </w:r>
      <w:r>
        <w:rPr>
          <w:spacing w:val="-10"/>
        </w:rPr>
        <w:t> </w:t>
      </w:r>
      <w:r>
        <w:rPr/>
        <w:t>membres</w:t>
      </w:r>
      <w:r>
        <w:rPr>
          <w:spacing w:val="-9"/>
        </w:rPr>
        <w:t> </w:t>
      </w:r>
      <w:r>
        <w:rPr/>
        <w:t>du</w:t>
      </w:r>
      <w:r>
        <w:rPr>
          <w:spacing w:val="-10"/>
        </w:rPr>
        <w:t> </w:t>
      </w:r>
      <w:r>
        <w:rPr/>
        <w:t>personnel, où nous avons discuté de notre projet, de ses objectifs et de nos besoins, ils ont aimablement mis à notre disposition un ensemble de données contenant des articles écrits par la presse nationale et provenant</w:t>
      </w:r>
      <w:r>
        <w:rPr>
          <w:spacing w:val="-13"/>
        </w:rPr>
        <w:t> </w:t>
      </w:r>
      <w:r>
        <w:rPr/>
        <w:t>de</w:t>
      </w:r>
      <w:r>
        <w:rPr>
          <w:spacing w:val="-14"/>
        </w:rPr>
        <w:t> </w:t>
      </w:r>
      <w:r>
        <w:rPr/>
        <w:t>différents</w:t>
      </w:r>
      <w:r>
        <w:rPr>
          <w:spacing w:val="-13"/>
        </w:rPr>
        <w:t> </w:t>
      </w:r>
      <w:r>
        <w:rPr/>
        <w:t>sites</w:t>
      </w:r>
      <w:r>
        <w:rPr>
          <w:spacing w:val="-13"/>
        </w:rPr>
        <w:t> </w:t>
      </w:r>
      <w:r>
        <w:rPr/>
        <w:t>web.</w:t>
      </w:r>
      <w:r>
        <w:rPr>
          <w:spacing w:val="-11"/>
        </w:rPr>
        <w:t> </w:t>
      </w:r>
      <w:r>
        <w:rPr/>
        <w:t>Ces</w:t>
      </w:r>
      <w:r>
        <w:rPr>
          <w:spacing w:val="-13"/>
        </w:rPr>
        <w:t> </w:t>
      </w:r>
      <w:r>
        <w:rPr/>
        <w:t>données</w:t>
      </w:r>
      <w:r>
        <w:rPr>
          <w:spacing w:val="-13"/>
        </w:rPr>
        <w:t> </w:t>
      </w:r>
      <w:r>
        <w:rPr/>
        <w:t>nous</w:t>
      </w:r>
      <w:r>
        <w:rPr>
          <w:spacing w:val="-13"/>
        </w:rPr>
        <w:t> </w:t>
      </w:r>
      <w:r>
        <w:rPr/>
        <w:t>ont</w:t>
      </w:r>
      <w:r>
        <w:rPr>
          <w:spacing w:val="-13"/>
        </w:rPr>
        <w:t> </w:t>
      </w:r>
      <w:r>
        <w:rPr/>
        <w:t>été</w:t>
      </w:r>
      <w:r>
        <w:rPr>
          <w:spacing w:val="-12"/>
        </w:rPr>
        <w:t> </w:t>
      </w:r>
      <w:r>
        <w:rPr/>
        <w:t>envoyées</w:t>
      </w:r>
      <w:r>
        <w:rPr>
          <w:spacing w:val="-13"/>
        </w:rPr>
        <w:t> </w:t>
      </w:r>
      <w:r>
        <w:rPr/>
        <w:t>par</w:t>
      </w:r>
      <w:r>
        <w:rPr>
          <w:spacing w:val="-12"/>
        </w:rPr>
        <w:t> </w:t>
      </w:r>
      <w:r>
        <w:rPr/>
        <w:t>email</w:t>
      </w:r>
      <w:r>
        <w:rPr>
          <w:spacing w:val="-13"/>
        </w:rPr>
        <w:t> </w:t>
      </w:r>
      <w:r>
        <w:rPr/>
        <w:t>sous</w:t>
      </w:r>
      <w:r>
        <w:rPr>
          <w:spacing w:val="-13"/>
        </w:rPr>
        <w:t> </w:t>
      </w:r>
      <w:r>
        <w:rPr/>
        <w:t>forme</w:t>
      </w:r>
      <w:r>
        <w:rPr>
          <w:spacing w:val="-12"/>
        </w:rPr>
        <w:t> </w:t>
      </w:r>
      <w:r>
        <w:rPr/>
        <w:t>de</w:t>
      </w:r>
      <w:r>
        <w:rPr>
          <w:spacing w:val="-12"/>
        </w:rPr>
        <w:t> </w:t>
      </w:r>
      <w:r>
        <w:rPr/>
        <w:t>fichiers Excel,</w:t>
      </w:r>
      <w:r>
        <w:rPr>
          <w:spacing w:val="-2"/>
        </w:rPr>
        <w:t> </w:t>
      </w:r>
      <w:r>
        <w:rPr/>
        <w:t>classés</w:t>
      </w:r>
      <w:r>
        <w:rPr>
          <w:spacing w:val="-3"/>
        </w:rPr>
        <w:t> </w:t>
      </w:r>
      <w:r>
        <w:rPr/>
        <w:t>par</w:t>
      </w:r>
      <w:r>
        <w:rPr>
          <w:spacing w:val="-2"/>
        </w:rPr>
        <w:t> </w:t>
      </w:r>
      <w:r>
        <w:rPr/>
        <w:t>année</w:t>
      </w:r>
      <w:r>
        <w:rPr>
          <w:spacing w:val="-3"/>
        </w:rPr>
        <w:t> </w:t>
      </w:r>
      <w:r>
        <w:rPr/>
        <w:t>pour</w:t>
      </w:r>
      <w:r>
        <w:rPr>
          <w:spacing w:val="-3"/>
        </w:rPr>
        <w:t> </w:t>
      </w:r>
      <w:r>
        <w:rPr/>
        <w:t>chaque</w:t>
      </w:r>
      <w:r>
        <w:rPr>
          <w:spacing w:val="-3"/>
        </w:rPr>
        <w:t> </w:t>
      </w:r>
      <w:r>
        <w:rPr/>
        <w:t>fichier.</w:t>
      </w:r>
      <w:r>
        <w:rPr>
          <w:spacing w:val="-2"/>
        </w:rPr>
        <w:t> </w:t>
      </w:r>
      <w:r>
        <w:rPr/>
        <w:t>Chaque</w:t>
      </w:r>
      <w:r>
        <w:rPr>
          <w:spacing w:val="-3"/>
        </w:rPr>
        <w:t> </w:t>
      </w:r>
      <w:r>
        <w:rPr/>
        <w:t>article</w:t>
      </w:r>
      <w:r>
        <w:rPr>
          <w:spacing w:val="-2"/>
        </w:rPr>
        <w:t> </w:t>
      </w:r>
      <w:r>
        <w:rPr/>
        <w:t>y</w:t>
      </w:r>
      <w:r>
        <w:rPr>
          <w:spacing w:val="-2"/>
        </w:rPr>
        <w:t> </w:t>
      </w:r>
      <w:r>
        <w:rPr/>
        <w:t>est</w:t>
      </w:r>
      <w:r>
        <w:rPr>
          <w:spacing w:val="-3"/>
        </w:rPr>
        <w:t> </w:t>
      </w:r>
      <w:r>
        <w:rPr/>
        <w:t>minutieusement</w:t>
      </w:r>
      <w:r>
        <w:rPr>
          <w:spacing w:val="-2"/>
        </w:rPr>
        <w:t> </w:t>
      </w:r>
      <w:r>
        <w:rPr/>
        <w:t>décrit</w:t>
      </w:r>
      <w:r>
        <w:rPr>
          <w:spacing w:val="-2"/>
        </w:rPr>
        <w:t> </w:t>
      </w:r>
      <w:r>
        <w:rPr/>
        <w:t>par</w:t>
      </w:r>
      <w:r>
        <w:rPr>
          <w:spacing w:val="-3"/>
        </w:rPr>
        <w:t> </w:t>
      </w:r>
      <w:r>
        <w:rPr/>
        <w:t>son</w:t>
      </w:r>
      <w:r>
        <w:rPr>
          <w:spacing w:val="-2"/>
        </w:rPr>
        <w:t> </w:t>
      </w:r>
      <w:r>
        <w:rPr/>
        <w:t>ton, sa source, sa date, son sujet et d'autres métriques détaillées et pertinentes. Pour notre projet, nous aurons</w:t>
      </w:r>
      <w:r>
        <w:rPr>
          <w:spacing w:val="-4"/>
        </w:rPr>
        <w:t> </w:t>
      </w:r>
      <w:r>
        <w:rPr/>
        <w:t>simplement</w:t>
      </w:r>
      <w:r>
        <w:rPr>
          <w:spacing w:val="-3"/>
        </w:rPr>
        <w:t> </w:t>
      </w:r>
      <w:r>
        <w:rPr/>
        <w:t>avoir</w:t>
      </w:r>
      <w:r>
        <w:rPr>
          <w:spacing w:val="-1"/>
        </w:rPr>
        <w:t> </w:t>
      </w:r>
      <w:r>
        <w:rPr/>
        <w:t>besoin</w:t>
      </w:r>
      <w:r>
        <w:rPr>
          <w:spacing w:val="-3"/>
        </w:rPr>
        <w:t> </w:t>
      </w:r>
      <w:r>
        <w:rPr/>
        <w:t>des</w:t>
      </w:r>
      <w:r>
        <w:rPr>
          <w:spacing w:val="-3"/>
        </w:rPr>
        <w:t> </w:t>
      </w:r>
      <w:r>
        <w:rPr/>
        <w:t>deux</w:t>
      </w:r>
      <w:r>
        <w:rPr>
          <w:spacing w:val="-3"/>
        </w:rPr>
        <w:t> </w:t>
      </w:r>
      <w:r>
        <w:rPr/>
        <w:t>colonnes</w:t>
      </w:r>
      <w:r>
        <w:rPr>
          <w:spacing w:val="-2"/>
        </w:rPr>
        <w:t> </w:t>
      </w:r>
      <w:r>
        <w:rPr/>
        <w:t>contenant</w:t>
      </w:r>
      <w:r>
        <w:rPr>
          <w:spacing w:val="-3"/>
        </w:rPr>
        <w:t> </w:t>
      </w:r>
      <w:r>
        <w:rPr/>
        <w:t>les</w:t>
      </w:r>
      <w:r>
        <w:rPr>
          <w:spacing w:val="-3"/>
        </w:rPr>
        <w:t> </w:t>
      </w:r>
      <w:r>
        <w:rPr/>
        <w:t>articles</w:t>
      </w:r>
      <w:r>
        <w:rPr>
          <w:spacing w:val="-1"/>
        </w:rPr>
        <w:t> </w:t>
      </w:r>
      <w:r>
        <w:rPr/>
        <w:t>et</w:t>
      </w:r>
      <w:r>
        <w:rPr>
          <w:spacing w:val="-3"/>
        </w:rPr>
        <w:t> </w:t>
      </w:r>
      <w:r>
        <w:rPr/>
        <w:t>leur</w:t>
      </w:r>
      <w:r>
        <w:rPr>
          <w:spacing w:val="-3"/>
        </w:rPr>
        <w:t> </w:t>
      </w:r>
      <w:r>
        <w:rPr/>
        <w:t>ton</w:t>
      </w:r>
      <w:r>
        <w:rPr>
          <w:spacing w:val="-3"/>
        </w:rPr>
        <w:t> </w:t>
      </w:r>
      <w:r>
        <w:rPr/>
        <w:t>(cible)</w:t>
      </w:r>
      <w:r>
        <w:rPr>
          <w:spacing w:val="-3"/>
        </w:rPr>
        <w:t> </w:t>
      </w:r>
      <w:r>
        <w:rPr/>
        <w:t>pour</w:t>
      </w:r>
      <w:r>
        <w:rPr>
          <w:spacing w:val="-2"/>
        </w:rPr>
        <w:t> </w:t>
      </w:r>
      <w:r>
        <w:rPr/>
        <w:t>note étude de cas.</w:t>
      </w:r>
    </w:p>
    <w:p>
      <w:pPr>
        <w:pStyle w:val="BodyText"/>
        <w:spacing w:before="80"/>
      </w:pPr>
    </w:p>
    <w:p>
      <w:pPr>
        <w:pStyle w:val="BodyText"/>
        <w:spacing w:line="312" w:lineRule="auto" w:before="1"/>
        <w:ind w:left="143" w:right="280"/>
        <w:jc w:val="both"/>
      </w:pPr>
      <w:r>
        <w:rPr/>
        <w:t>Les</w:t>
      </w:r>
      <w:r>
        <w:rPr>
          <w:spacing w:val="-12"/>
        </w:rPr>
        <w:t> </w:t>
      </w:r>
      <w:r>
        <w:rPr/>
        <w:t>données</w:t>
      </w:r>
      <w:r>
        <w:rPr>
          <w:spacing w:val="-9"/>
        </w:rPr>
        <w:t> </w:t>
      </w:r>
      <w:r>
        <w:rPr/>
        <w:t>couvrent</w:t>
      </w:r>
      <w:r>
        <w:rPr>
          <w:spacing w:val="-12"/>
        </w:rPr>
        <w:t> </w:t>
      </w:r>
      <w:r>
        <w:rPr/>
        <w:t>la</w:t>
      </w:r>
      <w:r>
        <w:rPr>
          <w:spacing w:val="-10"/>
        </w:rPr>
        <w:t> </w:t>
      </w:r>
      <w:r>
        <w:rPr/>
        <w:t>période</w:t>
      </w:r>
      <w:r>
        <w:rPr>
          <w:spacing w:val="-13"/>
        </w:rPr>
        <w:t> </w:t>
      </w:r>
      <w:r>
        <w:rPr/>
        <w:t>de</w:t>
      </w:r>
      <w:r>
        <w:rPr>
          <w:spacing w:val="-13"/>
        </w:rPr>
        <w:t> </w:t>
      </w:r>
      <w:r>
        <w:rPr/>
        <w:t>2020</w:t>
      </w:r>
      <w:r>
        <w:rPr>
          <w:spacing w:val="-10"/>
        </w:rPr>
        <w:t> </w:t>
      </w:r>
      <w:r>
        <w:rPr/>
        <w:t>à</w:t>
      </w:r>
      <w:r>
        <w:rPr>
          <w:spacing w:val="-13"/>
        </w:rPr>
        <w:t> </w:t>
      </w:r>
      <w:r>
        <w:rPr/>
        <w:t>2024.</w:t>
      </w:r>
      <w:r>
        <w:rPr>
          <w:spacing w:val="-10"/>
        </w:rPr>
        <w:t> </w:t>
      </w:r>
      <w:r>
        <w:rPr/>
        <w:t>Elles</w:t>
      </w:r>
      <w:r>
        <w:rPr>
          <w:spacing w:val="-12"/>
        </w:rPr>
        <w:t> </w:t>
      </w:r>
      <w:r>
        <w:rPr/>
        <w:t>sont</w:t>
      </w:r>
      <w:r>
        <w:rPr>
          <w:spacing w:val="-12"/>
        </w:rPr>
        <w:t> </w:t>
      </w:r>
      <w:r>
        <w:rPr/>
        <w:t>initialement</w:t>
      </w:r>
      <w:r>
        <w:rPr>
          <w:spacing w:val="-12"/>
        </w:rPr>
        <w:t> </w:t>
      </w:r>
      <w:r>
        <w:rPr/>
        <w:t>étiquetées</w:t>
      </w:r>
      <w:r>
        <w:rPr>
          <w:spacing w:val="-12"/>
        </w:rPr>
        <w:t> </w:t>
      </w:r>
      <w:r>
        <w:rPr/>
        <w:t>sur</w:t>
      </w:r>
      <w:r>
        <w:rPr>
          <w:spacing w:val="-13"/>
        </w:rPr>
        <w:t> </w:t>
      </w:r>
      <w:r>
        <w:rPr/>
        <w:t>une</w:t>
      </w:r>
      <w:r>
        <w:rPr>
          <w:spacing w:val="-13"/>
        </w:rPr>
        <w:t> </w:t>
      </w:r>
      <w:r>
        <w:rPr/>
        <w:t>plateforme dédiée à la collecte d'articles de presse liés à la banque centrale, à ses politiques et aux différentes décisions prises, entre autres. Cette plateforme est utilisée pour saisir ces articles, les analyser manuellement</w:t>
      </w:r>
      <w:r>
        <w:rPr>
          <w:spacing w:val="-14"/>
        </w:rPr>
        <w:t> </w:t>
      </w:r>
      <w:r>
        <w:rPr/>
        <w:t>et</w:t>
      </w:r>
      <w:r>
        <w:rPr>
          <w:spacing w:val="-14"/>
        </w:rPr>
        <w:t> </w:t>
      </w:r>
      <w:r>
        <w:rPr/>
        <w:t>attribuer</w:t>
      </w:r>
      <w:r>
        <w:rPr>
          <w:spacing w:val="-13"/>
        </w:rPr>
        <w:t> </w:t>
      </w:r>
      <w:r>
        <w:rPr/>
        <w:t>à</w:t>
      </w:r>
      <w:r>
        <w:rPr>
          <w:spacing w:val="-15"/>
        </w:rPr>
        <w:t> </w:t>
      </w:r>
      <w:r>
        <w:rPr/>
        <w:t>chacun</w:t>
      </w:r>
      <w:r>
        <w:rPr>
          <w:spacing w:val="-14"/>
        </w:rPr>
        <w:t> </w:t>
      </w:r>
      <w:r>
        <w:rPr/>
        <w:t>une</w:t>
      </w:r>
      <w:r>
        <w:rPr>
          <w:spacing w:val="-15"/>
        </w:rPr>
        <w:t> </w:t>
      </w:r>
      <w:r>
        <w:rPr/>
        <w:t>tonalité,</w:t>
      </w:r>
      <w:r>
        <w:rPr>
          <w:spacing w:val="-14"/>
        </w:rPr>
        <w:t> </w:t>
      </w:r>
      <w:r>
        <w:rPr/>
        <w:t>également</w:t>
      </w:r>
      <w:r>
        <w:rPr>
          <w:spacing w:val="-14"/>
        </w:rPr>
        <w:t> </w:t>
      </w:r>
      <w:r>
        <w:rPr/>
        <w:t>manuellement.</w:t>
      </w:r>
      <w:r>
        <w:rPr>
          <w:spacing w:val="-12"/>
        </w:rPr>
        <w:t> </w:t>
      </w:r>
      <w:r>
        <w:rPr/>
        <w:t>À</w:t>
      </w:r>
      <w:r>
        <w:rPr>
          <w:spacing w:val="-13"/>
        </w:rPr>
        <w:t> </w:t>
      </w:r>
      <w:r>
        <w:rPr/>
        <w:t>la</w:t>
      </w:r>
      <w:r>
        <w:rPr>
          <w:spacing w:val="-15"/>
        </w:rPr>
        <w:t> </w:t>
      </w:r>
      <w:r>
        <w:rPr/>
        <w:t>fin,</w:t>
      </w:r>
      <w:r>
        <w:rPr>
          <w:spacing w:val="-15"/>
        </w:rPr>
        <w:t> </w:t>
      </w:r>
      <w:r>
        <w:rPr/>
        <w:t>la</w:t>
      </w:r>
      <w:r>
        <w:rPr>
          <w:spacing w:val="-15"/>
        </w:rPr>
        <w:t> </w:t>
      </w:r>
      <w:r>
        <w:rPr/>
        <w:t>plateforme</w:t>
      </w:r>
      <w:r>
        <w:rPr>
          <w:spacing w:val="-13"/>
        </w:rPr>
        <w:t> </w:t>
      </w:r>
      <w:r>
        <w:rPr/>
        <w:t>peut générer</w:t>
      </w:r>
      <w:r>
        <w:rPr>
          <w:spacing w:val="-6"/>
        </w:rPr>
        <w:t> </w:t>
      </w:r>
      <w:r>
        <w:rPr/>
        <w:t>des</w:t>
      </w:r>
      <w:r>
        <w:rPr>
          <w:spacing w:val="-5"/>
        </w:rPr>
        <w:t> </w:t>
      </w:r>
      <w:r>
        <w:rPr/>
        <w:t>graphiques</w:t>
      </w:r>
      <w:r>
        <w:rPr>
          <w:spacing w:val="-5"/>
        </w:rPr>
        <w:t> </w:t>
      </w:r>
      <w:r>
        <w:rPr/>
        <w:t>et</w:t>
      </w:r>
      <w:r>
        <w:rPr>
          <w:spacing w:val="-3"/>
        </w:rPr>
        <w:t> </w:t>
      </w:r>
      <w:r>
        <w:rPr/>
        <w:t>des</w:t>
      </w:r>
      <w:r>
        <w:rPr>
          <w:spacing w:val="-5"/>
        </w:rPr>
        <w:t> </w:t>
      </w:r>
      <w:r>
        <w:rPr/>
        <w:t>visualisations</w:t>
      </w:r>
      <w:r>
        <w:rPr>
          <w:spacing w:val="-5"/>
        </w:rPr>
        <w:t> </w:t>
      </w:r>
      <w:r>
        <w:rPr/>
        <w:t>pour</w:t>
      </w:r>
      <w:r>
        <w:rPr>
          <w:spacing w:val="-6"/>
        </w:rPr>
        <w:t> </w:t>
      </w:r>
      <w:r>
        <w:rPr/>
        <w:t>illustrer</w:t>
      </w:r>
      <w:r>
        <w:rPr>
          <w:spacing w:val="-6"/>
        </w:rPr>
        <w:t> </w:t>
      </w:r>
      <w:r>
        <w:rPr/>
        <w:t>l'impact</w:t>
      </w:r>
      <w:r>
        <w:rPr>
          <w:spacing w:val="-5"/>
        </w:rPr>
        <w:t> </w:t>
      </w:r>
      <w:r>
        <w:rPr/>
        <w:t>d'une</w:t>
      </w:r>
      <w:r>
        <w:rPr>
          <w:spacing w:val="-6"/>
        </w:rPr>
        <w:t> </w:t>
      </w:r>
      <w:r>
        <w:rPr/>
        <w:t>décision</w:t>
      </w:r>
      <w:r>
        <w:rPr>
          <w:spacing w:val="-5"/>
        </w:rPr>
        <w:t> </w:t>
      </w:r>
      <w:r>
        <w:rPr/>
        <w:t>ou</w:t>
      </w:r>
      <w:r>
        <w:rPr>
          <w:spacing w:val="-5"/>
        </w:rPr>
        <w:t> </w:t>
      </w:r>
      <w:r>
        <w:rPr/>
        <w:t>d'un</w:t>
      </w:r>
      <w:r>
        <w:rPr>
          <w:spacing w:val="-5"/>
        </w:rPr>
        <w:t> </w:t>
      </w:r>
      <w:r>
        <w:rPr/>
        <w:t>phénomène économique, et exporter des rapports à ce sujet.</w:t>
      </w:r>
    </w:p>
    <w:p>
      <w:pPr>
        <w:pStyle w:val="BodyText"/>
        <w:spacing w:before="84"/>
      </w:pPr>
    </w:p>
    <w:p>
      <w:pPr>
        <w:pStyle w:val="BodyText"/>
        <w:spacing w:line="312" w:lineRule="auto"/>
        <w:ind w:left="143" w:right="287"/>
        <w:jc w:val="both"/>
      </w:pPr>
      <w:r>
        <w:rPr/>
        <w:t>Avant</w:t>
      </w:r>
      <w:r>
        <w:rPr>
          <w:spacing w:val="-9"/>
        </w:rPr>
        <w:t> </w:t>
      </w:r>
      <w:r>
        <w:rPr/>
        <w:t>de</w:t>
      </w:r>
      <w:r>
        <w:rPr>
          <w:spacing w:val="-11"/>
        </w:rPr>
        <w:t> </w:t>
      </w:r>
      <w:r>
        <w:rPr/>
        <w:t>procéder</w:t>
      </w:r>
      <w:r>
        <w:rPr>
          <w:spacing w:val="-10"/>
        </w:rPr>
        <w:t> </w:t>
      </w:r>
      <w:r>
        <w:rPr/>
        <w:t>au</w:t>
      </w:r>
      <w:r>
        <w:rPr>
          <w:spacing w:val="-8"/>
        </w:rPr>
        <w:t> </w:t>
      </w:r>
      <w:r>
        <w:rPr/>
        <w:t>prétraitement</w:t>
      </w:r>
      <w:r>
        <w:rPr>
          <w:spacing w:val="-10"/>
        </w:rPr>
        <w:t> </w:t>
      </w:r>
      <w:r>
        <w:rPr/>
        <w:t>de</w:t>
      </w:r>
      <w:r>
        <w:rPr>
          <w:spacing w:val="-8"/>
        </w:rPr>
        <w:t> </w:t>
      </w:r>
      <w:r>
        <w:rPr/>
        <w:t>ces</w:t>
      </w:r>
      <w:r>
        <w:rPr>
          <w:spacing w:val="-9"/>
        </w:rPr>
        <w:t> </w:t>
      </w:r>
      <w:r>
        <w:rPr/>
        <w:t>données,</w:t>
      </w:r>
      <w:r>
        <w:rPr>
          <w:spacing w:val="-10"/>
        </w:rPr>
        <w:t> </w:t>
      </w:r>
      <w:r>
        <w:rPr/>
        <w:t>nous</w:t>
      </w:r>
      <w:r>
        <w:rPr>
          <w:spacing w:val="-9"/>
        </w:rPr>
        <w:t> </w:t>
      </w:r>
      <w:r>
        <w:rPr/>
        <w:t>devons</w:t>
      </w:r>
      <w:r>
        <w:rPr>
          <w:spacing w:val="-9"/>
        </w:rPr>
        <w:t> </w:t>
      </w:r>
      <w:r>
        <w:rPr/>
        <w:t>les</w:t>
      </w:r>
      <w:r>
        <w:rPr>
          <w:spacing w:val="-10"/>
        </w:rPr>
        <w:t> </w:t>
      </w:r>
      <w:r>
        <w:rPr/>
        <w:t>inspecter</w:t>
      </w:r>
      <w:r>
        <w:rPr>
          <w:spacing w:val="-11"/>
        </w:rPr>
        <w:t> </w:t>
      </w:r>
      <w:r>
        <w:rPr/>
        <w:t>et</w:t>
      </w:r>
      <w:r>
        <w:rPr>
          <w:spacing w:val="-7"/>
        </w:rPr>
        <w:t> </w:t>
      </w:r>
      <w:r>
        <w:rPr/>
        <w:t>filtrer</w:t>
      </w:r>
      <w:r>
        <w:rPr>
          <w:spacing w:val="-10"/>
        </w:rPr>
        <w:t> </w:t>
      </w:r>
      <w:r>
        <w:rPr/>
        <w:t>les</w:t>
      </w:r>
      <w:r>
        <w:rPr>
          <w:spacing w:val="-8"/>
        </w:rPr>
        <w:t> </w:t>
      </w:r>
      <w:r>
        <w:rPr/>
        <w:t>articles</w:t>
      </w:r>
      <w:r>
        <w:rPr>
          <w:spacing w:val="-10"/>
        </w:rPr>
        <w:t> </w:t>
      </w:r>
      <w:r>
        <w:rPr/>
        <w:t>qui ne sont pas liés à la politique monétaire de la banque centrale, vérifier les données manquantes ou dupliquées, et s'assurer que les articles sont bien étiquetés. Une fois cette inspection réalisée, nous pourrons passer aux étapes suivantes du prétraitement.</w:t>
      </w:r>
    </w:p>
    <w:p>
      <w:pPr>
        <w:pStyle w:val="BodyText"/>
        <w:spacing w:after="0" w:line="312" w:lineRule="auto"/>
        <w:jc w:val="both"/>
        <w:sectPr>
          <w:pgSz w:w="11920" w:h="16850"/>
          <w:pgMar w:header="730" w:footer="954" w:top="1040" w:bottom="1140" w:left="1275" w:right="566"/>
        </w:sectPr>
      </w:pPr>
    </w:p>
    <w:p>
      <w:pPr>
        <w:pStyle w:val="BodyText"/>
        <w:spacing w:before="2"/>
        <w:rPr>
          <w:sz w:val="18"/>
        </w:rPr>
      </w:pPr>
    </w:p>
    <w:p>
      <w:pPr>
        <w:pStyle w:val="BodyText"/>
        <w:ind w:left="1749"/>
        <w:rPr>
          <w:sz w:val="20"/>
        </w:rPr>
      </w:pPr>
      <w:r>
        <w:rPr>
          <w:sz w:val="20"/>
        </w:rPr>
        <w:drawing>
          <wp:inline distT="0" distB="0" distL="0" distR="0">
            <wp:extent cx="4092135" cy="3258216"/>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9" cstate="print"/>
                    <a:stretch>
                      <a:fillRect/>
                    </a:stretch>
                  </pic:blipFill>
                  <pic:spPr>
                    <a:xfrm>
                      <a:off x="0" y="0"/>
                      <a:ext cx="4092135" cy="3258216"/>
                    </a:xfrm>
                    <a:prstGeom prst="rect">
                      <a:avLst/>
                    </a:prstGeom>
                  </pic:spPr>
                </pic:pic>
              </a:graphicData>
            </a:graphic>
          </wp:inline>
        </w:drawing>
      </w:r>
      <w:r>
        <w:rPr>
          <w:sz w:val="20"/>
        </w:rPr>
      </w:r>
    </w:p>
    <w:p>
      <w:pPr>
        <w:spacing w:before="168"/>
        <w:ind w:left="1066" w:right="1205" w:firstLine="0"/>
        <w:jc w:val="center"/>
        <w:rPr>
          <w:i/>
          <w:sz w:val="18"/>
        </w:rPr>
      </w:pPr>
      <w:bookmarkStart w:name="_bookmark94" w:id="95"/>
      <w:bookmarkEnd w:id="95"/>
      <w:r>
        <w:rPr/>
      </w:r>
      <w:r>
        <w:rPr>
          <w:i/>
          <w:color w:val="1F487C"/>
          <w:sz w:val="18"/>
        </w:rPr>
        <w:t>Figure</w:t>
      </w:r>
      <w:r>
        <w:rPr>
          <w:i/>
          <w:color w:val="1F487C"/>
          <w:spacing w:val="-3"/>
          <w:sz w:val="18"/>
        </w:rPr>
        <w:t> </w:t>
      </w:r>
      <w:r>
        <w:rPr>
          <w:i/>
          <w:color w:val="1F487C"/>
          <w:sz w:val="18"/>
        </w:rPr>
        <w:t>11:</w:t>
      </w:r>
      <w:r>
        <w:rPr>
          <w:i/>
          <w:color w:val="1F487C"/>
          <w:spacing w:val="-2"/>
          <w:sz w:val="18"/>
        </w:rPr>
        <w:t> </w:t>
      </w:r>
      <w:r>
        <w:rPr>
          <w:i/>
          <w:color w:val="1F487C"/>
          <w:sz w:val="18"/>
        </w:rPr>
        <w:t>observation</w:t>
      </w:r>
      <w:r>
        <w:rPr>
          <w:i/>
          <w:color w:val="1F487C"/>
          <w:spacing w:val="-1"/>
          <w:sz w:val="18"/>
        </w:rPr>
        <w:t> </w:t>
      </w:r>
      <w:r>
        <w:rPr>
          <w:i/>
          <w:color w:val="1F487C"/>
          <w:sz w:val="18"/>
        </w:rPr>
        <w:t>des</w:t>
      </w:r>
      <w:r>
        <w:rPr>
          <w:i/>
          <w:color w:val="1F487C"/>
          <w:spacing w:val="1"/>
          <w:sz w:val="18"/>
        </w:rPr>
        <w:t> </w:t>
      </w:r>
      <w:r>
        <w:rPr>
          <w:i/>
          <w:color w:val="1F487C"/>
          <w:sz w:val="18"/>
        </w:rPr>
        <w:t>articles par type</w:t>
      </w:r>
      <w:r>
        <w:rPr>
          <w:i/>
          <w:color w:val="1F487C"/>
          <w:spacing w:val="-3"/>
          <w:sz w:val="18"/>
        </w:rPr>
        <w:t> </w:t>
      </w:r>
      <w:r>
        <w:rPr>
          <w:i/>
          <w:color w:val="1F487C"/>
          <w:sz w:val="18"/>
        </w:rPr>
        <w:t>de </w:t>
      </w:r>
      <w:r>
        <w:rPr>
          <w:i/>
          <w:color w:val="1F487C"/>
          <w:spacing w:val="-2"/>
          <w:sz w:val="18"/>
        </w:rPr>
        <w:t>classification</w:t>
      </w:r>
    </w:p>
    <w:p>
      <w:pPr>
        <w:pStyle w:val="BodyText"/>
        <w:rPr>
          <w:i/>
          <w:sz w:val="18"/>
        </w:rPr>
      </w:pPr>
    </w:p>
    <w:p>
      <w:pPr>
        <w:pStyle w:val="BodyText"/>
        <w:spacing w:before="75"/>
        <w:rPr>
          <w:i/>
          <w:sz w:val="18"/>
        </w:rPr>
      </w:pPr>
    </w:p>
    <w:p>
      <w:pPr>
        <w:pStyle w:val="Heading3"/>
        <w:numPr>
          <w:ilvl w:val="0"/>
          <w:numId w:val="20"/>
        </w:numPr>
        <w:tabs>
          <w:tab w:pos="502" w:val="left" w:leader="none"/>
        </w:tabs>
        <w:spacing w:line="240" w:lineRule="auto" w:before="0" w:after="0"/>
        <w:ind w:left="502" w:right="0" w:hanging="359"/>
        <w:jc w:val="left"/>
      </w:pPr>
      <w:bookmarkStart w:name="_bookmark95" w:id="96"/>
      <w:bookmarkEnd w:id="96"/>
      <w:r>
        <w:rPr/>
      </w:r>
      <w:r>
        <w:rPr>
          <w:color w:val="365F91"/>
        </w:rPr>
        <w:t>Prétraitement</w:t>
      </w:r>
      <w:r>
        <w:rPr>
          <w:color w:val="365F91"/>
          <w:spacing w:val="-12"/>
        </w:rPr>
        <w:t> </w:t>
      </w:r>
      <w:r>
        <w:rPr>
          <w:color w:val="365F91"/>
        </w:rPr>
        <w:t>des</w:t>
      </w:r>
      <w:r>
        <w:rPr>
          <w:color w:val="365F91"/>
          <w:spacing w:val="-13"/>
        </w:rPr>
        <w:t> </w:t>
      </w:r>
      <w:r>
        <w:rPr>
          <w:color w:val="365F91"/>
          <w:spacing w:val="-2"/>
        </w:rPr>
        <w:t>données</w:t>
      </w:r>
    </w:p>
    <w:p>
      <w:pPr>
        <w:pStyle w:val="BodyText"/>
        <w:rPr>
          <w:rFonts w:ascii="Cambria"/>
          <w:sz w:val="20"/>
        </w:rPr>
      </w:pPr>
    </w:p>
    <w:p>
      <w:pPr>
        <w:pStyle w:val="BodyText"/>
        <w:spacing w:before="46"/>
        <w:rPr>
          <w:rFonts w:ascii="Cambria"/>
          <w:sz w:val="20"/>
        </w:rPr>
      </w:pPr>
      <w:r>
        <w:rPr>
          <w:rFonts w:ascii="Cambria"/>
          <w:sz w:val="20"/>
        </w:rPr>
        <w:drawing>
          <wp:anchor distT="0" distB="0" distL="0" distR="0" allowOverlap="1" layoutInCell="1" locked="0" behindDoc="1" simplePos="0" relativeHeight="487592960">
            <wp:simplePos x="0" y="0"/>
            <wp:positionH relativeFrom="page">
              <wp:posOffset>1050978</wp:posOffset>
            </wp:positionH>
            <wp:positionV relativeFrom="paragraph">
              <wp:posOffset>193389</wp:posOffset>
            </wp:positionV>
            <wp:extent cx="5866760" cy="2372868"/>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0" cstate="print"/>
                    <a:stretch>
                      <a:fillRect/>
                    </a:stretch>
                  </pic:blipFill>
                  <pic:spPr>
                    <a:xfrm>
                      <a:off x="0" y="0"/>
                      <a:ext cx="5866760" cy="2372868"/>
                    </a:xfrm>
                    <a:prstGeom prst="rect">
                      <a:avLst/>
                    </a:prstGeom>
                  </pic:spPr>
                </pic:pic>
              </a:graphicData>
            </a:graphic>
          </wp:anchor>
        </w:drawing>
      </w:r>
    </w:p>
    <w:p>
      <w:pPr>
        <w:spacing w:before="201"/>
        <w:ind w:left="1065" w:right="1205" w:firstLine="0"/>
        <w:jc w:val="center"/>
        <w:rPr>
          <w:i/>
          <w:sz w:val="18"/>
        </w:rPr>
      </w:pPr>
      <w:bookmarkStart w:name="_bookmark96" w:id="97"/>
      <w:bookmarkEnd w:id="97"/>
      <w:r>
        <w:rPr/>
      </w:r>
      <w:r>
        <w:rPr>
          <w:i/>
          <w:color w:val="1F487C"/>
          <w:sz w:val="18"/>
        </w:rPr>
        <w:t>Figure</w:t>
      </w:r>
      <w:r>
        <w:rPr>
          <w:i/>
          <w:color w:val="1F487C"/>
          <w:spacing w:val="-4"/>
          <w:sz w:val="18"/>
        </w:rPr>
        <w:t> </w:t>
      </w:r>
      <w:r>
        <w:rPr>
          <w:i/>
          <w:color w:val="1F487C"/>
          <w:sz w:val="18"/>
        </w:rPr>
        <w:t>12:</w:t>
      </w:r>
      <w:r>
        <w:rPr>
          <w:i/>
          <w:color w:val="1F487C"/>
          <w:spacing w:val="-3"/>
          <w:sz w:val="18"/>
        </w:rPr>
        <w:t> </w:t>
      </w:r>
      <w:r>
        <w:rPr>
          <w:i/>
          <w:color w:val="1F487C"/>
          <w:sz w:val="18"/>
        </w:rPr>
        <w:t>processus</w:t>
      </w:r>
      <w:r>
        <w:rPr>
          <w:i/>
          <w:color w:val="1F487C"/>
          <w:spacing w:val="-1"/>
          <w:sz w:val="18"/>
        </w:rPr>
        <w:t> </w:t>
      </w:r>
      <w:r>
        <w:rPr>
          <w:i/>
          <w:color w:val="1F487C"/>
          <w:sz w:val="18"/>
        </w:rPr>
        <w:t>du</w:t>
      </w:r>
      <w:r>
        <w:rPr>
          <w:i/>
          <w:color w:val="1F487C"/>
          <w:spacing w:val="-2"/>
          <w:sz w:val="18"/>
        </w:rPr>
        <w:t> </w:t>
      </w:r>
      <w:r>
        <w:rPr>
          <w:i/>
          <w:color w:val="1F487C"/>
          <w:sz w:val="18"/>
        </w:rPr>
        <w:t>prétraitement</w:t>
      </w:r>
      <w:r>
        <w:rPr>
          <w:i/>
          <w:color w:val="1F487C"/>
          <w:spacing w:val="-1"/>
          <w:sz w:val="18"/>
        </w:rPr>
        <w:t> </w:t>
      </w:r>
      <w:r>
        <w:rPr>
          <w:i/>
          <w:color w:val="1F487C"/>
          <w:sz w:val="18"/>
        </w:rPr>
        <w:t>des </w:t>
      </w:r>
      <w:r>
        <w:rPr>
          <w:i/>
          <w:color w:val="1F487C"/>
          <w:spacing w:val="-2"/>
          <w:sz w:val="18"/>
        </w:rPr>
        <w:t>données</w:t>
      </w:r>
    </w:p>
    <w:p>
      <w:pPr>
        <w:pStyle w:val="BodyText"/>
        <w:rPr>
          <w:i/>
          <w:sz w:val="18"/>
        </w:rPr>
      </w:pPr>
    </w:p>
    <w:p>
      <w:pPr>
        <w:pStyle w:val="BodyText"/>
        <w:spacing w:before="36"/>
        <w:rPr>
          <w:i/>
          <w:sz w:val="18"/>
        </w:rPr>
      </w:pPr>
    </w:p>
    <w:p>
      <w:pPr>
        <w:pStyle w:val="BodyText"/>
        <w:spacing w:line="312" w:lineRule="auto"/>
        <w:ind w:left="143" w:right="282"/>
        <w:jc w:val="both"/>
      </w:pPr>
      <w:r>
        <w:rPr/>
        <w:t>Pour</w:t>
      </w:r>
      <w:r>
        <w:rPr>
          <w:spacing w:val="-9"/>
        </w:rPr>
        <w:t> </w:t>
      </w:r>
      <w:r>
        <w:rPr/>
        <w:t>le</w:t>
      </w:r>
      <w:r>
        <w:rPr>
          <w:spacing w:val="-9"/>
        </w:rPr>
        <w:t> </w:t>
      </w:r>
      <w:r>
        <w:rPr/>
        <w:t>prétraitement</w:t>
      </w:r>
      <w:r>
        <w:rPr>
          <w:spacing w:val="-8"/>
        </w:rPr>
        <w:t> </w:t>
      </w:r>
      <w:r>
        <w:rPr/>
        <w:t>de</w:t>
      </w:r>
      <w:r>
        <w:rPr>
          <w:spacing w:val="-7"/>
        </w:rPr>
        <w:t> </w:t>
      </w:r>
      <w:r>
        <w:rPr/>
        <w:t>nos</w:t>
      </w:r>
      <w:r>
        <w:rPr>
          <w:spacing w:val="-8"/>
        </w:rPr>
        <w:t> </w:t>
      </w:r>
      <w:r>
        <w:rPr/>
        <w:t>données</w:t>
      </w:r>
      <w:r>
        <w:rPr>
          <w:spacing w:val="-8"/>
        </w:rPr>
        <w:t> </w:t>
      </w:r>
      <w:r>
        <w:rPr/>
        <w:t>textuelles,</w:t>
      </w:r>
      <w:r>
        <w:rPr>
          <w:spacing w:val="-8"/>
        </w:rPr>
        <w:t> </w:t>
      </w:r>
      <w:r>
        <w:rPr/>
        <w:t>nous</w:t>
      </w:r>
      <w:r>
        <w:rPr>
          <w:spacing w:val="-8"/>
        </w:rPr>
        <w:t> </w:t>
      </w:r>
      <w:r>
        <w:rPr/>
        <w:t>avons</w:t>
      </w:r>
      <w:r>
        <w:rPr>
          <w:spacing w:val="-8"/>
        </w:rPr>
        <w:t> </w:t>
      </w:r>
      <w:r>
        <w:rPr/>
        <w:t>suivi</w:t>
      </w:r>
      <w:r>
        <w:rPr>
          <w:spacing w:val="-7"/>
        </w:rPr>
        <w:t> </w:t>
      </w:r>
      <w:r>
        <w:rPr/>
        <w:t>une</w:t>
      </w:r>
      <w:r>
        <w:rPr>
          <w:spacing w:val="-6"/>
        </w:rPr>
        <w:t> </w:t>
      </w:r>
      <w:r>
        <w:rPr/>
        <w:t>série</w:t>
      </w:r>
      <w:r>
        <w:rPr>
          <w:spacing w:val="-9"/>
        </w:rPr>
        <w:t> </w:t>
      </w:r>
      <w:r>
        <w:rPr/>
        <w:t>d'étapes</w:t>
      </w:r>
      <w:r>
        <w:rPr>
          <w:spacing w:val="-8"/>
        </w:rPr>
        <w:t> </w:t>
      </w:r>
      <w:r>
        <w:rPr/>
        <w:t>méthodiques</w:t>
      </w:r>
      <w:r>
        <w:rPr>
          <w:spacing w:val="-9"/>
        </w:rPr>
        <w:t> </w:t>
      </w:r>
      <w:r>
        <w:rPr/>
        <w:t>afin de garantir que les textes soient prêts pour l'analyse. Tout d'abord, nous avons supprimé les balises HTML</w:t>
      </w:r>
      <w:r>
        <w:rPr>
          <w:spacing w:val="-6"/>
        </w:rPr>
        <w:t> </w:t>
      </w:r>
      <w:r>
        <w:rPr/>
        <w:t>pour</w:t>
      </w:r>
      <w:r>
        <w:rPr>
          <w:spacing w:val="-7"/>
        </w:rPr>
        <w:t> </w:t>
      </w:r>
      <w:r>
        <w:rPr/>
        <w:t>éliminer</w:t>
      </w:r>
      <w:r>
        <w:rPr>
          <w:spacing w:val="-7"/>
        </w:rPr>
        <w:t> </w:t>
      </w:r>
      <w:r>
        <w:rPr/>
        <w:t>tout</w:t>
      </w:r>
      <w:r>
        <w:rPr>
          <w:spacing w:val="-5"/>
        </w:rPr>
        <w:t> </w:t>
      </w:r>
      <w:r>
        <w:rPr/>
        <w:t>code</w:t>
      </w:r>
      <w:r>
        <w:rPr>
          <w:spacing w:val="-7"/>
        </w:rPr>
        <w:t> </w:t>
      </w:r>
      <w:r>
        <w:rPr/>
        <w:t>potentiellement</w:t>
      </w:r>
      <w:r>
        <w:rPr>
          <w:spacing w:val="-5"/>
        </w:rPr>
        <w:t> </w:t>
      </w:r>
      <w:r>
        <w:rPr/>
        <w:t>intrusif.</w:t>
      </w:r>
      <w:r>
        <w:rPr>
          <w:spacing w:val="-7"/>
        </w:rPr>
        <w:t> </w:t>
      </w:r>
      <w:r>
        <w:rPr/>
        <w:t>Ensuite,</w:t>
      </w:r>
      <w:r>
        <w:rPr>
          <w:spacing w:val="-6"/>
        </w:rPr>
        <w:t> </w:t>
      </w:r>
      <w:r>
        <w:rPr/>
        <w:t>les</w:t>
      </w:r>
      <w:r>
        <w:rPr>
          <w:spacing w:val="-6"/>
        </w:rPr>
        <w:t> </w:t>
      </w:r>
      <w:r>
        <w:rPr/>
        <w:t>hyperliens</w:t>
      </w:r>
      <w:r>
        <w:rPr>
          <w:spacing w:val="-6"/>
        </w:rPr>
        <w:t> </w:t>
      </w:r>
      <w:r>
        <w:rPr/>
        <w:t>présents</w:t>
      </w:r>
      <w:r>
        <w:rPr>
          <w:spacing w:val="-5"/>
        </w:rPr>
        <w:t> </w:t>
      </w:r>
      <w:r>
        <w:rPr/>
        <w:t>dans</w:t>
      </w:r>
      <w:r>
        <w:rPr>
          <w:spacing w:val="-6"/>
        </w:rPr>
        <w:t> </w:t>
      </w:r>
      <w:r>
        <w:rPr/>
        <w:t>le</w:t>
      </w:r>
      <w:r>
        <w:rPr>
          <w:spacing w:val="-6"/>
        </w:rPr>
        <w:t> </w:t>
      </w:r>
      <w:r>
        <w:rPr/>
        <w:t>texte ont</w:t>
      </w:r>
      <w:r>
        <w:rPr>
          <w:spacing w:val="-7"/>
        </w:rPr>
        <w:t> </w:t>
      </w:r>
      <w:r>
        <w:rPr/>
        <w:t>été</w:t>
      </w:r>
      <w:r>
        <w:rPr>
          <w:spacing w:val="-8"/>
        </w:rPr>
        <w:t> </w:t>
      </w:r>
      <w:r>
        <w:rPr/>
        <w:t>enlevés</w:t>
      </w:r>
      <w:r>
        <w:rPr>
          <w:spacing w:val="-7"/>
        </w:rPr>
        <w:t> </w:t>
      </w:r>
      <w:r>
        <w:rPr/>
        <w:t>pour</w:t>
      </w:r>
      <w:r>
        <w:rPr>
          <w:spacing w:val="-8"/>
        </w:rPr>
        <w:t> </w:t>
      </w:r>
      <w:r>
        <w:rPr/>
        <w:t>éviter</w:t>
      </w:r>
      <w:r>
        <w:rPr>
          <w:spacing w:val="-8"/>
        </w:rPr>
        <w:t> </w:t>
      </w:r>
      <w:r>
        <w:rPr/>
        <w:t>les</w:t>
      </w:r>
      <w:r>
        <w:rPr>
          <w:spacing w:val="-8"/>
        </w:rPr>
        <w:t> </w:t>
      </w:r>
      <w:r>
        <w:rPr/>
        <w:t>distractions</w:t>
      </w:r>
      <w:r>
        <w:rPr>
          <w:spacing w:val="-7"/>
        </w:rPr>
        <w:t> </w:t>
      </w:r>
      <w:r>
        <w:rPr/>
        <w:t>et</w:t>
      </w:r>
      <w:r>
        <w:rPr>
          <w:spacing w:val="-7"/>
        </w:rPr>
        <w:t> </w:t>
      </w:r>
      <w:r>
        <w:rPr/>
        <w:t>les</w:t>
      </w:r>
      <w:r>
        <w:rPr>
          <w:spacing w:val="-8"/>
        </w:rPr>
        <w:t> </w:t>
      </w:r>
      <w:r>
        <w:rPr/>
        <w:t>biais</w:t>
      </w:r>
      <w:r>
        <w:rPr>
          <w:spacing w:val="-7"/>
        </w:rPr>
        <w:t> </w:t>
      </w:r>
      <w:r>
        <w:rPr/>
        <w:t>dans</w:t>
      </w:r>
      <w:r>
        <w:rPr>
          <w:spacing w:val="-7"/>
        </w:rPr>
        <w:t> </w:t>
      </w:r>
      <w:r>
        <w:rPr/>
        <w:t>l'analyse.</w:t>
      </w:r>
      <w:r>
        <w:rPr>
          <w:spacing w:val="-8"/>
        </w:rPr>
        <w:t> </w:t>
      </w:r>
      <w:r>
        <w:rPr/>
        <w:t>Les</w:t>
      </w:r>
      <w:r>
        <w:rPr>
          <w:spacing w:val="-7"/>
        </w:rPr>
        <w:t> </w:t>
      </w:r>
      <w:r>
        <w:rPr/>
        <w:t>sauts</w:t>
      </w:r>
      <w:r>
        <w:rPr>
          <w:spacing w:val="-7"/>
        </w:rPr>
        <w:t> </w:t>
      </w:r>
      <w:r>
        <w:rPr/>
        <w:t>de</w:t>
      </w:r>
      <w:r>
        <w:rPr>
          <w:spacing w:val="-8"/>
        </w:rPr>
        <w:t> </w:t>
      </w:r>
      <w:r>
        <w:rPr/>
        <w:t>ligne</w:t>
      </w:r>
      <w:r>
        <w:rPr>
          <w:spacing w:val="-8"/>
        </w:rPr>
        <w:t> </w:t>
      </w:r>
      <w:r>
        <w:rPr/>
        <w:t>ont</w:t>
      </w:r>
      <w:r>
        <w:rPr>
          <w:spacing w:val="-7"/>
        </w:rPr>
        <w:t> </w:t>
      </w:r>
      <w:r>
        <w:rPr/>
        <w:t>également été supprimés pour uniformiser le texte. Nous avons ensuite converti le texte en minuscules pour garantir la cohérence dans le traitement.</w:t>
      </w:r>
    </w:p>
    <w:p>
      <w:pPr>
        <w:pStyle w:val="BodyText"/>
        <w:spacing w:before="84"/>
      </w:pPr>
    </w:p>
    <w:p>
      <w:pPr>
        <w:pStyle w:val="BodyText"/>
        <w:ind w:left="143"/>
        <w:jc w:val="both"/>
      </w:pPr>
      <w:r>
        <w:rPr/>
        <w:t>Une</w:t>
      </w:r>
      <w:r>
        <w:rPr>
          <w:spacing w:val="-8"/>
        </w:rPr>
        <w:t> </w:t>
      </w:r>
      <w:r>
        <w:rPr/>
        <w:t>fois</w:t>
      </w:r>
      <w:r>
        <w:rPr>
          <w:spacing w:val="-5"/>
        </w:rPr>
        <w:t> </w:t>
      </w:r>
      <w:r>
        <w:rPr/>
        <w:t>ces</w:t>
      </w:r>
      <w:r>
        <w:rPr>
          <w:spacing w:val="-5"/>
        </w:rPr>
        <w:t> </w:t>
      </w:r>
      <w:r>
        <w:rPr/>
        <w:t>étapes</w:t>
      </w:r>
      <w:r>
        <w:rPr>
          <w:spacing w:val="-6"/>
        </w:rPr>
        <w:t> </w:t>
      </w:r>
      <w:r>
        <w:rPr/>
        <w:t>de</w:t>
      </w:r>
      <w:r>
        <w:rPr>
          <w:spacing w:val="-6"/>
        </w:rPr>
        <w:t> </w:t>
      </w:r>
      <w:r>
        <w:rPr/>
        <w:t>nettoyage</w:t>
      </w:r>
      <w:r>
        <w:rPr>
          <w:spacing w:val="-6"/>
        </w:rPr>
        <w:t> </w:t>
      </w:r>
      <w:r>
        <w:rPr/>
        <w:t>initial</w:t>
      </w:r>
      <w:r>
        <w:rPr>
          <w:spacing w:val="-6"/>
        </w:rPr>
        <w:t> </w:t>
      </w:r>
      <w:r>
        <w:rPr/>
        <w:t>réalisées,</w:t>
      </w:r>
      <w:r>
        <w:rPr>
          <w:spacing w:val="-5"/>
        </w:rPr>
        <w:t> </w:t>
      </w:r>
      <w:r>
        <w:rPr/>
        <w:t>nous</w:t>
      </w:r>
      <w:r>
        <w:rPr>
          <w:spacing w:val="-5"/>
        </w:rPr>
        <w:t> </w:t>
      </w:r>
      <w:r>
        <w:rPr/>
        <w:t>avons</w:t>
      </w:r>
      <w:r>
        <w:rPr>
          <w:spacing w:val="-6"/>
        </w:rPr>
        <w:t> </w:t>
      </w:r>
      <w:r>
        <w:rPr/>
        <w:t>supprimé</w:t>
      </w:r>
      <w:r>
        <w:rPr>
          <w:spacing w:val="-6"/>
        </w:rPr>
        <w:t> </w:t>
      </w:r>
      <w:r>
        <w:rPr/>
        <w:t>les</w:t>
      </w:r>
      <w:r>
        <w:rPr>
          <w:spacing w:val="-6"/>
        </w:rPr>
        <w:t> </w:t>
      </w:r>
      <w:r>
        <w:rPr/>
        <w:t>accents</w:t>
      </w:r>
      <w:r>
        <w:rPr>
          <w:spacing w:val="-6"/>
        </w:rPr>
        <w:t> </w:t>
      </w:r>
      <w:r>
        <w:rPr/>
        <w:t>français</w:t>
      </w:r>
      <w:r>
        <w:rPr>
          <w:spacing w:val="-5"/>
        </w:rPr>
        <w:t> </w:t>
      </w:r>
      <w:r>
        <w:rPr/>
        <w:t>à</w:t>
      </w:r>
      <w:r>
        <w:rPr>
          <w:spacing w:val="-6"/>
        </w:rPr>
        <w:t> </w:t>
      </w:r>
      <w:r>
        <w:rPr/>
        <w:t>l'aide</w:t>
      </w:r>
      <w:r>
        <w:rPr>
          <w:spacing w:val="-4"/>
        </w:rPr>
        <w:t> </w:t>
      </w:r>
      <w:r>
        <w:rPr>
          <w:spacing w:val="-5"/>
        </w:rPr>
        <w:t>de</w:t>
      </w:r>
    </w:p>
    <w:p>
      <w:pPr>
        <w:pStyle w:val="BodyText"/>
        <w:spacing w:after="0"/>
        <w:jc w:val="both"/>
        <w:sectPr>
          <w:pgSz w:w="11920" w:h="16850"/>
          <w:pgMar w:header="730" w:footer="954" w:top="1040" w:bottom="1140" w:left="1275" w:right="566"/>
        </w:sectPr>
      </w:pPr>
    </w:p>
    <w:p>
      <w:pPr>
        <w:pStyle w:val="BodyText"/>
        <w:spacing w:line="312" w:lineRule="auto" w:before="88"/>
        <w:ind w:left="143" w:right="284"/>
        <w:jc w:val="both"/>
      </w:pPr>
      <w:r>
        <w:rPr/>
        <w:t>la bibliothèque `unidecode`, simplifiant ainsi le texte pour une analyse plus uniforme. Les dates, les chiffres et les symboles monétaires ont été retirés pour se concentrer uniquement sur le contenu textuel pertinent. Ensuite, les mots vides (stopwords) en français ont été enlevés, réduisant ainsi le bruit dans les données.</w:t>
      </w:r>
    </w:p>
    <w:p>
      <w:pPr>
        <w:pStyle w:val="BodyText"/>
        <w:spacing w:line="312" w:lineRule="auto" w:before="255"/>
        <w:ind w:left="143" w:right="280"/>
        <w:jc w:val="both"/>
      </w:pPr>
      <w:r>
        <w:rPr/>
        <w:t>Nous avons ensuite supprimé la ponctuation pour simplifier encore davantage le texte. À ce stade, nous</w:t>
      </w:r>
      <w:r>
        <w:rPr>
          <w:spacing w:val="-3"/>
        </w:rPr>
        <w:t> </w:t>
      </w:r>
      <w:r>
        <w:rPr/>
        <w:t>avons</w:t>
      </w:r>
      <w:r>
        <w:rPr>
          <w:spacing w:val="-3"/>
        </w:rPr>
        <w:t> </w:t>
      </w:r>
      <w:r>
        <w:rPr/>
        <w:t>tokenisé</w:t>
      </w:r>
      <w:r>
        <w:rPr>
          <w:spacing w:val="-3"/>
        </w:rPr>
        <w:t> </w:t>
      </w:r>
      <w:r>
        <w:rPr/>
        <w:t>le</w:t>
      </w:r>
      <w:r>
        <w:rPr>
          <w:spacing w:val="-4"/>
        </w:rPr>
        <w:t> </w:t>
      </w:r>
      <w:r>
        <w:rPr/>
        <w:t>texte,</w:t>
      </w:r>
      <w:r>
        <w:rPr>
          <w:spacing w:val="-3"/>
        </w:rPr>
        <w:t> </w:t>
      </w:r>
      <w:r>
        <w:rPr/>
        <w:t>c'est-à-dire</w:t>
      </w:r>
      <w:r>
        <w:rPr>
          <w:spacing w:val="-4"/>
        </w:rPr>
        <w:t> </w:t>
      </w:r>
      <w:r>
        <w:rPr/>
        <w:t>divisé</w:t>
      </w:r>
      <w:r>
        <w:rPr>
          <w:spacing w:val="-4"/>
        </w:rPr>
        <w:t> </w:t>
      </w:r>
      <w:r>
        <w:rPr/>
        <w:t>le</w:t>
      </w:r>
      <w:r>
        <w:rPr>
          <w:spacing w:val="-3"/>
        </w:rPr>
        <w:t> </w:t>
      </w:r>
      <w:r>
        <w:rPr/>
        <w:t>texte</w:t>
      </w:r>
      <w:r>
        <w:rPr>
          <w:spacing w:val="-3"/>
        </w:rPr>
        <w:t> </w:t>
      </w:r>
      <w:r>
        <w:rPr/>
        <w:t>en</w:t>
      </w:r>
      <w:r>
        <w:rPr>
          <w:spacing w:val="-3"/>
        </w:rPr>
        <w:t> </w:t>
      </w:r>
      <w:r>
        <w:rPr/>
        <w:t>mots</w:t>
      </w:r>
      <w:r>
        <w:rPr>
          <w:spacing w:val="-3"/>
        </w:rPr>
        <w:t> </w:t>
      </w:r>
      <w:r>
        <w:rPr/>
        <w:t>individuels</w:t>
      </w:r>
      <w:r>
        <w:rPr>
          <w:spacing w:val="-3"/>
        </w:rPr>
        <w:t> </w:t>
      </w:r>
      <w:r>
        <w:rPr/>
        <w:t>ou</w:t>
      </w:r>
      <w:r>
        <w:rPr>
          <w:spacing w:val="-3"/>
        </w:rPr>
        <w:t> </w:t>
      </w:r>
      <w:r>
        <w:rPr/>
        <w:t>tokens.</w:t>
      </w:r>
      <w:r>
        <w:rPr>
          <w:spacing w:val="-3"/>
        </w:rPr>
        <w:t> </w:t>
      </w:r>
      <w:r>
        <w:rPr/>
        <w:t>Ensuite,</w:t>
      </w:r>
      <w:r>
        <w:rPr>
          <w:spacing w:val="-3"/>
        </w:rPr>
        <w:t> </w:t>
      </w:r>
      <w:r>
        <w:rPr/>
        <w:t>selon le besoin, nous avons appliqué la lemmatisation ou le racinage (stemming) pour réduire les mots à leur forme de base ou racine. Enfin, nous avons utilisé des techniques de vectorisation pour transformer ces textes nettoyés en vecteurs numériques, prêts pour l'analyse par des algorithmes d'apprentissage automatique.</w:t>
      </w:r>
    </w:p>
    <w:p>
      <w:pPr>
        <w:pStyle w:val="BodyText"/>
        <w:spacing w:before="82"/>
      </w:pPr>
    </w:p>
    <w:p>
      <w:pPr>
        <w:pStyle w:val="BodyText"/>
        <w:spacing w:line="312" w:lineRule="auto"/>
        <w:ind w:left="143" w:right="279"/>
        <w:jc w:val="both"/>
      </w:pPr>
      <w:r>
        <w:rPr/>
        <w:t>Ces étapes de prétraitement nous ont permis de transformer les articles bruts en données utilisables pour nos modèles prédictifs, assurant ainsi la qualité et la pertinence des analyses qui suivront.</w:t>
      </w:r>
    </w:p>
    <w:p>
      <w:pPr>
        <w:pStyle w:val="BodyText"/>
        <w:spacing w:before="18"/>
      </w:pPr>
    </w:p>
    <w:p>
      <w:pPr>
        <w:pStyle w:val="Heading3"/>
        <w:numPr>
          <w:ilvl w:val="0"/>
          <w:numId w:val="20"/>
        </w:numPr>
        <w:tabs>
          <w:tab w:pos="502" w:val="left" w:leader="none"/>
        </w:tabs>
        <w:spacing w:line="240" w:lineRule="auto" w:before="0" w:after="0"/>
        <w:ind w:left="502" w:right="0" w:hanging="359"/>
        <w:jc w:val="left"/>
      </w:pPr>
      <w:bookmarkStart w:name="_bookmark97" w:id="98"/>
      <w:bookmarkEnd w:id="98"/>
      <w:r>
        <w:rPr/>
      </w:r>
      <w:r>
        <w:rPr>
          <w:color w:val="365F91"/>
        </w:rPr>
        <w:t>Visualisation</w:t>
      </w:r>
      <w:r>
        <w:rPr>
          <w:color w:val="365F91"/>
          <w:spacing w:val="-11"/>
        </w:rPr>
        <w:t> </w:t>
      </w:r>
      <w:r>
        <w:rPr>
          <w:color w:val="365F91"/>
        </w:rPr>
        <w:t>des</w:t>
      </w:r>
      <w:r>
        <w:rPr>
          <w:color w:val="365F91"/>
          <w:spacing w:val="-11"/>
        </w:rPr>
        <w:t> </w:t>
      </w:r>
      <w:r>
        <w:rPr>
          <w:color w:val="365F91"/>
          <w:spacing w:val="-2"/>
        </w:rPr>
        <w:t>données</w:t>
      </w:r>
    </w:p>
    <w:p>
      <w:pPr>
        <w:pStyle w:val="BodyText"/>
        <w:spacing w:line="312" w:lineRule="auto" w:before="254"/>
        <w:ind w:left="143" w:right="287"/>
        <w:jc w:val="both"/>
      </w:pPr>
      <w:r>
        <w:rPr/>
        <w:t>Pour</w:t>
      </w:r>
      <w:r>
        <w:rPr>
          <w:spacing w:val="-13"/>
        </w:rPr>
        <w:t> </w:t>
      </w:r>
      <w:r>
        <w:rPr/>
        <w:t>garantir</w:t>
      </w:r>
      <w:r>
        <w:rPr>
          <w:spacing w:val="-13"/>
        </w:rPr>
        <w:t> </w:t>
      </w:r>
      <w:r>
        <w:rPr/>
        <w:t>la</w:t>
      </w:r>
      <w:r>
        <w:rPr>
          <w:spacing w:val="-13"/>
        </w:rPr>
        <w:t> </w:t>
      </w:r>
      <w:r>
        <w:rPr/>
        <w:t>qualité</w:t>
      </w:r>
      <w:r>
        <w:rPr>
          <w:spacing w:val="-13"/>
        </w:rPr>
        <w:t> </w:t>
      </w:r>
      <w:r>
        <w:rPr/>
        <w:t>de</w:t>
      </w:r>
      <w:r>
        <w:rPr>
          <w:spacing w:val="-12"/>
        </w:rPr>
        <w:t> </w:t>
      </w:r>
      <w:r>
        <w:rPr/>
        <w:t>notre</w:t>
      </w:r>
      <w:r>
        <w:rPr>
          <w:spacing w:val="-13"/>
        </w:rPr>
        <w:t> </w:t>
      </w:r>
      <w:r>
        <w:rPr/>
        <w:t>analyse,</w:t>
      </w:r>
      <w:r>
        <w:rPr>
          <w:spacing w:val="-13"/>
        </w:rPr>
        <w:t> </w:t>
      </w:r>
      <w:r>
        <w:rPr/>
        <w:t>nous</w:t>
      </w:r>
      <w:r>
        <w:rPr>
          <w:spacing w:val="-13"/>
        </w:rPr>
        <w:t> </w:t>
      </w:r>
      <w:r>
        <w:rPr/>
        <w:t>avons</w:t>
      </w:r>
      <w:r>
        <w:rPr>
          <w:spacing w:val="-13"/>
        </w:rPr>
        <w:t> </w:t>
      </w:r>
      <w:r>
        <w:rPr/>
        <w:t>soigneusement</w:t>
      </w:r>
      <w:r>
        <w:rPr>
          <w:spacing w:val="-13"/>
        </w:rPr>
        <w:t> </w:t>
      </w:r>
      <w:r>
        <w:rPr/>
        <w:t>prétraité</w:t>
      </w:r>
      <w:r>
        <w:rPr>
          <w:spacing w:val="-12"/>
        </w:rPr>
        <w:t> </w:t>
      </w:r>
      <w:r>
        <w:rPr/>
        <w:t>les</w:t>
      </w:r>
      <w:r>
        <w:rPr>
          <w:spacing w:val="-13"/>
        </w:rPr>
        <w:t> </w:t>
      </w:r>
      <w:r>
        <w:rPr/>
        <w:t>articles</w:t>
      </w:r>
      <w:r>
        <w:rPr>
          <w:spacing w:val="-13"/>
        </w:rPr>
        <w:t> </w:t>
      </w:r>
      <w:r>
        <w:rPr/>
        <w:t>afin</w:t>
      </w:r>
      <w:r>
        <w:rPr>
          <w:spacing w:val="-13"/>
        </w:rPr>
        <w:t> </w:t>
      </w:r>
      <w:r>
        <w:rPr/>
        <w:t>d'obtenir des</w:t>
      </w:r>
      <w:r>
        <w:rPr>
          <w:spacing w:val="-2"/>
        </w:rPr>
        <w:t> </w:t>
      </w:r>
      <w:r>
        <w:rPr/>
        <w:t>données propres</w:t>
      </w:r>
      <w:r>
        <w:rPr>
          <w:spacing w:val="-2"/>
        </w:rPr>
        <w:t> </w:t>
      </w:r>
      <w:r>
        <w:rPr/>
        <w:t>et</w:t>
      </w:r>
      <w:r>
        <w:rPr>
          <w:spacing w:val="-2"/>
        </w:rPr>
        <w:t> </w:t>
      </w:r>
      <w:r>
        <w:rPr/>
        <w:t>pertinentes.</w:t>
      </w:r>
      <w:r>
        <w:rPr>
          <w:spacing w:val="-2"/>
        </w:rPr>
        <w:t> </w:t>
      </w:r>
      <w:r>
        <w:rPr/>
        <w:t>Après ce</w:t>
      </w:r>
      <w:r>
        <w:rPr>
          <w:spacing w:val="-3"/>
        </w:rPr>
        <w:t> </w:t>
      </w:r>
      <w:r>
        <w:rPr/>
        <w:t>prétraitement,</w:t>
      </w:r>
      <w:r>
        <w:rPr>
          <w:spacing w:val="-2"/>
        </w:rPr>
        <w:t> </w:t>
      </w:r>
      <w:r>
        <w:rPr/>
        <w:t>les</w:t>
      </w:r>
      <w:r>
        <w:rPr>
          <w:spacing w:val="-2"/>
        </w:rPr>
        <w:t> </w:t>
      </w:r>
      <w:r>
        <w:rPr/>
        <w:t>articles</w:t>
      </w:r>
      <w:r>
        <w:rPr>
          <w:spacing w:val="-2"/>
        </w:rPr>
        <w:t> </w:t>
      </w:r>
      <w:r>
        <w:rPr/>
        <w:t>nettoyés,</w:t>
      </w:r>
      <w:r>
        <w:rPr>
          <w:spacing w:val="-2"/>
        </w:rPr>
        <w:t> </w:t>
      </w:r>
      <w:r>
        <w:rPr/>
        <w:t>ainsi</w:t>
      </w:r>
      <w:r>
        <w:rPr>
          <w:spacing w:val="-2"/>
        </w:rPr>
        <w:t> </w:t>
      </w:r>
      <w:r>
        <w:rPr/>
        <w:t>que</w:t>
      </w:r>
      <w:r>
        <w:rPr>
          <w:spacing w:val="-1"/>
        </w:rPr>
        <w:t> </w:t>
      </w:r>
      <w:r>
        <w:rPr/>
        <w:t>la</w:t>
      </w:r>
      <w:r>
        <w:rPr>
          <w:spacing w:val="-2"/>
        </w:rPr>
        <w:t> </w:t>
      </w:r>
      <w:r>
        <w:rPr/>
        <w:t>colonne contenant</w:t>
      </w:r>
      <w:r>
        <w:rPr>
          <w:spacing w:val="-9"/>
        </w:rPr>
        <w:t> </w:t>
      </w:r>
      <w:r>
        <w:rPr/>
        <w:t>les</w:t>
      </w:r>
      <w:r>
        <w:rPr>
          <w:spacing w:val="-8"/>
        </w:rPr>
        <w:t> </w:t>
      </w:r>
      <w:r>
        <w:rPr/>
        <w:t>tonalités</w:t>
      </w:r>
      <w:r>
        <w:rPr>
          <w:spacing w:val="-9"/>
        </w:rPr>
        <w:t> </w:t>
      </w:r>
      <w:r>
        <w:rPr/>
        <w:t>(sentiments)</w:t>
      </w:r>
      <w:r>
        <w:rPr>
          <w:spacing w:val="-10"/>
        </w:rPr>
        <w:t> </w:t>
      </w:r>
      <w:r>
        <w:rPr/>
        <w:t>associées,</w:t>
      </w:r>
      <w:r>
        <w:rPr>
          <w:spacing w:val="-7"/>
        </w:rPr>
        <w:t> </w:t>
      </w:r>
      <w:r>
        <w:rPr/>
        <w:t>constituent</w:t>
      </w:r>
      <w:r>
        <w:rPr>
          <w:spacing w:val="-10"/>
        </w:rPr>
        <w:t> </w:t>
      </w:r>
      <w:r>
        <w:rPr/>
        <w:t>notre</w:t>
      </w:r>
      <w:r>
        <w:rPr>
          <w:spacing w:val="-11"/>
        </w:rPr>
        <w:t> </w:t>
      </w:r>
      <w:r>
        <w:rPr/>
        <w:t>corpus</w:t>
      </w:r>
      <w:r>
        <w:rPr>
          <w:spacing w:val="-10"/>
        </w:rPr>
        <w:t> </w:t>
      </w:r>
      <w:r>
        <w:rPr/>
        <w:t>d'articles.</w:t>
      </w:r>
      <w:r>
        <w:rPr>
          <w:spacing w:val="-10"/>
        </w:rPr>
        <w:t> </w:t>
      </w:r>
      <w:r>
        <w:rPr/>
        <w:t>Ce</w:t>
      </w:r>
      <w:r>
        <w:rPr>
          <w:spacing w:val="-8"/>
        </w:rPr>
        <w:t> </w:t>
      </w:r>
      <w:r>
        <w:rPr/>
        <w:t>corpus,</w:t>
      </w:r>
      <w:r>
        <w:rPr>
          <w:spacing w:val="-8"/>
        </w:rPr>
        <w:t> </w:t>
      </w:r>
      <w:r>
        <w:rPr/>
        <w:t>essentiel pour notre étude, est l'une des missions principales de ce stage. Nous l'utiliserons pour entrainer le modèle de Naive Bayes.</w:t>
      </w:r>
    </w:p>
    <w:p>
      <w:pPr>
        <w:pStyle w:val="BodyText"/>
        <w:spacing w:before="83"/>
      </w:pPr>
    </w:p>
    <w:p>
      <w:pPr>
        <w:pStyle w:val="BodyText"/>
        <w:spacing w:line="312" w:lineRule="auto"/>
        <w:ind w:left="143" w:right="282"/>
        <w:jc w:val="both"/>
      </w:pPr>
      <w:r>
        <w:rPr/>
        <w:t>Pour</w:t>
      </w:r>
      <w:r>
        <w:rPr>
          <w:spacing w:val="-5"/>
        </w:rPr>
        <w:t> </w:t>
      </w:r>
      <w:r>
        <w:rPr/>
        <w:t>vérifier</w:t>
      </w:r>
      <w:r>
        <w:rPr>
          <w:spacing w:val="-5"/>
        </w:rPr>
        <w:t> </w:t>
      </w:r>
      <w:r>
        <w:rPr/>
        <w:t>que</w:t>
      </w:r>
      <w:r>
        <w:rPr>
          <w:spacing w:val="-3"/>
        </w:rPr>
        <w:t> </w:t>
      </w:r>
      <w:r>
        <w:rPr/>
        <w:t>nous</w:t>
      </w:r>
      <w:r>
        <w:rPr>
          <w:spacing w:val="-4"/>
        </w:rPr>
        <w:t> </w:t>
      </w:r>
      <w:r>
        <w:rPr/>
        <w:t>travaillons</w:t>
      </w:r>
      <w:r>
        <w:rPr>
          <w:spacing w:val="-3"/>
        </w:rPr>
        <w:t> </w:t>
      </w:r>
      <w:r>
        <w:rPr/>
        <w:t>avec</w:t>
      </w:r>
      <w:r>
        <w:rPr>
          <w:spacing w:val="-3"/>
        </w:rPr>
        <w:t> </w:t>
      </w:r>
      <w:r>
        <w:rPr/>
        <w:t>les</w:t>
      </w:r>
      <w:r>
        <w:rPr>
          <w:spacing w:val="-4"/>
        </w:rPr>
        <w:t> </w:t>
      </w:r>
      <w:r>
        <w:rPr/>
        <w:t>bonnes données</w:t>
      </w:r>
      <w:r>
        <w:rPr>
          <w:spacing w:val="-4"/>
        </w:rPr>
        <w:t> </w:t>
      </w:r>
      <w:r>
        <w:rPr/>
        <w:t>avant</w:t>
      </w:r>
      <w:r>
        <w:rPr>
          <w:spacing w:val="-3"/>
        </w:rPr>
        <w:t> </w:t>
      </w:r>
      <w:r>
        <w:rPr/>
        <w:t>de</w:t>
      </w:r>
      <w:r>
        <w:rPr>
          <w:spacing w:val="-3"/>
        </w:rPr>
        <w:t> </w:t>
      </w:r>
      <w:r>
        <w:rPr/>
        <w:t>procéder</w:t>
      </w:r>
      <w:r>
        <w:rPr>
          <w:spacing w:val="-5"/>
        </w:rPr>
        <w:t> </w:t>
      </w:r>
      <w:r>
        <w:rPr/>
        <w:t>à</w:t>
      </w:r>
      <w:r>
        <w:rPr>
          <w:spacing w:val="-3"/>
        </w:rPr>
        <w:t> </w:t>
      </w:r>
      <w:r>
        <w:rPr/>
        <w:t>la</w:t>
      </w:r>
      <w:r>
        <w:rPr>
          <w:spacing w:val="-4"/>
        </w:rPr>
        <w:t> </w:t>
      </w:r>
      <w:r>
        <w:rPr/>
        <w:t>vectorisation,</w:t>
      </w:r>
      <w:r>
        <w:rPr>
          <w:spacing w:val="-3"/>
        </w:rPr>
        <w:t> </w:t>
      </w:r>
      <w:r>
        <w:rPr/>
        <w:t>nous pouvons utiliser un nuage de mots (word cloud) pour visualiser les termes les plus fréquents dans notre corpus de texte prétraité. Le nuage de mots est un excellent outil pour obtenir une vue d'ensemble</w:t>
      </w:r>
      <w:r>
        <w:rPr>
          <w:spacing w:val="-2"/>
        </w:rPr>
        <w:t> </w:t>
      </w:r>
      <w:r>
        <w:rPr/>
        <w:t>rapide</w:t>
      </w:r>
      <w:r>
        <w:rPr>
          <w:spacing w:val="-1"/>
        </w:rPr>
        <w:t> </w:t>
      </w:r>
      <w:r>
        <w:rPr/>
        <w:t>des</w:t>
      </w:r>
      <w:r>
        <w:rPr>
          <w:spacing w:val="-1"/>
        </w:rPr>
        <w:t> </w:t>
      </w:r>
      <w:r>
        <w:rPr/>
        <w:t>mots</w:t>
      </w:r>
      <w:r>
        <w:rPr>
          <w:spacing w:val="-1"/>
        </w:rPr>
        <w:t> </w:t>
      </w:r>
      <w:r>
        <w:rPr/>
        <w:t>les</w:t>
      </w:r>
      <w:r>
        <w:rPr>
          <w:spacing w:val="-1"/>
        </w:rPr>
        <w:t> </w:t>
      </w:r>
      <w:r>
        <w:rPr/>
        <w:t>plus</w:t>
      </w:r>
      <w:r>
        <w:rPr>
          <w:spacing w:val="-1"/>
        </w:rPr>
        <w:t> </w:t>
      </w:r>
      <w:r>
        <w:rPr/>
        <w:t>dominants,</w:t>
      </w:r>
      <w:r>
        <w:rPr>
          <w:spacing w:val="-1"/>
        </w:rPr>
        <w:t> </w:t>
      </w:r>
      <w:r>
        <w:rPr/>
        <w:t>ce</w:t>
      </w:r>
      <w:r>
        <w:rPr>
          <w:spacing w:val="-2"/>
        </w:rPr>
        <w:t> </w:t>
      </w:r>
      <w:r>
        <w:rPr/>
        <w:t>qui</w:t>
      </w:r>
      <w:r>
        <w:rPr>
          <w:spacing w:val="-1"/>
        </w:rPr>
        <w:t> </w:t>
      </w:r>
      <w:r>
        <w:rPr/>
        <w:t>nous aide à</w:t>
      </w:r>
      <w:r>
        <w:rPr>
          <w:spacing w:val="-2"/>
        </w:rPr>
        <w:t> </w:t>
      </w:r>
      <w:r>
        <w:rPr/>
        <w:t>confirmer</w:t>
      </w:r>
      <w:r>
        <w:rPr>
          <w:spacing w:val="-1"/>
        </w:rPr>
        <w:t> </w:t>
      </w:r>
      <w:r>
        <w:rPr/>
        <w:t>que</w:t>
      </w:r>
      <w:r>
        <w:rPr>
          <w:spacing w:val="-1"/>
        </w:rPr>
        <w:t> </w:t>
      </w:r>
      <w:r>
        <w:rPr/>
        <w:t>notre</w:t>
      </w:r>
      <w:r>
        <w:rPr>
          <w:spacing w:val="-1"/>
        </w:rPr>
        <w:t> </w:t>
      </w:r>
      <w:r>
        <w:rPr/>
        <w:t>prétraitement a été efficace et que les données textuelles sont pertinentes pour notre analyse.</w:t>
      </w:r>
    </w:p>
    <w:p>
      <w:pPr>
        <w:pStyle w:val="BodyText"/>
        <w:spacing w:before="9"/>
        <w:rPr>
          <w:sz w:val="19"/>
        </w:rPr>
      </w:pPr>
      <w:r>
        <w:rPr>
          <w:sz w:val="19"/>
        </w:rPr>
        <w:drawing>
          <wp:anchor distT="0" distB="0" distL="0" distR="0" allowOverlap="1" layoutInCell="1" locked="0" behindDoc="1" simplePos="0" relativeHeight="487593472">
            <wp:simplePos x="0" y="0"/>
            <wp:positionH relativeFrom="page">
              <wp:posOffset>1195069</wp:posOffset>
            </wp:positionH>
            <wp:positionV relativeFrom="paragraph">
              <wp:posOffset>159903</wp:posOffset>
            </wp:positionV>
            <wp:extent cx="5453756" cy="2788253"/>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1" cstate="print"/>
                    <a:stretch>
                      <a:fillRect/>
                    </a:stretch>
                  </pic:blipFill>
                  <pic:spPr>
                    <a:xfrm>
                      <a:off x="0" y="0"/>
                      <a:ext cx="5453756" cy="2788253"/>
                    </a:xfrm>
                    <a:prstGeom prst="rect">
                      <a:avLst/>
                    </a:prstGeom>
                  </pic:spPr>
                </pic:pic>
              </a:graphicData>
            </a:graphic>
          </wp:anchor>
        </w:drawing>
      </w:r>
    </w:p>
    <w:p>
      <w:pPr>
        <w:pStyle w:val="BodyText"/>
        <w:spacing w:after="0"/>
        <w:rPr>
          <w:sz w:val="19"/>
        </w:rPr>
        <w:sectPr>
          <w:pgSz w:w="11920" w:h="16850"/>
          <w:pgMar w:header="730" w:footer="954" w:top="1040" w:bottom="1140" w:left="1275" w:right="566"/>
        </w:sectPr>
      </w:pPr>
    </w:p>
    <w:p>
      <w:pPr>
        <w:pStyle w:val="BodyText"/>
        <w:spacing w:before="9"/>
        <w:rPr>
          <w:sz w:val="7"/>
        </w:rPr>
      </w:pPr>
    </w:p>
    <w:p>
      <w:pPr>
        <w:pStyle w:val="BodyText"/>
        <w:ind w:left="956"/>
        <w:rPr>
          <w:sz w:val="20"/>
        </w:rPr>
      </w:pPr>
      <w:r>
        <w:rPr>
          <w:sz w:val="20"/>
        </w:rPr>
        <w:drawing>
          <wp:inline distT="0" distB="0" distL="0" distR="0">
            <wp:extent cx="5079491" cy="2253519"/>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2" cstate="print"/>
                    <a:stretch>
                      <a:fillRect/>
                    </a:stretch>
                  </pic:blipFill>
                  <pic:spPr>
                    <a:xfrm>
                      <a:off x="0" y="0"/>
                      <a:ext cx="5079491" cy="2253519"/>
                    </a:xfrm>
                    <a:prstGeom prst="rect">
                      <a:avLst/>
                    </a:prstGeom>
                  </pic:spPr>
                </pic:pic>
              </a:graphicData>
            </a:graphic>
          </wp:inline>
        </w:drawing>
      </w:r>
      <w:r>
        <w:rPr>
          <w:sz w:val="20"/>
        </w:rPr>
      </w:r>
    </w:p>
    <w:p>
      <w:pPr>
        <w:spacing w:before="23"/>
        <w:ind w:left="1065" w:right="1205" w:firstLine="0"/>
        <w:jc w:val="center"/>
        <w:rPr>
          <w:i/>
          <w:sz w:val="18"/>
        </w:rPr>
      </w:pPr>
      <w:bookmarkStart w:name="_bookmark98" w:id="99"/>
      <w:bookmarkEnd w:id="99"/>
      <w:r>
        <w:rPr/>
      </w:r>
      <w:r>
        <w:rPr>
          <w:i/>
          <w:color w:val="1F487C"/>
          <w:sz w:val="18"/>
        </w:rPr>
        <w:t>Figure</w:t>
      </w:r>
      <w:r>
        <w:rPr>
          <w:i/>
          <w:color w:val="1F487C"/>
          <w:spacing w:val="-4"/>
          <w:sz w:val="18"/>
        </w:rPr>
        <w:t> </w:t>
      </w:r>
      <w:r>
        <w:rPr>
          <w:i/>
          <w:color w:val="1F487C"/>
          <w:sz w:val="18"/>
        </w:rPr>
        <w:t>13: word-cloud</w:t>
      </w:r>
      <w:r>
        <w:rPr>
          <w:i/>
          <w:color w:val="1F487C"/>
          <w:spacing w:val="1"/>
          <w:sz w:val="18"/>
        </w:rPr>
        <w:t> </w:t>
      </w:r>
      <w:r>
        <w:rPr>
          <w:i/>
          <w:color w:val="1F487C"/>
          <w:sz w:val="18"/>
        </w:rPr>
        <w:t>des</w:t>
      </w:r>
      <w:r>
        <w:rPr>
          <w:i/>
          <w:color w:val="1F487C"/>
          <w:spacing w:val="-4"/>
          <w:sz w:val="18"/>
        </w:rPr>
        <w:t> </w:t>
      </w:r>
      <w:r>
        <w:rPr>
          <w:i/>
          <w:color w:val="1F487C"/>
          <w:sz w:val="18"/>
        </w:rPr>
        <w:t>2</w:t>
      </w:r>
      <w:r>
        <w:rPr>
          <w:i/>
          <w:color w:val="1F487C"/>
          <w:spacing w:val="1"/>
          <w:sz w:val="18"/>
        </w:rPr>
        <w:t> </w:t>
      </w:r>
      <w:r>
        <w:rPr>
          <w:i/>
          <w:color w:val="1F487C"/>
          <w:sz w:val="18"/>
        </w:rPr>
        <w:t>articles</w:t>
      </w:r>
      <w:r>
        <w:rPr>
          <w:i/>
          <w:color w:val="1F487C"/>
          <w:spacing w:val="-1"/>
          <w:sz w:val="18"/>
        </w:rPr>
        <w:t> </w:t>
      </w:r>
      <w:r>
        <w:rPr>
          <w:i/>
          <w:color w:val="1F487C"/>
          <w:sz w:val="18"/>
        </w:rPr>
        <w:t>du</w:t>
      </w:r>
      <w:r>
        <w:rPr>
          <w:i/>
          <w:color w:val="1F487C"/>
          <w:spacing w:val="1"/>
          <w:sz w:val="18"/>
        </w:rPr>
        <w:t> </w:t>
      </w:r>
      <w:r>
        <w:rPr>
          <w:i/>
          <w:color w:val="1F487C"/>
          <w:spacing w:val="-2"/>
          <w:sz w:val="18"/>
        </w:rPr>
        <w:t>Corpus</w:t>
      </w:r>
    </w:p>
    <w:p>
      <w:pPr>
        <w:pStyle w:val="BodyText"/>
        <w:rPr>
          <w:i/>
          <w:sz w:val="18"/>
        </w:rPr>
      </w:pPr>
    </w:p>
    <w:p>
      <w:pPr>
        <w:pStyle w:val="BodyText"/>
        <w:spacing w:before="79"/>
        <w:rPr>
          <w:i/>
          <w:sz w:val="18"/>
        </w:rPr>
      </w:pPr>
    </w:p>
    <w:p>
      <w:pPr>
        <w:pStyle w:val="Heading3"/>
        <w:numPr>
          <w:ilvl w:val="0"/>
          <w:numId w:val="20"/>
        </w:numPr>
        <w:tabs>
          <w:tab w:pos="359" w:val="left" w:leader="none"/>
        </w:tabs>
        <w:spacing w:line="240" w:lineRule="auto" w:before="0" w:after="0"/>
        <w:ind w:left="359" w:right="4542" w:hanging="359"/>
        <w:jc w:val="right"/>
      </w:pPr>
      <w:bookmarkStart w:name="_bookmark99" w:id="100"/>
      <w:bookmarkEnd w:id="100"/>
      <w:r>
        <w:rPr/>
      </w:r>
      <w:r>
        <w:rPr>
          <w:color w:val="365F91"/>
        </w:rPr>
        <w:t>Résultat</w:t>
      </w:r>
      <w:r>
        <w:rPr>
          <w:color w:val="365F91"/>
          <w:spacing w:val="-7"/>
        </w:rPr>
        <w:t> </w:t>
      </w:r>
      <w:r>
        <w:rPr>
          <w:color w:val="365F91"/>
        </w:rPr>
        <w:t>de</w:t>
      </w:r>
      <w:r>
        <w:rPr>
          <w:color w:val="365F91"/>
          <w:spacing w:val="-7"/>
        </w:rPr>
        <w:t> </w:t>
      </w:r>
      <w:r>
        <w:rPr>
          <w:color w:val="365F91"/>
        </w:rPr>
        <w:t>l’entrainement</w:t>
      </w:r>
      <w:r>
        <w:rPr>
          <w:color w:val="365F91"/>
          <w:spacing w:val="-8"/>
        </w:rPr>
        <w:t> </w:t>
      </w:r>
      <w:r>
        <w:rPr>
          <w:color w:val="365F91"/>
        </w:rPr>
        <w:t>et</w:t>
      </w:r>
      <w:r>
        <w:rPr>
          <w:color w:val="365F91"/>
          <w:spacing w:val="-8"/>
        </w:rPr>
        <w:t> </w:t>
      </w:r>
      <w:r>
        <w:rPr>
          <w:color w:val="365F91"/>
        </w:rPr>
        <w:t>tests</w:t>
      </w:r>
      <w:r>
        <w:rPr>
          <w:color w:val="365F91"/>
          <w:spacing w:val="-9"/>
        </w:rPr>
        <w:t> </w:t>
      </w:r>
      <w:r>
        <w:rPr>
          <w:color w:val="365F91"/>
        </w:rPr>
        <w:t>du</w:t>
      </w:r>
      <w:r>
        <w:rPr>
          <w:color w:val="365F91"/>
          <w:spacing w:val="-7"/>
        </w:rPr>
        <w:t> </w:t>
      </w:r>
      <w:r>
        <w:rPr>
          <w:color w:val="365F91"/>
          <w:spacing w:val="-2"/>
        </w:rPr>
        <w:t>modèle</w:t>
      </w:r>
    </w:p>
    <w:p>
      <w:pPr>
        <w:pStyle w:val="Heading3"/>
        <w:numPr>
          <w:ilvl w:val="1"/>
          <w:numId w:val="20"/>
        </w:numPr>
        <w:tabs>
          <w:tab w:pos="428" w:val="left" w:leader="none"/>
        </w:tabs>
        <w:spacing w:line="240" w:lineRule="auto" w:before="292" w:after="0"/>
        <w:ind w:left="428" w:right="4524" w:hanging="428"/>
        <w:jc w:val="right"/>
      </w:pPr>
      <w:bookmarkStart w:name="_bookmark100" w:id="101"/>
      <w:bookmarkEnd w:id="101"/>
      <w:r>
        <w:rPr/>
      </w:r>
      <w:r>
        <w:rPr>
          <w:color w:val="365F91"/>
        </w:rPr>
        <w:t>Définition</w:t>
      </w:r>
      <w:r>
        <w:rPr>
          <w:color w:val="365F91"/>
          <w:spacing w:val="-9"/>
        </w:rPr>
        <w:t> </w:t>
      </w:r>
      <w:r>
        <w:rPr>
          <w:color w:val="365F91"/>
        </w:rPr>
        <w:t>des</w:t>
      </w:r>
      <w:r>
        <w:rPr>
          <w:color w:val="365F91"/>
          <w:spacing w:val="-10"/>
        </w:rPr>
        <w:t> </w:t>
      </w:r>
      <w:r>
        <w:rPr>
          <w:color w:val="365F91"/>
        </w:rPr>
        <w:t>mesures</w:t>
      </w:r>
      <w:r>
        <w:rPr>
          <w:color w:val="365F91"/>
          <w:spacing w:val="-9"/>
        </w:rPr>
        <w:t> </w:t>
      </w:r>
      <w:r>
        <w:rPr>
          <w:color w:val="365F91"/>
        </w:rPr>
        <w:t>de</w:t>
      </w:r>
      <w:r>
        <w:rPr>
          <w:color w:val="365F91"/>
          <w:spacing w:val="-7"/>
        </w:rPr>
        <w:t> </w:t>
      </w:r>
      <w:r>
        <w:rPr>
          <w:color w:val="365F91"/>
        </w:rPr>
        <w:t>performances</w:t>
      </w:r>
      <w:r>
        <w:rPr>
          <w:color w:val="365F91"/>
          <w:spacing w:val="-6"/>
        </w:rPr>
        <w:t> </w:t>
      </w:r>
      <w:r>
        <w:rPr>
          <w:color w:val="365F91"/>
          <w:spacing w:val="-10"/>
        </w:rPr>
        <w:t>:</w:t>
      </w:r>
    </w:p>
    <w:p>
      <w:pPr>
        <w:pStyle w:val="BodyText"/>
        <w:spacing w:line="312" w:lineRule="auto" w:before="251"/>
        <w:ind w:left="143"/>
      </w:pPr>
      <w:r>
        <w:rPr>
          <w:b/>
        </w:rPr>
        <w:t>Accuracy</w:t>
      </w:r>
      <w:r>
        <w:rPr>
          <w:b/>
          <w:spacing w:val="-2"/>
        </w:rPr>
        <w:t> </w:t>
      </w:r>
      <w:r>
        <w:rPr/>
        <w:t>: La</w:t>
      </w:r>
      <w:r>
        <w:rPr>
          <w:spacing w:val="-1"/>
        </w:rPr>
        <w:t> </w:t>
      </w:r>
      <w:r>
        <w:rPr/>
        <w:t>précision est le</w:t>
      </w:r>
      <w:r>
        <w:rPr>
          <w:spacing w:val="-1"/>
        </w:rPr>
        <w:t> </w:t>
      </w:r>
      <w:r>
        <w:rPr/>
        <w:t>rapport</w:t>
      </w:r>
      <w:r>
        <w:rPr>
          <w:spacing w:val="-1"/>
        </w:rPr>
        <w:t> </w:t>
      </w:r>
      <w:r>
        <w:rPr/>
        <w:t>entre</w:t>
      </w:r>
      <w:r>
        <w:rPr>
          <w:spacing w:val="-2"/>
        </w:rPr>
        <w:t> </w:t>
      </w:r>
      <w:r>
        <w:rPr/>
        <w:t>le nombre</w:t>
      </w:r>
      <w:r>
        <w:rPr>
          <w:spacing w:val="-2"/>
        </w:rPr>
        <w:t> </w:t>
      </w:r>
      <w:r>
        <w:rPr/>
        <w:t>de</w:t>
      </w:r>
      <w:r>
        <w:rPr>
          <w:spacing w:val="-1"/>
        </w:rPr>
        <w:t> </w:t>
      </w:r>
      <w:r>
        <w:rPr/>
        <w:t>prédictions correctes</w:t>
      </w:r>
      <w:r>
        <w:rPr>
          <w:spacing w:val="-1"/>
        </w:rPr>
        <w:t> </w:t>
      </w:r>
      <w:r>
        <w:rPr/>
        <w:t>et le</w:t>
      </w:r>
      <w:r>
        <w:rPr>
          <w:spacing w:val="-1"/>
        </w:rPr>
        <w:t> </w:t>
      </w:r>
      <w:r>
        <w:rPr/>
        <w:t>nombre</w:t>
      </w:r>
      <w:r>
        <w:rPr>
          <w:spacing w:val="-1"/>
        </w:rPr>
        <w:t> </w:t>
      </w:r>
      <w:r>
        <w:rPr/>
        <w:t>total de prédictions. Elle mesure la proportion des échantillons correctement classés par le modèle.</w:t>
      </w:r>
    </w:p>
    <w:p>
      <w:pPr>
        <w:pStyle w:val="BodyText"/>
        <w:spacing w:before="1"/>
        <w:ind w:left="143"/>
      </w:pPr>
      <w:r>
        <w:rPr/>
        <w:t>Formule</w:t>
      </w:r>
      <w:r>
        <w:rPr>
          <w:spacing w:val="-3"/>
        </w:rPr>
        <w:t> </w:t>
      </w:r>
      <w:r>
        <w:rPr/>
        <w:t>:</w:t>
      </w:r>
      <w:r>
        <w:rPr>
          <w:spacing w:val="-2"/>
        </w:rPr>
        <w:t> </w:t>
      </w:r>
      <w:r>
        <w:rPr/>
        <w:t>Précision=Nombre de</w:t>
      </w:r>
      <w:r>
        <w:rPr>
          <w:spacing w:val="-2"/>
        </w:rPr>
        <w:t> </w:t>
      </w:r>
      <w:r>
        <w:rPr/>
        <w:t>prédictions correctes/Nombre</w:t>
      </w:r>
      <w:r>
        <w:rPr>
          <w:spacing w:val="-1"/>
        </w:rPr>
        <w:t> </w:t>
      </w:r>
      <w:r>
        <w:rPr/>
        <w:t>total de</w:t>
      </w:r>
      <w:r>
        <w:rPr>
          <w:spacing w:val="-1"/>
        </w:rPr>
        <w:t> </w:t>
      </w:r>
      <w:r>
        <w:rPr>
          <w:spacing w:val="-2"/>
        </w:rPr>
        <w:t>prédictions</w:t>
      </w:r>
    </w:p>
    <w:p>
      <w:pPr>
        <w:pStyle w:val="BodyText"/>
        <w:spacing w:line="312" w:lineRule="auto" w:before="84"/>
        <w:ind w:left="143"/>
      </w:pPr>
      <w:r>
        <w:rPr>
          <w:b/>
        </w:rPr>
        <w:t>Précision</w:t>
      </w:r>
      <w:r>
        <w:rPr>
          <w:b/>
          <w:spacing w:val="-2"/>
        </w:rPr>
        <w:t> </w:t>
      </w:r>
      <w:r>
        <w:rPr/>
        <w:t>:</w:t>
      </w:r>
      <w:r>
        <w:rPr>
          <w:spacing w:val="-9"/>
        </w:rPr>
        <w:t> </w:t>
      </w:r>
      <w:r>
        <w:rPr/>
        <w:t>La</w:t>
      </w:r>
      <w:r>
        <w:rPr>
          <w:spacing w:val="-11"/>
        </w:rPr>
        <w:t> </w:t>
      </w:r>
      <w:r>
        <w:rPr/>
        <w:t>précision</w:t>
      </w:r>
      <w:r>
        <w:rPr>
          <w:spacing w:val="-10"/>
        </w:rPr>
        <w:t> </w:t>
      </w:r>
      <w:r>
        <w:rPr/>
        <w:t>est</w:t>
      </w:r>
      <w:r>
        <w:rPr>
          <w:spacing w:val="-8"/>
        </w:rPr>
        <w:t> </w:t>
      </w:r>
      <w:r>
        <w:rPr/>
        <w:t>le</w:t>
      </w:r>
      <w:r>
        <w:rPr>
          <w:spacing w:val="-10"/>
        </w:rPr>
        <w:t> </w:t>
      </w:r>
      <w:r>
        <w:rPr/>
        <w:t>rapport</w:t>
      </w:r>
      <w:r>
        <w:rPr>
          <w:spacing w:val="-10"/>
        </w:rPr>
        <w:t> </w:t>
      </w:r>
      <w:r>
        <w:rPr/>
        <w:t>entre</w:t>
      </w:r>
      <w:r>
        <w:rPr>
          <w:spacing w:val="-11"/>
        </w:rPr>
        <w:t> </w:t>
      </w:r>
      <w:r>
        <w:rPr/>
        <w:t>les</w:t>
      </w:r>
      <w:r>
        <w:rPr>
          <w:spacing w:val="-10"/>
        </w:rPr>
        <w:t> </w:t>
      </w:r>
      <w:r>
        <w:rPr/>
        <w:t>vrais</w:t>
      </w:r>
      <w:r>
        <w:rPr>
          <w:spacing w:val="-9"/>
        </w:rPr>
        <w:t> </w:t>
      </w:r>
      <w:r>
        <w:rPr/>
        <w:t>positifs</w:t>
      </w:r>
      <w:r>
        <w:rPr>
          <w:spacing w:val="-13"/>
        </w:rPr>
        <w:t> </w:t>
      </w:r>
      <w:r>
        <w:rPr/>
        <w:t>et</w:t>
      </w:r>
      <w:r>
        <w:rPr>
          <w:spacing w:val="-9"/>
        </w:rPr>
        <w:t> </w:t>
      </w:r>
      <w:r>
        <w:rPr/>
        <w:t>la</w:t>
      </w:r>
      <w:r>
        <w:rPr>
          <w:spacing w:val="-10"/>
        </w:rPr>
        <w:t> </w:t>
      </w:r>
      <w:r>
        <w:rPr/>
        <w:t>somme</w:t>
      </w:r>
      <w:r>
        <w:rPr>
          <w:spacing w:val="-11"/>
        </w:rPr>
        <w:t> </w:t>
      </w:r>
      <w:r>
        <w:rPr/>
        <w:t>des</w:t>
      </w:r>
      <w:r>
        <w:rPr>
          <w:spacing w:val="-9"/>
        </w:rPr>
        <w:t> </w:t>
      </w:r>
      <w:r>
        <w:rPr/>
        <w:t>vrais</w:t>
      </w:r>
      <w:r>
        <w:rPr>
          <w:spacing w:val="-9"/>
        </w:rPr>
        <w:t> </w:t>
      </w:r>
      <w:r>
        <w:rPr/>
        <w:t>positifs</w:t>
      </w:r>
      <w:r>
        <w:rPr>
          <w:spacing w:val="-13"/>
        </w:rPr>
        <w:t> </w:t>
      </w:r>
      <w:r>
        <w:rPr/>
        <w:t>et</w:t>
      </w:r>
      <w:r>
        <w:rPr>
          <w:spacing w:val="-9"/>
        </w:rPr>
        <w:t> </w:t>
      </w:r>
      <w:r>
        <w:rPr/>
        <w:t>des</w:t>
      </w:r>
      <w:r>
        <w:rPr>
          <w:spacing w:val="-9"/>
        </w:rPr>
        <w:t> </w:t>
      </w:r>
      <w:r>
        <w:rPr/>
        <w:t>faux positifs. Elle mesure la capacité du modèle à ne pas étiqueter un échantillon négatif comme positif. Formule : Précision = VraiPositif / (VraiPositif + FauxPositif)</w:t>
      </w:r>
    </w:p>
    <w:p>
      <w:pPr>
        <w:pStyle w:val="BodyText"/>
        <w:spacing w:line="312" w:lineRule="auto"/>
        <w:ind w:left="143"/>
      </w:pPr>
      <w:r>
        <w:rPr>
          <w:b/>
        </w:rPr>
        <w:t>Rappel</w:t>
      </w:r>
      <w:r>
        <w:rPr>
          <w:b/>
          <w:spacing w:val="-4"/>
        </w:rPr>
        <w:t> </w:t>
      </w:r>
      <w:r>
        <w:rPr/>
        <w:t>(</w:t>
      </w:r>
      <w:r>
        <w:rPr>
          <w:b/>
        </w:rPr>
        <w:t>Recall</w:t>
      </w:r>
      <w:r>
        <w:rPr/>
        <w:t>)</w:t>
      </w:r>
      <w:r>
        <w:rPr>
          <w:spacing w:val="-3"/>
        </w:rPr>
        <w:t> </w:t>
      </w:r>
      <w:r>
        <w:rPr/>
        <w:t>:</w:t>
      </w:r>
      <w:r>
        <w:rPr>
          <w:spacing w:val="-4"/>
        </w:rPr>
        <w:t> </w:t>
      </w:r>
      <w:r>
        <w:rPr/>
        <w:t>Le</w:t>
      </w:r>
      <w:r>
        <w:rPr>
          <w:spacing w:val="-6"/>
        </w:rPr>
        <w:t> </w:t>
      </w:r>
      <w:r>
        <w:rPr/>
        <w:t>rappel</w:t>
      </w:r>
      <w:r>
        <w:rPr>
          <w:spacing w:val="-4"/>
        </w:rPr>
        <w:t> </w:t>
      </w:r>
      <w:r>
        <w:rPr/>
        <w:t>est</w:t>
      </w:r>
      <w:r>
        <w:rPr>
          <w:spacing w:val="-4"/>
        </w:rPr>
        <w:t> </w:t>
      </w:r>
      <w:r>
        <w:rPr/>
        <w:t>le</w:t>
      </w:r>
      <w:r>
        <w:rPr>
          <w:spacing w:val="-2"/>
        </w:rPr>
        <w:t> </w:t>
      </w:r>
      <w:r>
        <w:rPr/>
        <w:t>rapport</w:t>
      </w:r>
      <w:r>
        <w:rPr>
          <w:spacing w:val="-2"/>
        </w:rPr>
        <w:t> </w:t>
      </w:r>
      <w:r>
        <w:rPr/>
        <w:t>entre</w:t>
      </w:r>
      <w:r>
        <w:rPr>
          <w:spacing w:val="-4"/>
        </w:rPr>
        <w:t> </w:t>
      </w:r>
      <w:r>
        <w:rPr/>
        <w:t>les</w:t>
      </w:r>
      <w:r>
        <w:rPr>
          <w:spacing w:val="-5"/>
        </w:rPr>
        <w:t> </w:t>
      </w:r>
      <w:r>
        <w:rPr/>
        <w:t>vrais</w:t>
      </w:r>
      <w:r>
        <w:rPr>
          <w:spacing w:val="-4"/>
        </w:rPr>
        <w:t> </w:t>
      </w:r>
      <w:r>
        <w:rPr/>
        <w:t>positifs</w:t>
      </w:r>
      <w:r>
        <w:rPr>
          <w:spacing w:val="-5"/>
        </w:rPr>
        <w:t> </w:t>
      </w:r>
      <w:r>
        <w:rPr/>
        <w:t>et</w:t>
      </w:r>
      <w:r>
        <w:rPr>
          <w:spacing w:val="-4"/>
        </w:rPr>
        <w:t> </w:t>
      </w:r>
      <w:r>
        <w:rPr/>
        <w:t>la</w:t>
      </w:r>
      <w:r>
        <w:rPr>
          <w:spacing w:val="-3"/>
        </w:rPr>
        <w:t> </w:t>
      </w:r>
      <w:r>
        <w:rPr/>
        <w:t>somme</w:t>
      </w:r>
      <w:r>
        <w:rPr>
          <w:spacing w:val="-6"/>
        </w:rPr>
        <w:t> </w:t>
      </w:r>
      <w:r>
        <w:rPr/>
        <w:t>des</w:t>
      </w:r>
      <w:r>
        <w:rPr>
          <w:spacing w:val="-5"/>
        </w:rPr>
        <w:t> </w:t>
      </w:r>
      <w:r>
        <w:rPr/>
        <w:t>vrais</w:t>
      </w:r>
      <w:r>
        <w:rPr>
          <w:spacing w:val="-4"/>
        </w:rPr>
        <w:t> </w:t>
      </w:r>
      <w:r>
        <w:rPr/>
        <w:t>positifs</w:t>
      </w:r>
      <w:r>
        <w:rPr>
          <w:spacing w:val="-5"/>
        </w:rPr>
        <w:t> </w:t>
      </w:r>
      <w:r>
        <w:rPr/>
        <w:t>et</w:t>
      </w:r>
      <w:r>
        <w:rPr>
          <w:spacing w:val="-4"/>
        </w:rPr>
        <w:t> </w:t>
      </w:r>
      <w:r>
        <w:rPr/>
        <w:t>des faux négatifs. Il mesure la capacité du modèle à identifier tous les échantillons positifs.</w:t>
      </w:r>
    </w:p>
    <w:p>
      <w:pPr>
        <w:pStyle w:val="BodyText"/>
        <w:ind w:left="143"/>
      </w:pPr>
      <w:r>
        <w:rPr/>
        <w:t>Formule</w:t>
      </w:r>
      <w:r>
        <w:rPr>
          <w:spacing w:val="-3"/>
        </w:rPr>
        <w:t> </w:t>
      </w:r>
      <w:r>
        <w:rPr/>
        <w:t>:</w:t>
      </w:r>
      <w:r>
        <w:rPr>
          <w:spacing w:val="-2"/>
        </w:rPr>
        <w:t> </w:t>
      </w:r>
      <w:r>
        <w:rPr/>
        <w:t>Rappel</w:t>
      </w:r>
      <w:r>
        <w:rPr>
          <w:spacing w:val="-1"/>
        </w:rPr>
        <w:t> </w:t>
      </w:r>
      <w:r>
        <w:rPr/>
        <w:t>= VraiPositif</w:t>
      </w:r>
      <w:r>
        <w:rPr>
          <w:spacing w:val="-1"/>
        </w:rPr>
        <w:t> </w:t>
      </w:r>
      <w:r>
        <w:rPr/>
        <w:t>/ (VraiPositif</w:t>
      </w:r>
      <w:r>
        <w:rPr>
          <w:spacing w:val="-1"/>
        </w:rPr>
        <w:t> </w:t>
      </w:r>
      <w:r>
        <w:rPr/>
        <w:t>+</w:t>
      </w:r>
      <w:r>
        <w:rPr>
          <w:spacing w:val="-1"/>
        </w:rPr>
        <w:t> </w:t>
      </w:r>
      <w:r>
        <w:rPr>
          <w:spacing w:val="-2"/>
        </w:rPr>
        <w:t>FauxNégatif)</w:t>
      </w:r>
    </w:p>
    <w:p>
      <w:pPr>
        <w:pStyle w:val="BodyText"/>
        <w:spacing w:line="312" w:lineRule="auto" w:before="83"/>
        <w:ind w:left="143" w:right="286"/>
        <w:jc w:val="both"/>
      </w:pPr>
      <w:r>
        <w:rPr>
          <w:b/>
        </w:rPr>
        <w:t>F1</w:t>
      </w:r>
      <w:r>
        <w:rPr/>
        <w:t>-</w:t>
      </w:r>
      <w:r>
        <w:rPr>
          <w:b/>
        </w:rPr>
        <w:t>score</w:t>
      </w:r>
      <w:r>
        <w:rPr>
          <w:b/>
          <w:spacing w:val="-3"/>
        </w:rPr>
        <w:t> </w:t>
      </w:r>
      <w:r>
        <w:rPr/>
        <w:t>:</w:t>
      </w:r>
      <w:r>
        <w:rPr>
          <w:spacing w:val="-2"/>
        </w:rPr>
        <w:t> </w:t>
      </w:r>
      <w:r>
        <w:rPr/>
        <w:t>Le</w:t>
      </w:r>
      <w:r>
        <w:rPr>
          <w:spacing w:val="-4"/>
        </w:rPr>
        <w:t> </w:t>
      </w:r>
      <w:r>
        <w:rPr/>
        <w:t>F1-score</w:t>
      </w:r>
      <w:r>
        <w:rPr>
          <w:spacing w:val="-4"/>
        </w:rPr>
        <w:t> </w:t>
      </w:r>
      <w:r>
        <w:rPr/>
        <w:t>est</w:t>
      </w:r>
      <w:r>
        <w:rPr>
          <w:spacing w:val="-4"/>
        </w:rPr>
        <w:t> </w:t>
      </w:r>
      <w:r>
        <w:rPr/>
        <w:t>la</w:t>
      </w:r>
      <w:r>
        <w:rPr>
          <w:spacing w:val="-5"/>
        </w:rPr>
        <w:t> </w:t>
      </w:r>
      <w:r>
        <w:rPr/>
        <w:t>moyenne</w:t>
      </w:r>
      <w:r>
        <w:rPr>
          <w:spacing w:val="-6"/>
        </w:rPr>
        <w:t> </w:t>
      </w:r>
      <w:r>
        <w:rPr/>
        <w:t>harmonique</w:t>
      </w:r>
      <w:r>
        <w:rPr>
          <w:spacing w:val="-6"/>
        </w:rPr>
        <w:t> </w:t>
      </w:r>
      <w:r>
        <w:rPr/>
        <w:t>de</w:t>
      </w:r>
      <w:r>
        <w:rPr>
          <w:spacing w:val="-6"/>
        </w:rPr>
        <w:t> </w:t>
      </w:r>
      <w:r>
        <w:rPr/>
        <w:t>la</w:t>
      </w:r>
      <w:r>
        <w:rPr>
          <w:spacing w:val="-6"/>
        </w:rPr>
        <w:t> </w:t>
      </w:r>
      <w:r>
        <w:rPr/>
        <w:t>précision</w:t>
      </w:r>
      <w:r>
        <w:rPr>
          <w:spacing w:val="-5"/>
        </w:rPr>
        <w:t> </w:t>
      </w:r>
      <w:r>
        <w:rPr/>
        <w:t>et</w:t>
      </w:r>
      <w:r>
        <w:rPr>
          <w:spacing w:val="-4"/>
        </w:rPr>
        <w:t> </w:t>
      </w:r>
      <w:r>
        <w:rPr/>
        <w:t>du</w:t>
      </w:r>
      <w:r>
        <w:rPr>
          <w:spacing w:val="-3"/>
        </w:rPr>
        <w:t> </w:t>
      </w:r>
      <w:r>
        <w:rPr/>
        <w:t>rappel.</w:t>
      </w:r>
      <w:r>
        <w:rPr>
          <w:spacing w:val="-2"/>
        </w:rPr>
        <w:t> </w:t>
      </w:r>
      <w:r>
        <w:rPr/>
        <w:t>Il</w:t>
      </w:r>
      <w:r>
        <w:rPr>
          <w:spacing w:val="-4"/>
        </w:rPr>
        <w:t> </w:t>
      </w:r>
      <w:r>
        <w:rPr/>
        <w:t>prend</w:t>
      </w:r>
      <w:r>
        <w:rPr>
          <w:spacing w:val="-5"/>
        </w:rPr>
        <w:t> </w:t>
      </w:r>
      <w:r>
        <w:rPr/>
        <w:t>en</w:t>
      </w:r>
      <w:r>
        <w:rPr>
          <w:spacing w:val="-3"/>
        </w:rPr>
        <w:t> </w:t>
      </w:r>
      <w:r>
        <w:rPr/>
        <w:t>compte</w:t>
      </w:r>
      <w:r>
        <w:rPr>
          <w:spacing w:val="-3"/>
        </w:rPr>
        <w:t> </w:t>
      </w:r>
      <w:r>
        <w:rPr/>
        <w:t>à la fois les faux positifs et les faux négatifs et est particulièrement utile lorsque on a besoin d'un équilibre entre la précision et le rappel.</w:t>
      </w:r>
    </w:p>
    <w:p>
      <w:pPr>
        <w:pStyle w:val="BodyText"/>
        <w:spacing w:line="275" w:lineRule="exact"/>
        <w:ind w:left="143"/>
        <w:jc w:val="both"/>
      </w:pPr>
      <w:r>
        <w:rPr/>
        <w:t>Formule</w:t>
      </w:r>
      <w:r>
        <w:rPr>
          <w:spacing w:val="-3"/>
        </w:rPr>
        <w:t> </w:t>
      </w:r>
      <w:r>
        <w:rPr/>
        <w:t>:</w:t>
      </w:r>
      <w:r>
        <w:rPr>
          <w:spacing w:val="-2"/>
        </w:rPr>
        <w:t> </w:t>
      </w:r>
      <w:r>
        <w:rPr/>
        <w:t>F1-score</w:t>
      </w:r>
      <w:r>
        <w:rPr>
          <w:spacing w:val="-2"/>
        </w:rPr>
        <w:t> </w:t>
      </w:r>
      <w:r>
        <w:rPr/>
        <w:t>=</w:t>
      </w:r>
      <w:r>
        <w:rPr>
          <w:spacing w:val="-1"/>
        </w:rPr>
        <w:t> </w:t>
      </w:r>
      <w:r>
        <w:rPr/>
        <w:t>2</w:t>
      </w:r>
      <w:r>
        <w:rPr>
          <w:spacing w:val="-1"/>
        </w:rPr>
        <w:t> </w:t>
      </w:r>
      <w:r>
        <w:rPr/>
        <w:t>× [</w:t>
      </w:r>
      <w:r>
        <w:rPr>
          <w:spacing w:val="-1"/>
        </w:rPr>
        <w:t> </w:t>
      </w:r>
      <w:r>
        <w:rPr/>
        <w:t>(Précision ×</w:t>
      </w:r>
      <w:r>
        <w:rPr>
          <w:spacing w:val="-2"/>
        </w:rPr>
        <w:t> </w:t>
      </w:r>
      <w:r>
        <w:rPr/>
        <w:t>Rappel</w:t>
      </w:r>
      <w:r>
        <w:rPr>
          <w:spacing w:val="-1"/>
        </w:rPr>
        <w:t> </w:t>
      </w:r>
      <w:r>
        <w:rPr/>
        <w:t>) /</w:t>
      </w:r>
      <w:r>
        <w:rPr>
          <w:spacing w:val="1"/>
        </w:rPr>
        <w:t> </w:t>
      </w:r>
      <w:r>
        <w:rPr/>
        <w:t>(</w:t>
      </w:r>
      <w:r>
        <w:rPr>
          <w:spacing w:val="-1"/>
        </w:rPr>
        <w:t> </w:t>
      </w:r>
      <w:r>
        <w:rPr/>
        <w:t>Précision</w:t>
      </w:r>
      <w:r>
        <w:rPr>
          <w:spacing w:val="-1"/>
        </w:rPr>
        <w:t> </w:t>
      </w:r>
      <w:r>
        <w:rPr/>
        <w:t>+</w:t>
      </w:r>
      <w:r>
        <w:rPr>
          <w:spacing w:val="-1"/>
        </w:rPr>
        <w:t> </w:t>
      </w:r>
      <w:r>
        <w:rPr/>
        <w:t>Rappel</w:t>
      </w:r>
      <w:r>
        <w:rPr>
          <w:spacing w:val="-1"/>
        </w:rPr>
        <w:t> </w:t>
      </w:r>
      <w:r>
        <w:rPr/>
        <w:t>)</w:t>
      </w:r>
      <w:r>
        <w:rPr>
          <w:spacing w:val="60"/>
        </w:rPr>
        <w:t> </w:t>
      </w:r>
      <w:r>
        <w:rPr>
          <w:spacing w:val="-10"/>
        </w:rPr>
        <w:t>]</w:t>
      </w:r>
    </w:p>
    <w:p>
      <w:pPr>
        <w:pStyle w:val="BodyText"/>
        <w:spacing w:before="208"/>
      </w:pPr>
    </w:p>
    <w:p>
      <w:pPr>
        <w:pStyle w:val="Heading3"/>
        <w:numPr>
          <w:ilvl w:val="1"/>
          <w:numId w:val="20"/>
        </w:numPr>
        <w:tabs>
          <w:tab w:pos="931" w:val="left" w:leader="none"/>
        </w:tabs>
        <w:spacing w:line="240" w:lineRule="auto" w:before="0" w:after="0"/>
        <w:ind w:left="931" w:right="0" w:hanging="428"/>
        <w:jc w:val="left"/>
      </w:pPr>
      <w:bookmarkStart w:name="_bookmark101" w:id="102"/>
      <w:bookmarkEnd w:id="102"/>
      <w:r>
        <w:rPr/>
      </w:r>
      <w:r>
        <w:rPr>
          <w:color w:val="365F91"/>
        </w:rPr>
        <w:t>Les</w:t>
      </w:r>
      <w:r>
        <w:rPr>
          <w:color w:val="365F91"/>
          <w:spacing w:val="-10"/>
        </w:rPr>
        <w:t> </w:t>
      </w:r>
      <w:r>
        <w:rPr>
          <w:color w:val="365F91"/>
        </w:rPr>
        <w:t>résultats</w:t>
      </w:r>
      <w:r>
        <w:rPr>
          <w:color w:val="365F91"/>
          <w:spacing w:val="-11"/>
        </w:rPr>
        <w:t> </w:t>
      </w:r>
      <w:r>
        <w:rPr>
          <w:color w:val="365F91"/>
          <w:spacing w:val="-2"/>
        </w:rPr>
        <w:t>obtenus</w:t>
      </w:r>
    </w:p>
    <w:p>
      <w:pPr>
        <w:pStyle w:val="Heading3"/>
        <w:numPr>
          <w:ilvl w:val="2"/>
          <w:numId w:val="20"/>
        </w:numPr>
        <w:tabs>
          <w:tab w:pos="1577" w:val="left" w:leader="none"/>
        </w:tabs>
        <w:spacing w:line="304" w:lineRule="exact" w:before="38" w:after="0"/>
        <w:ind w:left="1577" w:right="0" w:hanging="714"/>
        <w:jc w:val="left"/>
      </w:pPr>
      <w:bookmarkStart w:name="_bookmark102" w:id="103"/>
      <w:bookmarkEnd w:id="103"/>
      <w:r>
        <w:rPr/>
      </w:r>
      <w:r>
        <w:rPr>
          <w:color w:val="365F91"/>
        </w:rPr>
        <w:t>Naive</w:t>
      </w:r>
      <w:r>
        <w:rPr>
          <w:color w:val="365F91"/>
          <w:spacing w:val="-7"/>
        </w:rPr>
        <w:t> </w:t>
      </w:r>
      <w:r>
        <w:rPr>
          <w:color w:val="365F91"/>
          <w:spacing w:val="-2"/>
        </w:rPr>
        <w:t>Bayes</w:t>
      </w:r>
    </w:p>
    <w:p>
      <w:pPr>
        <w:pStyle w:val="BodyText"/>
        <w:spacing w:line="312" w:lineRule="auto"/>
        <w:ind w:left="143" w:right="284"/>
        <w:jc w:val="both"/>
      </w:pPr>
      <w:r>
        <w:rPr/>
        <w:t>Les résultats obtenus en utilisant le Naive Bayes avec CountVectorizer et stemming et suppression des stopwords sont les suivants :</w:t>
      </w:r>
    </w:p>
    <w:p>
      <w:pPr>
        <w:pStyle w:val="BodyText"/>
        <w:spacing w:before="87"/>
      </w:pPr>
    </w:p>
    <w:p>
      <w:pPr>
        <w:spacing w:before="0"/>
        <w:ind w:left="1064" w:right="1205" w:firstLine="0"/>
        <w:jc w:val="center"/>
        <w:rPr>
          <w:i/>
          <w:sz w:val="18"/>
        </w:rPr>
      </w:pPr>
      <w:bookmarkStart w:name="_bookmark103" w:id="104"/>
      <w:bookmarkEnd w:id="104"/>
      <w:r>
        <w:rPr/>
      </w:r>
      <w:r>
        <w:rPr>
          <w:i/>
          <w:color w:val="1F487C"/>
          <w:sz w:val="18"/>
        </w:rPr>
        <w:t>Tableau</w:t>
      </w:r>
      <w:r>
        <w:rPr>
          <w:i/>
          <w:color w:val="1F487C"/>
          <w:spacing w:val="-2"/>
          <w:sz w:val="18"/>
        </w:rPr>
        <w:t> </w:t>
      </w:r>
      <w:r>
        <w:rPr>
          <w:i/>
          <w:color w:val="1F487C"/>
          <w:sz w:val="18"/>
        </w:rPr>
        <w:t>6:</w:t>
      </w:r>
      <w:r>
        <w:rPr>
          <w:i/>
          <w:color w:val="1F487C"/>
          <w:spacing w:val="-1"/>
          <w:sz w:val="18"/>
        </w:rPr>
        <w:t> </w:t>
      </w:r>
      <w:r>
        <w:rPr>
          <w:i/>
          <w:color w:val="1F487C"/>
          <w:sz w:val="18"/>
        </w:rPr>
        <w:t>metrics</w:t>
      </w:r>
      <w:r>
        <w:rPr>
          <w:i/>
          <w:color w:val="1F487C"/>
          <w:spacing w:val="-1"/>
          <w:sz w:val="18"/>
        </w:rPr>
        <w:t> </w:t>
      </w:r>
      <w:r>
        <w:rPr>
          <w:i/>
          <w:color w:val="1F487C"/>
          <w:sz w:val="18"/>
        </w:rPr>
        <w:t>du Naive</w:t>
      </w:r>
      <w:r>
        <w:rPr>
          <w:i/>
          <w:color w:val="1F487C"/>
          <w:spacing w:val="-1"/>
          <w:sz w:val="18"/>
        </w:rPr>
        <w:t> </w:t>
      </w:r>
      <w:r>
        <w:rPr>
          <w:i/>
          <w:color w:val="1F487C"/>
          <w:spacing w:val="-4"/>
          <w:sz w:val="18"/>
        </w:rPr>
        <w:t>Bayes</w:t>
      </w:r>
    </w:p>
    <w:p>
      <w:pPr>
        <w:pStyle w:val="BodyText"/>
        <w:spacing w:before="1"/>
        <w:rPr>
          <w:i/>
          <w:sz w:val="17"/>
        </w:rPr>
      </w:pPr>
    </w:p>
    <w:tbl>
      <w:tblPr>
        <w:tblW w:w="0" w:type="auto"/>
        <w:jc w:val="left"/>
        <w:tblInd w:w="1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4815"/>
        <w:gridCol w:w="4817"/>
      </w:tblGrid>
      <w:tr>
        <w:trPr>
          <w:trHeight w:val="359" w:hRule="atLeast"/>
        </w:trPr>
        <w:tc>
          <w:tcPr>
            <w:tcW w:w="4815" w:type="dxa"/>
          </w:tcPr>
          <w:p>
            <w:pPr>
              <w:pStyle w:val="TableParagraph"/>
              <w:spacing w:before="1"/>
              <w:ind w:left="8" w:right="5"/>
              <w:jc w:val="center"/>
              <w:rPr>
                <w:b/>
                <w:sz w:val="24"/>
              </w:rPr>
            </w:pPr>
            <w:r>
              <w:rPr>
                <w:b/>
                <w:spacing w:val="-2"/>
                <w:sz w:val="24"/>
              </w:rPr>
              <w:t>Accuracy</w:t>
            </w:r>
          </w:p>
        </w:tc>
        <w:tc>
          <w:tcPr>
            <w:tcW w:w="4817" w:type="dxa"/>
          </w:tcPr>
          <w:p>
            <w:pPr>
              <w:pStyle w:val="TableParagraph"/>
              <w:spacing w:before="1"/>
              <w:ind w:left="1987"/>
              <w:rPr>
                <w:b/>
                <w:sz w:val="24"/>
              </w:rPr>
            </w:pPr>
            <w:r>
              <w:rPr>
                <w:b/>
                <w:sz w:val="24"/>
              </w:rPr>
              <w:t>72.22 </w:t>
            </w:r>
            <w:r>
              <w:rPr>
                <w:b/>
                <w:spacing w:val="-10"/>
                <w:sz w:val="24"/>
              </w:rPr>
              <w:t>%</w:t>
            </w:r>
          </w:p>
        </w:tc>
      </w:tr>
      <w:tr>
        <w:trPr>
          <w:trHeight w:val="359" w:hRule="atLeast"/>
        </w:trPr>
        <w:tc>
          <w:tcPr>
            <w:tcW w:w="4815" w:type="dxa"/>
          </w:tcPr>
          <w:p>
            <w:pPr>
              <w:pStyle w:val="TableParagraph"/>
              <w:spacing w:line="275" w:lineRule="exact"/>
              <w:ind w:left="8" w:right="1"/>
              <w:jc w:val="center"/>
              <w:rPr>
                <w:b/>
                <w:sz w:val="24"/>
              </w:rPr>
            </w:pPr>
            <w:r>
              <w:rPr>
                <w:b/>
                <w:spacing w:val="-2"/>
                <w:sz w:val="24"/>
              </w:rPr>
              <w:t>Precision</w:t>
            </w:r>
          </w:p>
        </w:tc>
        <w:tc>
          <w:tcPr>
            <w:tcW w:w="4817" w:type="dxa"/>
          </w:tcPr>
          <w:p>
            <w:pPr>
              <w:pStyle w:val="TableParagraph"/>
              <w:spacing w:line="275" w:lineRule="exact"/>
              <w:ind w:left="1987"/>
              <w:rPr>
                <w:b/>
                <w:sz w:val="24"/>
              </w:rPr>
            </w:pPr>
            <w:r>
              <w:rPr>
                <w:b/>
                <w:sz w:val="24"/>
              </w:rPr>
              <w:t>75.69 </w:t>
            </w:r>
            <w:r>
              <w:rPr>
                <w:b/>
                <w:spacing w:val="-10"/>
                <w:sz w:val="24"/>
              </w:rPr>
              <w:t>%</w:t>
            </w:r>
          </w:p>
        </w:tc>
      </w:tr>
      <w:tr>
        <w:trPr>
          <w:trHeight w:val="357" w:hRule="atLeast"/>
        </w:trPr>
        <w:tc>
          <w:tcPr>
            <w:tcW w:w="4815" w:type="dxa"/>
          </w:tcPr>
          <w:p>
            <w:pPr>
              <w:pStyle w:val="TableParagraph"/>
              <w:spacing w:line="275" w:lineRule="exact"/>
              <w:ind w:left="8" w:right="4"/>
              <w:jc w:val="center"/>
              <w:rPr>
                <w:b/>
                <w:sz w:val="24"/>
              </w:rPr>
            </w:pPr>
            <w:r>
              <w:rPr>
                <w:b/>
                <w:spacing w:val="-2"/>
                <w:sz w:val="24"/>
              </w:rPr>
              <w:t>Recall</w:t>
            </w:r>
          </w:p>
        </w:tc>
        <w:tc>
          <w:tcPr>
            <w:tcW w:w="4817" w:type="dxa"/>
          </w:tcPr>
          <w:p>
            <w:pPr>
              <w:pStyle w:val="TableParagraph"/>
              <w:spacing w:line="275" w:lineRule="exact"/>
              <w:ind w:left="1987"/>
              <w:rPr>
                <w:b/>
                <w:sz w:val="24"/>
              </w:rPr>
            </w:pPr>
            <w:r>
              <w:rPr>
                <w:b/>
                <w:sz w:val="24"/>
              </w:rPr>
              <w:t>72.22 </w:t>
            </w:r>
            <w:r>
              <w:rPr>
                <w:b/>
                <w:spacing w:val="-10"/>
                <w:sz w:val="24"/>
              </w:rPr>
              <w:t>%</w:t>
            </w:r>
          </w:p>
        </w:tc>
      </w:tr>
      <w:tr>
        <w:trPr>
          <w:trHeight w:val="360" w:hRule="atLeast"/>
        </w:trPr>
        <w:tc>
          <w:tcPr>
            <w:tcW w:w="4815" w:type="dxa"/>
          </w:tcPr>
          <w:p>
            <w:pPr>
              <w:pStyle w:val="TableParagraph"/>
              <w:spacing w:line="275" w:lineRule="exact"/>
              <w:ind w:left="8"/>
              <w:jc w:val="center"/>
              <w:rPr>
                <w:b/>
                <w:sz w:val="24"/>
              </w:rPr>
            </w:pPr>
            <w:r>
              <w:rPr>
                <w:b/>
                <w:spacing w:val="-2"/>
                <w:sz w:val="24"/>
              </w:rPr>
              <w:t>F1-score</w:t>
            </w:r>
          </w:p>
        </w:tc>
        <w:tc>
          <w:tcPr>
            <w:tcW w:w="4817" w:type="dxa"/>
          </w:tcPr>
          <w:p>
            <w:pPr>
              <w:pStyle w:val="TableParagraph"/>
              <w:spacing w:line="275" w:lineRule="exact"/>
              <w:ind w:left="1987"/>
              <w:rPr>
                <w:b/>
                <w:sz w:val="24"/>
              </w:rPr>
            </w:pPr>
            <w:r>
              <w:rPr>
                <w:b/>
                <w:sz w:val="24"/>
              </w:rPr>
              <w:t>71.85 </w:t>
            </w:r>
            <w:r>
              <w:rPr>
                <w:b/>
                <w:spacing w:val="-10"/>
                <w:sz w:val="24"/>
              </w:rPr>
              <w:t>%</w:t>
            </w:r>
          </w:p>
        </w:tc>
      </w:tr>
    </w:tbl>
    <w:p>
      <w:pPr>
        <w:pStyle w:val="TableParagraph"/>
        <w:spacing w:after="0" w:line="275" w:lineRule="exact"/>
        <w:rPr>
          <w:b/>
          <w:sz w:val="24"/>
        </w:rPr>
        <w:sectPr>
          <w:pgSz w:w="11920" w:h="16850"/>
          <w:pgMar w:header="730" w:footer="954" w:top="1040" w:bottom="1140" w:left="1275" w:right="566"/>
        </w:sectPr>
      </w:pPr>
    </w:p>
    <w:p>
      <w:pPr>
        <w:pStyle w:val="BodyText"/>
        <w:spacing w:line="312" w:lineRule="auto" w:before="88"/>
        <w:ind w:left="143" w:right="283"/>
        <w:jc w:val="both"/>
      </w:pPr>
      <w:r>
        <w:rPr>
          <w:b/>
        </w:rPr>
        <w:t>Accuracy </w:t>
      </w:r>
      <w:r>
        <w:rPr/>
        <w:t>: La précision du modèle Naive Bayes est de </w:t>
      </w:r>
      <w:r>
        <w:rPr>
          <w:b/>
        </w:rPr>
        <w:t>72.22 %</w:t>
      </w:r>
      <w:r>
        <w:rPr/>
        <w:t>. Cela signifie que le modèle a correctement classé 72.22 % des échantillons totaux. La précision mesure le rapport global entre les prédictions correctes et le nombre total de prédictions.</w:t>
      </w:r>
    </w:p>
    <w:p>
      <w:pPr>
        <w:pStyle w:val="BodyText"/>
        <w:spacing w:before="83"/>
      </w:pPr>
    </w:p>
    <w:p>
      <w:pPr>
        <w:pStyle w:val="BodyText"/>
        <w:spacing w:line="312" w:lineRule="auto"/>
        <w:ind w:left="143" w:right="285"/>
        <w:jc w:val="both"/>
      </w:pPr>
      <w:r>
        <w:rPr>
          <w:b/>
        </w:rPr>
        <w:t>Précision </w:t>
      </w:r>
      <w:r>
        <w:rPr/>
        <w:t>: La précision du modèle est de </w:t>
      </w:r>
      <w:r>
        <w:rPr>
          <w:b/>
        </w:rPr>
        <w:t>75.69 %</w:t>
      </w:r>
      <w:r>
        <w:rPr/>
        <w:t>. Cela signifie que parmi toutes les prédictions positives</w:t>
      </w:r>
      <w:r>
        <w:rPr>
          <w:spacing w:val="-3"/>
        </w:rPr>
        <w:t> </w:t>
      </w:r>
      <w:r>
        <w:rPr/>
        <w:t>faites</w:t>
      </w:r>
      <w:r>
        <w:rPr>
          <w:spacing w:val="-3"/>
        </w:rPr>
        <w:t> </w:t>
      </w:r>
      <w:r>
        <w:rPr/>
        <w:t>par</w:t>
      </w:r>
      <w:r>
        <w:rPr>
          <w:spacing w:val="-3"/>
        </w:rPr>
        <w:t> </w:t>
      </w:r>
      <w:r>
        <w:rPr/>
        <w:t>le</w:t>
      </w:r>
      <w:r>
        <w:rPr>
          <w:spacing w:val="-5"/>
        </w:rPr>
        <w:t> </w:t>
      </w:r>
      <w:r>
        <w:rPr/>
        <w:t>modèle,</w:t>
      </w:r>
      <w:r>
        <w:rPr>
          <w:spacing w:val="-3"/>
        </w:rPr>
        <w:t> </w:t>
      </w:r>
      <w:r>
        <w:rPr/>
        <w:t>75.69</w:t>
      </w:r>
      <w:r>
        <w:rPr>
          <w:spacing w:val="-3"/>
        </w:rPr>
        <w:t> </w:t>
      </w:r>
      <w:r>
        <w:rPr/>
        <w:t>%</w:t>
      </w:r>
      <w:r>
        <w:rPr>
          <w:spacing w:val="-5"/>
        </w:rPr>
        <w:t> </w:t>
      </w:r>
      <w:r>
        <w:rPr/>
        <w:t>étaient</w:t>
      </w:r>
      <w:r>
        <w:rPr>
          <w:spacing w:val="-3"/>
        </w:rPr>
        <w:t> </w:t>
      </w:r>
      <w:r>
        <w:rPr/>
        <w:t>correctes.</w:t>
      </w:r>
      <w:r>
        <w:rPr>
          <w:spacing w:val="-3"/>
        </w:rPr>
        <w:t> </w:t>
      </w:r>
      <w:r>
        <w:rPr/>
        <w:t>La</w:t>
      </w:r>
      <w:r>
        <w:rPr>
          <w:spacing w:val="-5"/>
        </w:rPr>
        <w:t> </w:t>
      </w:r>
      <w:r>
        <w:rPr/>
        <w:t>précision</w:t>
      </w:r>
      <w:r>
        <w:rPr>
          <w:spacing w:val="-3"/>
        </w:rPr>
        <w:t> </w:t>
      </w:r>
      <w:r>
        <w:rPr/>
        <w:t>évalue</w:t>
      </w:r>
      <w:r>
        <w:rPr>
          <w:spacing w:val="-4"/>
        </w:rPr>
        <w:t> </w:t>
      </w:r>
      <w:r>
        <w:rPr/>
        <w:t>la</w:t>
      </w:r>
      <w:r>
        <w:rPr>
          <w:spacing w:val="-3"/>
        </w:rPr>
        <w:t> </w:t>
      </w:r>
      <w:r>
        <w:rPr/>
        <w:t>capacité</w:t>
      </w:r>
      <w:r>
        <w:rPr>
          <w:spacing w:val="-4"/>
        </w:rPr>
        <w:t> </w:t>
      </w:r>
      <w:r>
        <w:rPr/>
        <w:t>du</w:t>
      </w:r>
      <w:r>
        <w:rPr>
          <w:spacing w:val="-3"/>
        </w:rPr>
        <w:t> </w:t>
      </w:r>
      <w:r>
        <w:rPr/>
        <w:t>modèle</w:t>
      </w:r>
      <w:r>
        <w:rPr>
          <w:spacing w:val="-4"/>
        </w:rPr>
        <w:t> </w:t>
      </w:r>
      <w:r>
        <w:rPr/>
        <w:t>à éviter les faux positifs, c'est-à-dire à ne pas étiqueter incorrectement un échantillon négatif comme </w:t>
      </w:r>
      <w:r>
        <w:rPr>
          <w:spacing w:val="-2"/>
        </w:rPr>
        <w:t>positif.</w:t>
      </w:r>
    </w:p>
    <w:p>
      <w:pPr>
        <w:pStyle w:val="BodyText"/>
        <w:spacing w:before="84"/>
      </w:pPr>
    </w:p>
    <w:p>
      <w:pPr>
        <w:pStyle w:val="BodyText"/>
        <w:ind w:left="143"/>
        <w:jc w:val="both"/>
      </w:pPr>
      <w:r>
        <w:rPr>
          <w:b/>
        </w:rPr>
        <w:t>Recall</w:t>
      </w:r>
      <w:r>
        <w:rPr>
          <w:b/>
          <w:spacing w:val="16"/>
        </w:rPr>
        <w:t> </w:t>
      </w:r>
      <w:r>
        <w:rPr/>
        <w:t>:</w:t>
      </w:r>
      <w:r>
        <w:rPr>
          <w:spacing w:val="16"/>
        </w:rPr>
        <w:t> </w:t>
      </w:r>
      <w:r>
        <w:rPr/>
        <w:t>Le</w:t>
      </w:r>
      <w:r>
        <w:rPr>
          <w:spacing w:val="15"/>
        </w:rPr>
        <w:t> </w:t>
      </w:r>
      <w:r>
        <w:rPr/>
        <w:t>rappel</w:t>
      </w:r>
      <w:r>
        <w:rPr>
          <w:spacing w:val="16"/>
        </w:rPr>
        <w:t> </w:t>
      </w:r>
      <w:r>
        <w:rPr/>
        <w:t>du</w:t>
      </w:r>
      <w:r>
        <w:rPr>
          <w:spacing w:val="16"/>
        </w:rPr>
        <w:t> </w:t>
      </w:r>
      <w:r>
        <w:rPr/>
        <w:t>modèle</w:t>
      </w:r>
      <w:r>
        <w:rPr>
          <w:spacing w:val="15"/>
        </w:rPr>
        <w:t> </w:t>
      </w:r>
      <w:r>
        <w:rPr/>
        <w:t>est</w:t>
      </w:r>
      <w:r>
        <w:rPr>
          <w:spacing w:val="16"/>
        </w:rPr>
        <w:t> </w:t>
      </w:r>
      <w:r>
        <w:rPr/>
        <w:t>de</w:t>
      </w:r>
      <w:r>
        <w:rPr>
          <w:spacing w:val="15"/>
        </w:rPr>
        <w:t> </w:t>
      </w:r>
      <w:r>
        <w:rPr/>
        <w:t>72.22</w:t>
      </w:r>
      <w:r>
        <w:rPr>
          <w:spacing w:val="15"/>
        </w:rPr>
        <w:t> </w:t>
      </w:r>
      <w:r>
        <w:rPr/>
        <w:t>%.</w:t>
      </w:r>
      <w:r>
        <w:rPr>
          <w:spacing w:val="16"/>
        </w:rPr>
        <w:t> </w:t>
      </w:r>
      <w:r>
        <w:rPr/>
        <w:t>Cela</w:t>
      </w:r>
      <w:r>
        <w:rPr>
          <w:spacing w:val="15"/>
        </w:rPr>
        <w:t> </w:t>
      </w:r>
      <w:r>
        <w:rPr/>
        <w:t>indique</w:t>
      </w:r>
      <w:r>
        <w:rPr>
          <w:spacing w:val="14"/>
        </w:rPr>
        <w:t> </w:t>
      </w:r>
      <w:r>
        <w:rPr/>
        <w:t>que</w:t>
      </w:r>
      <w:r>
        <w:rPr>
          <w:spacing w:val="15"/>
        </w:rPr>
        <w:t> </w:t>
      </w:r>
      <w:r>
        <w:rPr/>
        <w:t>le</w:t>
      </w:r>
      <w:r>
        <w:rPr>
          <w:spacing w:val="15"/>
        </w:rPr>
        <w:t> </w:t>
      </w:r>
      <w:r>
        <w:rPr/>
        <w:t>modèle</w:t>
      </w:r>
      <w:r>
        <w:rPr>
          <w:spacing w:val="15"/>
        </w:rPr>
        <w:t> </w:t>
      </w:r>
      <w:r>
        <w:rPr/>
        <w:t>a</w:t>
      </w:r>
      <w:r>
        <w:rPr>
          <w:spacing w:val="14"/>
        </w:rPr>
        <w:t> </w:t>
      </w:r>
      <w:r>
        <w:rPr/>
        <w:t>correctement</w:t>
      </w:r>
      <w:r>
        <w:rPr>
          <w:spacing w:val="17"/>
        </w:rPr>
        <w:t> </w:t>
      </w:r>
      <w:r>
        <w:rPr>
          <w:spacing w:val="-2"/>
        </w:rPr>
        <w:t>identifié</w:t>
      </w:r>
    </w:p>
    <w:p>
      <w:pPr>
        <w:pStyle w:val="BodyText"/>
        <w:spacing w:line="314" w:lineRule="auto" w:before="82"/>
        <w:ind w:left="143"/>
      </w:pPr>
      <w:r>
        <w:rPr/>
        <w:t>72.22 % des échantillons positifs réels. Le rappel mesure la capacité du modèle à détecter tous les</w:t>
      </w:r>
      <w:r>
        <w:rPr>
          <w:spacing w:val="40"/>
        </w:rPr>
        <w:t> </w:t>
      </w:r>
      <w:r>
        <w:rPr/>
        <w:t>échantillons positifs, c'est-à-dire à minimiser les faux négatifs.</w:t>
      </w:r>
    </w:p>
    <w:p>
      <w:pPr>
        <w:pStyle w:val="BodyText"/>
        <w:spacing w:before="79"/>
      </w:pPr>
    </w:p>
    <w:p>
      <w:pPr>
        <w:pStyle w:val="BodyText"/>
        <w:spacing w:line="312" w:lineRule="auto"/>
        <w:ind w:left="143" w:right="283"/>
        <w:jc w:val="both"/>
      </w:pPr>
      <w:r>
        <w:rPr/>
        <w:t>F</w:t>
      </w:r>
      <w:r>
        <w:rPr>
          <w:b/>
        </w:rPr>
        <w:t>1-score </w:t>
      </w:r>
      <w:r>
        <w:rPr/>
        <w:t>: Le F1-score du modèle est de </w:t>
      </w:r>
      <w:r>
        <w:rPr>
          <w:b/>
        </w:rPr>
        <w:t>71.85 %</w:t>
      </w:r>
      <w:r>
        <w:rPr/>
        <w:t>. Le F1-score est la moyenne harmonique de la précision et du rappel. Il prend en compte à la fois les faux positifs et les faux négatifs, offrant ainsi une mesure globale de la performance du modèle. Un F1-score de 71.85 % indique que le modèle maintient un bon équilibre entre la précision et le rappel.</w:t>
      </w:r>
    </w:p>
    <w:p>
      <w:pPr>
        <w:pStyle w:val="BodyText"/>
        <w:spacing w:before="124"/>
      </w:pPr>
    </w:p>
    <w:p>
      <w:pPr>
        <w:pStyle w:val="Heading3"/>
        <w:numPr>
          <w:ilvl w:val="2"/>
          <w:numId w:val="20"/>
        </w:numPr>
        <w:tabs>
          <w:tab w:pos="1577" w:val="left" w:leader="none"/>
        </w:tabs>
        <w:spacing w:line="304" w:lineRule="exact" w:before="0" w:after="0"/>
        <w:ind w:left="1577" w:right="0" w:hanging="714"/>
        <w:jc w:val="left"/>
      </w:pPr>
      <w:bookmarkStart w:name="_bookmark104" w:id="105"/>
      <w:bookmarkEnd w:id="105"/>
      <w:r>
        <w:rPr/>
      </w:r>
      <w:r>
        <w:rPr>
          <w:color w:val="365F91"/>
          <w:spacing w:val="-5"/>
        </w:rPr>
        <w:t>SVM</w:t>
      </w:r>
    </w:p>
    <w:p>
      <w:pPr>
        <w:pStyle w:val="BodyText"/>
        <w:spacing w:line="312" w:lineRule="auto"/>
        <w:ind w:left="143" w:right="280"/>
        <w:jc w:val="both"/>
      </w:pPr>
      <w:r>
        <w:rPr/>
        <w:t>Les résultats obtenus en utilisant le SVM avec TfidfVectorizer et stemming et suppression des stopwords sont les suivants :</w:t>
      </w:r>
    </w:p>
    <w:p>
      <w:pPr>
        <w:pStyle w:val="BodyText"/>
        <w:spacing w:before="84"/>
      </w:pPr>
    </w:p>
    <w:p>
      <w:pPr>
        <w:spacing w:before="1"/>
        <w:ind w:left="1067" w:right="1205" w:firstLine="0"/>
        <w:jc w:val="center"/>
        <w:rPr>
          <w:i/>
          <w:sz w:val="18"/>
        </w:rPr>
      </w:pPr>
      <w:bookmarkStart w:name="_bookmark105" w:id="106"/>
      <w:bookmarkEnd w:id="106"/>
      <w:r>
        <w:rPr/>
      </w:r>
      <w:r>
        <w:rPr>
          <w:i/>
          <w:color w:val="1F487C"/>
          <w:sz w:val="18"/>
        </w:rPr>
        <w:t>Tableau 7:</w:t>
      </w:r>
      <w:r>
        <w:rPr>
          <w:i/>
          <w:color w:val="1F487C"/>
          <w:spacing w:val="-1"/>
          <w:sz w:val="18"/>
        </w:rPr>
        <w:t> </w:t>
      </w:r>
      <w:r>
        <w:rPr>
          <w:i/>
          <w:color w:val="1F487C"/>
          <w:sz w:val="18"/>
        </w:rPr>
        <w:t>Metrics</w:t>
      </w:r>
      <w:r>
        <w:rPr>
          <w:i/>
          <w:color w:val="1F487C"/>
          <w:spacing w:val="-1"/>
          <w:sz w:val="18"/>
        </w:rPr>
        <w:t> </w:t>
      </w:r>
      <w:r>
        <w:rPr>
          <w:i/>
          <w:color w:val="1F487C"/>
          <w:sz w:val="18"/>
        </w:rPr>
        <w:t>du </w:t>
      </w:r>
      <w:r>
        <w:rPr>
          <w:i/>
          <w:color w:val="1F487C"/>
          <w:spacing w:val="-5"/>
          <w:sz w:val="18"/>
        </w:rPr>
        <w:t>SVM</w:t>
      </w:r>
    </w:p>
    <w:p>
      <w:pPr>
        <w:pStyle w:val="BodyText"/>
        <w:spacing w:before="3"/>
        <w:rPr>
          <w:i/>
          <w:sz w:val="17"/>
        </w:rPr>
      </w:pPr>
    </w:p>
    <w:tbl>
      <w:tblPr>
        <w:tblW w:w="0" w:type="auto"/>
        <w:jc w:val="left"/>
        <w:tblInd w:w="1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4815"/>
        <w:gridCol w:w="4817"/>
      </w:tblGrid>
      <w:tr>
        <w:trPr>
          <w:trHeight w:val="359" w:hRule="atLeast"/>
        </w:trPr>
        <w:tc>
          <w:tcPr>
            <w:tcW w:w="4815" w:type="dxa"/>
          </w:tcPr>
          <w:p>
            <w:pPr>
              <w:pStyle w:val="TableParagraph"/>
              <w:spacing w:line="275" w:lineRule="exact"/>
              <w:ind w:left="8" w:right="5"/>
              <w:jc w:val="center"/>
              <w:rPr>
                <w:b/>
                <w:sz w:val="24"/>
              </w:rPr>
            </w:pPr>
            <w:r>
              <w:rPr>
                <w:b/>
                <w:spacing w:val="-2"/>
                <w:sz w:val="24"/>
              </w:rPr>
              <w:t>Accuracy</w:t>
            </w:r>
          </w:p>
        </w:tc>
        <w:tc>
          <w:tcPr>
            <w:tcW w:w="4817" w:type="dxa"/>
          </w:tcPr>
          <w:p>
            <w:pPr>
              <w:pStyle w:val="TableParagraph"/>
              <w:spacing w:line="275" w:lineRule="exact"/>
              <w:ind w:left="2047"/>
              <w:rPr>
                <w:b/>
                <w:sz w:val="24"/>
              </w:rPr>
            </w:pPr>
            <w:r>
              <w:rPr>
                <w:b/>
                <w:sz w:val="24"/>
              </w:rPr>
              <w:t>50.0 </w:t>
            </w:r>
            <w:r>
              <w:rPr>
                <w:b/>
                <w:spacing w:val="-10"/>
                <w:sz w:val="24"/>
              </w:rPr>
              <w:t>%</w:t>
            </w:r>
          </w:p>
        </w:tc>
      </w:tr>
      <w:tr>
        <w:trPr>
          <w:trHeight w:val="357" w:hRule="atLeast"/>
        </w:trPr>
        <w:tc>
          <w:tcPr>
            <w:tcW w:w="4815" w:type="dxa"/>
          </w:tcPr>
          <w:p>
            <w:pPr>
              <w:pStyle w:val="TableParagraph"/>
              <w:spacing w:line="275" w:lineRule="exact"/>
              <w:ind w:left="8" w:right="1"/>
              <w:jc w:val="center"/>
              <w:rPr>
                <w:b/>
                <w:sz w:val="24"/>
              </w:rPr>
            </w:pPr>
            <w:r>
              <w:rPr>
                <w:b/>
                <w:spacing w:val="-2"/>
                <w:sz w:val="24"/>
              </w:rPr>
              <w:t>Precision</w:t>
            </w:r>
          </w:p>
        </w:tc>
        <w:tc>
          <w:tcPr>
            <w:tcW w:w="4817" w:type="dxa"/>
          </w:tcPr>
          <w:p>
            <w:pPr>
              <w:pStyle w:val="TableParagraph"/>
              <w:spacing w:line="275" w:lineRule="exact"/>
              <w:ind w:left="1987"/>
              <w:rPr>
                <w:b/>
                <w:sz w:val="24"/>
              </w:rPr>
            </w:pPr>
            <w:r>
              <w:rPr>
                <w:b/>
                <w:sz w:val="24"/>
              </w:rPr>
              <w:t>31.67 </w:t>
            </w:r>
            <w:r>
              <w:rPr>
                <w:b/>
                <w:spacing w:val="-10"/>
                <w:sz w:val="24"/>
              </w:rPr>
              <w:t>%</w:t>
            </w:r>
          </w:p>
        </w:tc>
      </w:tr>
      <w:tr>
        <w:trPr>
          <w:trHeight w:val="359" w:hRule="atLeast"/>
        </w:trPr>
        <w:tc>
          <w:tcPr>
            <w:tcW w:w="4815" w:type="dxa"/>
          </w:tcPr>
          <w:p>
            <w:pPr>
              <w:pStyle w:val="TableParagraph"/>
              <w:spacing w:line="275" w:lineRule="exact"/>
              <w:ind w:left="8" w:right="4"/>
              <w:jc w:val="center"/>
              <w:rPr>
                <w:b/>
                <w:sz w:val="24"/>
              </w:rPr>
            </w:pPr>
            <w:r>
              <w:rPr>
                <w:b/>
                <w:spacing w:val="-2"/>
                <w:sz w:val="24"/>
              </w:rPr>
              <w:t>Recall</w:t>
            </w:r>
          </w:p>
        </w:tc>
        <w:tc>
          <w:tcPr>
            <w:tcW w:w="4817" w:type="dxa"/>
          </w:tcPr>
          <w:p>
            <w:pPr>
              <w:pStyle w:val="TableParagraph"/>
              <w:spacing w:line="275" w:lineRule="exact"/>
              <w:ind w:left="2047"/>
              <w:rPr>
                <w:b/>
                <w:sz w:val="24"/>
              </w:rPr>
            </w:pPr>
            <w:r>
              <w:rPr>
                <w:b/>
                <w:sz w:val="24"/>
              </w:rPr>
              <w:t>50.0 </w:t>
            </w:r>
            <w:r>
              <w:rPr>
                <w:b/>
                <w:spacing w:val="-10"/>
                <w:sz w:val="24"/>
              </w:rPr>
              <w:t>%</w:t>
            </w:r>
          </w:p>
        </w:tc>
      </w:tr>
      <w:tr>
        <w:trPr>
          <w:trHeight w:val="359" w:hRule="atLeast"/>
        </w:trPr>
        <w:tc>
          <w:tcPr>
            <w:tcW w:w="4815" w:type="dxa"/>
          </w:tcPr>
          <w:p>
            <w:pPr>
              <w:pStyle w:val="TableParagraph"/>
              <w:spacing w:line="275" w:lineRule="exact"/>
              <w:ind w:left="8"/>
              <w:jc w:val="center"/>
              <w:rPr>
                <w:b/>
                <w:sz w:val="24"/>
              </w:rPr>
            </w:pPr>
            <w:r>
              <w:rPr>
                <w:b/>
                <w:spacing w:val="-2"/>
                <w:sz w:val="24"/>
              </w:rPr>
              <w:t>F1-score</w:t>
            </w:r>
          </w:p>
        </w:tc>
        <w:tc>
          <w:tcPr>
            <w:tcW w:w="4817" w:type="dxa"/>
          </w:tcPr>
          <w:p>
            <w:pPr>
              <w:pStyle w:val="TableParagraph"/>
              <w:spacing w:line="275" w:lineRule="exact"/>
              <w:ind w:left="1987"/>
              <w:rPr>
                <w:b/>
                <w:sz w:val="24"/>
              </w:rPr>
            </w:pPr>
            <w:r>
              <w:rPr>
                <w:b/>
                <w:sz w:val="24"/>
              </w:rPr>
              <w:t>38.56 </w:t>
            </w:r>
            <w:r>
              <w:rPr>
                <w:b/>
                <w:spacing w:val="-10"/>
                <w:sz w:val="24"/>
              </w:rPr>
              <w:t>%</w:t>
            </w:r>
          </w:p>
        </w:tc>
      </w:tr>
    </w:tbl>
    <w:p>
      <w:pPr>
        <w:pStyle w:val="BodyText"/>
        <w:spacing w:before="103"/>
        <w:rPr>
          <w:i/>
          <w:sz w:val="18"/>
        </w:rPr>
      </w:pPr>
    </w:p>
    <w:p>
      <w:pPr>
        <w:pStyle w:val="BodyText"/>
        <w:spacing w:line="312" w:lineRule="auto"/>
        <w:ind w:left="143" w:right="283"/>
        <w:jc w:val="both"/>
      </w:pPr>
      <w:r>
        <w:rPr>
          <w:b/>
        </w:rPr>
        <w:t>Accuracy </w:t>
      </w:r>
      <w:r>
        <w:rPr/>
        <w:t>: La</w:t>
      </w:r>
      <w:r>
        <w:rPr>
          <w:spacing w:val="-2"/>
        </w:rPr>
        <w:t> </w:t>
      </w:r>
      <w:r>
        <w:rPr/>
        <w:t>précision du modèle</w:t>
      </w:r>
      <w:r>
        <w:rPr>
          <w:spacing w:val="-1"/>
        </w:rPr>
        <w:t> </w:t>
      </w:r>
      <w:r>
        <w:rPr/>
        <w:t>SVM</w:t>
      </w:r>
      <w:r>
        <w:rPr>
          <w:spacing w:val="-1"/>
        </w:rPr>
        <w:t> </w:t>
      </w:r>
      <w:r>
        <w:rPr/>
        <w:t>est de </w:t>
      </w:r>
      <w:r>
        <w:rPr>
          <w:b/>
        </w:rPr>
        <w:t>50.0 %</w:t>
      </w:r>
      <w:r>
        <w:rPr/>
        <w:t>. Cela</w:t>
      </w:r>
      <w:r>
        <w:rPr>
          <w:spacing w:val="-1"/>
        </w:rPr>
        <w:t> </w:t>
      </w:r>
      <w:r>
        <w:rPr/>
        <w:t>signifie</w:t>
      </w:r>
      <w:r>
        <w:rPr>
          <w:spacing w:val="-2"/>
        </w:rPr>
        <w:t> </w:t>
      </w:r>
      <w:r>
        <w:rPr/>
        <w:t>que</w:t>
      </w:r>
      <w:r>
        <w:rPr>
          <w:spacing w:val="-3"/>
        </w:rPr>
        <w:t> </w:t>
      </w:r>
      <w:r>
        <w:rPr/>
        <w:t>le modèle</w:t>
      </w:r>
      <w:r>
        <w:rPr>
          <w:spacing w:val="-1"/>
        </w:rPr>
        <w:t> </w:t>
      </w:r>
      <w:r>
        <w:rPr/>
        <w:t>a</w:t>
      </w:r>
      <w:r>
        <w:rPr>
          <w:spacing w:val="-1"/>
        </w:rPr>
        <w:t> </w:t>
      </w:r>
      <w:r>
        <w:rPr/>
        <w:t>correctement classé 50 % des échantillons totaux. La précision globale mesure le rapport entre les prédictions correctes et le nombre total de prédictions.</w:t>
      </w:r>
    </w:p>
    <w:p>
      <w:pPr>
        <w:pStyle w:val="BodyText"/>
        <w:spacing w:before="83"/>
      </w:pPr>
    </w:p>
    <w:p>
      <w:pPr>
        <w:pStyle w:val="BodyText"/>
        <w:spacing w:line="312" w:lineRule="auto" w:before="1"/>
        <w:ind w:left="143" w:right="282"/>
        <w:jc w:val="both"/>
      </w:pPr>
      <w:r>
        <w:rPr>
          <w:b/>
        </w:rPr>
        <w:t>Précision </w:t>
      </w:r>
      <w:r>
        <w:rPr/>
        <w:t>: La précision du modèle SVM est de </w:t>
      </w:r>
      <w:r>
        <w:rPr>
          <w:b/>
        </w:rPr>
        <w:t>31.67 %</w:t>
      </w:r>
      <w:r>
        <w:rPr/>
        <w:t>. Cela signifie que parmi toutes les prédictions positives faites par le modèle, seulement 31.67 % étaient correctes. La précision évalue la capacité du modèle à éviter les faux positifs, c'est-à-dire à ne pas étiqueter incorrectement un échantillon négatif comme positif.</w:t>
      </w:r>
    </w:p>
    <w:p>
      <w:pPr>
        <w:pStyle w:val="BodyText"/>
        <w:spacing w:before="81"/>
      </w:pPr>
    </w:p>
    <w:p>
      <w:pPr>
        <w:pStyle w:val="BodyText"/>
        <w:spacing w:line="312" w:lineRule="auto"/>
        <w:ind w:left="143" w:right="284"/>
        <w:jc w:val="both"/>
      </w:pPr>
      <w:r>
        <w:rPr>
          <w:b/>
        </w:rPr>
        <w:t>Rappel (Recall) </w:t>
      </w:r>
      <w:r>
        <w:rPr/>
        <w:t>: Le rappel du modèle SVM est de </w:t>
      </w:r>
      <w:r>
        <w:rPr>
          <w:b/>
        </w:rPr>
        <w:t>50.0 %</w:t>
      </w:r>
      <w:r>
        <w:rPr/>
        <w:t>. Cela indique que le modèle a correctement</w:t>
      </w:r>
      <w:r>
        <w:rPr>
          <w:spacing w:val="-3"/>
        </w:rPr>
        <w:t> </w:t>
      </w:r>
      <w:r>
        <w:rPr/>
        <w:t>identifié</w:t>
      </w:r>
      <w:r>
        <w:rPr>
          <w:spacing w:val="-5"/>
        </w:rPr>
        <w:t> </w:t>
      </w:r>
      <w:r>
        <w:rPr/>
        <w:t>50</w:t>
      </w:r>
      <w:r>
        <w:rPr>
          <w:spacing w:val="-1"/>
        </w:rPr>
        <w:t> </w:t>
      </w:r>
      <w:r>
        <w:rPr/>
        <w:t>%</w:t>
      </w:r>
      <w:r>
        <w:rPr>
          <w:spacing w:val="-4"/>
        </w:rPr>
        <w:t> </w:t>
      </w:r>
      <w:r>
        <w:rPr/>
        <w:t>des</w:t>
      </w:r>
      <w:r>
        <w:rPr>
          <w:spacing w:val="-3"/>
        </w:rPr>
        <w:t> </w:t>
      </w:r>
      <w:r>
        <w:rPr/>
        <w:t>échantillons</w:t>
      </w:r>
      <w:r>
        <w:rPr>
          <w:spacing w:val="-3"/>
        </w:rPr>
        <w:t> </w:t>
      </w:r>
      <w:r>
        <w:rPr/>
        <w:t>positifs</w:t>
      </w:r>
      <w:r>
        <w:rPr>
          <w:spacing w:val="-3"/>
        </w:rPr>
        <w:t> </w:t>
      </w:r>
      <w:r>
        <w:rPr/>
        <w:t>réels.</w:t>
      </w:r>
      <w:r>
        <w:rPr>
          <w:spacing w:val="-3"/>
        </w:rPr>
        <w:t> </w:t>
      </w:r>
      <w:r>
        <w:rPr/>
        <w:t>Le</w:t>
      </w:r>
      <w:r>
        <w:rPr>
          <w:spacing w:val="-3"/>
        </w:rPr>
        <w:t> </w:t>
      </w:r>
      <w:r>
        <w:rPr/>
        <w:t>rappel</w:t>
      </w:r>
      <w:r>
        <w:rPr>
          <w:spacing w:val="-3"/>
        </w:rPr>
        <w:t> </w:t>
      </w:r>
      <w:r>
        <w:rPr/>
        <w:t>mesure</w:t>
      </w:r>
      <w:r>
        <w:rPr>
          <w:spacing w:val="-4"/>
        </w:rPr>
        <w:t> </w:t>
      </w:r>
      <w:r>
        <w:rPr/>
        <w:t>la</w:t>
      </w:r>
      <w:r>
        <w:rPr>
          <w:spacing w:val="-3"/>
        </w:rPr>
        <w:t> </w:t>
      </w:r>
      <w:r>
        <w:rPr/>
        <w:t>capacité</w:t>
      </w:r>
      <w:r>
        <w:rPr>
          <w:spacing w:val="-4"/>
        </w:rPr>
        <w:t> </w:t>
      </w:r>
      <w:r>
        <w:rPr/>
        <w:t>du</w:t>
      </w:r>
      <w:r>
        <w:rPr>
          <w:spacing w:val="-3"/>
        </w:rPr>
        <w:t> </w:t>
      </w:r>
      <w:r>
        <w:rPr/>
        <w:t>modèle</w:t>
      </w:r>
      <w:r>
        <w:rPr>
          <w:spacing w:val="-4"/>
        </w:rPr>
        <w:t> </w:t>
      </w:r>
      <w:r>
        <w:rPr/>
        <w:t>à détecter tous les échantillons positifs, c'est-à-dire à minimiser les faux négatifs.</w:t>
      </w:r>
    </w:p>
    <w:p>
      <w:pPr>
        <w:pStyle w:val="BodyText"/>
        <w:spacing w:after="0" w:line="312" w:lineRule="auto"/>
        <w:jc w:val="both"/>
        <w:sectPr>
          <w:pgSz w:w="11920" w:h="16850"/>
          <w:pgMar w:header="730" w:footer="954" w:top="1040" w:bottom="1140" w:left="1275" w:right="566"/>
        </w:sectPr>
      </w:pPr>
    </w:p>
    <w:p>
      <w:pPr>
        <w:pStyle w:val="BodyText"/>
        <w:spacing w:before="172"/>
      </w:pPr>
    </w:p>
    <w:p>
      <w:pPr>
        <w:pStyle w:val="BodyText"/>
        <w:spacing w:line="312" w:lineRule="auto"/>
        <w:ind w:left="143" w:right="282"/>
        <w:jc w:val="both"/>
      </w:pPr>
      <w:r>
        <w:rPr>
          <w:b/>
        </w:rPr>
        <w:t>F1-score</w:t>
      </w:r>
      <w:r>
        <w:rPr>
          <w:b/>
          <w:spacing w:val="-3"/>
        </w:rPr>
        <w:t> </w:t>
      </w:r>
      <w:r>
        <w:rPr/>
        <w:t>:</w:t>
      </w:r>
      <w:r>
        <w:rPr>
          <w:spacing w:val="-2"/>
        </w:rPr>
        <w:t> </w:t>
      </w:r>
      <w:r>
        <w:rPr/>
        <w:t>Le</w:t>
      </w:r>
      <w:r>
        <w:rPr>
          <w:spacing w:val="-3"/>
        </w:rPr>
        <w:t> </w:t>
      </w:r>
      <w:r>
        <w:rPr/>
        <w:t>F1-score</w:t>
      </w:r>
      <w:r>
        <w:rPr>
          <w:spacing w:val="-4"/>
        </w:rPr>
        <w:t> </w:t>
      </w:r>
      <w:r>
        <w:rPr/>
        <w:t>du</w:t>
      </w:r>
      <w:r>
        <w:rPr>
          <w:spacing w:val="-2"/>
        </w:rPr>
        <w:t> </w:t>
      </w:r>
      <w:r>
        <w:rPr/>
        <w:t>modèle</w:t>
      </w:r>
      <w:r>
        <w:rPr>
          <w:spacing w:val="-3"/>
        </w:rPr>
        <w:t> </w:t>
      </w:r>
      <w:r>
        <w:rPr/>
        <w:t>SVM</w:t>
      </w:r>
      <w:r>
        <w:rPr>
          <w:spacing w:val="-2"/>
        </w:rPr>
        <w:t> </w:t>
      </w:r>
      <w:r>
        <w:rPr/>
        <w:t>est</w:t>
      </w:r>
      <w:r>
        <w:rPr>
          <w:spacing w:val="-2"/>
        </w:rPr>
        <w:t> </w:t>
      </w:r>
      <w:r>
        <w:rPr/>
        <w:t>de</w:t>
      </w:r>
      <w:r>
        <w:rPr>
          <w:spacing w:val="-1"/>
        </w:rPr>
        <w:t> </w:t>
      </w:r>
      <w:r>
        <w:rPr>
          <w:b/>
        </w:rPr>
        <w:t>38.56</w:t>
      </w:r>
      <w:r>
        <w:rPr>
          <w:b/>
          <w:spacing w:val="-2"/>
        </w:rPr>
        <w:t> </w:t>
      </w:r>
      <w:r>
        <w:rPr>
          <w:b/>
        </w:rPr>
        <w:t>%</w:t>
      </w:r>
      <w:r>
        <w:rPr/>
        <w:t>.</w:t>
      </w:r>
      <w:r>
        <w:rPr>
          <w:spacing w:val="-2"/>
        </w:rPr>
        <w:t> </w:t>
      </w:r>
      <w:r>
        <w:rPr/>
        <w:t>Le</w:t>
      </w:r>
      <w:r>
        <w:rPr>
          <w:spacing w:val="-4"/>
        </w:rPr>
        <w:t> </w:t>
      </w:r>
      <w:r>
        <w:rPr/>
        <w:t>F1-score</w:t>
      </w:r>
      <w:r>
        <w:rPr>
          <w:spacing w:val="-2"/>
        </w:rPr>
        <w:t> </w:t>
      </w:r>
      <w:r>
        <w:rPr/>
        <w:t>est</w:t>
      </w:r>
      <w:r>
        <w:rPr>
          <w:spacing w:val="-2"/>
        </w:rPr>
        <w:t> </w:t>
      </w:r>
      <w:r>
        <w:rPr/>
        <w:t>la</w:t>
      </w:r>
      <w:r>
        <w:rPr>
          <w:spacing w:val="-3"/>
        </w:rPr>
        <w:t> </w:t>
      </w:r>
      <w:r>
        <w:rPr/>
        <w:t>moyenne</w:t>
      </w:r>
      <w:r>
        <w:rPr>
          <w:spacing w:val="-4"/>
        </w:rPr>
        <w:t> </w:t>
      </w:r>
      <w:r>
        <w:rPr/>
        <w:t>harmonique</w:t>
      </w:r>
      <w:r>
        <w:rPr>
          <w:spacing w:val="-3"/>
        </w:rPr>
        <w:t> </w:t>
      </w:r>
      <w:r>
        <w:rPr/>
        <w:t>de la</w:t>
      </w:r>
      <w:r>
        <w:rPr>
          <w:spacing w:val="-10"/>
        </w:rPr>
        <w:t> </w:t>
      </w:r>
      <w:r>
        <w:rPr/>
        <w:t>précision</w:t>
      </w:r>
      <w:r>
        <w:rPr>
          <w:spacing w:val="-10"/>
        </w:rPr>
        <w:t> </w:t>
      </w:r>
      <w:r>
        <w:rPr/>
        <w:t>et</w:t>
      </w:r>
      <w:r>
        <w:rPr>
          <w:spacing w:val="-9"/>
        </w:rPr>
        <w:t> </w:t>
      </w:r>
      <w:r>
        <w:rPr/>
        <w:t>du</w:t>
      </w:r>
      <w:r>
        <w:rPr>
          <w:spacing w:val="-10"/>
        </w:rPr>
        <w:t> </w:t>
      </w:r>
      <w:r>
        <w:rPr/>
        <w:t>rappel.</w:t>
      </w:r>
      <w:r>
        <w:rPr>
          <w:spacing w:val="-7"/>
        </w:rPr>
        <w:t> </w:t>
      </w:r>
      <w:r>
        <w:rPr/>
        <w:t>Il</w:t>
      </w:r>
      <w:r>
        <w:rPr>
          <w:spacing w:val="-9"/>
        </w:rPr>
        <w:t> </w:t>
      </w:r>
      <w:r>
        <w:rPr/>
        <w:t>prend</w:t>
      </w:r>
      <w:r>
        <w:rPr>
          <w:spacing w:val="-10"/>
        </w:rPr>
        <w:t> </w:t>
      </w:r>
      <w:r>
        <w:rPr/>
        <w:t>en</w:t>
      </w:r>
      <w:r>
        <w:rPr>
          <w:spacing w:val="-7"/>
        </w:rPr>
        <w:t> </w:t>
      </w:r>
      <w:r>
        <w:rPr/>
        <w:t>compte</w:t>
      </w:r>
      <w:r>
        <w:rPr>
          <w:spacing w:val="-11"/>
        </w:rPr>
        <w:t> </w:t>
      </w:r>
      <w:r>
        <w:rPr/>
        <w:t>à</w:t>
      </w:r>
      <w:r>
        <w:rPr>
          <w:spacing w:val="-11"/>
        </w:rPr>
        <w:t> </w:t>
      </w:r>
      <w:r>
        <w:rPr/>
        <w:t>la</w:t>
      </w:r>
      <w:r>
        <w:rPr>
          <w:spacing w:val="-8"/>
        </w:rPr>
        <w:t> </w:t>
      </w:r>
      <w:r>
        <w:rPr/>
        <w:t>fois</w:t>
      </w:r>
      <w:r>
        <w:rPr>
          <w:spacing w:val="-9"/>
        </w:rPr>
        <w:t> </w:t>
      </w:r>
      <w:r>
        <w:rPr/>
        <w:t>les</w:t>
      </w:r>
      <w:r>
        <w:rPr>
          <w:spacing w:val="-10"/>
        </w:rPr>
        <w:t> </w:t>
      </w:r>
      <w:r>
        <w:rPr/>
        <w:t>faux</w:t>
      </w:r>
      <w:r>
        <w:rPr>
          <w:spacing w:val="-10"/>
        </w:rPr>
        <w:t> </w:t>
      </w:r>
      <w:r>
        <w:rPr/>
        <w:t>positifs</w:t>
      </w:r>
      <w:r>
        <w:rPr>
          <w:spacing w:val="-10"/>
        </w:rPr>
        <w:t> </w:t>
      </w:r>
      <w:r>
        <w:rPr/>
        <w:t>et</w:t>
      </w:r>
      <w:r>
        <w:rPr>
          <w:spacing w:val="-9"/>
        </w:rPr>
        <w:t> </w:t>
      </w:r>
      <w:r>
        <w:rPr/>
        <w:t>les</w:t>
      </w:r>
      <w:r>
        <w:rPr>
          <w:spacing w:val="-10"/>
        </w:rPr>
        <w:t> </w:t>
      </w:r>
      <w:r>
        <w:rPr/>
        <w:t>faux</w:t>
      </w:r>
      <w:r>
        <w:rPr>
          <w:spacing w:val="-10"/>
        </w:rPr>
        <w:t> </w:t>
      </w:r>
      <w:r>
        <w:rPr/>
        <w:t>négatifs,</w:t>
      </w:r>
      <w:r>
        <w:rPr>
          <w:spacing w:val="-10"/>
        </w:rPr>
        <w:t> </w:t>
      </w:r>
      <w:r>
        <w:rPr/>
        <w:t>offrant</w:t>
      </w:r>
      <w:r>
        <w:rPr>
          <w:spacing w:val="-7"/>
        </w:rPr>
        <w:t> </w:t>
      </w:r>
      <w:r>
        <w:rPr/>
        <w:t>ainsi une mesure globale de la performance du modèle. Un F1-score de 38.56 % indique que le modèle a des difficultés à maintenir un bon équilibre entre la précision et le rappel.</w:t>
      </w:r>
    </w:p>
    <w:p>
      <w:pPr>
        <w:pStyle w:val="BodyText"/>
        <w:spacing w:before="124"/>
      </w:pPr>
    </w:p>
    <w:p>
      <w:pPr>
        <w:pStyle w:val="Heading3"/>
        <w:numPr>
          <w:ilvl w:val="2"/>
          <w:numId w:val="20"/>
        </w:numPr>
        <w:tabs>
          <w:tab w:pos="1577" w:val="left" w:leader="none"/>
        </w:tabs>
        <w:spacing w:line="304" w:lineRule="exact" w:before="0" w:after="0"/>
        <w:ind w:left="1577" w:right="0" w:hanging="714"/>
        <w:jc w:val="left"/>
      </w:pPr>
      <w:bookmarkStart w:name="_bookmark106" w:id="107"/>
      <w:bookmarkEnd w:id="107"/>
      <w:r>
        <w:rPr/>
      </w:r>
      <w:r>
        <w:rPr>
          <w:color w:val="365F91"/>
          <w:spacing w:val="-2"/>
        </w:rPr>
        <w:t>Confusion</w:t>
      </w:r>
      <w:r>
        <w:rPr>
          <w:color w:val="365F91"/>
          <w:spacing w:val="1"/>
        </w:rPr>
        <w:t> </w:t>
      </w:r>
      <w:r>
        <w:rPr>
          <w:color w:val="365F91"/>
          <w:spacing w:val="-2"/>
        </w:rPr>
        <w:t>matrix</w:t>
      </w:r>
    </w:p>
    <w:p>
      <w:pPr>
        <w:pStyle w:val="BodyText"/>
        <w:spacing w:line="312" w:lineRule="auto"/>
        <w:ind w:left="143" w:right="286"/>
        <w:jc w:val="both"/>
      </w:pPr>
      <w:r>
        <w:rPr/>
        <w:t>Une</w:t>
      </w:r>
      <w:r>
        <w:rPr>
          <w:spacing w:val="-6"/>
        </w:rPr>
        <w:t> </w:t>
      </w:r>
      <w:r>
        <w:rPr/>
        <w:t>matrice</w:t>
      </w:r>
      <w:r>
        <w:rPr>
          <w:spacing w:val="-6"/>
        </w:rPr>
        <w:t> </w:t>
      </w:r>
      <w:r>
        <w:rPr/>
        <w:t>de</w:t>
      </w:r>
      <w:r>
        <w:rPr>
          <w:spacing w:val="-4"/>
        </w:rPr>
        <w:t> </w:t>
      </w:r>
      <w:r>
        <w:rPr/>
        <w:t>confusion</w:t>
      </w:r>
      <w:r>
        <w:rPr>
          <w:spacing w:val="-5"/>
        </w:rPr>
        <w:t> </w:t>
      </w:r>
      <w:r>
        <w:rPr/>
        <w:t>est</w:t>
      </w:r>
      <w:r>
        <w:rPr>
          <w:spacing w:val="-4"/>
        </w:rPr>
        <w:t> </w:t>
      </w:r>
      <w:r>
        <w:rPr/>
        <w:t>une</w:t>
      </w:r>
      <w:r>
        <w:rPr>
          <w:spacing w:val="-3"/>
        </w:rPr>
        <w:t> </w:t>
      </w:r>
      <w:r>
        <w:rPr/>
        <w:t>représentation</w:t>
      </w:r>
      <w:r>
        <w:rPr>
          <w:spacing w:val="-4"/>
        </w:rPr>
        <w:t> </w:t>
      </w:r>
      <w:r>
        <w:rPr/>
        <w:t>tabulaire</w:t>
      </w:r>
      <w:r>
        <w:rPr>
          <w:spacing w:val="-6"/>
        </w:rPr>
        <w:t> </w:t>
      </w:r>
      <w:r>
        <w:rPr/>
        <w:t>qui</w:t>
      </w:r>
      <w:r>
        <w:rPr>
          <w:spacing w:val="-2"/>
        </w:rPr>
        <w:t> </w:t>
      </w:r>
      <w:r>
        <w:rPr/>
        <w:t>résume</w:t>
      </w:r>
      <w:r>
        <w:rPr>
          <w:spacing w:val="-5"/>
        </w:rPr>
        <w:t> </w:t>
      </w:r>
      <w:r>
        <w:rPr/>
        <w:t>la</w:t>
      </w:r>
      <w:r>
        <w:rPr>
          <w:spacing w:val="-6"/>
        </w:rPr>
        <w:t> </w:t>
      </w:r>
      <w:r>
        <w:rPr/>
        <w:t>performance</w:t>
      </w:r>
      <w:r>
        <w:rPr>
          <w:spacing w:val="-6"/>
        </w:rPr>
        <w:t> </w:t>
      </w:r>
      <w:r>
        <w:rPr/>
        <w:t>d'un</w:t>
      </w:r>
      <w:r>
        <w:rPr>
          <w:spacing w:val="-5"/>
        </w:rPr>
        <w:t> </w:t>
      </w:r>
      <w:r>
        <w:rPr/>
        <w:t>modèle</w:t>
      </w:r>
      <w:r>
        <w:rPr>
          <w:spacing w:val="-5"/>
        </w:rPr>
        <w:t> </w:t>
      </w:r>
      <w:r>
        <w:rPr/>
        <w:t>de classification en présentant les comptages des prédictions vraies positives, vraies négatives, fausses positives et fausses négatives. Nous présenterons la matrice de confusion générée par nos modèles pour visualiser leur précision et leurs taux d'erreur pour différentes classes de sentiments.</w:t>
      </w:r>
    </w:p>
    <w:p>
      <w:pPr>
        <w:pStyle w:val="BodyText"/>
        <w:spacing w:before="9"/>
        <w:rPr>
          <w:sz w:val="7"/>
        </w:rPr>
      </w:pPr>
      <w:r>
        <w:rPr>
          <w:sz w:val="7"/>
        </w:rPr>
        <w:drawing>
          <wp:anchor distT="0" distB="0" distL="0" distR="0" allowOverlap="1" layoutInCell="1" locked="0" behindDoc="1" simplePos="0" relativeHeight="487593984">
            <wp:simplePos x="0" y="0"/>
            <wp:positionH relativeFrom="page">
              <wp:posOffset>2420077</wp:posOffset>
            </wp:positionH>
            <wp:positionV relativeFrom="paragraph">
              <wp:posOffset>72275</wp:posOffset>
            </wp:positionV>
            <wp:extent cx="3095968" cy="2720911"/>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3" cstate="print"/>
                    <a:stretch>
                      <a:fillRect/>
                    </a:stretch>
                  </pic:blipFill>
                  <pic:spPr>
                    <a:xfrm>
                      <a:off x="0" y="0"/>
                      <a:ext cx="3095968" cy="2720911"/>
                    </a:xfrm>
                    <a:prstGeom prst="rect">
                      <a:avLst/>
                    </a:prstGeom>
                  </pic:spPr>
                </pic:pic>
              </a:graphicData>
            </a:graphic>
          </wp:anchor>
        </w:drawing>
      </w:r>
    </w:p>
    <w:p>
      <w:pPr>
        <w:spacing w:before="194"/>
        <w:ind w:left="1063" w:right="1205" w:firstLine="0"/>
        <w:jc w:val="center"/>
        <w:rPr>
          <w:i/>
          <w:sz w:val="18"/>
        </w:rPr>
      </w:pPr>
      <w:bookmarkStart w:name="_bookmark107" w:id="108"/>
      <w:bookmarkEnd w:id="108"/>
      <w:r>
        <w:rPr/>
      </w:r>
      <w:r>
        <w:rPr>
          <w:i/>
          <w:color w:val="1F487C"/>
          <w:sz w:val="18"/>
        </w:rPr>
        <w:t>Figure</w:t>
      </w:r>
      <w:r>
        <w:rPr>
          <w:i/>
          <w:color w:val="1F487C"/>
          <w:spacing w:val="-4"/>
          <w:sz w:val="18"/>
        </w:rPr>
        <w:t> </w:t>
      </w:r>
      <w:r>
        <w:rPr>
          <w:i/>
          <w:color w:val="1F487C"/>
          <w:sz w:val="18"/>
        </w:rPr>
        <w:t>14: matrice</w:t>
      </w:r>
      <w:r>
        <w:rPr>
          <w:i/>
          <w:color w:val="1F487C"/>
          <w:spacing w:val="-1"/>
          <w:sz w:val="18"/>
        </w:rPr>
        <w:t> </w:t>
      </w:r>
      <w:r>
        <w:rPr>
          <w:i/>
          <w:color w:val="1F487C"/>
          <w:sz w:val="18"/>
        </w:rPr>
        <w:t>de</w:t>
      </w:r>
      <w:r>
        <w:rPr>
          <w:i/>
          <w:color w:val="1F487C"/>
          <w:spacing w:val="-1"/>
          <w:sz w:val="18"/>
        </w:rPr>
        <w:t> </w:t>
      </w:r>
      <w:r>
        <w:rPr>
          <w:i/>
          <w:color w:val="1F487C"/>
          <w:sz w:val="18"/>
        </w:rPr>
        <w:t>Confusion</w:t>
      </w:r>
      <w:r>
        <w:rPr>
          <w:i/>
          <w:color w:val="1F487C"/>
          <w:spacing w:val="-1"/>
          <w:sz w:val="18"/>
        </w:rPr>
        <w:t> </w:t>
      </w:r>
      <w:r>
        <w:rPr>
          <w:i/>
          <w:color w:val="1F487C"/>
          <w:sz w:val="18"/>
        </w:rPr>
        <w:t>|</w:t>
      </w:r>
      <w:r>
        <w:rPr>
          <w:i/>
          <w:color w:val="1F487C"/>
          <w:spacing w:val="1"/>
          <w:sz w:val="18"/>
        </w:rPr>
        <w:t> </w:t>
      </w:r>
      <w:r>
        <w:rPr>
          <w:i/>
          <w:color w:val="1F487C"/>
          <w:sz w:val="18"/>
        </w:rPr>
        <w:t>Naive</w:t>
      </w:r>
      <w:r>
        <w:rPr>
          <w:i/>
          <w:color w:val="1F487C"/>
          <w:spacing w:val="-1"/>
          <w:sz w:val="18"/>
        </w:rPr>
        <w:t> </w:t>
      </w:r>
      <w:r>
        <w:rPr>
          <w:i/>
          <w:color w:val="1F487C"/>
          <w:spacing w:val="-4"/>
          <w:sz w:val="18"/>
        </w:rPr>
        <w:t>Bayes</w:t>
      </w:r>
    </w:p>
    <w:p>
      <w:pPr>
        <w:pStyle w:val="BodyText"/>
        <w:spacing w:before="64"/>
        <w:rPr>
          <w:i/>
          <w:sz w:val="20"/>
        </w:rPr>
      </w:pPr>
      <w:r>
        <w:rPr>
          <w:i/>
          <w:sz w:val="20"/>
        </w:rPr>
        <w:drawing>
          <wp:anchor distT="0" distB="0" distL="0" distR="0" allowOverlap="1" layoutInCell="1" locked="0" behindDoc="1" simplePos="0" relativeHeight="487594496">
            <wp:simplePos x="0" y="0"/>
            <wp:positionH relativeFrom="page">
              <wp:posOffset>2307543</wp:posOffset>
            </wp:positionH>
            <wp:positionV relativeFrom="paragraph">
              <wp:posOffset>202510</wp:posOffset>
            </wp:positionV>
            <wp:extent cx="3322187" cy="2918079"/>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4" cstate="print"/>
                    <a:stretch>
                      <a:fillRect/>
                    </a:stretch>
                  </pic:blipFill>
                  <pic:spPr>
                    <a:xfrm>
                      <a:off x="0" y="0"/>
                      <a:ext cx="3322187" cy="2918079"/>
                    </a:xfrm>
                    <a:prstGeom prst="rect">
                      <a:avLst/>
                    </a:prstGeom>
                  </pic:spPr>
                </pic:pic>
              </a:graphicData>
            </a:graphic>
          </wp:anchor>
        </w:drawing>
      </w:r>
    </w:p>
    <w:p>
      <w:pPr>
        <w:spacing w:before="203"/>
        <w:ind w:left="1066" w:right="1205" w:firstLine="0"/>
        <w:jc w:val="center"/>
        <w:rPr>
          <w:i/>
          <w:sz w:val="18"/>
        </w:rPr>
      </w:pPr>
      <w:bookmarkStart w:name="_bookmark108" w:id="109"/>
      <w:bookmarkEnd w:id="109"/>
      <w:r>
        <w:rPr/>
      </w:r>
      <w:r>
        <w:rPr>
          <w:i/>
          <w:color w:val="1F487C"/>
          <w:sz w:val="18"/>
        </w:rPr>
        <w:t>Figure</w:t>
      </w:r>
      <w:r>
        <w:rPr>
          <w:i/>
          <w:color w:val="1F487C"/>
          <w:spacing w:val="-3"/>
          <w:sz w:val="18"/>
        </w:rPr>
        <w:t> </w:t>
      </w:r>
      <w:r>
        <w:rPr>
          <w:i/>
          <w:color w:val="1F487C"/>
          <w:sz w:val="18"/>
        </w:rPr>
        <w:t>15: matrice</w:t>
      </w:r>
      <w:r>
        <w:rPr>
          <w:i/>
          <w:color w:val="1F487C"/>
          <w:spacing w:val="-1"/>
          <w:sz w:val="18"/>
        </w:rPr>
        <w:t> </w:t>
      </w:r>
      <w:r>
        <w:rPr>
          <w:i/>
          <w:color w:val="1F487C"/>
          <w:sz w:val="18"/>
        </w:rPr>
        <w:t>de</w:t>
      </w:r>
      <w:r>
        <w:rPr>
          <w:i/>
          <w:color w:val="1F487C"/>
          <w:spacing w:val="-1"/>
          <w:sz w:val="18"/>
        </w:rPr>
        <w:t> </w:t>
      </w:r>
      <w:r>
        <w:rPr>
          <w:i/>
          <w:color w:val="1F487C"/>
          <w:sz w:val="18"/>
        </w:rPr>
        <w:t>confusion</w:t>
      </w:r>
      <w:r>
        <w:rPr>
          <w:i/>
          <w:color w:val="1F487C"/>
          <w:spacing w:val="-1"/>
          <w:sz w:val="18"/>
        </w:rPr>
        <w:t> </w:t>
      </w:r>
      <w:r>
        <w:rPr>
          <w:i/>
          <w:color w:val="1F487C"/>
          <w:sz w:val="18"/>
        </w:rPr>
        <w:t>|</w:t>
      </w:r>
      <w:r>
        <w:rPr>
          <w:i/>
          <w:color w:val="1F487C"/>
          <w:spacing w:val="-2"/>
          <w:sz w:val="18"/>
        </w:rPr>
        <w:t> </w:t>
      </w:r>
      <w:r>
        <w:rPr>
          <w:i/>
          <w:color w:val="1F487C"/>
          <w:spacing w:val="-5"/>
          <w:sz w:val="18"/>
        </w:rPr>
        <w:t>SVM</w:t>
      </w:r>
    </w:p>
    <w:p>
      <w:pPr>
        <w:spacing w:after="0"/>
        <w:jc w:val="center"/>
        <w:rPr>
          <w:i/>
          <w:sz w:val="18"/>
        </w:rPr>
        <w:sectPr>
          <w:pgSz w:w="11920" w:h="16850"/>
          <w:pgMar w:header="730" w:footer="954" w:top="1040" w:bottom="1140" w:left="1275" w:right="566"/>
        </w:sectPr>
      </w:pPr>
    </w:p>
    <w:p>
      <w:pPr>
        <w:pStyle w:val="BodyText"/>
        <w:spacing w:line="314" w:lineRule="auto" w:before="88"/>
        <w:ind w:left="143" w:right="286"/>
        <w:jc w:val="both"/>
      </w:pPr>
      <w:r>
        <w:rPr/>
        <w:t>Le modèle Naive Bayes semble avoir obtenu de bons résultats sur cette tâche, car on observe un nombre élevé de classifications correctes le long de la diagonale de la matrice de confusion.</w:t>
      </w:r>
    </w:p>
    <w:p>
      <w:pPr>
        <w:pStyle w:val="BodyText"/>
        <w:spacing w:line="312" w:lineRule="auto"/>
        <w:ind w:left="143" w:right="286"/>
        <w:jc w:val="both"/>
      </w:pPr>
      <w:r>
        <w:rPr/>
        <w:t>En revanche, le modèle SVM semble avoir obtenu des résultats moins bons que le modèle Naive Bayes sur cette tâche, car on observe un nombre plus faible de classifications correctes le long de la diagonale de la matrice de confusion.</w:t>
      </w:r>
    </w:p>
    <w:p>
      <w:pPr>
        <w:pStyle w:val="BodyText"/>
        <w:spacing w:before="14"/>
      </w:pPr>
    </w:p>
    <w:p>
      <w:pPr>
        <w:pStyle w:val="Heading3"/>
        <w:numPr>
          <w:ilvl w:val="1"/>
          <w:numId w:val="20"/>
        </w:numPr>
        <w:tabs>
          <w:tab w:pos="931" w:val="left" w:leader="none"/>
        </w:tabs>
        <w:spacing w:line="240" w:lineRule="auto" w:before="0" w:after="0"/>
        <w:ind w:left="931" w:right="0" w:hanging="428"/>
        <w:jc w:val="left"/>
      </w:pPr>
      <w:bookmarkStart w:name="_bookmark109" w:id="110"/>
      <w:bookmarkEnd w:id="110"/>
      <w:r>
        <w:rPr/>
      </w:r>
      <w:r>
        <w:rPr>
          <w:color w:val="365F91"/>
        </w:rPr>
        <w:t>Pourquoi</w:t>
      </w:r>
      <w:r>
        <w:rPr>
          <w:color w:val="365F91"/>
          <w:spacing w:val="-10"/>
        </w:rPr>
        <w:t> </w:t>
      </w:r>
      <w:r>
        <w:rPr>
          <w:color w:val="365F91"/>
        </w:rPr>
        <w:t>Naive</w:t>
      </w:r>
      <w:r>
        <w:rPr>
          <w:color w:val="365F91"/>
          <w:spacing w:val="-9"/>
        </w:rPr>
        <w:t> </w:t>
      </w:r>
      <w:r>
        <w:rPr>
          <w:color w:val="365F91"/>
        </w:rPr>
        <w:t>Bayes</w:t>
      </w:r>
      <w:r>
        <w:rPr>
          <w:color w:val="365F91"/>
          <w:spacing w:val="-6"/>
        </w:rPr>
        <w:t> </w:t>
      </w:r>
      <w:r>
        <w:rPr>
          <w:color w:val="365F91"/>
          <w:spacing w:val="-10"/>
        </w:rPr>
        <w:t>?</w:t>
      </w:r>
    </w:p>
    <w:p>
      <w:pPr>
        <w:pStyle w:val="BodyText"/>
        <w:spacing w:before="54"/>
        <w:rPr>
          <w:rFonts w:ascii="Cambria"/>
          <w:sz w:val="26"/>
        </w:rPr>
      </w:pPr>
    </w:p>
    <w:p>
      <w:pPr>
        <w:pStyle w:val="BodyText"/>
        <w:spacing w:line="312" w:lineRule="auto"/>
        <w:ind w:left="143" w:right="282"/>
        <w:jc w:val="both"/>
      </w:pPr>
      <w:r>
        <w:rPr/>
        <w:t>Pour choisir le meilleur algorithme en fonction des caractéristiques de notre dataset et du matériel disponible, on doit considérer plusieurs critères. Le Naive Bayes fonctionne bien avec un grand volume de textes et des ressources matérielles limitées, grâce à sa simplicité et rapidité. La classification est adaptée aux datasets de taille moyenne à grande et offre une bonne précision avec un</w:t>
      </w:r>
      <w:r>
        <w:rPr>
          <w:spacing w:val="-15"/>
        </w:rPr>
        <w:t> </w:t>
      </w:r>
      <w:r>
        <w:rPr/>
        <w:t>prétraitement</w:t>
      </w:r>
      <w:r>
        <w:rPr>
          <w:spacing w:val="-15"/>
        </w:rPr>
        <w:t> </w:t>
      </w:r>
      <w:r>
        <w:rPr/>
        <w:t>adéquat,</w:t>
      </w:r>
      <w:r>
        <w:rPr>
          <w:spacing w:val="-15"/>
        </w:rPr>
        <w:t> </w:t>
      </w:r>
      <w:r>
        <w:rPr/>
        <w:t>nécessitant</w:t>
      </w:r>
      <w:r>
        <w:rPr>
          <w:spacing w:val="-15"/>
        </w:rPr>
        <w:t> </w:t>
      </w:r>
      <w:r>
        <w:rPr/>
        <w:t>des</w:t>
      </w:r>
      <w:r>
        <w:rPr>
          <w:spacing w:val="-15"/>
        </w:rPr>
        <w:t> </w:t>
      </w:r>
      <w:r>
        <w:rPr/>
        <w:t>ressources</w:t>
      </w:r>
      <w:r>
        <w:rPr>
          <w:spacing w:val="-15"/>
        </w:rPr>
        <w:t> </w:t>
      </w:r>
      <w:r>
        <w:rPr/>
        <w:t>modérées.</w:t>
      </w:r>
      <w:r>
        <w:rPr>
          <w:spacing w:val="-15"/>
        </w:rPr>
        <w:t> </w:t>
      </w:r>
      <w:r>
        <w:rPr/>
        <w:t>Les</w:t>
      </w:r>
      <w:r>
        <w:rPr>
          <w:spacing w:val="-15"/>
        </w:rPr>
        <w:t> </w:t>
      </w:r>
      <w:r>
        <w:rPr/>
        <w:t>SVM,</w:t>
      </w:r>
      <w:r>
        <w:rPr>
          <w:spacing w:val="-15"/>
        </w:rPr>
        <w:t> </w:t>
      </w:r>
      <w:r>
        <w:rPr/>
        <w:t>bien</w:t>
      </w:r>
      <w:r>
        <w:rPr>
          <w:spacing w:val="-15"/>
        </w:rPr>
        <w:t> </w:t>
      </w:r>
      <w:r>
        <w:rPr/>
        <w:t>que</w:t>
      </w:r>
      <w:r>
        <w:rPr>
          <w:spacing w:val="-15"/>
        </w:rPr>
        <w:t> </w:t>
      </w:r>
      <w:r>
        <w:rPr/>
        <w:t>très</w:t>
      </w:r>
      <w:r>
        <w:rPr>
          <w:spacing w:val="-15"/>
        </w:rPr>
        <w:t> </w:t>
      </w:r>
      <w:r>
        <w:rPr/>
        <w:t>précis,</w:t>
      </w:r>
      <w:r>
        <w:rPr>
          <w:spacing w:val="-15"/>
        </w:rPr>
        <w:t> </w:t>
      </w:r>
      <w:r>
        <w:rPr/>
        <w:t>exigent des</w:t>
      </w:r>
      <w:r>
        <w:rPr>
          <w:spacing w:val="-15"/>
        </w:rPr>
        <w:t> </w:t>
      </w:r>
      <w:r>
        <w:rPr/>
        <w:t>ressources</w:t>
      </w:r>
      <w:r>
        <w:rPr>
          <w:spacing w:val="-15"/>
        </w:rPr>
        <w:t> </w:t>
      </w:r>
      <w:r>
        <w:rPr/>
        <w:t>élevées</w:t>
      </w:r>
      <w:r>
        <w:rPr>
          <w:spacing w:val="-15"/>
        </w:rPr>
        <w:t> </w:t>
      </w:r>
      <w:r>
        <w:rPr/>
        <w:t>et</w:t>
      </w:r>
      <w:r>
        <w:rPr>
          <w:spacing w:val="-15"/>
        </w:rPr>
        <w:t> </w:t>
      </w:r>
      <w:r>
        <w:rPr/>
        <w:t>un</w:t>
      </w:r>
      <w:r>
        <w:rPr>
          <w:spacing w:val="-15"/>
        </w:rPr>
        <w:t> </w:t>
      </w:r>
      <w:r>
        <w:rPr/>
        <w:t>bon</w:t>
      </w:r>
      <w:r>
        <w:rPr>
          <w:spacing w:val="-15"/>
        </w:rPr>
        <w:t> </w:t>
      </w:r>
      <w:r>
        <w:rPr/>
        <w:t>prétraitement,</w:t>
      </w:r>
      <w:r>
        <w:rPr>
          <w:spacing w:val="-15"/>
        </w:rPr>
        <w:t> </w:t>
      </w:r>
      <w:r>
        <w:rPr/>
        <w:t>et</w:t>
      </w:r>
      <w:r>
        <w:rPr>
          <w:spacing w:val="-14"/>
        </w:rPr>
        <w:t> </w:t>
      </w:r>
      <w:r>
        <w:rPr/>
        <w:t>conviennent</w:t>
      </w:r>
      <w:r>
        <w:rPr>
          <w:spacing w:val="-15"/>
        </w:rPr>
        <w:t> </w:t>
      </w:r>
      <w:r>
        <w:rPr/>
        <w:t>mieux</w:t>
      </w:r>
      <w:r>
        <w:rPr>
          <w:spacing w:val="-15"/>
        </w:rPr>
        <w:t> </w:t>
      </w:r>
      <w:r>
        <w:rPr/>
        <w:t>aux</w:t>
      </w:r>
      <w:r>
        <w:rPr>
          <w:spacing w:val="-15"/>
        </w:rPr>
        <w:t> </w:t>
      </w:r>
      <w:r>
        <w:rPr/>
        <w:t>datasets</w:t>
      </w:r>
      <w:r>
        <w:rPr>
          <w:spacing w:val="-15"/>
        </w:rPr>
        <w:t> </w:t>
      </w:r>
      <w:r>
        <w:rPr/>
        <w:t>de</w:t>
      </w:r>
      <w:r>
        <w:rPr>
          <w:spacing w:val="-15"/>
        </w:rPr>
        <w:t> </w:t>
      </w:r>
      <w:r>
        <w:rPr/>
        <w:t>petite</w:t>
      </w:r>
      <w:r>
        <w:rPr>
          <w:spacing w:val="-15"/>
        </w:rPr>
        <w:t> </w:t>
      </w:r>
      <w:r>
        <w:rPr/>
        <w:t>à</w:t>
      </w:r>
      <w:r>
        <w:rPr>
          <w:spacing w:val="-15"/>
        </w:rPr>
        <w:t> </w:t>
      </w:r>
      <w:r>
        <w:rPr/>
        <w:t>moyenne taille.</w:t>
      </w:r>
      <w:r>
        <w:rPr>
          <w:spacing w:val="-7"/>
        </w:rPr>
        <w:t> </w:t>
      </w:r>
      <w:r>
        <w:rPr/>
        <w:t>Pour</w:t>
      </w:r>
      <w:r>
        <w:rPr>
          <w:spacing w:val="-8"/>
        </w:rPr>
        <w:t> </w:t>
      </w:r>
      <w:r>
        <w:rPr/>
        <w:t>notre</w:t>
      </w:r>
      <w:r>
        <w:rPr>
          <w:spacing w:val="-8"/>
        </w:rPr>
        <w:t> </w:t>
      </w:r>
      <w:r>
        <w:rPr/>
        <w:t>corpus</w:t>
      </w:r>
      <w:r>
        <w:rPr>
          <w:spacing w:val="-5"/>
        </w:rPr>
        <w:t> </w:t>
      </w:r>
      <w:r>
        <w:rPr/>
        <w:t>d'articles,</w:t>
      </w:r>
      <w:r>
        <w:rPr>
          <w:spacing w:val="-8"/>
        </w:rPr>
        <w:t> </w:t>
      </w:r>
      <w:r>
        <w:rPr/>
        <w:t>le</w:t>
      </w:r>
      <w:r>
        <w:rPr>
          <w:spacing w:val="-8"/>
        </w:rPr>
        <w:t> </w:t>
      </w:r>
      <w:r>
        <w:rPr/>
        <w:t>Naive</w:t>
      </w:r>
      <w:r>
        <w:rPr>
          <w:spacing w:val="-8"/>
        </w:rPr>
        <w:t> </w:t>
      </w:r>
      <w:r>
        <w:rPr/>
        <w:t>Bayes</w:t>
      </w:r>
      <w:r>
        <w:rPr>
          <w:spacing w:val="-5"/>
        </w:rPr>
        <w:t> </w:t>
      </w:r>
      <w:r>
        <w:rPr/>
        <w:t>apparaît</w:t>
      </w:r>
      <w:r>
        <w:rPr>
          <w:spacing w:val="-7"/>
        </w:rPr>
        <w:t> </w:t>
      </w:r>
      <w:r>
        <w:rPr/>
        <w:t>comme</w:t>
      </w:r>
      <w:r>
        <w:rPr>
          <w:spacing w:val="-8"/>
        </w:rPr>
        <w:t> </w:t>
      </w:r>
      <w:r>
        <w:rPr/>
        <w:t>un</w:t>
      </w:r>
      <w:r>
        <w:rPr>
          <w:spacing w:val="-5"/>
        </w:rPr>
        <w:t> </w:t>
      </w:r>
      <w:r>
        <w:rPr/>
        <w:t>choix</w:t>
      </w:r>
      <w:r>
        <w:rPr>
          <w:spacing w:val="-7"/>
        </w:rPr>
        <w:t> </w:t>
      </w:r>
      <w:r>
        <w:rPr/>
        <w:t>judicieux</w:t>
      </w:r>
      <w:r>
        <w:rPr>
          <w:spacing w:val="-8"/>
        </w:rPr>
        <w:t> </w:t>
      </w:r>
      <w:r>
        <w:rPr/>
        <w:t>en</w:t>
      </w:r>
      <w:r>
        <w:rPr>
          <w:spacing w:val="-7"/>
        </w:rPr>
        <w:t> </w:t>
      </w:r>
      <w:r>
        <w:rPr/>
        <w:t>raison</w:t>
      </w:r>
      <w:r>
        <w:rPr>
          <w:spacing w:val="-7"/>
        </w:rPr>
        <w:t> </w:t>
      </w:r>
      <w:r>
        <w:rPr/>
        <w:t>de</w:t>
      </w:r>
      <w:r>
        <w:rPr>
          <w:spacing w:val="-8"/>
        </w:rPr>
        <w:t> </w:t>
      </w:r>
      <w:r>
        <w:rPr/>
        <w:t>sa simplicité et de son efficacité sur les données textuelles avec des ressources limitées.</w:t>
      </w:r>
    </w:p>
    <w:p>
      <w:pPr>
        <w:pStyle w:val="BodyText"/>
        <w:spacing w:before="2"/>
      </w:pPr>
    </w:p>
    <w:p>
      <w:pPr>
        <w:spacing w:before="0"/>
        <w:ind w:left="1064" w:right="1205" w:firstLine="0"/>
        <w:jc w:val="center"/>
        <w:rPr>
          <w:i/>
          <w:sz w:val="18"/>
        </w:rPr>
      </w:pPr>
      <w:bookmarkStart w:name="_bookmark110" w:id="111"/>
      <w:bookmarkEnd w:id="111"/>
      <w:r>
        <w:rPr/>
      </w:r>
      <w:r>
        <w:rPr>
          <w:i/>
          <w:color w:val="1F487C"/>
          <w:sz w:val="18"/>
        </w:rPr>
        <w:t>Tableau</w:t>
      </w:r>
      <w:r>
        <w:rPr>
          <w:i/>
          <w:color w:val="1F487C"/>
          <w:spacing w:val="-4"/>
          <w:sz w:val="18"/>
        </w:rPr>
        <w:t> </w:t>
      </w:r>
      <w:r>
        <w:rPr>
          <w:i/>
          <w:color w:val="1F487C"/>
          <w:sz w:val="18"/>
        </w:rPr>
        <w:t>8:</w:t>
      </w:r>
      <w:r>
        <w:rPr>
          <w:i/>
          <w:color w:val="1F487C"/>
          <w:spacing w:val="-1"/>
          <w:sz w:val="18"/>
        </w:rPr>
        <w:t> </w:t>
      </w:r>
      <w:r>
        <w:rPr>
          <w:i/>
          <w:color w:val="1F487C"/>
          <w:sz w:val="18"/>
        </w:rPr>
        <w:t>Etude</w:t>
      </w:r>
      <w:r>
        <w:rPr>
          <w:i/>
          <w:color w:val="1F487C"/>
          <w:spacing w:val="-2"/>
          <w:sz w:val="18"/>
        </w:rPr>
        <w:t> </w:t>
      </w:r>
      <w:r>
        <w:rPr>
          <w:i/>
          <w:color w:val="1F487C"/>
          <w:sz w:val="18"/>
        </w:rPr>
        <w:t>comparative</w:t>
      </w:r>
      <w:r>
        <w:rPr>
          <w:i/>
          <w:color w:val="1F487C"/>
          <w:spacing w:val="-2"/>
          <w:sz w:val="18"/>
        </w:rPr>
        <w:t> </w:t>
      </w:r>
      <w:r>
        <w:rPr>
          <w:i/>
          <w:color w:val="1F487C"/>
          <w:sz w:val="18"/>
        </w:rPr>
        <w:t>des</w:t>
      </w:r>
      <w:r>
        <w:rPr>
          <w:i/>
          <w:color w:val="1F487C"/>
          <w:spacing w:val="-1"/>
          <w:sz w:val="18"/>
        </w:rPr>
        <w:t> </w:t>
      </w:r>
      <w:r>
        <w:rPr>
          <w:i/>
          <w:color w:val="1F487C"/>
          <w:sz w:val="18"/>
        </w:rPr>
        <w:t>modèles</w:t>
      </w:r>
      <w:r>
        <w:rPr>
          <w:i/>
          <w:color w:val="1F487C"/>
          <w:spacing w:val="-2"/>
          <w:sz w:val="18"/>
        </w:rPr>
        <w:t> </w:t>
      </w:r>
      <w:r>
        <w:rPr>
          <w:i/>
          <w:color w:val="1F487C"/>
          <w:sz w:val="18"/>
        </w:rPr>
        <w:t>de</w:t>
      </w:r>
      <w:r>
        <w:rPr>
          <w:i/>
          <w:color w:val="1F487C"/>
          <w:spacing w:val="-1"/>
          <w:sz w:val="18"/>
        </w:rPr>
        <w:t> </w:t>
      </w:r>
      <w:r>
        <w:rPr>
          <w:i/>
          <w:color w:val="1F487C"/>
          <w:spacing w:val="-5"/>
          <w:sz w:val="18"/>
        </w:rPr>
        <w:t>ML</w:t>
      </w:r>
    </w:p>
    <w:p>
      <w:pPr>
        <w:pStyle w:val="BodyText"/>
        <w:spacing w:before="3"/>
        <w:rPr>
          <w:i/>
          <w:sz w:val="17"/>
        </w:rPr>
      </w:pPr>
    </w:p>
    <w:tbl>
      <w:tblPr>
        <w:tblW w:w="0" w:type="auto"/>
        <w:jc w:val="left"/>
        <w:tblInd w:w="1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2691"/>
        <w:gridCol w:w="3968"/>
        <w:gridCol w:w="3118"/>
      </w:tblGrid>
      <w:tr>
        <w:trPr>
          <w:trHeight w:val="253" w:hRule="atLeast"/>
        </w:trPr>
        <w:tc>
          <w:tcPr>
            <w:tcW w:w="2691" w:type="dxa"/>
          </w:tcPr>
          <w:p>
            <w:pPr>
              <w:pStyle w:val="TableParagraph"/>
              <w:spacing w:line="234" w:lineRule="exact"/>
              <w:ind w:left="7" w:right="2"/>
              <w:jc w:val="center"/>
              <w:rPr>
                <w:sz w:val="22"/>
              </w:rPr>
            </w:pPr>
            <w:r>
              <w:rPr>
                <w:spacing w:val="-2"/>
                <w:sz w:val="22"/>
              </w:rPr>
              <w:t>Critère</w:t>
            </w:r>
          </w:p>
        </w:tc>
        <w:tc>
          <w:tcPr>
            <w:tcW w:w="3968" w:type="dxa"/>
          </w:tcPr>
          <w:p>
            <w:pPr>
              <w:pStyle w:val="TableParagraph"/>
              <w:spacing w:line="234" w:lineRule="exact"/>
              <w:ind w:left="145" w:right="138"/>
              <w:jc w:val="center"/>
              <w:rPr>
                <w:sz w:val="22"/>
              </w:rPr>
            </w:pPr>
            <w:r>
              <w:rPr>
                <w:sz w:val="22"/>
              </w:rPr>
              <w:t>Naive</w:t>
            </w:r>
            <w:r>
              <w:rPr>
                <w:spacing w:val="-1"/>
                <w:sz w:val="22"/>
              </w:rPr>
              <w:t> </w:t>
            </w:r>
            <w:r>
              <w:rPr>
                <w:spacing w:val="-2"/>
                <w:sz w:val="22"/>
              </w:rPr>
              <w:t>Bayes</w:t>
            </w:r>
          </w:p>
        </w:tc>
        <w:tc>
          <w:tcPr>
            <w:tcW w:w="3118" w:type="dxa"/>
          </w:tcPr>
          <w:p>
            <w:pPr>
              <w:pStyle w:val="TableParagraph"/>
              <w:spacing w:line="234" w:lineRule="exact"/>
              <w:ind w:left="11" w:right="2"/>
              <w:jc w:val="center"/>
              <w:rPr>
                <w:sz w:val="22"/>
              </w:rPr>
            </w:pPr>
            <w:r>
              <w:rPr>
                <w:spacing w:val="-5"/>
                <w:sz w:val="22"/>
              </w:rPr>
              <w:t>SVM</w:t>
            </w:r>
          </w:p>
        </w:tc>
      </w:tr>
      <w:tr>
        <w:trPr>
          <w:trHeight w:val="506" w:hRule="atLeast"/>
        </w:trPr>
        <w:tc>
          <w:tcPr>
            <w:tcW w:w="2691" w:type="dxa"/>
          </w:tcPr>
          <w:p>
            <w:pPr>
              <w:pStyle w:val="TableParagraph"/>
              <w:spacing w:before="123"/>
              <w:ind w:left="7" w:right="2"/>
              <w:jc w:val="center"/>
              <w:rPr>
                <w:b/>
                <w:sz w:val="22"/>
              </w:rPr>
            </w:pPr>
            <w:r>
              <w:rPr>
                <w:b/>
                <w:sz w:val="22"/>
              </w:rPr>
              <w:t>Taille</w:t>
            </w:r>
            <w:r>
              <w:rPr>
                <w:b/>
                <w:spacing w:val="-2"/>
                <w:sz w:val="22"/>
              </w:rPr>
              <w:t> </w:t>
            </w:r>
            <w:r>
              <w:rPr>
                <w:b/>
                <w:sz w:val="22"/>
              </w:rPr>
              <w:t>du</w:t>
            </w:r>
            <w:r>
              <w:rPr>
                <w:b/>
                <w:spacing w:val="-1"/>
                <w:sz w:val="22"/>
              </w:rPr>
              <w:t> </w:t>
            </w:r>
            <w:r>
              <w:rPr>
                <w:b/>
                <w:spacing w:val="-2"/>
                <w:sz w:val="22"/>
              </w:rPr>
              <w:t>Dataset</w:t>
            </w:r>
          </w:p>
        </w:tc>
        <w:tc>
          <w:tcPr>
            <w:tcW w:w="3968" w:type="dxa"/>
          </w:tcPr>
          <w:p>
            <w:pPr>
              <w:pStyle w:val="TableParagraph"/>
              <w:spacing w:line="252" w:lineRule="exact"/>
              <w:ind w:left="1612" w:right="52" w:hanging="1402"/>
              <w:rPr>
                <w:sz w:val="22"/>
              </w:rPr>
            </w:pPr>
            <w:r>
              <w:rPr>
                <w:sz w:val="22"/>
              </w:rPr>
              <w:t>Fonctionne</w:t>
            </w:r>
            <w:r>
              <w:rPr>
                <w:spacing w:val="-7"/>
                <w:sz w:val="22"/>
              </w:rPr>
              <w:t> </w:t>
            </w:r>
            <w:r>
              <w:rPr>
                <w:sz w:val="22"/>
              </w:rPr>
              <w:t>bien</w:t>
            </w:r>
            <w:r>
              <w:rPr>
                <w:spacing w:val="-7"/>
                <w:sz w:val="22"/>
              </w:rPr>
              <w:t> </w:t>
            </w:r>
            <w:r>
              <w:rPr>
                <w:sz w:val="22"/>
              </w:rPr>
              <w:t>avec</w:t>
            </w:r>
            <w:r>
              <w:rPr>
                <w:spacing w:val="-7"/>
                <w:sz w:val="22"/>
              </w:rPr>
              <w:t> </w:t>
            </w:r>
            <w:r>
              <w:rPr>
                <w:sz w:val="22"/>
              </w:rPr>
              <w:t>de</w:t>
            </w:r>
            <w:r>
              <w:rPr>
                <w:spacing w:val="-9"/>
                <w:sz w:val="22"/>
              </w:rPr>
              <w:t> </w:t>
            </w:r>
            <w:r>
              <w:rPr>
                <w:sz w:val="22"/>
              </w:rPr>
              <w:t>grands</w:t>
            </w:r>
            <w:r>
              <w:rPr>
                <w:spacing w:val="-7"/>
                <w:sz w:val="22"/>
              </w:rPr>
              <w:t> </w:t>
            </w:r>
            <w:r>
              <w:rPr>
                <w:sz w:val="22"/>
              </w:rPr>
              <w:t>datasets </w:t>
            </w:r>
            <w:r>
              <w:rPr>
                <w:spacing w:val="-2"/>
                <w:sz w:val="22"/>
              </w:rPr>
              <w:t>textuels.</w:t>
            </w:r>
          </w:p>
        </w:tc>
        <w:tc>
          <w:tcPr>
            <w:tcW w:w="3118" w:type="dxa"/>
          </w:tcPr>
          <w:p>
            <w:pPr>
              <w:pStyle w:val="TableParagraph"/>
              <w:spacing w:line="252" w:lineRule="exact"/>
              <w:ind w:left="532" w:hanging="382"/>
              <w:rPr>
                <w:sz w:val="22"/>
              </w:rPr>
            </w:pPr>
            <w:r>
              <w:rPr>
                <w:sz w:val="22"/>
              </w:rPr>
              <w:t>Performant</w:t>
            </w:r>
            <w:r>
              <w:rPr>
                <w:spacing w:val="-9"/>
                <w:sz w:val="22"/>
              </w:rPr>
              <w:t> </w:t>
            </w:r>
            <w:r>
              <w:rPr>
                <w:sz w:val="22"/>
              </w:rPr>
              <w:t>avec</w:t>
            </w:r>
            <w:r>
              <w:rPr>
                <w:spacing w:val="-10"/>
                <w:sz w:val="22"/>
              </w:rPr>
              <w:t> </w:t>
            </w:r>
            <w:r>
              <w:rPr>
                <w:sz w:val="22"/>
              </w:rPr>
              <w:t>des</w:t>
            </w:r>
            <w:r>
              <w:rPr>
                <w:spacing w:val="-10"/>
                <w:sz w:val="22"/>
              </w:rPr>
              <w:t> </w:t>
            </w:r>
            <w:r>
              <w:rPr>
                <w:sz w:val="22"/>
              </w:rPr>
              <w:t>datasets</w:t>
            </w:r>
            <w:r>
              <w:rPr>
                <w:spacing w:val="-10"/>
                <w:sz w:val="22"/>
              </w:rPr>
              <w:t> </w:t>
            </w:r>
            <w:r>
              <w:rPr>
                <w:sz w:val="22"/>
              </w:rPr>
              <w:t>de petite à moyenne taille.</w:t>
            </w:r>
          </w:p>
        </w:tc>
      </w:tr>
      <w:tr>
        <w:trPr>
          <w:trHeight w:val="1010" w:hRule="atLeast"/>
        </w:trPr>
        <w:tc>
          <w:tcPr>
            <w:tcW w:w="2691" w:type="dxa"/>
          </w:tcPr>
          <w:p>
            <w:pPr>
              <w:pStyle w:val="TableParagraph"/>
              <w:spacing w:before="125"/>
              <w:rPr>
                <w:i/>
                <w:sz w:val="22"/>
              </w:rPr>
            </w:pPr>
          </w:p>
          <w:p>
            <w:pPr>
              <w:pStyle w:val="TableParagraph"/>
              <w:ind w:left="7"/>
              <w:jc w:val="center"/>
              <w:rPr>
                <w:b/>
                <w:sz w:val="22"/>
              </w:rPr>
            </w:pPr>
            <w:r>
              <w:rPr>
                <w:b/>
                <w:sz w:val="22"/>
              </w:rPr>
              <w:t>Précision</w:t>
            </w:r>
            <w:r>
              <w:rPr>
                <w:b/>
                <w:spacing w:val="-3"/>
                <w:sz w:val="22"/>
              </w:rPr>
              <w:t> </w:t>
            </w:r>
            <w:r>
              <w:rPr>
                <w:b/>
                <w:sz w:val="22"/>
              </w:rPr>
              <w:t>et</w:t>
            </w:r>
            <w:r>
              <w:rPr>
                <w:b/>
                <w:spacing w:val="1"/>
                <w:sz w:val="22"/>
              </w:rPr>
              <w:t> </w:t>
            </w:r>
            <w:r>
              <w:rPr>
                <w:b/>
                <w:spacing w:val="-2"/>
                <w:sz w:val="22"/>
              </w:rPr>
              <w:t>Performance</w:t>
            </w:r>
          </w:p>
        </w:tc>
        <w:tc>
          <w:tcPr>
            <w:tcW w:w="3968" w:type="dxa"/>
          </w:tcPr>
          <w:p>
            <w:pPr>
              <w:pStyle w:val="TableParagraph"/>
              <w:ind w:left="144" w:right="138"/>
              <w:jc w:val="center"/>
              <w:rPr>
                <w:sz w:val="22"/>
              </w:rPr>
            </w:pPr>
            <w:r>
              <w:rPr>
                <w:sz w:val="22"/>
              </w:rPr>
              <w:t>Très performant pour les grandes quantités</w:t>
            </w:r>
            <w:r>
              <w:rPr>
                <w:spacing w:val="-9"/>
                <w:sz w:val="22"/>
              </w:rPr>
              <w:t> </w:t>
            </w:r>
            <w:r>
              <w:rPr>
                <w:sz w:val="22"/>
              </w:rPr>
              <w:t>de</w:t>
            </w:r>
            <w:r>
              <w:rPr>
                <w:spacing w:val="-9"/>
                <w:sz w:val="22"/>
              </w:rPr>
              <w:t> </w:t>
            </w:r>
            <w:r>
              <w:rPr>
                <w:sz w:val="22"/>
              </w:rPr>
              <w:t>données</w:t>
            </w:r>
            <w:r>
              <w:rPr>
                <w:spacing w:val="-11"/>
                <w:sz w:val="22"/>
              </w:rPr>
              <w:t> </w:t>
            </w:r>
            <w:r>
              <w:rPr>
                <w:sz w:val="22"/>
              </w:rPr>
              <w:t>textuelles,</w:t>
            </w:r>
            <w:r>
              <w:rPr>
                <w:spacing w:val="-9"/>
                <w:sz w:val="22"/>
              </w:rPr>
              <w:t> </w:t>
            </w:r>
            <w:r>
              <w:rPr>
                <w:sz w:val="22"/>
              </w:rPr>
              <w:t>surtout avec des caractéristiques</w:t>
            </w:r>
          </w:p>
          <w:p>
            <w:pPr>
              <w:pStyle w:val="TableParagraph"/>
              <w:spacing w:line="233" w:lineRule="exact"/>
              <w:ind w:left="144" w:right="138"/>
              <w:jc w:val="center"/>
              <w:rPr>
                <w:sz w:val="22"/>
              </w:rPr>
            </w:pPr>
            <w:r>
              <w:rPr>
                <w:sz w:val="22"/>
              </w:rPr>
              <w:t>conditionnellement</w:t>
            </w:r>
            <w:r>
              <w:rPr>
                <w:spacing w:val="-12"/>
                <w:sz w:val="22"/>
              </w:rPr>
              <w:t> </w:t>
            </w:r>
            <w:r>
              <w:rPr>
                <w:spacing w:val="-2"/>
                <w:sz w:val="22"/>
              </w:rPr>
              <w:t>indépendantes.</w:t>
            </w:r>
          </w:p>
        </w:tc>
        <w:tc>
          <w:tcPr>
            <w:tcW w:w="3118" w:type="dxa"/>
          </w:tcPr>
          <w:p>
            <w:pPr>
              <w:pStyle w:val="TableParagraph"/>
              <w:spacing w:before="123"/>
              <w:ind w:left="129" w:right="122" w:firstLine="1"/>
              <w:jc w:val="center"/>
              <w:rPr>
                <w:sz w:val="22"/>
              </w:rPr>
            </w:pPr>
            <w:r>
              <w:rPr>
                <w:sz w:val="22"/>
              </w:rPr>
              <w:t>Très précis avec un bon réglage des</w:t>
            </w:r>
            <w:r>
              <w:rPr>
                <w:spacing w:val="-9"/>
                <w:sz w:val="22"/>
              </w:rPr>
              <w:t> </w:t>
            </w:r>
            <w:r>
              <w:rPr>
                <w:sz w:val="22"/>
              </w:rPr>
              <w:t>paramètres,</w:t>
            </w:r>
            <w:r>
              <w:rPr>
                <w:spacing w:val="-11"/>
                <w:sz w:val="22"/>
              </w:rPr>
              <w:t> </w:t>
            </w:r>
            <w:r>
              <w:rPr>
                <w:sz w:val="22"/>
              </w:rPr>
              <w:t>mais</w:t>
            </w:r>
            <w:r>
              <w:rPr>
                <w:spacing w:val="-9"/>
                <w:sz w:val="22"/>
              </w:rPr>
              <w:t> </w:t>
            </w:r>
            <w:r>
              <w:rPr>
                <w:sz w:val="22"/>
              </w:rPr>
              <w:t>coûteux</w:t>
            </w:r>
            <w:r>
              <w:rPr>
                <w:spacing w:val="-9"/>
                <w:sz w:val="22"/>
              </w:rPr>
              <w:t> </w:t>
            </w:r>
            <w:r>
              <w:rPr>
                <w:sz w:val="22"/>
              </w:rPr>
              <w:t>en </w:t>
            </w:r>
            <w:r>
              <w:rPr>
                <w:spacing w:val="-2"/>
                <w:sz w:val="22"/>
              </w:rPr>
              <w:t>calcul.</w:t>
            </w:r>
          </w:p>
        </w:tc>
      </w:tr>
      <w:tr>
        <w:trPr>
          <w:trHeight w:val="506" w:hRule="atLeast"/>
        </w:trPr>
        <w:tc>
          <w:tcPr>
            <w:tcW w:w="2691" w:type="dxa"/>
          </w:tcPr>
          <w:p>
            <w:pPr>
              <w:pStyle w:val="TableParagraph"/>
              <w:spacing w:before="125"/>
              <w:ind w:left="7" w:right="3"/>
              <w:jc w:val="center"/>
              <w:rPr>
                <w:b/>
                <w:sz w:val="22"/>
              </w:rPr>
            </w:pPr>
            <w:r>
              <w:rPr>
                <w:b/>
                <w:sz w:val="22"/>
              </w:rPr>
              <w:t>Temps </w:t>
            </w:r>
            <w:r>
              <w:rPr>
                <w:b/>
                <w:spacing w:val="-2"/>
                <w:sz w:val="22"/>
              </w:rPr>
              <w:t>d'Entraînement</w:t>
            </w:r>
          </w:p>
        </w:tc>
        <w:tc>
          <w:tcPr>
            <w:tcW w:w="3968" w:type="dxa"/>
          </w:tcPr>
          <w:p>
            <w:pPr>
              <w:pStyle w:val="TableParagraph"/>
              <w:spacing w:before="125"/>
              <w:ind w:left="144" w:right="138"/>
              <w:jc w:val="center"/>
              <w:rPr>
                <w:sz w:val="22"/>
              </w:rPr>
            </w:pPr>
            <w:r>
              <w:rPr>
                <w:spacing w:val="-2"/>
                <w:sz w:val="22"/>
              </w:rPr>
              <w:t>Rapide.</w:t>
            </w:r>
          </w:p>
        </w:tc>
        <w:tc>
          <w:tcPr>
            <w:tcW w:w="3118" w:type="dxa"/>
          </w:tcPr>
          <w:p>
            <w:pPr>
              <w:pStyle w:val="TableParagraph"/>
              <w:spacing w:line="254" w:lineRule="exact"/>
              <w:ind w:left="1171" w:right="225" w:hanging="936"/>
              <w:rPr>
                <w:sz w:val="22"/>
              </w:rPr>
            </w:pPr>
            <w:r>
              <w:rPr>
                <w:sz w:val="22"/>
              </w:rPr>
              <w:t>Long,</w:t>
            </w:r>
            <w:r>
              <w:rPr>
                <w:spacing w:val="-10"/>
                <w:sz w:val="22"/>
              </w:rPr>
              <w:t> </w:t>
            </w:r>
            <w:r>
              <w:rPr>
                <w:sz w:val="22"/>
              </w:rPr>
              <w:t>surtout</w:t>
            </w:r>
            <w:r>
              <w:rPr>
                <w:spacing w:val="-9"/>
                <w:sz w:val="22"/>
              </w:rPr>
              <w:t> </w:t>
            </w:r>
            <w:r>
              <w:rPr>
                <w:sz w:val="22"/>
              </w:rPr>
              <w:t>avec</w:t>
            </w:r>
            <w:r>
              <w:rPr>
                <w:spacing w:val="-10"/>
                <w:sz w:val="22"/>
              </w:rPr>
              <w:t> </w:t>
            </w:r>
            <w:r>
              <w:rPr>
                <w:sz w:val="22"/>
              </w:rPr>
              <w:t>de</w:t>
            </w:r>
            <w:r>
              <w:rPr>
                <w:spacing w:val="-10"/>
                <w:sz w:val="22"/>
              </w:rPr>
              <w:t> </w:t>
            </w:r>
            <w:r>
              <w:rPr>
                <w:sz w:val="22"/>
              </w:rPr>
              <w:t>grandes </w:t>
            </w:r>
            <w:r>
              <w:rPr>
                <w:spacing w:val="-2"/>
                <w:sz w:val="22"/>
              </w:rPr>
              <w:t>données.</w:t>
            </w:r>
          </w:p>
        </w:tc>
      </w:tr>
      <w:tr>
        <w:trPr>
          <w:trHeight w:val="503" w:hRule="atLeast"/>
        </w:trPr>
        <w:tc>
          <w:tcPr>
            <w:tcW w:w="2691" w:type="dxa"/>
          </w:tcPr>
          <w:p>
            <w:pPr>
              <w:pStyle w:val="TableParagraph"/>
              <w:spacing w:line="249" w:lineRule="exact"/>
              <w:ind w:left="7" w:right="4"/>
              <w:jc w:val="center"/>
              <w:rPr>
                <w:b/>
                <w:sz w:val="22"/>
              </w:rPr>
            </w:pPr>
            <w:r>
              <w:rPr>
                <w:b/>
                <w:spacing w:val="-2"/>
                <w:sz w:val="22"/>
              </w:rPr>
              <w:t>Complexité</w:t>
            </w:r>
          </w:p>
          <w:p>
            <w:pPr>
              <w:pStyle w:val="TableParagraph"/>
              <w:spacing w:line="233" w:lineRule="exact" w:before="1"/>
              <w:ind w:left="7" w:right="2"/>
              <w:jc w:val="center"/>
              <w:rPr>
                <w:b/>
                <w:sz w:val="22"/>
              </w:rPr>
            </w:pPr>
            <w:r>
              <w:rPr>
                <w:b/>
                <w:spacing w:val="-2"/>
                <w:sz w:val="22"/>
              </w:rPr>
              <w:t>Computationnelle</w:t>
            </w:r>
          </w:p>
        </w:tc>
        <w:tc>
          <w:tcPr>
            <w:tcW w:w="3968" w:type="dxa"/>
          </w:tcPr>
          <w:p>
            <w:pPr>
              <w:pStyle w:val="TableParagraph"/>
              <w:spacing w:before="123"/>
              <w:ind w:left="144" w:right="140"/>
              <w:jc w:val="center"/>
              <w:rPr>
                <w:sz w:val="22"/>
              </w:rPr>
            </w:pPr>
            <w:r>
              <w:rPr>
                <w:sz w:val="22"/>
              </w:rPr>
              <w:t>O(n)</w:t>
            </w:r>
            <w:r>
              <w:rPr>
                <w:spacing w:val="-3"/>
                <w:sz w:val="22"/>
              </w:rPr>
              <w:t> </w:t>
            </w:r>
            <w:r>
              <w:rPr>
                <w:sz w:val="22"/>
              </w:rPr>
              <w:t>en</w:t>
            </w:r>
            <w:r>
              <w:rPr>
                <w:spacing w:val="-4"/>
                <w:sz w:val="22"/>
              </w:rPr>
              <w:t> </w:t>
            </w:r>
            <w:r>
              <w:rPr>
                <w:sz w:val="22"/>
              </w:rPr>
              <w:t>temps</w:t>
            </w:r>
            <w:r>
              <w:rPr>
                <w:spacing w:val="-2"/>
                <w:sz w:val="22"/>
              </w:rPr>
              <w:t> d'entraînement.</w:t>
            </w:r>
          </w:p>
        </w:tc>
        <w:tc>
          <w:tcPr>
            <w:tcW w:w="3118" w:type="dxa"/>
          </w:tcPr>
          <w:p>
            <w:pPr>
              <w:pStyle w:val="TableParagraph"/>
              <w:spacing w:line="249" w:lineRule="exact"/>
              <w:ind w:left="11" w:right="3"/>
              <w:jc w:val="center"/>
              <w:rPr>
                <w:sz w:val="22"/>
              </w:rPr>
            </w:pPr>
            <w:r>
              <w:rPr>
                <w:sz w:val="22"/>
              </w:rPr>
              <w:t>O(n</w:t>
            </w:r>
            <w:r>
              <w:rPr>
                <w:sz w:val="22"/>
                <w:vertAlign w:val="superscript"/>
              </w:rPr>
              <w:t>2</w:t>
            </w:r>
            <w:r>
              <w:rPr>
                <w:sz w:val="22"/>
                <w:vertAlign w:val="baseline"/>
              </w:rPr>
              <w:t>)</w:t>
            </w:r>
            <w:r>
              <w:rPr>
                <w:spacing w:val="-2"/>
                <w:sz w:val="22"/>
                <w:vertAlign w:val="baseline"/>
              </w:rPr>
              <w:t> </w:t>
            </w:r>
            <w:r>
              <w:rPr>
                <w:sz w:val="22"/>
                <w:vertAlign w:val="baseline"/>
              </w:rPr>
              <w:t>à</w:t>
            </w:r>
            <w:r>
              <w:rPr>
                <w:spacing w:val="-2"/>
                <w:sz w:val="22"/>
                <w:vertAlign w:val="baseline"/>
              </w:rPr>
              <w:t> </w:t>
            </w:r>
            <w:r>
              <w:rPr>
                <w:sz w:val="22"/>
                <w:vertAlign w:val="baseline"/>
              </w:rPr>
              <w:t>O(n</w:t>
            </w:r>
            <w:r>
              <w:rPr>
                <w:sz w:val="22"/>
                <w:vertAlign w:val="superscript"/>
              </w:rPr>
              <w:t>3</w:t>
            </w:r>
            <w:r>
              <w:rPr>
                <w:sz w:val="22"/>
                <w:vertAlign w:val="baseline"/>
              </w:rPr>
              <w:t>)</w:t>
            </w:r>
            <w:r>
              <w:rPr>
                <w:spacing w:val="-2"/>
                <w:sz w:val="22"/>
                <w:vertAlign w:val="baseline"/>
              </w:rPr>
              <w:t> </w:t>
            </w:r>
            <w:r>
              <w:rPr>
                <w:sz w:val="22"/>
                <w:vertAlign w:val="baseline"/>
              </w:rPr>
              <w:t>en</w:t>
            </w:r>
            <w:r>
              <w:rPr>
                <w:spacing w:val="-4"/>
                <w:sz w:val="22"/>
                <w:vertAlign w:val="baseline"/>
              </w:rPr>
              <w:t> temps</w:t>
            </w:r>
          </w:p>
          <w:p>
            <w:pPr>
              <w:pStyle w:val="TableParagraph"/>
              <w:spacing w:line="233" w:lineRule="exact" w:before="1"/>
              <w:ind w:left="11" w:right="3"/>
              <w:jc w:val="center"/>
              <w:rPr>
                <w:sz w:val="22"/>
              </w:rPr>
            </w:pPr>
            <w:r>
              <w:rPr>
                <w:spacing w:val="-2"/>
                <w:sz w:val="22"/>
              </w:rPr>
              <w:t>d'entraînement.</w:t>
            </w:r>
          </w:p>
        </w:tc>
      </w:tr>
      <w:tr>
        <w:trPr>
          <w:trHeight w:val="505" w:hRule="atLeast"/>
        </w:trPr>
        <w:tc>
          <w:tcPr>
            <w:tcW w:w="2691" w:type="dxa"/>
          </w:tcPr>
          <w:p>
            <w:pPr>
              <w:pStyle w:val="TableParagraph"/>
              <w:spacing w:before="125"/>
              <w:ind w:left="7"/>
              <w:jc w:val="center"/>
              <w:rPr>
                <w:b/>
                <w:sz w:val="22"/>
              </w:rPr>
            </w:pPr>
            <w:r>
              <w:rPr>
                <w:b/>
                <w:spacing w:val="-2"/>
                <w:sz w:val="22"/>
              </w:rPr>
              <w:t>Interprétabilité</w:t>
            </w:r>
          </w:p>
        </w:tc>
        <w:tc>
          <w:tcPr>
            <w:tcW w:w="3968" w:type="dxa"/>
          </w:tcPr>
          <w:p>
            <w:pPr>
              <w:pStyle w:val="TableParagraph"/>
              <w:spacing w:line="254" w:lineRule="exact"/>
              <w:ind w:left="1221" w:right="52" w:hanging="1023"/>
              <w:rPr>
                <w:sz w:val="22"/>
              </w:rPr>
            </w:pPr>
            <w:r>
              <w:rPr>
                <w:sz w:val="22"/>
              </w:rPr>
              <w:t>Facile</w:t>
            </w:r>
            <w:r>
              <w:rPr>
                <w:spacing w:val="-8"/>
                <w:sz w:val="22"/>
              </w:rPr>
              <w:t> </w:t>
            </w:r>
            <w:r>
              <w:rPr>
                <w:sz w:val="22"/>
              </w:rPr>
              <w:t>à</w:t>
            </w:r>
            <w:r>
              <w:rPr>
                <w:spacing w:val="-9"/>
                <w:sz w:val="22"/>
              </w:rPr>
              <w:t> </w:t>
            </w:r>
            <w:r>
              <w:rPr>
                <w:sz w:val="22"/>
              </w:rPr>
              <w:t>interpréter</w:t>
            </w:r>
            <w:r>
              <w:rPr>
                <w:spacing w:val="-8"/>
                <w:sz w:val="22"/>
              </w:rPr>
              <w:t> </w:t>
            </w:r>
            <w:r>
              <w:rPr>
                <w:sz w:val="22"/>
              </w:rPr>
              <w:t>avec</w:t>
            </w:r>
            <w:r>
              <w:rPr>
                <w:spacing w:val="-8"/>
                <w:sz w:val="22"/>
              </w:rPr>
              <w:t> </w:t>
            </w:r>
            <w:r>
              <w:rPr>
                <w:sz w:val="22"/>
              </w:rPr>
              <w:t>des</w:t>
            </w:r>
            <w:r>
              <w:rPr>
                <w:spacing w:val="-8"/>
                <w:sz w:val="22"/>
              </w:rPr>
              <w:t> </w:t>
            </w:r>
            <w:r>
              <w:rPr>
                <w:sz w:val="22"/>
              </w:rPr>
              <w:t>probabilités de chaque classe.</w:t>
            </w:r>
          </w:p>
        </w:tc>
        <w:tc>
          <w:tcPr>
            <w:tcW w:w="3118" w:type="dxa"/>
          </w:tcPr>
          <w:p>
            <w:pPr>
              <w:pStyle w:val="TableParagraph"/>
              <w:spacing w:line="254" w:lineRule="exact"/>
              <w:ind w:left="386" w:hanging="53"/>
              <w:rPr>
                <w:sz w:val="22"/>
              </w:rPr>
            </w:pPr>
            <w:r>
              <w:rPr>
                <w:sz w:val="22"/>
              </w:rPr>
              <w:t>Moins</w:t>
            </w:r>
            <w:r>
              <w:rPr>
                <w:spacing w:val="-14"/>
                <w:sz w:val="22"/>
              </w:rPr>
              <w:t> </w:t>
            </w:r>
            <w:r>
              <w:rPr>
                <w:sz w:val="22"/>
              </w:rPr>
              <w:t>interprétable,</w:t>
            </w:r>
            <w:r>
              <w:rPr>
                <w:spacing w:val="-14"/>
                <w:sz w:val="22"/>
              </w:rPr>
              <w:t> </w:t>
            </w:r>
            <w:r>
              <w:rPr>
                <w:sz w:val="22"/>
              </w:rPr>
              <w:t>surtout avec noyaux non linéaires.</w:t>
            </w:r>
          </w:p>
        </w:tc>
      </w:tr>
      <w:tr>
        <w:trPr>
          <w:trHeight w:val="758" w:hRule="atLeast"/>
        </w:trPr>
        <w:tc>
          <w:tcPr>
            <w:tcW w:w="2691" w:type="dxa"/>
          </w:tcPr>
          <w:p>
            <w:pPr>
              <w:pStyle w:val="TableParagraph"/>
              <w:spacing w:before="123"/>
              <w:ind w:left="952" w:hanging="754"/>
              <w:rPr>
                <w:b/>
                <w:sz w:val="22"/>
              </w:rPr>
            </w:pPr>
            <w:r>
              <w:rPr>
                <w:b/>
                <w:sz w:val="22"/>
              </w:rPr>
              <w:t>Robustesse</w:t>
            </w:r>
            <w:r>
              <w:rPr>
                <w:b/>
                <w:spacing w:val="-14"/>
                <w:sz w:val="22"/>
              </w:rPr>
              <w:t> </w:t>
            </w:r>
            <w:r>
              <w:rPr>
                <w:b/>
                <w:sz w:val="22"/>
              </w:rPr>
              <w:t>aux</w:t>
            </w:r>
            <w:r>
              <w:rPr>
                <w:b/>
                <w:spacing w:val="-14"/>
                <w:sz w:val="22"/>
              </w:rPr>
              <w:t> </w:t>
            </w:r>
            <w:r>
              <w:rPr>
                <w:b/>
                <w:sz w:val="22"/>
              </w:rPr>
              <w:t>Données </w:t>
            </w:r>
            <w:r>
              <w:rPr>
                <w:b/>
                <w:spacing w:val="-2"/>
                <w:sz w:val="22"/>
              </w:rPr>
              <w:t>Bruitées</w:t>
            </w:r>
          </w:p>
        </w:tc>
        <w:tc>
          <w:tcPr>
            <w:tcW w:w="3968" w:type="dxa"/>
          </w:tcPr>
          <w:p>
            <w:pPr>
              <w:pStyle w:val="TableParagraph"/>
              <w:spacing w:line="249" w:lineRule="exact"/>
              <w:ind w:left="144" w:right="140"/>
              <w:jc w:val="center"/>
              <w:rPr>
                <w:sz w:val="22"/>
              </w:rPr>
            </w:pPr>
            <w:r>
              <w:rPr>
                <w:sz w:val="22"/>
              </w:rPr>
              <w:t>Sensible</w:t>
            </w:r>
            <w:r>
              <w:rPr>
                <w:spacing w:val="-8"/>
                <w:sz w:val="22"/>
              </w:rPr>
              <w:t> </w:t>
            </w:r>
            <w:r>
              <w:rPr>
                <w:sz w:val="22"/>
              </w:rPr>
              <w:t>aux</w:t>
            </w:r>
            <w:r>
              <w:rPr>
                <w:spacing w:val="-5"/>
                <w:sz w:val="22"/>
              </w:rPr>
              <w:t> </w:t>
            </w:r>
            <w:r>
              <w:rPr>
                <w:sz w:val="22"/>
              </w:rPr>
              <w:t>caractéristiques</w:t>
            </w:r>
            <w:r>
              <w:rPr>
                <w:spacing w:val="-5"/>
                <w:sz w:val="22"/>
              </w:rPr>
              <w:t> non</w:t>
            </w:r>
          </w:p>
          <w:p>
            <w:pPr>
              <w:pStyle w:val="TableParagraph"/>
              <w:spacing w:line="252" w:lineRule="exact"/>
              <w:ind w:left="147" w:right="138"/>
              <w:jc w:val="center"/>
              <w:rPr>
                <w:sz w:val="22"/>
              </w:rPr>
            </w:pPr>
            <w:r>
              <w:rPr>
                <w:sz w:val="22"/>
              </w:rPr>
              <w:t>pertinentes,</w:t>
            </w:r>
            <w:r>
              <w:rPr>
                <w:spacing w:val="-10"/>
                <w:sz w:val="22"/>
              </w:rPr>
              <w:t> </w:t>
            </w:r>
            <w:r>
              <w:rPr>
                <w:sz w:val="22"/>
              </w:rPr>
              <w:t>mais</w:t>
            </w:r>
            <w:r>
              <w:rPr>
                <w:spacing w:val="-8"/>
                <w:sz w:val="22"/>
              </w:rPr>
              <w:t> </w:t>
            </w:r>
            <w:r>
              <w:rPr>
                <w:sz w:val="22"/>
              </w:rPr>
              <w:t>robuste</w:t>
            </w:r>
            <w:r>
              <w:rPr>
                <w:spacing w:val="-8"/>
                <w:sz w:val="22"/>
              </w:rPr>
              <w:t> </w:t>
            </w:r>
            <w:r>
              <w:rPr>
                <w:sz w:val="22"/>
              </w:rPr>
              <w:t>avec</w:t>
            </w:r>
            <w:r>
              <w:rPr>
                <w:spacing w:val="-8"/>
                <w:sz w:val="22"/>
              </w:rPr>
              <w:t> </w:t>
            </w:r>
            <w:r>
              <w:rPr>
                <w:sz w:val="22"/>
              </w:rPr>
              <w:t>un</w:t>
            </w:r>
            <w:r>
              <w:rPr>
                <w:spacing w:val="-6"/>
                <w:sz w:val="22"/>
              </w:rPr>
              <w:t> </w:t>
            </w:r>
            <w:r>
              <w:rPr>
                <w:sz w:val="22"/>
              </w:rPr>
              <w:t>bon </w:t>
            </w:r>
            <w:r>
              <w:rPr>
                <w:spacing w:val="-2"/>
                <w:sz w:val="22"/>
              </w:rPr>
              <w:t>prétraitement.</w:t>
            </w:r>
          </w:p>
        </w:tc>
        <w:tc>
          <w:tcPr>
            <w:tcW w:w="3118" w:type="dxa"/>
          </w:tcPr>
          <w:p>
            <w:pPr>
              <w:pStyle w:val="TableParagraph"/>
              <w:spacing w:before="123"/>
              <w:ind w:left="1065" w:hanging="809"/>
              <w:rPr>
                <w:sz w:val="22"/>
              </w:rPr>
            </w:pPr>
            <w:r>
              <w:rPr>
                <w:sz w:val="22"/>
              </w:rPr>
              <w:t>Très</w:t>
            </w:r>
            <w:r>
              <w:rPr>
                <w:spacing w:val="-10"/>
                <w:sz w:val="22"/>
              </w:rPr>
              <w:t> </w:t>
            </w:r>
            <w:r>
              <w:rPr>
                <w:sz w:val="22"/>
              </w:rPr>
              <w:t>robuste</w:t>
            </w:r>
            <w:r>
              <w:rPr>
                <w:spacing w:val="-10"/>
                <w:sz w:val="22"/>
              </w:rPr>
              <w:t> </w:t>
            </w:r>
            <w:r>
              <w:rPr>
                <w:sz w:val="22"/>
              </w:rPr>
              <w:t>avec</w:t>
            </w:r>
            <w:r>
              <w:rPr>
                <w:spacing w:val="-10"/>
                <w:sz w:val="22"/>
              </w:rPr>
              <w:t> </w:t>
            </w:r>
            <w:r>
              <w:rPr>
                <w:sz w:val="22"/>
              </w:rPr>
              <w:t>des</w:t>
            </w:r>
            <w:r>
              <w:rPr>
                <w:spacing w:val="-10"/>
                <w:sz w:val="22"/>
              </w:rPr>
              <w:t> </w:t>
            </w:r>
            <w:r>
              <w:rPr>
                <w:sz w:val="22"/>
              </w:rPr>
              <w:t>noyaux </w:t>
            </w:r>
            <w:r>
              <w:rPr>
                <w:spacing w:val="-2"/>
                <w:sz w:val="22"/>
              </w:rPr>
              <w:t>appropriés.</w:t>
            </w:r>
          </w:p>
        </w:tc>
      </w:tr>
      <w:tr>
        <w:trPr>
          <w:trHeight w:val="758" w:hRule="atLeast"/>
        </w:trPr>
        <w:tc>
          <w:tcPr>
            <w:tcW w:w="2691" w:type="dxa"/>
          </w:tcPr>
          <w:p>
            <w:pPr>
              <w:pStyle w:val="TableParagraph"/>
              <w:spacing w:before="251"/>
              <w:ind w:left="7" w:right="2"/>
              <w:jc w:val="center"/>
              <w:rPr>
                <w:b/>
                <w:sz w:val="22"/>
              </w:rPr>
            </w:pPr>
            <w:r>
              <w:rPr>
                <w:b/>
                <w:sz w:val="22"/>
              </w:rPr>
              <w:t>Facilité</w:t>
            </w:r>
            <w:r>
              <w:rPr>
                <w:b/>
                <w:spacing w:val="-2"/>
                <w:sz w:val="22"/>
              </w:rPr>
              <w:t> </w:t>
            </w:r>
            <w:r>
              <w:rPr>
                <w:b/>
                <w:sz w:val="22"/>
              </w:rPr>
              <w:t>de</w:t>
            </w:r>
            <w:r>
              <w:rPr>
                <w:b/>
                <w:spacing w:val="-4"/>
                <w:sz w:val="22"/>
              </w:rPr>
              <w:t> </w:t>
            </w:r>
            <w:r>
              <w:rPr>
                <w:b/>
                <w:sz w:val="22"/>
              </w:rPr>
              <w:t>Mise</w:t>
            </w:r>
            <w:r>
              <w:rPr>
                <w:b/>
                <w:spacing w:val="-2"/>
                <w:sz w:val="22"/>
              </w:rPr>
              <w:t> </w:t>
            </w:r>
            <w:r>
              <w:rPr>
                <w:b/>
                <w:sz w:val="22"/>
              </w:rPr>
              <w:t>en</w:t>
            </w:r>
            <w:r>
              <w:rPr>
                <w:b/>
                <w:spacing w:val="-4"/>
                <w:sz w:val="22"/>
              </w:rPr>
              <w:t> Œuvre</w:t>
            </w:r>
          </w:p>
        </w:tc>
        <w:tc>
          <w:tcPr>
            <w:tcW w:w="3968" w:type="dxa"/>
          </w:tcPr>
          <w:p>
            <w:pPr>
              <w:pStyle w:val="TableParagraph"/>
              <w:spacing w:before="126"/>
              <w:ind w:left="815" w:right="52" w:hanging="636"/>
              <w:rPr>
                <w:sz w:val="22"/>
              </w:rPr>
            </w:pPr>
            <w:r>
              <w:rPr>
                <w:sz w:val="22"/>
              </w:rPr>
              <w:t>Facile</w:t>
            </w:r>
            <w:r>
              <w:rPr>
                <w:spacing w:val="-7"/>
                <w:sz w:val="22"/>
              </w:rPr>
              <w:t> </w:t>
            </w:r>
            <w:r>
              <w:rPr>
                <w:sz w:val="22"/>
              </w:rPr>
              <w:t>à</w:t>
            </w:r>
            <w:r>
              <w:rPr>
                <w:spacing w:val="-9"/>
                <w:sz w:val="22"/>
              </w:rPr>
              <w:t> </w:t>
            </w:r>
            <w:r>
              <w:rPr>
                <w:sz w:val="22"/>
              </w:rPr>
              <w:t>implémenter</w:t>
            </w:r>
            <w:r>
              <w:rPr>
                <w:spacing w:val="-9"/>
                <w:sz w:val="22"/>
              </w:rPr>
              <w:t> </w:t>
            </w:r>
            <w:r>
              <w:rPr>
                <w:sz w:val="22"/>
              </w:rPr>
              <w:t>et</w:t>
            </w:r>
            <w:r>
              <w:rPr>
                <w:spacing w:val="-9"/>
                <w:sz w:val="22"/>
              </w:rPr>
              <w:t> </w:t>
            </w:r>
            <w:r>
              <w:rPr>
                <w:sz w:val="22"/>
              </w:rPr>
              <w:t>comprendre,</w:t>
            </w:r>
            <w:r>
              <w:rPr>
                <w:spacing w:val="-7"/>
                <w:sz w:val="22"/>
              </w:rPr>
              <w:t> </w:t>
            </w:r>
            <w:r>
              <w:rPr>
                <w:sz w:val="22"/>
              </w:rPr>
              <w:t>peu de réglages de paramètres.</w:t>
            </w:r>
          </w:p>
        </w:tc>
        <w:tc>
          <w:tcPr>
            <w:tcW w:w="3118" w:type="dxa"/>
          </w:tcPr>
          <w:p>
            <w:pPr>
              <w:pStyle w:val="TableParagraph"/>
              <w:ind w:left="304" w:right="297" w:firstLine="2"/>
              <w:jc w:val="center"/>
              <w:rPr>
                <w:sz w:val="22"/>
              </w:rPr>
            </w:pPr>
            <w:r>
              <w:rPr>
                <w:sz w:val="22"/>
              </w:rPr>
              <w:t>Complexe à implémenter, nécessite</w:t>
            </w:r>
            <w:r>
              <w:rPr>
                <w:spacing w:val="-9"/>
                <w:sz w:val="22"/>
              </w:rPr>
              <w:t> </w:t>
            </w:r>
            <w:r>
              <w:rPr>
                <w:sz w:val="22"/>
              </w:rPr>
              <w:t>un</w:t>
            </w:r>
            <w:r>
              <w:rPr>
                <w:spacing w:val="-9"/>
                <w:sz w:val="22"/>
              </w:rPr>
              <w:t> </w:t>
            </w:r>
            <w:r>
              <w:rPr>
                <w:sz w:val="22"/>
              </w:rPr>
              <w:t>bon</w:t>
            </w:r>
            <w:r>
              <w:rPr>
                <w:spacing w:val="-11"/>
                <w:sz w:val="22"/>
              </w:rPr>
              <w:t> </w:t>
            </w:r>
            <w:r>
              <w:rPr>
                <w:sz w:val="22"/>
              </w:rPr>
              <w:t>réglage</w:t>
            </w:r>
            <w:r>
              <w:rPr>
                <w:spacing w:val="-11"/>
                <w:sz w:val="22"/>
              </w:rPr>
              <w:t> </w:t>
            </w:r>
            <w:r>
              <w:rPr>
                <w:sz w:val="22"/>
              </w:rPr>
              <w:t>des</w:t>
            </w:r>
          </w:p>
          <w:p>
            <w:pPr>
              <w:pStyle w:val="TableParagraph"/>
              <w:spacing w:line="233" w:lineRule="exact"/>
              <w:ind w:left="11"/>
              <w:jc w:val="center"/>
              <w:rPr>
                <w:sz w:val="22"/>
              </w:rPr>
            </w:pPr>
            <w:r>
              <w:rPr>
                <w:spacing w:val="-2"/>
                <w:sz w:val="22"/>
              </w:rPr>
              <w:t>paramètres.</w:t>
            </w:r>
          </w:p>
        </w:tc>
      </w:tr>
    </w:tbl>
    <w:p>
      <w:pPr>
        <w:pStyle w:val="BodyText"/>
        <w:rPr>
          <w:i/>
          <w:sz w:val="18"/>
        </w:rPr>
      </w:pPr>
    </w:p>
    <w:p>
      <w:pPr>
        <w:pStyle w:val="BodyText"/>
        <w:spacing w:before="137"/>
        <w:rPr>
          <w:i/>
          <w:sz w:val="18"/>
        </w:rPr>
      </w:pPr>
    </w:p>
    <w:p>
      <w:pPr>
        <w:pStyle w:val="Heading3"/>
        <w:numPr>
          <w:ilvl w:val="0"/>
          <w:numId w:val="20"/>
        </w:numPr>
        <w:tabs>
          <w:tab w:pos="502" w:val="left" w:leader="none"/>
        </w:tabs>
        <w:spacing w:line="240" w:lineRule="auto" w:before="0" w:after="0"/>
        <w:ind w:left="502" w:right="0" w:hanging="359"/>
        <w:jc w:val="left"/>
      </w:pPr>
      <w:bookmarkStart w:name="_bookmark111" w:id="112"/>
      <w:bookmarkEnd w:id="112"/>
      <w:r>
        <w:rPr/>
      </w:r>
      <w:r>
        <w:rPr>
          <w:color w:val="365F91"/>
          <w:spacing w:val="-2"/>
        </w:rPr>
        <w:t>Conclusion</w:t>
      </w:r>
    </w:p>
    <w:p>
      <w:pPr>
        <w:pStyle w:val="BodyText"/>
        <w:spacing w:line="312" w:lineRule="auto" w:before="251"/>
        <w:ind w:left="143" w:right="287"/>
        <w:jc w:val="both"/>
      </w:pPr>
      <w:r>
        <w:rPr/>
        <w:t>Ce chapitre nous a permis de plonger dans les aspects conceptuels de notre projet. Nous avons commencé</w:t>
      </w:r>
      <w:r>
        <w:rPr>
          <w:spacing w:val="-6"/>
        </w:rPr>
        <w:t> </w:t>
      </w:r>
      <w:r>
        <w:rPr/>
        <w:t>par</w:t>
      </w:r>
      <w:r>
        <w:rPr>
          <w:spacing w:val="-6"/>
        </w:rPr>
        <w:t> </w:t>
      </w:r>
      <w:r>
        <w:rPr/>
        <w:t>élaborer</w:t>
      </w:r>
      <w:r>
        <w:rPr>
          <w:spacing w:val="-6"/>
        </w:rPr>
        <w:t> </w:t>
      </w:r>
      <w:r>
        <w:rPr/>
        <w:t>les</w:t>
      </w:r>
      <w:r>
        <w:rPr>
          <w:spacing w:val="-7"/>
        </w:rPr>
        <w:t> </w:t>
      </w:r>
      <w:r>
        <w:rPr/>
        <w:t>diagrammes</w:t>
      </w:r>
      <w:r>
        <w:rPr>
          <w:spacing w:val="-7"/>
        </w:rPr>
        <w:t> </w:t>
      </w:r>
      <w:r>
        <w:rPr/>
        <w:t>de</w:t>
      </w:r>
      <w:r>
        <w:rPr>
          <w:spacing w:val="-6"/>
        </w:rPr>
        <w:t> </w:t>
      </w:r>
      <w:r>
        <w:rPr/>
        <w:t>cas</w:t>
      </w:r>
      <w:r>
        <w:rPr>
          <w:spacing w:val="-7"/>
        </w:rPr>
        <w:t> </w:t>
      </w:r>
      <w:r>
        <w:rPr/>
        <w:t>d'utilisation</w:t>
      </w:r>
      <w:r>
        <w:rPr>
          <w:spacing w:val="-7"/>
        </w:rPr>
        <w:t> </w:t>
      </w:r>
      <w:r>
        <w:rPr/>
        <w:t>et</w:t>
      </w:r>
      <w:r>
        <w:rPr>
          <w:spacing w:val="-7"/>
        </w:rPr>
        <w:t> </w:t>
      </w:r>
      <w:r>
        <w:rPr/>
        <w:t>d'activité,</w:t>
      </w:r>
      <w:r>
        <w:rPr>
          <w:spacing w:val="-7"/>
        </w:rPr>
        <w:t> </w:t>
      </w:r>
      <w:r>
        <w:rPr/>
        <w:t>mettant</w:t>
      </w:r>
      <w:r>
        <w:rPr>
          <w:spacing w:val="-7"/>
        </w:rPr>
        <w:t> </w:t>
      </w:r>
      <w:r>
        <w:rPr/>
        <w:t>en</w:t>
      </w:r>
      <w:r>
        <w:rPr>
          <w:spacing w:val="-7"/>
        </w:rPr>
        <w:t> </w:t>
      </w:r>
      <w:r>
        <w:rPr/>
        <w:t>lumière</w:t>
      </w:r>
      <w:r>
        <w:rPr>
          <w:spacing w:val="-7"/>
        </w:rPr>
        <w:t> </w:t>
      </w:r>
      <w:r>
        <w:rPr/>
        <w:t>le</w:t>
      </w:r>
      <w:r>
        <w:rPr>
          <w:spacing w:val="-6"/>
        </w:rPr>
        <w:t> </w:t>
      </w:r>
      <w:r>
        <w:rPr/>
        <w:t>flux</w:t>
      </w:r>
      <w:r>
        <w:rPr>
          <w:spacing w:val="-7"/>
        </w:rPr>
        <w:t> </w:t>
      </w:r>
      <w:r>
        <w:rPr/>
        <w:t>de travail et les processus clés impliqués dans notre système. Ensuite, nous avons détaillé la collecte et le prétraitement des données, en explorant les sources et les méthodes utilisées pour recueillir les articles</w:t>
      </w:r>
      <w:r>
        <w:rPr>
          <w:spacing w:val="-1"/>
        </w:rPr>
        <w:t> </w:t>
      </w:r>
      <w:r>
        <w:rPr/>
        <w:t>de</w:t>
      </w:r>
      <w:r>
        <w:rPr>
          <w:spacing w:val="-1"/>
        </w:rPr>
        <w:t> </w:t>
      </w:r>
      <w:r>
        <w:rPr/>
        <w:t>presse</w:t>
      </w:r>
      <w:r>
        <w:rPr>
          <w:spacing w:val="-1"/>
        </w:rPr>
        <w:t> </w:t>
      </w:r>
      <w:r>
        <w:rPr/>
        <w:t>pertinents. Enfin, nous avons approfondi l'entraînement des modèles et analysé</w:t>
      </w:r>
      <w:r>
        <w:rPr>
          <w:spacing w:val="-1"/>
        </w:rPr>
        <w:t> </w:t>
      </w:r>
      <w:r>
        <w:rPr/>
        <w:t>les résultats</w:t>
      </w:r>
      <w:r>
        <w:rPr>
          <w:spacing w:val="-6"/>
        </w:rPr>
        <w:t> </w:t>
      </w:r>
      <w:r>
        <w:rPr/>
        <w:t>obtenus.</w:t>
      </w:r>
      <w:r>
        <w:rPr>
          <w:spacing w:val="-7"/>
        </w:rPr>
        <w:t> </w:t>
      </w:r>
      <w:r>
        <w:rPr/>
        <w:t>Ces</w:t>
      </w:r>
      <w:r>
        <w:rPr>
          <w:spacing w:val="-6"/>
        </w:rPr>
        <w:t> </w:t>
      </w:r>
      <w:r>
        <w:rPr/>
        <w:t>fondations</w:t>
      </w:r>
      <w:r>
        <w:rPr>
          <w:spacing w:val="-6"/>
        </w:rPr>
        <w:t> </w:t>
      </w:r>
      <w:r>
        <w:rPr/>
        <w:t>solides</w:t>
      </w:r>
      <w:r>
        <w:rPr>
          <w:spacing w:val="-6"/>
        </w:rPr>
        <w:t> </w:t>
      </w:r>
      <w:r>
        <w:rPr/>
        <w:t>nous</w:t>
      </w:r>
      <w:r>
        <w:rPr>
          <w:spacing w:val="-6"/>
        </w:rPr>
        <w:t> </w:t>
      </w:r>
      <w:r>
        <w:rPr/>
        <w:t>préparent</w:t>
      </w:r>
      <w:r>
        <w:rPr>
          <w:spacing w:val="-6"/>
        </w:rPr>
        <w:t> </w:t>
      </w:r>
      <w:r>
        <w:rPr/>
        <w:t>à</w:t>
      </w:r>
      <w:r>
        <w:rPr>
          <w:spacing w:val="-7"/>
        </w:rPr>
        <w:t> </w:t>
      </w:r>
      <w:r>
        <w:rPr/>
        <w:t>présent</w:t>
      </w:r>
      <w:r>
        <w:rPr>
          <w:spacing w:val="-6"/>
        </w:rPr>
        <w:t> </w:t>
      </w:r>
      <w:r>
        <w:rPr/>
        <w:t>à</w:t>
      </w:r>
      <w:r>
        <w:rPr>
          <w:spacing w:val="-7"/>
        </w:rPr>
        <w:t> </w:t>
      </w:r>
      <w:r>
        <w:rPr/>
        <w:t>présenter</w:t>
      </w:r>
      <w:r>
        <w:rPr>
          <w:spacing w:val="-7"/>
        </w:rPr>
        <w:t> </w:t>
      </w:r>
      <w:r>
        <w:rPr/>
        <w:t>dans</w:t>
      </w:r>
      <w:r>
        <w:rPr>
          <w:spacing w:val="-6"/>
        </w:rPr>
        <w:t> </w:t>
      </w:r>
      <w:r>
        <w:rPr/>
        <w:t>le</w:t>
      </w:r>
      <w:r>
        <w:rPr>
          <w:spacing w:val="-7"/>
        </w:rPr>
        <w:t> </w:t>
      </w:r>
      <w:r>
        <w:rPr/>
        <w:t>chapitre</w:t>
      </w:r>
      <w:r>
        <w:rPr>
          <w:spacing w:val="-6"/>
        </w:rPr>
        <w:t> </w:t>
      </w:r>
      <w:r>
        <w:rPr>
          <w:spacing w:val="-2"/>
        </w:rPr>
        <w:t>suivant</w:t>
      </w:r>
    </w:p>
    <w:p>
      <w:pPr>
        <w:pStyle w:val="BodyText"/>
        <w:spacing w:after="0" w:line="312" w:lineRule="auto"/>
        <w:jc w:val="both"/>
        <w:sectPr>
          <w:pgSz w:w="11920" w:h="16850"/>
          <w:pgMar w:header="730" w:footer="954" w:top="1040" w:bottom="1140" w:left="1275" w:right="566"/>
        </w:sectPr>
      </w:pPr>
    </w:p>
    <w:p>
      <w:pPr>
        <w:pStyle w:val="BodyText"/>
        <w:spacing w:line="314" w:lineRule="auto" w:before="88"/>
        <w:ind w:left="143"/>
      </w:pPr>
      <w:r>
        <w:rPr/>
        <w:t>l'interface</w:t>
      </w:r>
      <w:r>
        <w:rPr>
          <w:spacing w:val="-16"/>
        </w:rPr>
        <w:t> </w:t>
      </w:r>
      <w:r>
        <w:rPr/>
        <w:t>que</w:t>
      </w:r>
      <w:r>
        <w:rPr>
          <w:spacing w:val="-15"/>
        </w:rPr>
        <w:t> </w:t>
      </w:r>
      <w:r>
        <w:rPr/>
        <w:t>nous</w:t>
      </w:r>
      <w:r>
        <w:rPr>
          <w:spacing w:val="-15"/>
        </w:rPr>
        <w:t> </w:t>
      </w:r>
      <w:r>
        <w:rPr/>
        <w:t>avons</w:t>
      </w:r>
      <w:r>
        <w:rPr>
          <w:spacing w:val="-15"/>
        </w:rPr>
        <w:t> </w:t>
      </w:r>
      <w:r>
        <w:rPr/>
        <w:t>développée,</w:t>
      </w:r>
      <w:r>
        <w:rPr>
          <w:spacing w:val="-15"/>
        </w:rPr>
        <w:t> </w:t>
      </w:r>
      <w:r>
        <w:rPr/>
        <w:t>concrétisée</w:t>
      </w:r>
      <w:r>
        <w:rPr>
          <w:spacing w:val="-15"/>
        </w:rPr>
        <w:t> </w:t>
      </w:r>
      <w:r>
        <w:rPr/>
        <w:t>sous</w:t>
      </w:r>
      <w:r>
        <w:rPr>
          <w:spacing w:val="-15"/>
        </w:rPr>
        <w:t> </w:t>
      </w:r>
      <w:r>
        <w:rPr/>
        <w:t>forme</w:t>
      </w:r>
      <w:r>
        <w:rPr>
          <w:spacing w:val="-15"/>
        </w:rPr>
        <w:t> </w:t>
      </w:r>
      <w:r>
        <w:rPr/>
        <w:t>de</w:t>
      </w:r>
      <w:r>
        <w:rPr>
          <w:spacing w:val="-16"/>
        </w:rPr>
        <w:t> </w:t>
      </w:r>
      <w:r>
        <w:rPr/>
        <w:t>tableau</w:t>
      </w:r>
      <w:r>
        <w:rPr>
          <w:spacing w:val="-15"/>
        </w:rPr>
        <w:t> </w:t>
      </w:r>
      <w:r>
        <w:rPr/>
        <w:t>de</w:t>
      </w:r>
      <w:r>
        <w:rPr>
          <w:spacing w:val="-15"/>
        </w:rPr>
        <w:t> </w:t>
      </w:r>
      <w:r>
        <w:rPr/>
        <w:t>bord,</w:t>
      </w:r>
      <w:r>
        <w:rPr>
          <w:spacing w:val="-16"/>
        </w:rPr>
        <w:t> </w:t>
      </w:r>
      <w:r>
        <w:rPr/>
        <w:t>illustrant</w:t>
      </w:r>
      <w:r>
        <w:rPr>
          <w:spacing w:val="-15"/>
        </w:rPr>
        <w:t> </w:t>
      </w:r>
      <w:r>
        <w:rPr/>
        <w:t>ainsi</w:t>
      </w:r>
      <w:r>
        <w:rPr>
          <w:spacing w:val="-15"/>
        </w:rPr>
        <w:t> </w:t>
      </w:r>
      <w:r>
        <w:rPr/>
        <w:t>notre progression vers une application pratique et utilisable pour notre cas d’utilisation.</w:t>
      </w:r>
    </w:p>
    <w:p>
      <w:pPr>
        <w:pStyle w:val="BodyText"/>
        <w:spacing w:after="0" w:line="314" w:lineRule="auto"/>
        <w:sectPr>
          <w:pgSz w:w="11920" w:h="16850"/>
          <w:pgMar w:header="730" w:footer="954" w:top="1040" w:bottom="1140" w:left="1275" w:right="566"/>
        </w:sectPr>
      </w:pPr>
    </w:p>
    <w:p>
      <w:pPr>
        <w:pStyle w:val="BodyText"/>
        <w:rPr>
          <w:sz w:val="100"/>
        </w:rPr>
      </w:pPr>
    </w:p>
    <w:p>
      <w:pPr>
        <w:pStyle w:val="BodyText"/>
        <w:rPr>
          <w:sz w:val="100"/>
        </w:rPr>
      </w:pPr>
    </w:p>
    <w:p>
      <w:pPr>
        <w:pStyle w:val="BodyText"/>
        <w:rPr>
          <w:sz w:val="100"/>
        </w:rPr>
      </w:pPr>
    </w:p>
    <w:p>
      <w:pPr>
        <w:pStyle w:val="BodyText"/>
        <w:rPr>
          <w:sz w:val="100"/>
        </w:rPr>
      </w:pPr>
    </w:p>
    <w:p>
      <w:pPr>
        <w:pStyle w:val="BodyText"/>
        <w:spacing w:before="427"/>
        <w:rPr>
          <w:sz w:val="100"/>
        </w:rPr>
      </w:pPr>
    </w:p>
    <w:p>
      <w:pPr>
        <w:pStyle w:val="Heading1"/>
        <w:ind w:left="2580" w:right="1046" w:hanging="108"/>
        <w:jc w:val="left"/>
      </w:pPr>
      <w:bookmarkStart w:name="_bookmark112" w:id="113"/>
      <w:bookmarkEnd w:id="113"/>
      <w:r>
        <w:rPr/>
      </w:r>
      <w:r>
        <w:rPr>
          <w:color w:val="538DD3"/>
        </w:rPr>
        <w:t>Chapitre</w:t>
      </w:r>
      <w:r>
        <w:rPr>
          <w:color w:val="538DD3"/>
          <w:spacing w:val="-14"/>
        </w:rPr>
        <w:t> </w:t>
      </w:r>
      <w:r>
        <w:rPr>
          <w:color w:val="538DD3"/>
        </w:rPr>
        <w:t>V</w:t>
      </w:r>
      <w:r>
        <w:rPr>
          <w:color w:val="538DD3"/>
          <w:spacing w:val="-15"/>
        </w:rPr>
        <w:t> </w:t>
      </w:r>
      <w:r>
        <w:rPr>
          <w:color w:val="538DD3"/>
        </w:rPr>
        <w:t>: </w:t>
      </w:r>
      <w:r>
        <w:rPr>
          <w:color w:val="538DD3"/>
          <w:spacing w:val="-2"/>
        </w:rPr>
        <w:t>Réalisation</w:t>
      </w:r>
    </w:p>
    <w:p>
      <w:pPr>
        <w:pStyle w:val="Heading1"/>
        <w:spacing w:after="0"/>
        <w:jc w:val="left"/>
        <w:sectPr>
          <w:headerReference w:type="default" r:id="rId35"/>
          <w:footerReference w:type="default" r:id="rId36"/>
          <w:pgSz w:w="11920" w:h="16850"/>
          <w:pgMar w:header="730" w:footer="954" w:top="1040" w:bottom="1140" w:left="1275" w:right="566"/>
        </w:sectPr>
      </w:pPr>
    </w:p>
    <w:p>
      <w:pPr>
        <w:pStyle w:val="Heading3"/>
        <w:numPr>
          <w:ilvl w:val="0"/>
          <w:numId w:val="21"/>
        </w:numPr>
        <w:tabs>
          <w:tab w:pos="502" w:val="left" w:leader="none"/>
        </w:tabs>
        <w:spacing w:line="240" w:lineRule="auto" w:before="91" w:after="0"/>
        <w:ind w:left="502" w:right="0" w:hanging="359"/>
        <w:jc w:val="left"/>
      </w:pPr>
      <w:bookmarkStart w:name="_bookmark113" w:id="114"/>
      <w:bookmarkEnd w:id="114"/>
      <w:r>
        <w:rPr/>
      </w:r>
      <w:r>
        <w:rPr>
          <w:color w:val="365F91"/>
          <w:spacing w:val="-2"/>
        </w:rPr>
        <w:t>Introduction</w:t>
      </w:r>
    </w:p>
    <w:p>
      <w:pPr>
        <w:pStyle w:val="BodyText"/>
        <w:spacing w:line="312" w:lineRule="auto" w:before="252"/>
        <w:ind w:left="143" w:right="286"/>
        <w:jc w:val="both"/>
      </w:pPr>
      <w:r>
        <w:rPr/>
        <w:t>Ce dernier chapitre de notre rapport se concentre sur la concrétisation de notre projet à travers une interface</w:t>
      </w:r>
      <w:r>
        <w:rPr>
          <w:spacing w:val="-1"/>
        </w:rPr>
        <w:t> </w:t>
      </w:r>
      <w:r>
        <w:rPr/>
        <w:t>utilisateur</w:t>
      </w:r>
      <w:r>
        <w:rPr>
          <w:spacing w:val="-2"/>
        </w:rPr>
        <w:t> </w:t>
      </w:r>
      <w:r>
        <w:rPr/>
        <w:t>intuitive</w:t>
      </w:r>
      <w:r>
        <w:rPr>
          <w:spacing w:val="-1"/>
        </w:rPr>
        <w:t> </w:t>
      </w:r>
      <w:r>
        <w:rPr/>
        <w:t>et un tableau de</w:t>
      </w:r>
      <w:r>
        <w:rPr>
          <w:spacing w:val="-1"/>
        </w:rPr>
        <w:t> </w:t>
      </w:r>
      <w:r>
        <w:rPr/>
        <w:t>bord fonctionnel. Nous</w:t>
      </w:r>
      <w:r>
        <w:rPr>
          <w:spacing w:val="-1"/>
        </w:rPr>
        <w:t> </w:t>
      </w:r>
      <w:r>
        <w:rPr/>
        <w:t>présenterons ici comment nous avons intégré les modèles d'analyse de sentiment et les techniques de visualisation pour offrir une expérience informative et interactive. Cette interface joue un rôle crucial dans la mise en valeur des résultats de notre analyse et dans la facilitation de l'accès aux informations clés sur les décisions de politique monétaire au Maroc.</w:t>
      </w:r>
    </w:p>
    <w:p>
      <w:pPr>
        <w:pStyle w:val="BodyText"/>
        <w:spacing w:before="18"/>
      </w:pPr>
    </w:p>
    <w:p>
      <w:pPr>
        <w:pStyle w:val="Heading3"/>
        <w:numPr>
          <w:ilvl w:val="0"/>
          <w:numId w:val="21"/>
        </w:numPr>
        <w:tabs>
          <w:tab w:pos="502" w:val="left" w:leader="none"/>
        </w:tabs>
        <w:spacing w:line="240" w:lineRule="auto" w:before="0" w:after="0"/>
        <w:ind w:left="502" w:right="0" w:hanging="359"/>
        <w:jc w:val="left"/>
      </w:pPr>
      <w:bookmarkStart w:name="_bookmark114" w:id="115"/>
      <w:bookmarkEnd w:id="115"/>
      <w:r>
        <w:rPr/>
      </w:r>
      <w:r>
        <w:rPr>
          <w:color w:val="365F91"/>
        </w:rPr>
        <w:t>Les</w:t>
      </w:r>
      <w:r>
        <w:rPr>
          <w:color w:val="365F91"/>
          <w:spacing w:val="-7"/>
        </w:rPr>
        <w:t> </w:t>
      </w:r>
      <w:r>
        <w:rPr>
          <w:color w:val="365F91"/>
        </w:rPr>
        <w:t>interfaces</w:t>
      </w:r>
      <w:r>
        <w:rPr>
          <w:color w:val="365F91"/>
          <w:spacing w:val="-7"/>
        </w:rPr>
        <w:t> </w:t>
      </w:r>
      <w:r>
        <w:rPr>
          <w:color w:val="365F91"/>
          <w:spacing w:val="-2"/>
        </w:rPr>
        <w:t>graphiques</w:t>
      </w:r>
    </w:p>
    <w:p>
      <w:pPr>
        <w:pStyle w:val="Heading3"/>
        <w:numPr>
          <w:ilvl w:val="1"/>
          <w:numId w:val="21"/>
        </w:numPr>
        <w:tabs>
          <w:tab w:pos="931" w:val="left" w:leader="none"/>
        </w:tabs>
        <w:spacing w:line="240" w:lineRule="auto" w:before="41" w:after="0"/>
        <w:ind w:left="931" w:right="0" w:hanging="428"/>
        <w:jc w:val="left"/>
      </w:pPr>
      <w:bookmarkStart w:name="_bookmark115" w:id="116"/>
      <w:bookmarkEnd w:id="116"/>
      <w:r>
        <w:rPr/>
      </w:r>
      <w:r>
        <w:rPr>
          <w:color w:val="365F91"/>
        </w:rPr>
        <w:t>Formulaire</w:t>
      </w:r>
      <w:r>
        <w:rPr>
          <w:color w:val="365F91"/>
          <w:spacing w:val="-14"/>
        </w:rPr>
        <w:t> </w:t>
      </w:r>
      <w:r>
        <w:rPr>
          <w:color w:val="365F91"/>
          <w:spacing w:val="-2"/>
        </w:rPr>
        <w:t>d'Entrée</w:t>
      </w:r>
    </w:p>
    <w:p>
      <w:pPr>
        <w:pStyle w:val="BodyText"/>
        <w:spacing w:line="312" w:lineRule="auto" w:before="251"/>
        <w:ind w:left="143"/>
      </w:pPr>
      <w:r>
        <w:rPr/>
        <w:t>La</w:t>
      </w:r>
      <w:r>
        <w:rPr>
          <w:spacing w:val="40"/>
        </w:rPr>
        <w:t> </w:t>
      </w:r>
      <w:r>
        <w:rPr/>
        <w:t>première</w:t>
      </w:r>
      <w:r>
        <w:rPr>
          <w:spacing w:val="40"/>
        </w:rPr>
        <w:t> </w:t>
      </w:r>
      <w:r>
        <w:rPr/>
        <w:t>interface</w:t>
      </w:r>
      <w:r>
        <w:rPr>
          <w:spacing w:val="40"/>
        </w:rPr>
        <w:t> </w:t>
      </w:r>
      <w:r>
        <w:rPr/>
        <w:t>de</w:t>
      </w:r>
      <w:r>
        <w:rPr>
          <w:spacing w:val="40"/>
        </w:rPr>
        <w:t> </w:t>
      </w:r>
      <w:r>
        <w:rPr/>
        <w:t>l'application</w:t>
      </w:r>
      <w:r>
        <w:rPr>
          <w:spacing w:val="40"/>
        </w:rPr>
        <w:t> </w:t>
      </w:r>
      <w:r>
        <w:rPr/>
        <w:t>est</w:t>
      </w:r>
      <w:r>
        <w:rPr>
          <w:spacing w:val="40"/>
        </w:rPr>
        <w:t> </w:t>
      </w:r>
      <w:r>
        <w:rPr/>
        <w:t>un</w:t>
      </w:r>
      <w:r>
        <w:rPr>
          <w:spacing w:val="40"/>
        </w:rPr>
        <w:t> </w:t>
      </w:r>
      <w:r>
        <w:rPr/>
        <w:t>formulaire</w:t>
      </w:r>
      <w:r>
        <w:rPr>
          <w:spacing w:val="40"/>
        </w:rPr>
        <w:t> </w:t>
      </w:r>
      <w:r>
        <w:rPr/>
        <w:t>d'entrée</w:t>
      </w:r>
      <w:r>
        <w:rPr>
          <w:spacing w:val="40"/>
        </w:rPr>
        <w:t> </w:t>
      </w:r>
      <w:r>
        <w:rPr/>
        <w:t>où</w:t>
      </w:r>
      <w:r>
        <w:rPr>
          <w:spacing w:val="40"/>
        </w:rPr>
        <w:t> </w:t>
      </w:r>
      <w:r>
        <w:rPr/>
        <w:t>l'utilisateur</w:t>
      </w:r>
      <w:r>
        <w:rPr>
          <w:spacing w:val="40"/>
        </w:rPr>
        <w:t> </w:t>
      </w:r>
      <w:r>
        <w:rPr/>
        <w:t>peut</w:t>
      </w:r>
      <w:r>
        <w:rPr>
          <w:spacing w:val="40"/>
        </w:rPr>
        <w:t> </w:t>
      </w:r>
      <w:r>
        <w:rPr/>
        <w:t>saisir</w:t>
      </w:r>
      <w:r>
        <w:rPr>
          <w:spacing w:val="40"/>
        </w:rPr>
        <w:t> </w:t>
      </w:r>
      <w:r>
        <w:rPr/>
        <w:t>les informations suivantes :</w:t>
      </w:r>
    </w:p>
    <w:p>
      <w:pPr>
        <w:pStyle w:val="ListParagraph"/>
        <w:numPr>
          <w:ilvl w:val="2"/>
          <w:numId w:val="21"/>
        </w:numPr>
        <w:tabs>
          <w:tab w:pos="863" w:val="left" w:leader="none"/>
        </w:tabs>
        <w:spacing w:line="240" w:lineRule="auto" w:before="0" w:after="0"/>
        <w:ind w:left="863" w:right="0" w:hanging="360"/>
        <w:jc w:val="left"/>
        <w:rPr>
          <w:sz w:val="24"/>
        </w:rPr>
      </w:pPr>
      <w:r>
        <w:rPr>
          <w:b/>
          <w:sz w:val="24"/>
        </w:rPr>
        <w:t>Titre</w:t>
      </w:r>
      <w:r>
        <w:rPr>
          <w:b/>
          <w:spacing w:val="-2"/>
          <w:sz w:val="24"/>
        </w:rPr>
        <w:t> </w:t>
      </w:r>
      <w:r>
        <w:rPr>
          <w:b/>
          <w:sz w:val="24"/>
        </w:rPr>
        <w:t>de</w:t>
      </w:r>
      <w:r>
        <w:rPr>
          <w:b/>
          <w:spacing w:val="-2"/>
          <w:sz w:val="24"/>
        </w:rPr>
        <w:t> </w:t>
      </w:r>
      <w:r>
        <w:rPr>
          <w:b/>
          <w:sz w:val="24"/>
        </w:rPr>
        <w:t>l'article</w:t>
      </w:r>
      <w:r>
        <w:rPr>
          <w:b/>
          <w:spacing w:val="1"/>
          <w:sz w:val="24"/>
        </w:rPr>
        <w:t> </w:t>
      </w:r>
      <w:r>
        <w:rPr>
          <w:sz w:val="24"/>
        </w:rPr>
        <w:t>:</w:t>
      </w:r>
      <w:r>
        <w:rPr>
          <w:spacing w:val="-1"/>
          <w:sz w:val="24"/>
        </w:rPr>
        <w:t> </w:t>
      </w:r>
      <w:r>
        <w:rPr>
          <w:sz w:val="24"/>
        </w:rPr>
        <w:t>Champ</w:t>
      </w:r>
      <w:r>
        <w:rPr>
          <w:spacing w:val="-1"/>
          <w:sz w:val="24"/>
        </w:rPr>
        <w:t> </w:t>
      </w:r>
      <w:r>
        <w:rPr>
          <w:sz w:val="24"/>
        </w:rPr>
        <w:t>pour</w:t>
      </w:r>
      <w:r>
        <w:rPr>
          <w:spacing w:val="-1"/>
          <w:sz w:val="24"/>
        </w:rPr>
        <w:t> </w:t>
      </w:r>
      <w:r>
        <w:rPr>
          <w:sz w:val="24"/>
        </w:rPr>
        <w:t>entrer</w:t>
      </w:r>
      <w:r>
        <w:rPr>
          <w:spacing w:val="-1"/>
          <w:sz w:val="24"/>
        </w:rPr>
        <w:t> </w:t>
      </w:r>
      <w:r>
        <w:rPr>
          <w:sz w:val="24"/>
        </w:rPr>
        <w:t>le</w:t>
      </w:r>
      <w:r>
        <w:rPr>
          <w:spacing w:val="-1"/>
          <w:sz w:val="24"/>
        </w:rPr>
        <w:t> </w:t>
      </w:r>
      <w:r>
        <w:rPr>
          <w:sz w:val="24"/>
        </w:rPr>
        <w:t>titre</w:t>
      </w:r>
      <w:r>
        <w:rPr>
          <w:spacing w:val="-3"/>
          <w:sz w:val="24"/>
        </w:rPr>
        <w:t> </w:t>
      </w:r>
      <w:r>
        <w:rPr>
          <w:sz w:val="24"/>
        </w:rPr>
        <w:t>de</w:t>
      </w:r>
      <w:r>
        <w:rPr>
          <w:spacing w:val="-1"/>
          <w:sz w:val="24"/>
        </w:rPr>
        <w:t> </w:t>
      </w:r>
      <w:r>
        <w:rPr>
          <w:spacing w:val="-2"/>
          <w:sz w:val="24"/>
        </w:rPr>
        <w:t>l'article.</w:t>
      </w:r>
    </w:p>
    <w:p>
      <w:pPr>
        <w:pStyle w:val="ListParagraph"/>
        <w:numPr>
          <w:ilvl w:val="2"/>
          <w:numId w:val="21"/>
        </w:numPr>
        <w:tabs>
          <w:tab w:pos="863" w:val="left" w:leader="none"/>
        </w:tabs>
        <w:spacing w:line="240" w:lineRule="auto" w:before="82" w:after="0"/>
        <w:ind w:left="863" w:right="0" w:hanging="360"/>
        <w:jc w:val="left"/>
        <w:rPr>
          <w:sz w:val="24"/>
        </w:rPr>
      </w:pPr>
      <w:r>
        <w:rPr>
          <w:b/>
          <w:sz w:val="24"/>
        </w:rPr>
        <w:t>Contenu</w:t>
      </w:r>
      <w:r>
        <w:rPr>
          <w:b/>
          <w:spacing w:val="-2"/>
          <w:sz w:val="24"/>
        </w:rPr>
        <w:t> </w:t>
      </w:r>
      <w:r>
        <w:rPr>
          <w:sz w:val="24"/>
        </w:rPr>
        <w:t>: Zone</w:t>
      </w:r>
      <w:r>
        <w:rPr>
          <w:spacing w:val="-2"/>
          <w:sz w:val="24"/>
        </w:rPr>
        <w:t> </w:t>
      </w:r>
      <w:r>
        <w:rPr>
          <w:sz w:val="24"/>
        </w:rPr>
        <w:t>de</w:t>
      </w:r>
      <w:r>
        <w:rPr>
          <w:spacing w:val="-1"/>
          <w:sz w:val="24"/>
        </w:rPr>
        <w:t> </w:t>
      </w:r>
      <w:r>
        <w:rPr>
          <w:sz w:val="24"/>
        </w:rPr>
        <w:t>texte pour</w:t>
      </w:r>
      <w:r>
        <w:rPr>
          <w:spacing w:val="-1"/>
          <w:sz w:val="24"/>
        </w:rPr>
        <w:t> </w:t>
      </w:r>
      <w:r>
        <w:rPr>
          <w:sz w:val="24"/>
        </w:rPr>
        <w:t>entrer</w:t>
      </w:r>
      <w:r>
        <w:rPr>
          <w:spacing w:val="-1"/>
          <w:sz w:val="24"/>
        </w:rPr>
        <w:t> </w:t>
      </w:r>
      <w:r>
        <w:rPr>
          <w:sz w:val="24"/>
        </w:rPr>
        <w:t>le</w:t>
      </w:r>
      <w:r>
        <w:rPr>
          <w:spacing w:val="-1"/>
          <w:sz w:val="24"/>
        </w:rPr>
        <w:t> </w:t>
      </w:r>
      <w:r>
        <w:rPr>
          <w:sz w:val="24"/>
        </w:rPr>
        <w:t>contenu complet de </w:t>
      </w:r>
      <w:r>
        <w:rPr>
          <w:spacing w:val="-2"/>
          <w:sz w:val="24"/>
        </w:rPr>
        <w:t>l'article.</w:t>
      </w:r>
    </w:p>
    <w:p>
      <w:pPr>
        <w:pStyle w:val="ListParagraph"/>
        <w:numPr>
          <w:ilvl w:val="2"/>
          <w:numId w:val="21"/>
        </w:numPr>
        <w:tabs>
          <w:tab w:pos="863" w:val="left" w:leader="none"/>
        </w:tabs>
        <w:spacing w:line="240" w:lineRule="auto" w:before="84" w:after="0"/>
        <w:ind w:left="863" w:right="0" w:hanging="360"/>
        <w:jc w:val="left"/>
        <w:rPr>
          <w:sz w:val="24"/>
        </w:rPr>
      </w:pPr>
      <w:r>
        <w:rPr>
          <w:b/>
          <w:sz w:val="24"/>
        </w:rPr>
        <w:t>Date</w:t>
      </w:r>
      <w:r>
        <w:rPr>
          <w:b/>
          <w:spacing w:val="-4"/>
          <w:sz w:val="24"/>
        </w:rPr>
        <w:t> </w:t>
      </w:r>
      <w:r>
        <w:rPr>
          <w:b/>
          <w:sz w:val="24"/>
        </w:rPr>
        <w:t>de</w:t>
      </w:r>
      <w:r>
        <w:rPr>
          <w:b/>
          <w:spacing w:val="-2"/>
          <w:sz w:val="24"/>
        </w:rPr>
        <w:t> </w:t>
      </w:r>
      <w:r>
        <w:rPr>
          <w:b/>
          <w:sz w:val="24"/>
        </w:rPr>
        <w:t>publication</w:t>
      </w:r>
      <w:r>
        <w:rPr>
          <w:b/>
          <w:spacing w:val="-1"/>
          <w:sz w:val="24"/>
        </w:rPr>
        <w:t> </w:t>
      </w:r>
      <w:r>
        <w:rPr>
          <w:sz w:val="24"/>
        </w:rPr>
        <w:t>: Champ</w:t>
      </w:r>
      <w:r>
        <w:rPr>
          <w:spacing w:val="-1"/>
          <w:sz w:val="24"/>
        </w:rPr>
        <w:t> </w:t>
      </w:r>
      <w:r>
        <w:rPr>
          <w:sz w:val="24"/>
        </w:rPr>
        <w:t>pour</w:t>
      </w:r>
      <w:r>
        <w:rPr>
          <w:spacing w:val="-1"/>
          <w:sz w:val="24"/>
        </w:rPr>
        <w:t> </w:t>
      </w:r>
      <w:r>
        <w:rPr>
          <w:sz w:val="24"/>
        </w:rPr>
        <w:t>entrer</w:t>
      </w:r>
      <w:r>
        <w:rPr>
          <w:spacing w:val="-1"/>
          <w:sz w:val="24"/>
        </w:rPr>
        <w:t> </w:t>
      </w:r>
      <w:r>
        <w:rPr>
          <w:sz w:val="24"/>
        </w:rPr>
        <w:t>la</w:t>
      </w:r>
      <w:r>
        <w:rPr>
          <w:spacing w:val="-2"/>
          <w:sz w:val="24"/>
        </w:rPr>
        <w:t> </w:t>
      </w:r>
      <w:r>
        <w:rPr>
          <w:sz w:val="24"/>
        </w:rPr>
        <w:t>date de</w:t>
      </w:r>
      <w:r>
        <w:rPr>
          <w:spacing w:val="-2"/>
          <w:sz w:val="24"/>
        </w:rPr>
        <w:t> </w:t>
      </w:r>
      <w:r>
        <w:rPr>
          <w:sz w:val="24"/>
        </w:rPr>
        <w:t>publication</w:t>
      </w:r>
      <w:r>
        <w:rPr>
          <w:spacing w:val="-1"/>
          <w:sz w:val="24"/>
        </w:rPr>
        <w:t> </w:t>
      </w:r>
      <w:r>
        <w:rPr>
          <w:sz w:val="24"/>
        </w:rPr>
        <w:t>de</w:t>
      </w:r>
      <w:r>
        <w:rPr>
          <w:spacing w:val="-1"/>
          <w:sz w:val="24"/>
        </w:rPr>
        <w:t> </w:t>
      </w:r>
      <w:r>
        <w:rPr>
          <w:spacing w:val="-2"/>
          <w:sz w:val="24"/>
        </w:rPr>
        <w:t>l'article.</w:t>
      </w:r>
    </w:p>
    <w:p>
      <w:pPr>
        <w:pStyle w:val="BodyText"/>
        <w:spacing w:before="81"/>
        <w:ind w:left="143"/>
      </w:pPr>
      <w:r>
        <w:rPr/>
        <w:t>L'utilisateur</w:t>
      </w:r>
      <w:r>
        <w:rPr>
          <w:spacing w:val="-3"/>
        </w:rPr>
        <w:t> </w:t>
      </w:r>
      <w:r>
        <w:rPr/>
        <w:t>doit</w:t>
      </w:r>
      <w:r>
        <w:rPr>
          <w:spacing w:val="-1"/>
        </w:rPr>
        <w:t> </w:t>
      </w:r>
      <w:r>
        <w:rPr/>
        <w:t>remplir</w:t>
      </w:r>
      <w:r>
        <w:rPr>
          <w:spacing w:val="-1"/>
        </w:rPr>
        <w:t> </w:t>
      </w:r>
      <w:r>
        <w:rPr/>
        <w:t>ces champs</w:t>
      </w:r>
      <w:r>
        <w:rPr>
          <w:spacing w:val="-1"/>
        </w:rPr>
        <w:t> </w:t>
      </w:r>
      <w:r>
        <w:rPr/>
        <w:t>puis</w:t>
      </w:r>
      <w:r>
        <w:rPr>
          <w:spacing w:val="-1"/>
        </w:rPr>
        <w:t> </w:t>
      </w:r>
      <w:r>
        <w:rPr/>
        <w:t>envoyer</w:t>
      </w:r>
      <w:r>
        <w:rPr>
          <w:spacing w:val="1"/>
        </w:rPr>
        <w:t> </w:t>
      </w:r>
      <w:r>
        <w:rPr/>
        <w:t>la</w:t>
      </w:r>
      <w:r>
        <w:rPr>
          <w:spacing w:val="-1"/>
        </w:rPr>
        <w:t> </w:t>
      </w:r>
      <w:r>
        <w:rPr/>
        <w:t>demande</w:t>
      </w:r>
      <w:r>
        <w:rPr>
          <w:spacing w:val="-3"/>
        </w:rPr>
        <w:t> </w:t>
      </w:r>
      <w:r>
        <w:rPr/>
        <w:t>pour</w:t>
      </w:r>
      <w:r>
        <w:rPr>
          <w:spacing w:val="-1"/>
        </w:rPr>
        <w:t> </w:t>
      </w:r>
      <w:r>
        <w:rPr/>
        <w:t>que</w:t>
      </w:r>
      <w:r>
        <w:rPr>
          <w:spacing w:val="-2"/>
        </w:rPr>
        <w:t> </w:t>
      </w:r>
      <w:r>
        <w:rPr/>
        <w:t>l'analyse</w:t>
      </w:r>
      <w:r>
        <w:rPr>
          <w:spacing w:val="-1"/>
        </w:rPr>
        <w:t> </w:t>
      </w:r>
      <w:r>
        <w:rPr/>
        <w:t>soit </w:t>
      </w:r>
      <w:r>
        <w:rPr>
          <w:spacing w:val="-2"/>
        </w:rPr>
        <w:t>effectuée.</w:t>
      </w:r>
    </w:p>
    <w:p>
      <w:pPr>
        <w:pStyle w:val="BodyText"/>
        <w:rPr>
          <w:sz w:val="20"/>
        </w:rPr>
      </w:pPr>
    </w:p>
    <w:p>
      <w:pPr>
        <w:pStyle w:val="BodyText"/>
        <w:spacing w:before="107"/>
        <w:rPr>
          <w:sz w:val="20"/>
        </w:rPr>
      </w:pPr>
      <w:r>
        <w:rPr>
          <w:sz w:val="20"/>
        </w:rPr>
        <w:drawing>
          <wp:anchor distT="0" distB="0" distL="0" distR="0" allowOverlap="1" layoutInCell="1" locked="0" behindDoc="1" simplePos="0" relativeHeight="487595008">
            <wp:simplePos x="0" y="0"/>
            <wp:positionH relativeFrom="page">
              <wp:posOffset>900430</wp:posOffset>
            </wp:positionH>
            <wp:positionV relativeFrom="paragraph">
              <wp:posOffset>229252</wp:posOffset>
            </wp:positionV>
            <wp:extent cx="6118492" cy="2816352"/>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37" cstate="print"/>
                    <a:stretch>
                      <a:fillRect/>
                    </a:stretch>
                  </pic:blipFill>
                  <pic:spPr>
                    <a:xfrm>
                      <a:off x="0" y="0"/>
                      <a:ext cx="6118492" cy="2816352"/>
                    </a:xfrm>
                    <a:prstGeom prst="rect">
                      <a:avLst/>
                    </a:prstGeom>
                  </pic:spPr>
                </pic:pic>
              </a:graphicData>
            </a:graphic>
          </wp:anchor>
        </w:drawing>
      </w:r>
    </w:p>
    <w:p>
      <w:pPr>
        <w:spacing w:before="9"/>
        <w:ind w:left="1065" w:right="1205" w:firstLine="0"/>
        <w:jc w:val="center"/>
        <w:rPr>
          <w:i/>
          <w:sz w:val="18"/>
        </w:rPr>
      </w:pPr>
      <w:bookmarkStart w:name="_bookmark116" w:id="117"/>
      <w:bookmarkEnd w:id="117"/>
      <w:r>
        <w:rPr/>
      </w:r>
      <w:r>
        <w:rPr>
          <w:i/>
          <w:color w:val="1F487C"/>
          <w:sz w:val="18"/>
        </w:rPr>
        <w:t>Figure</w:t>
      </w:r>
      <w:r>
        <w:rPr>
          <w:i/>
          <w:color w:val="1F487C"/>
          <w:spacing w:val="-1"/>
          <w:sz w:val="18"/>
        </w:rPr>
        <w:t> </w:t>
      </w:r>
      <w:r>
        <w:rPr>
          <w:i/>
          <w:color w:val="1F487C"/>
          <w:sz w:val="18"/>
        </w:rPr>
        <w:t>16:</w:t>
      </w:r>
      <w:r>
        <w:rPr>
          <w:i/>
          <w:color w:val="1F487C"/>
          <w:spacing w:val="-1"/>
          <w:sz w:val="18"/>
        </w:rPr>
        <w:t> </w:t>
      </w:r>
      <w:r>
        <w:rPr>
          <w:i/>
          <w:color w:val="1F487C"/>
          <w:sz w:val="18"/>
        </w:rPr>
        <w:t>formulaire</w:t>
      </w:r>
      <w:r>
        <w:rPr>
          <w:i/>
          <w:color w:val="1F487C"/>
          <w:spacing w:val="1"/>
          <w:sz w:val="18"/>
        </w:rPr>
        <w:t> </w:t>
      </w:r>
      <w:r>
        <w:rPr>
          <w:i/>
          <w:color w:val="1F487C"/>
          <w:spacing w:val="-2"/>
          <w:sz w:val="18"/>
        </w:rPr>
        <w:t>d'entrée</w:t>
      </w:r>
    </w:p>
    <w:p>
      <w:pPr>
        <w:pStyle w:val="BodyText"/>
        <w:rPr>
          <w:i/>
          <w:sz w:val="18"/>
        </w:rPr>
      </w:pPr>
    </w:p>
    <w:p>
      <w:pPr>
        <w:pStyle w:val="BodyText"/>
        <w:rPr>
          <w:i/>
          <w:sz w:val="18"/>
        </w:rPr>
      </w:pPr>
    </w:p>
    <w:p>
      <w:pPr>
        <w:pStyle w:val="BodyText"/>
        <w:spacing w:before="122"/>
        <w:rPr>
          <w:i/>
          <w:sz w:val="18"/>
        </w:rPr>
      </w:pPr>
    </w:p>
    <w:p>
      <w:pPr>
        <w:pStyle w:val="Heading3"/>
        <w:numPr>
          <w:ilvl w:val="1"/>
          <w:numId w:val="21"/>
        </w:numPr>
        <w:tabs>
          <w:tab w:pos="931" w:val="left" w:leader="none"/>
        </w:tabs>
        <w:spacing w:line="304" w:lineRule="exact" w:before="1" w:after="0"/>
        <w:ind w:left="931" w:right="0" w:hanging="428"/>
        <w:jc w:val="left"/>
      </w:pPr>
      <w:bookmarkStart w:name="_bookmark117" w:id="118"/>
      <w:bookmarkEnd w:id="118"/>
      <w:r>
        <w:rPr/>
      </w:r>
      <w:r>
        <w:rPr>
          <w:color w:val="365F91"/>
        </w:rPr>
        <w:t>Affichage</w:t>
      </w:r>
      <w:r>
        <w:rPr>
          <w:color w:val="365F91"/>
          <w:spacing w:val="-7"/>
        </w:rPr>
        <w:t> </w:t>
      </w:r>
      <w:r>
        <w:rPr>
          <w:color w:val="365F91"/>
        </w:rPr>
        <w:t>des</w:t>
      </w:r>
      <w:r>
        <w:rPr>
          <w:color w:val="365F91"/>
          <w:spacing w:val="-9"/>
        </w:rPr>
        <w:t> </w:t>
      </w:r>
      <w:r>
        <w:rPr>
          <w:color w:val="365F91"/>
          <w:spacing w:val="-2"/>
        </w:rPr>
        <w:t>Résultats</w:t>
      </w:r>
    </w:p>
    <w:p>
      <w:pPr>
        <w:pStyle w:val="BodyText"/>
        <w:spacing w:line="312" w:lineRule="auto"/>
        <w:ind w:left="143"/>
      </w:pPr>
      <w:r>
        <w:rPr/>
        <w:t>Une fois que l'utilisateur soumet le formulaire d'entrée, la deuxième interface s'affiche, montrant les résultats de l'analyse de l'article. Cette interface contient plusieurs éléments visuels et informatifs :</w:t>
      </w:r>
    </w:p>
    <w:p>
      <w:pPr>
        <w:pStyle w:val="ListParagraph"/>
        <w:numPr>
          <w:ilvl w:val="2"/>
          <w:numId w:val="21"/>
        </w:numPr>
        <w:tabs>
          <w:tab w:pos="863" w:val="left" w:leader="none"/>
        </w:tabs>
        <w:spacing w:line="312" w:lineRule="auto" w:before="0" w:after="0"/>
        <w:ind w:left="863" w:right="284" w:hanging="360"/>
        <w:jc w:val="left"/>
        <w:rPr>
          <w:sz w:val="24"/>
        </w:rPr>
      </w:pPr>
      <w:r>
        <w:rPr>
          <w:b/>
          <w:sz w:val="24"/>
        </w:rPr>
        <w:t>Graphique</w:t>
      </w:r>
      <w:r>
        <w:rPr>
          <w:b/>
          <w:spacing w:val="35"/>
          <w:sz w:val="24"/>
        </w:rPr>
        <w:t> </w:t>
      </w:r>
      <w:r>
        <w:rPr>
          <w:b/>
          <w:sz w:val="24"/>
        </w:rPr>
        <w:t>en</w:t>
      </w:r>
      <w:r>
        <w:rPr>
          <w:b/>
          <w:spacing w:val="36"/>
          <w:sz w:val="24"/>
        </w:rPr>
        <w:t> </w:t>
      </w:r>
      <w:r>
        <w:rPr>
          <w:b/>
          <w:sz w:val="24"/>
        </w:rPr>
        <w:t>Demi-Doughnut</w:t>
      </w:r>
      <w:r>
        <w:rPr>
          <w:b/>
          <w:spacing w:val="36"/>
          <w:sz w:val="24"/>
        </w:rPr>
        <w:t> </w:t>
      </w:r>
      <w:r>
        <w:rPr>
          <w:sz w:val="24"/>
        </w:rPr>
        <w:t>:</w:t>
      </w:r>
      <w:r>
        <w:rPr>
          <w:spacing w:val="36"/>
          <w:sz w:val="24"/>
        </w:rPr>
        <w:t> </w:t>
      </w:r>
      <w:r>
        <w:rPr>
          <w:sz w:val="24"/>
        </w:rPr>
        <w:t>Ce</w:t>
      </w:r>
      <w:r>
        <w:rPr>
          <w:spacing w:val="35"/>
          <w:sz w:val="24"/>
        </w:rPr>
        <w:t> </w:t>
      </w:r>
      <w:r>
        <w:rPr>
          <w:sz w:val="24"/>
        </w:rPr>
        <w:t>graphique</w:t>
      </w:r>
      <w:r>
        <w:rPr>
          <w:spacing w:val="37"/>
          <w:sz w:val="24"/>
        </w:rPr>
        <w:t> </w:t>
      </w:r>
      <w:r>
        <w:rPr>
          <w:sz w:val="24"/>
        </w:rPr>
        <w:t>montre</w:t>
      </w:r>
      <w:r>
        <w:rPr>
          <w:spacing w:val="34"/>
          <w:sz w:val="24"/>
        </w:rPr>
        <w:t> </w:t>
      </w:r>
      <w:r>
        <w:rPr>
          <w:sz w:val="24"/>
        </w:rPr>
        <w:t>le</w:t>
      </w:r>
      <w:r>
        <w:rPr>
          <w:spacing w:val="35"/>
          <w:sz w:val="24"/>
        </w:rPr>
        <w:t> </w:t>
      </w:r>
      <w:r>
        <w:rPr>
          <w:sz w:val="24"/>
        </w:rPr>
        <w:t>sentiment</w:t>
      </w:r>
      <w:r>
        <w:rPr>
          <w:spacing w:val="36"/>
          <w:sz w:val="24"/>
        </w:rPr>
        <w:t> </w:t>
      </w:r>
      <w:r>
        <w:rPr>
          <w:sz w:val="24"/>
        </w:rPr>
        <w:t>le</w:t>
      </w:r>
      <w:r>
        <w:rPr>
          <w:spacing w:val="38"/>
          <w:sz w:val="24"/>
        </w:rPr>
        <w:t> </w:t>
      </w:r>
      <w:r>
        <w:rPr>
          <w:sz w:val="24"/>
        </w:rPr>
        <w:t>plus</w:t>
      </w:r>
      <w:r>
        <w:rPr>
          <w:spacing w:val="36"/>
          <w:sz w:val="24"/>
        </w:rPr>
        <w:t> </w:t>
      </w:r>
      <w:r>
        <w:rPr>
          <w:sz w:val="24"/>
        </w:rPr>
        <w:t>probable</w:t>
      </w:r>
      <w:r>
        <w:rPr>
          <w:spacing w:val="35"/>
          <w:sz w:val="24"/>
        </w:rPr>
        <w:t> </w:t>
      </w:r>
      <w:r>
        <w:rPr>
          <w:sz w:val="24"/>
        </w:rPr>
        <w:t>de l'article (positif, négatif ou neutre) ainsi que le pourcentage correspondant.</w:t>
      </w:r>
    </w:p>
    <w:p>
      <w:pPr>
        <w:pStyle w:val="ListParagraph"/>
        <w:numPr>
          <w:ilvl w:val="2"/>
          <w:numId w:val="21"/>
        </w:numPr>
        <w:tabs>
          <w:tab w:pos="863" w:val="left" w:leader="none"/>
        </w:tabs>
        <w:spacing w:line="240" w:lineRule="auto" w:before="0" w:after="0"/>
        <w:ind w:left="863" w:right="0" w:hanging="360"/>
        <w:jc w:val="left"/>
        <w:rPr>
          <w:sz w:val="24"/>
        </w:rPr>
      </w:pPr>
      <w:r>
        <w:rPr>
          <w:b/>
          <w:sz w:val="24"/>
        </w:rPr>
        <w:t>Nuage</w:t>
      </w:r>
      <w:r>
        <w:rPr>
          <w:b/>
          <w:spacing w:val="-8"/>
          <w:sz w:val="24"/>
        </w:rPr>
        <w:t> </w:t>
      </w:r>
      <w:r>
        <w:rPr>
          <w:b/>
          <w:sz w:val="24"/>
        </w:rPr>
        <w:t>de</w:t>
      </w:r>
      <w:r>
        <w:rPr>
          <w:b/>
          <w:spacing w:val="-6"/>
          <w:sz w:val="24"/>
        </w:rPr>
        <w:t> </w:t>
      </w:r>
      <w:r>
        <w:rPr>
          <w:b/>
          <w:sz w:val="24"/>
        </w:rPr>
        <w:t>Mots</w:t>
      </w:r>
      <w:r>
        <w:rPr>
          <w:b/>
          <w:spacing w:val="-5"/>
          <w:sz w:val="24"/>
        </w:rPr>
        <w:t> </w:t>
      </w:r>
      <w:r>
        <w:rPr>
          <w:sz w:val="24"/>
        </w:rPr>
        <w:t>:</w:t>
      </w:r>
      <w:r>
        <w:rPr>
          <w:spacing w:val="-5"/>
          <w:sz w:val="24"/>
        </w:rPr>
        <w:t> </w:t>
      </w:r>
      <w:r>
        <w:rPr>
          <w:sz w:val="24"/>
        </w:rPr>
        <w:t>Représentation</w:t>
      </w:r>
      <w:r>
        <w:rPr>
          <w:spacing w:val="-5"/>
          <w:sz w:val="24"/>
        </w:rPr>
        <w:t> </w:t>
      </w:r>
      <w:r>
        <w:rPr>
          <w:sz w:val="24"/>
        </w:rPr>
        <w:t>visuelle</w:t>
      </w:r>
      <w:r>
        <w:rPr>
          <w:spacing w:val="-6"/>
          <w:sz w:val="24"/>
        </w:rPr>
        <w:t> </w:t>
      </w:r>
      <w:r>
        <w:rPr>
          <w:sz w:val="24"/>
        </w:rPr>
        <w:t>des</w:t>
      </w:r>
      <w:r>
        <w:rPr>
          <w:spacing w:val="-5"/>
          <w:sz w:val="24"/>
        </w:rPr>
        <w:t> </w:t>
      </w:r>
      <w:r>
        <w:rPr>
          <w:sz w:val="24"/>
        </w:rPr>
        <w:t>mots</w:t>
      </w:r>
      <w:r>
        <w:rPr>
          <w:spacing w:val="-5"/>
          <w:sz w:val="24"/>
        </w:rPr>
        <w:t> </w:t>
      </w:r>
      <w:r>
        <w:rPr>
          <w:sz w:val="24"/>
        </w:rPr>
        <w:t>les</w:t>
      </w:r>
      <w:r>
        <w:rPr>
          <w:spacing w:val="-6"/>
          <w:sz w:val="24"/>
        </w:rPr>
        <w:t> </w:t>
      </w:r>
      <w:r>
        <w:rPr>
          <w:sz w:val="24"/>
        </w:rPr>
        <w:t>plus</w:t>
      </w:r>
      <w:r>
        <w:rPr>
          <w:spacing w:val="-5"/>
          <w:sz w:val="24"/>
        </w:rPr>
        <w:t> </w:t>
      </w:r>
      <w:r>
        <w:rPr>
          <w:sz w:val="24"/>
        </w:rPr>
        <w:t>fréquents</w:t>
      </w:r>
      <w:r>
        <w:rPr>
          <w:spacing w:val="-5"/>
          <w:sz w:val="24"/>
        </w:rPr>
        <w:t> </w:t>
      </w:r>
      <w:r>
        <w:rPr>
          <w:sz w:val="24"/>
        </w:rPr>
        <w:t>dans</w:t>
      </w:r>
      <w:r>
        <w:rPr>
          <w:spacing w:val="-5"/>
          <w:sz w:val="24"/>
        </w:rPr>
        <w:t> </w:t>
      </w:r>
      <w:r>
        <w:rPr>
          <w:sz w:val="24"/>
        </w:rPr>
        <w:t>le</w:t>
      </w:r>
      <w:r>
        <w:rPr>
          <w:spacing w:val="-6"/>
          <w:sz w:val="24"/>
        </w:rPr>
        <w:t> </w:t>
      </w:r>
      <w:r>
        <w:rPr>
          <w:sz w:val="24"/>
        </w:rPr>
        <w:t>texte</w:t>
      </w:r>
      <w:r>
        <w:rPr>
          <w:spacing w:val="-6"/>
          <w:sz w:val="24"/>
        </w:rPr>
        <w:t> </w:t>
      </w:r>
      <w:r>
        <w:rPr>
          <w:sz w:val="24"/>
        </w:rPr>
        <w:t>de</w:t>
      </w:r>
      <w:r>
        <w:rPr>
          <w:spacing w:val="-4"/>
          <w:sz w:val="24"/>
        </w:rPr>
        <w:t> </w:t>
      </w:r>
      <w:r>
        <w:rPr>
          <w:spacing w:val="-2"/>
          <w:sz w:val="24"/>
        </w:rPr>
        <w:t>l'article.</w:t>
      </w:r>
    </w:p>
    <w:p>
      <w:pPr>
        <w:pStyle w:val="BodyText"/>
        <w:spacing w:before="81"/>
        <w:ind w:left="863"/>
      </w:pPr>
      <w:r>
        <w:rPr/>
        <w:t>Plus</w:t>
      </w:r>
      <w:r>
        <w:rPr>
          <w:spacing w:val="-3"/>
        </w:rPr>
        <w:t> </w:t>
      </w:r>
      <w:r>
        <w:rPr/>
        <w:t>un</w:t>
      </w:r>
      <w:r>
        <w:rPr>
          <w:spacing w:val="-1"/>
        </w:rPr>
        <w:t> </w:t>
      </w:r>
      <w:r>
        <w:rPr/>
        <w:t>mot</w:t>
      </w:r>
      <w:r>
        <w:rPr>
          <w:spacing w:val="-1"/>
        </w:rPr>
        <w:t> </w:t>
      </w:r>
      <w:r>
        <w:rPr/>
        <w:t>est</w:t>
      </w:r>
      <w:r>
        <w:rPr>
          <w:spacing w:val="-1"/>
        </w:rPr>
        <w:t> </w:t>
      </w:r>
      <w:r>
        <w:rPr/>
        <w:t>fréquent,</w:t>
      </w:r>
      <w:r>
        <w:rPr>
          <w:spacing w:val="-1"/>
        </w:rPr>
        <w:t> </w:t>
      </w:r>
      <w:r>
        <w:rPr/>
        <w:t>plus il</w:t>
      </w:r>
      <w:r>
        <w:rPr>
          <w:spacing w:val="-1"/>
        </w:rPr>
        <w:t> </w:t>
      </w:r>
      <w:r>
        <w:rPr/>
        <w:t>apparaît</w:t>
      </w:r>
      <w:r>
        <w:rPr>
          <w:spacing w:val="-1"/>
        </w:rPr>
        <w:t> </w:t>
      </w:r>
      <w:r>
        <w:rPr/>
        <w:t>grand</w:t>
      </w:r>
      <w:r>
        <w:rPr>
          <w:spacing w:val="1"/>
        </w:rPr>
        <w:t> </w:t>
      </w:r>
      <w:r>
        <w:rPr/>
        <w:t>dans</w:t>
      </w:r>
      <w:r>
        <w:rPr>
          <w:spacing w:val="-1"/>
        </w:rPr>
        <w:t> </w:t>
      </w:r>
      <w:r>
        <w:rPr/>
        <w:t>le </w:t>
      </w:r>
      <w:r>
        <w:rPr>
          <w:spacing w:val="-2"/>
        </w:rPr>
        <w:t>nuage.</w:t>
      </w:r>
    </w:p>
    <w:p>
      <w:pPr>
        <w:pStyle w:val="BodyText"/>
        <w:spacing w:after="0"/>
        <w:sectPr>
          <w:pgSz w:w="11920" w:h="16850"/>
          <w:pgMar w:header="730" w:footer="954" w:top="1040" w:bottom="1140" w:left="1275" w:right="566"/>
        </w:sectPr>
      </w:pPr>
    </w:p>
    <w:p>
      <w:pPr>
        <w:pStyle w:val="ListParagraph"/>
        <w:numPr>
          <w:ilvl w:val="2"/>
          <w:numId w:val="21"/>
        </w:numPr>
        <w:tabs>
          <w:tab w:pos="863" w:val="left" w:leader="none"/>
        </w:tabs>
        <w:spacing w:line="314" w:lineRule="auto" w:before="88" w:after="0"/>
        <w:ind w:left="863" w:right="281" w:hanging="360"/>
        <w:jc w:val="both"/>
        <w:rPr>
          <w:sz w:val="24"/>
        </w:rPr>
      </w:pPr>
      <w:r>
        <w:rPr>
          <w:b/>
          <w:sz w:val="24"/>
        </w:rPr>
        <w:t>Résumé </w:t>
      </w:r>
      <w:r>
        <w:rPr>
          <w:sz w:val="24"/>
        </w:rPr>
        <w:t>: Une section contenant des statistiques sur le texte d'entrée, telles que : Nombre de mots, nombre de phrases, Longueur moyenne des phrases et score de lisibilité</w:t>
      </w:r>
    </w:p>
    <w:p>
      <w:pPr>
        <w:pStyle w:val="ListParagraph"/>
        <w:numPr>
          <w:ilvl w:val="2"/>
          <w:numId w:val="21"/>
        </w:numPr>
        <w:tabs>
          <w:tab w:pos="863" w:val="left" w:leader="none"/>
        </w:tabs>
        <w:spacing w:line="312" w:lineRule="auto" w:before="0" w:after="0"/>
        <w:ind w:left="863" w:right="282" w:hanging="360"/>
        <w:jc w:val="both"/>
        <w:rPr>
          <w:sz w:val="24"/>
        </w:rPr>
      </w:pPr>
      <w:r>
        <w:rPr>
          <w:b/>
          <w:sz w:val="24"/>
        </w:rPr>
        <w:t>Graphique à Barres </w:t>
      </w:r>
      <w:r>
        <w:rPr>
          <w:sz w:val="24"/>
        </w:rPr>
        <w:t>: Ce graphique montre les 5 mots les plus courants dans le texte de l'article, fournissant une vue rapide des termes clés utilisés.</w:t>
      </w:r>
    </w:p>
    <w:p>
      <w:pPr>
        <w:pStyle w:val="ListParagraph"/>
        <w:numPr>
          <w:ilvl w:val="2"/>
          <w:numId w:val="21"/>
        </w:numPr>
        <w:tabs>
          <w:tab w:pos="863" w:val="left" w:leader="none"/>
        </w:tabs>
        <w:spacing w:line="312" w:lineRule="auto" w:before="0" w:after="0"/>
        <w:ind w:left="863" w:right="281" w:hanging="360"/>
        <w:jc w:val="both"/>
        <w:rPr>
          <w:sz w:val="24"/>
        </w:rPr>
      </w:pPr>
      <w:r>
        <w:rPr>
          <w:b/>
          <w:sz w:val="24"/>
        </w:rPr>
        <w:t>Reconnaissance des Entités Nommées (NER) </w:t>
      </w:r>
      <w:r>
        <w:rPr>
          <w:sz w:val="24"/>
        </w:rPr>
        <w:t>: Cette section identifie et classe les entités nommées présentes dans le</w:t>
      </w:r>
      <w:r>
        <w:rPr>
          <w:spacing w:val="-1"/>
          <w:sz w:val="24"/>
        </w:rPr>
        <w:t> </w:t>
      </w:r>
      <w:r>
        <w:rPr>
          <w:sz w:val="24"/>
        </w:rPr>
        <w:t>texte, telles</w:t>
      </w:r>
      <w:r>
        <w:rPr>
          <w:spacing w:val="-1"/>
          <w:sz w:val="24"/>
        </w:rPr>
        <w:t> </w:t>
      </w:r>
      <w:r>
        <w:rPr>
          <w:sz w:val="24"/>
        </w:rPr>
        <w:t>que</w:t>
      </w:r>
      <w:r>
        <w:rPr>
          <w:spacing w:val="-1"/>
          <w:sz w:val="24"/>
        </w:rPr>
        <w:t> </w:t>
      </w:r>
      <w:r>
        <w:rPr>
          <w:sz w:val="24"/>
        </w:rPr>
        <w:t>les</w:t>
      </w:r>
      <w:r>
        <w:rPr>
          <w:spacing w:val="-1"/>
          <w:sz w:val="24"/>
        </w:rPr>
        <w:t> </w:t>
      </w:r>
      <w:r>
        <w:rPr>
          <w:sz w:val="24"/>
        </w:rPr>
        <w:t>noms de</w:t>
      </w:r>
      <w:r>
        <w:rPr>
          <w:spacing w:val="-1"/>
          <w:sz w:val="24"/>
        </w:rPr>
        <w:t> </w:t>
      </w:r>
      <w:r>
        <w:rPr>
          <w:sz w:val="24"/>
        </w:rPr>
        <w:t>personnes, d'organisations, de lieux, </w:t>
      </w:r>
      <w:r>
        <w:rPr>
          <w:spacing w:val="-4"/>
          <w:sz w:val="24"/>
        </w:rPr>
        <w:t>etc.</w:t>
      </w:r>
    </w:p>
    <w:p>
      <w:pPr>
        <w:pStyle w:val="ListParagraph"/>
        <w:numPr>
          <w:ilvl w:val="2"/>
          <w:numId w:val="21"/>
        </w:numPr>
        <w:tabs>
          <w:tab w:pos="863" w:val="left" w:leader="none"/>
        </w:tabs>
        <w:spacing w:line="312" w:lineRule="auto" w:before="0" w:after="0"/>
        <w:ind w:left="863" w:right="285" w:hanging="360"/>
        <w:jc w:val="both"/>
        <w:rPr>
          <w:sz w:val="24"/>
        </w:rPr>
      </w:pPr>
      <w:r>
        <w:rPr>
          <w:b/>
          <w:sz w:val="24"/>
        </w:rPr>
        <w:t>Analyse</w:t>
      </w:r>
      <w:r>
        <w:rPr>
          <w:b/>
          <w:spacing w:val="-13"/>
          <w:sz w:val="24"/>
        </w:rPr>
        <w:t> </w:t>
      </w:r>
      <w:r>
        <w:rPr>
          <w:b/>
          <w:sz w:val="24"/>
        </w:rPr>
        <w:t>des</w:t>
      </w:r>
      <w:r>
        <w:rPr>
          <w:b/>
          <w:spacing w:val="-12"/>
          <w:sz w:val="24"/>
        </w:rPr>
        <w:t> </w:t>
      </w:r>
      <w:r>
        <w:rPr>
          <w:b/>
          <w:sz w:val="24"/>
        </w:rPr>
        <w:t>sentiments</w:t>
      </w:r>
      <w:r>
        <w:rPr>
          <w:b/>
          <w:spacing w:val="-15"/>
          <w:sz w:val="24"/>
        </w:rPr>
        <w:t> </w:t>
      </w:r>
      <w:r>
        <w:rPr>
          <w:b/>
          <w:sz w:val="24"/>
        </w:rPr>
        <w:t>par</w:t>
      </w:r>
      <w:r>
        <w:rPr>
          <w:b/>
          <w:spacing w:val="-13"/>
          <w:sz w:val="24"/>
        </w:rPr>
        <w:t> </w:t>
      </w:r>
      <w:r>
        <w:rPr>
          <w:b/>
          <w:sz w:val="24"/>
        </w:rPr>
        <w:t>sections </w:t>
      </w:r>
      <w:r>
        <w:rPr>
          <w:sz w:val="24"/>
        </w:rPr>
        <w:t>:</w:t>
      </w:r>
      <w:r>
        <w:rPr>
          <w:spacing w:val="-12"/>
          <w:sz w:val="24"/>
        </w:rPr>
        <w:t> </w:t>
      </w:r>
      <w:r>
        <w:rPr>
          <w:sz w:val="24"/>
        </w:rPr>
        <w:t>Ce</w:t>
      </w:r>
      <w:r>
        <w:rPr>
          <w:spacing w:val="-13"/>
          <w:sz w:val="24"/>
        </w:rPr>
        <w:t> </w:t>
      </w:r>
      <w:r>
        <w:rPr>
          <w:sz w:val="24"/>
        </w:rPr>
        <w:t>type</w:t>
      </w:r>
      <w:r>
        <w:rPr>
          <w:spacing w:val="-13"/>
          <w:sz w:val="24"/>
        </w:rPr>
        <w:t> </w:t>
      </w:r>
      <w:r>
        <w:rPr>
          <w:sz w:val="24"/>
        </w:rPr>
        <w:t>de</w:t>
      </w:r>
      <w:r>
        <w:rPr>
          <w:spacing w:val="-13"/>
          <w:sz w:val="24"/>
        </w:rPr>
        <w:t> </w:t>
      </w:r>
      <w:r>
        <w:rPr>
          <w:sz w:val="24"/>
        </w:rPr>
        <w:t>tableau</w:t>
      </w:r>
      <w:r>
        <w:rPr>
          <w:spacing w:val="-12"/>
          <w:sz w:val="24"/>
        </w:rPr>
        <w:t> </w:t>
      </w:r>
      <w:r>
        <w:rPr>
          <w:sz w:val="24"/>
        </w:rPr>
        <w:t>de</w:t>
      </w:r>
      <w:r>
        <w:rPr>
          <w:spacing w:val="-13"/>
          <w:sz w:val="24"/>
        </w:rPr>
        <w:t> </w:t>
      </w:r>
      <w:r>
        <w:rPr>
          <w:sz w:val="24"/>
        </w:rPr>
        <w:t>bord</w:t>
      </w:r>
      <w:r>
        <w:rPr>
          <w:spacing w:val="-13"/>
          <w:sz w:val="24"/>
        </w:rPr>
        <w:t> </w:t>
      </w:r>
      <w:r>
        <w:rPr>
          <w:sz w:val="24"/>
        </w:rPr>
        <w:t>permet</w:t>
      </w:r>
      <w:r>
        <w:rPr>
          <w:spacing w:val="-12"/>
          <w:sz w:val="24"/>
        </w:rPr>
        <w:t> </w:t>
      </w:r>
      <w:r>
        <w:rPr>
          <w:sz w:val="24"/>
        </w:rPr>
        <w:t>d'évaluer</w:t>
      </w:r>
      <w:r>
        <w:rPr>
          <w:spacing w:val="-13"/>
          <w:sz w:val="24"/>
        </w:rPr>
        <w:t> </w:t>
      </w:r>
      <w:r>
        <w:rPr>
          <w:sz w:val="24"/>
        </w:rPr>
        <w:t>la</w:t>
      </w:r>
      <w:r>
        <w:rPr>
          <w:spacing w:val="-13"/>
          <w:sz w:val="24"/>
        </w:rPr>
        <w:t> </w:t>
      </w:r>
      <w:r>
        <w:rPr>
          <w:sz w:val="24"/>
        </w:rPr>
        <w:t>tonalité générale d'un texte en fonction de la couleur attribuée aux différents segments. Dans ce cas précis :</w:t>
      </w:r>
    </w:p>
    <w:p>
      <w:pPr>
        <w:pStyle w:val="ListParagraph"/>
        <w:numPr>
          <w:ilvl w:val="3"/>
          <w:numId w:val="21"/>
        </w:numPr>
        <w:tabs>
          <w:tab w:pos="1583" w:val="left" w:leader="none"/>
        </w:tabs>
        <w:spacing w:line="240" w:lineRule="auto" w:before="0" w:after="0"/>
        <w:ind w:left="1583" w:right="0" w:hanging="360"/>
        <w:jc w:val="left"/>
        <w:rPr>
          <w:sz w:val="24"/>
        </w:rPr>
      </w:pPr>
      <w:r>
        <w:rPr>
          <w:sz w:val="24"/>
        </w:rPr>
        <w:t>Rouge</w:t>
      </w:r>
      <w:r>
        <w:rPr>
          <w:spacing w:val="-2"/>
          <w:sz w:val="24"/>
        </w:rPr>
        <w:t> </w:t>
      </w:r>
      <w:r>
        <w:rPr>
          <w:sz w:val="24"/>
        </w:rPr>
        <w:t>indique</w:t>
      </w:r>
      <w:r>
        <w:rPr>
          <w:spacing w:val="-1"/>
          <w:sz w:val="24"/>
        </w:rPr>
        <w:t> </w:t>
      </w:r>
      <w:r>
        <w:rPr>
          <w:sz w:val="24"/>
        </w:rPr>
        <w:t>une</w:t>
      </w:r>
      <w:r>
        <w:rPr>
          <w:spacing w:val="-1"/>
          <w:sz w:val="24"/>
        </w:rPr>
        <w:t> </w:t>
      </w:r>
      <w:r>
        <w:rPr>
          <w:sz w:val="24"/>
        </w:rPr>
        <w:t>tonalité</w:t>
      </w:r>
      <w:r>
        <w:rPr>
          <w:spacing w:val="-2"/>
          <w:sz w:val="24"/>
        </w:rPr>
        <w:t> </w:t>
      </w:r>
      <w:r>
        <w:rPr>
          <w:sz w:val="24"/>
        </w:rPr>
        <w:t>négative</w:t>
      </w:r>
      <w:r>
        <w:rPr>
          <w:spacing w:val="-1"/>
          <w:sz w:val="24"/>
        </w:rPr>
        <w:t> </w:t>
      </w:r>
      <w:r>
        <w:rPr>
          <w:sz w:val="24"/>
        </w:rPr>
        <w:t>du</w:t>
      </w:r>
      <w:r>
        <w:rPr>
          <w:spacing w:val="2"/>
          <w:sz w:val="24"/>
        </w:rPr>
        <w:t> </w:t>
      </w:r>
      <w:r>
        <w:rPr>
          <w:sz w:val="24"/>
        </w:rPr>
        <w:t>texte</w:t>
      </w:r>
      <w:r>
        <w:rPr>
          <w:spacing w:val="1"/>
          <w:sz w:val="24"/>
        </w:rPr>
        <w:t> </w:t>
      </w:r>
      <w:r>
        <w:rPr>
          <w:spacing w:val="-2"/>
          <w:sz w:val="24"/>
        </w:rPr>
        <w:t>analysé.</w:t>
      </w:r>
    </w:p>
    <w:p>
      <w:pPr>
        <w:pStyle w:val="ListParagraph"/>
        <w:numPr>
          <w:ilvl w:val="3"/>
          <w:numId w:val="21"/>
        </w:numPr>
        <w:tabs>
          <w:tab w:pos="1583" w:val="left" w:leader="none"/>
        </w:tabs>
        <w:spacing w:line="240" w:lineRule="auto" w:before="80" w:after="0"/>
        <w:ind w:left="1583" w:right="0" w:hanging="360"/>
        <w:jc w:val="left"/>
        <w:rPr>
          <w:sz w:val="24"/>
        </w:rPr>
      </w:pPr>
      <w:r>
        <w:rPr>
          <w:sz w:val="24"/>
        </w:rPr>
        <w:t>Vert</w:t>
      </w:r>
      <w:r>
        <w:rPr>
          <w:spacing w:val="-1"/>
          <w:sz w:val="24"/>
        </w:rPr>
        <w:t> </w:t>
      </w:r>
      <w:r>
        <w:rPr>
          <w:sz w:val="24"/>
        </w:rPr>
        <w:t>indique</w:t>
      </w:r>
      <w:r>
        <w:rPr>
          <w:spacing w:val="-1"/>
          <w:sz w:val="24"/>
        </w:rPr>
        <w:t> </w:t>
      </w:r>
      <w:r>
        <w:rPr>
          <w:sz w:val="24"/>
        </w:rPr>
        <w:t>une</w:t>
      </w:r>
      <w:r>
        <w:rPr>
          <w:spacing w:val="-1"/>
          <w:sz w:val="24"/>
        </w:rPr>
        <w:t> </w:t>
      </w:r>
      <w:r>
        <w:rPr>
          <w:sz w:val="24"/>
        </w:rPr>
        <w:t>tonalité positive</w:t>
      </w:r>
      <w:r>
        <w:rPr>
          <w:spacing w:val="-1"/>
          <w:sz w:val="24"/>
        </w:rPr>
        <w:t> </w:t>
      </w:r>
      <w:r>
        <w:rPr>
          <w:sz w:val="24"/>
        </w:rPr>
        <w:t>du texte</w:t>
      </w:r>
      <w:r>
        <w:rPr>
          <w:spacing w:val="-1"/>
          <w:sz w:val="24"/>
        </w:rPr>
        <w:t> </w:t>
      </w:r>
      <w:r>
        <w:rPr>
          <w:spacing w:val="-2"/>
          <w:sz w:val="24"/>
        </w:rPr>
        <w:t>analysé.</w:t>
      </w:r>
    </w:p>
    <w:p>
      <w:pPr>
        <w:pStyle w:val="ListParagraph"/>
        <w:numPr>
          <w:ilvl w:val="3"/>
          <w:numId w:val="21"/>
        </w:numPr>
        <w:tabs>
          <w:tab w:pos="1583" w:val="left" w:leader="none"/>
        </w:tabs>
        <w:spacing w:line="240" w:lineRule="auto" w:before="83" w:after="0"/>
        <w:ind w:left="1583" w:right="0" w:hanging="360"/>
        <w:jc w:val="left"/>
        <w:rPr>
          <w:sz w:val="24"/>
        </w:rPr>
      </w:pPr>
      <w:r>
        <w:rPr>
          <w:sz w:val="24"/>
        </w:rPr>
        <w:t>Bleu</w:t>
      </w:r>
      <w:r>
        <w:rPr>
          <w:spacing w:val="-1"/>
          <w:sz w:val="24"/>
        </w:rPr>
        <w:t> </w:t>
      </w:r>
      <w:r>
        <w:rPr>
          <w:sz w:val="24"/>
        </w:rPr>
        <w:t>indique une</w:t>
      </w:r>
      <w:r>
        <w:rPr>
          <w:spacing w:val="-2"/>
          <w:sz w:val="24"/>
        </w:rPr>
        <w:t> </w:t>
      </w:r>
      <w:r>
        <w:rPr>
          <w:sz w:val="24"/>
        </w:rPr>
        <w:t>tonalité</w:t>
      </w:r>
      <w:r>
        <w:rPr>
          <w:spacing w:val="-1"/>
          <w:sz w:val="24"/>
        </w:rPr>
        <w:t> </w:t>
      </w:r>
      <w:r>
        <w:rPr>
          <w:sz w:val="24"/>
        </w:rPr>
        <w:t>neutre</w:t>
      </w:r>
      <w:r>
        <w:rPr>
          <w:spacing w:val="-2"/>
          <w:sz w:val="24"/>
        </w:rPr>
        <w:t> </w:t>
      </w:r>
      <w:r>
        <w:rPr>
          <w:sz w:val="24"/>
        </w:rPr>
        <w:t>du texte</w:t>
      </w:r>
      <w:r>
        <w:rPr>
          <w:spacing w:val="1"/>
          <w:sz w:val="24"/>
        </w:rPr>
        <w:t> </w:t>
      </w:r>
      <w:r>
        <w:rPr>
          <w:spacing w:val="-2"/>
          <w:sz w:val="24"/>
        </w:rPr>
        <w:t>analysé.</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9"/>
        <w:rPr>
          <w:sz w:val="20"/>
        </w:rPr>
      </w:pPr>
      <w:r>
        <w:rPr>
          <w:sz w:val="20"/>
        </w:rPr>
        <mc:AlternateContent>
          <mc:Choice Requires="wps">
            <w:drawing>
              <wp:anchor distT="0" distB="0" distL="0" distR="0" allowOverlap="1" layoutInCell="1" locked="0" behindDoc="1" simplePos="0" relativeHeight="487595520">
                <wp:simplePos x="0" y="0"/>
                <wp:positionH relativeFrom="page">
                  <wp:posOffset>900430</wp:posOffset>
                </wp:positionH>
                <wp:positionV relativeFrom="paragraph">
                  <wp:posOffset>243385</wp:posOffset>
                </wp:positionV>
                <wp:extent cx="6122035" cy="4553585"/>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6122035" cy="4553585"/>
                          <a:chExt cx="6122035" cy="4553585"/>
                        </a:xfrm>
                      </wpg:grpSpPr>
                      <pic:pic>
                        <pic:nvPicPr>
                          <pic:cNvPr id="49" name="Image 49"/>
                          <pic:cNvPicPr/>
                        </pic:nvPicPr>
                        <pic:blipFill>
                          <a:blip r:embed="rId38" cstate="print"/>
                          <a:stretch>
                            <a:fillRect/>
                          </a:stretch>
                        </pic:blipFill>
                        <pic:spPr>
                          <a:xfrm>
                            <a:off x="0" y="0"/>
                            <a:ext cx="6122035" cy="4553458"/>
                          </a:xfrm>
                          <a:prstGeom prst="rect">
                            <a:avLst/>
                          </a:prstGeom>
                        </pic:spPr>
                      </pic:pic>
                      <pic:pic>
                        <pic:nvPicPr>
                          <pic:cNvPr id="50" name="Image 50"/>
                          <pic:cNvPicPr/>
                        </pic:nvPicPr>
                        <pic:blipFill>
                          <a:blip r:embed="rId39" cstate="print"/>
                          <a:stretch>
                            <a:fillRect/>
                          </a:stretch>
                        </pic:blipFill>
                        <pic:spPr>
                          <a:xfrm>
                            <a:off x="3112770" y="2835910"/>
                            <a:ext cx="2805811" cy="1436370"/>
                          </a:xfrm>
                          <a:prstGeom prst="rect">
                            <a:avLst/>
                          </a:prstGeom>
                        </pic:spPr>
                      </pic:pic>
                    </wpg:wgp>
                  </a:graphicData>
                </a:graphic>
              </wp:anchor>
            </w:drawing>
          </mc:Choice>
          <mc:Fallback>
            <w:pict>
              <v:group style="position:absolute;margin-left:70.900002pt;margin-top:19.164179pt;width:482.05pt;height:358.55pt;mso-position-horizontal-relative:page;mso-position-vertical-relative:paragraph;z-index:-15720960;mso-wrap-distance-left:0;mso-wrap-distance-right:0" id="docshapegroup30" coordorigin="1418,383" coordsize="9641,7171">
                <v:shape style="position:absolute;left:1418;top:383;width:9641;height:7171" type="#_x0000_t75" id="docshape31" stroked="false">
                  <v:imagedata r:id="rId38" o:title=""/>
                </v:shape>
                <v:shape style="position:absolute;left:6320;top:4849;width:4419;height:2262" type="#_x0000_t75" id="docshape32" stroked="false">
                  <v:imagedata r:id="rId39" o:title=""/>
                </v:shape>
                <w10:wrap type="topAndBottom"/>
              </v:group>
            </w:pict>
          </mc:Fallback>
        </mc:AlternateContent>
      </w:r>
    </w:p>
    <w:p>
      <w:pPr>
        <w:spacing w:before="258"/>
        <w:ind w:left="1068" w:right="1205" w:firstLine="0"/>
        <w:jc w:val="center"/>
        <w:rPr>
          <w:i/>
          <w:sz w:val="18"/>
        </w:rPr>
      </w:pPr>
      <w:bookmarkStart w:name="_bookmark118" w:id="119"/>
      <w:bookmarkEnd w:id="119"/>
      <w:r>
        <w:rPr/>
      </w:r>
      <w:r>
        <w:rPr>
          <w:i/>
          <w:color w:val="1F487C"/>
          <w:sz w:val="18"/>
        </w:rPr>
        <w:t>Figure</w:t>
      </w:r>
      <w:r>
        <w:rPr>
          <w:i/>
          <w:color w:val="1F487C"/>
          <w:spacing w:val="-4"/>
          <w:sz w:val="18"/>
        </w:rPr>
        <w:t> </w:t>
      </w:r>
      <w:r>
        <w:rPr>
          <w:i/>
          <w:color w:val="1F487C"/>
          <w:sz w:val="18"/>
        </w:rPr>
        <w:t>17: composants</w:t>
      </w:r>
      <w:r>
        <w:rPr>
          <w:i/>
          <w:color w:val="1F487C"/>
          <w:spacing w:val="-1"/>
          <w:sz w:val="18"/>
        </w:rPr>
        <w:t> </w:t>
      </w:r>
      <w:r>
        <w:rPr>
          <w:i/>
          <w:color w:val="1F487C"/>
          <w:sz w:val="18"/>
        </w:rPr>
        <w:t>de</w:t>
      </w:r>
      <w:r>
        <w:rPr>
          <w:i/>
          <w:color w:val="1F487C"/>
          <w:spacing w:val="-1"/>
          <w:sz w:val="18"/>
        </w:rPr>
        <w:t> </w:t>
      </w:r>
      <w:r>
        <w:rPr>
          <w:i/>
          <w:color w:val="1F487C"/>
          <w:sz w:val="18"/>
        </w:rPr>
        <w:t>la</w:t>
      </w:r>
      <w:r>
        <w:rPr>
          <w:i/>
          <w:color w:val="1F487C"/>
          <w:spacing w:val="1"/>
          <w:sz w:val="18"/>
        </w:rPr>
        <w:t> </w:t>
      </w:r>
      <w:r>
        <w:rPr>
          <w:i/>
          <w:color w:val="1F487C"/>
          <w:sz w:val="18"/>
        </w:rPr>
        <w:t>table de</w:t>
      </w:r>
      <w:r>
        <w:rPr>
          <w:i/>
          <w:color w:val="1F487C"/>
          <w:spacing w:val="-1"/>
          <w:sz w:val="18"/>
        </w:rPr>
        <w:t> </w:t>
      </w:r>
      <w:r>
        <w:rPr>
          <w:i/>
          <w:color w:val="1F487C"/>
          <w:spacing w:val="-4"/>
          <w:sz w:val="18"/>
        </w:rPr>
        <w:t>bord</w:t>
      </w:r>
    </w:p>
    <w:p>
      <w:pPr>
        <w:spacing w:after="0"/>
        <w:jc w:val="center"/>
        <w:rPr>
          <w:i/>
          <w:sz w:val="18"/>
        </w:rPr>
        <w:sectPr>
          <w:pgSz w:w="11920" w:h="16850"/>
          <w:pgMar w:header="730" w:footer="954" w:top="1040" w:bottom="1140" w:left="1275" w:right="566"/>
        </w:sectPr>
      </w:pPr>
    </w:p>
    <w:p>
      <w:pPr>
        <w:pStyle w:val="Heading3"/>
        <w:numPr>
          <w:ilvl w:val="0"/>
          <w:numId w:val="21"/>
        </w:numPr>
        <w:tabs>
          <w:tab w:pos="502" w:val="left" w:leader="none"/>
        </w:tabs>
        <w:spacing w:line="240" w:lineRule="auto" w:before="91" w:after="0"/>
        <w:ind w:left="502" w:right="0" w:hanging="359"/>
        <w:jc w:val="left"/>
      </w:pPr>
      <w:bookmarkStart w:name="_bookmark119" w:id="120"/>
      <w:bookmarkEnd w:id="120"/>
      <w:r>
        <w:rPr/>
      </w:r>
      <w:r>
        <w:rPr>
          <w:color w:val="365F91"/>
          <w:spacing w:val="-2"/>
        </w:rPr>
        <w:t>Conclusion</w:t>
      </w:r>
    </w:p>
    <w:p>
      <w:pPr>
        <w:pStyle w:val="BodyText"/>
        <w:spacing w:before="52"/>
        <w:rPr>
          <w:rFonts w:ascii="Cambria"/>
          <w:sz w:val="26"/>
        </w:rPr>
      </w:pPr>
    </w:p>
    <w:p>
      <w:pPr>
        <w:pStyle w:val="BodyText"/>
        <w:spacing w:line="312" w:lineRule="auto"/>
        <w:ind w:left="143" w:right="282"/>
        <w:jc w:val="both"/>
      </w:pPr>
      <w:r>
        <w:rPr/>
        <w:t>À</w:t>
      </w:r>
      <w:r>
        <w:rPr>
          <w:spacing w:val="-9"/>
        </w:rPr>
        <w:t> </w:t>
      </w:r>
      <w:r>
        <w:rPr/>
        <w:t>travers</w:t>
      </w:r>
      <w:r>
        <w:rPr>
          <w:spacing w:val="-9"/>
        </w:rPr>
        <w:t> </w:t>
      </w:r>
      <w:r>
        <w:rPr/>
        <w:t>un</w:t>
      </w:r>
      <w:r>
        <w:rPr>
          <w:spacing w:val="-7"/>
        </w:rPr>
        <w:t> </w:t>
      </w:r>
      <w:r>
        <w:rPr/>
        <w:t>tableau</w:t>
      </w:r>
      <w:r>
        <w:rPr>
          <w:spacing w:val="-9"/>
        </w:rPr>
        <w:t> </w:t>
      </w:r>
      <w:r>
        <w:rPr/>
        <w:t>de</w:t>
      </w:r>
      <w:r>
        <w:rPr>
          <w:spacing w:val="-7"/>
        </w:rPr>
        <w:t> </w:t>
      </w:r>
      <w:r>
        <w:rPr/>
        <w:t>bord</w:t>
      </w:r>
      <w:r>
        <w:rPr>
          <w:spacing w:val="-9"/>
        </w:rPr>
        <w:t> </w:t>
      </w:r>
      <w:r>
        <w:rPr/>
        <w:t>interactif,</w:t>
      </w:r>
      <w:r>
        <w:rPr>
          <w:spacing w:val="-9"/>
        </w:rPr>
        <w:t> </w:t>
      </w:r>
      <w:r>
        <w:rPr/>
        <w:t>nous</w:t>
      </w:r>
      <w:r>
        <w:rPr>
          <w:spacing w:val="-6"/>
        </w:rPr>
        <w:t> </w:t>
      </w:r>
      <w:r>
        <w:rPr/>
        <w:t>avons</w:t>
      </w:r>
      <w:r>
        <w:rPr>
          <w:spacing w:val="-6"/>
        </w:rPr>
        <w:t> </w:t>
      </w:r>
      <w:r>
        <w:rPr/>
        <w:t>pu</w:t>
      </w:r>
      <w:r>
        <w:rPr>
          <w:spacing w:val="-9"/>
        </w:rPr>
        <w:t> </w:t>
      </w:r>
      <w:r>
        <w:rPr/>
        <w:t>illustrer</w:t>
      </w:r>
      <w:r>
        <w:rPr>
          <w:spacing w:val="-7"/>
        </w:rPr>
        <w:t> </w:t>
      </w:r>
      <w:r>
        <w:rPr/>
        <w:t>de</w:t>
      </w:r>
      <w:r>
        <w:rPr>
          <w:spacing w:val="-10"/>
        </w:rPr>
        <w:t> </w:t>
      </w:r>
      <w:r>
        <w:rPr/>
        <w:t>manière</w:t>
      </w:r>
      <w:r>
        <w:rPr>
          <w:spacing w:val="-7"/>
        </w:rPr>
        <w:t> </w:t>
      </w:r>
      <w:r>
        <w:rPr/>
        <w:t>visuelle</w:t>
      </w:r>
      <w:r>
        <w:rPr>
          <w:spacing w:val="-10"/>
        </w:rPr>
        <w:t> </w:t>
      </w:r>
      <w:r>
        <w:rPr/>
        <w:t>les</w:t>
      </w:r>
      <w:r>
        <w:rPr>
          <w:spacing w:val="-7"/>
        </w:rPr>
        <w:t> </w:t>
      </w:r>
      <w:r>
        <w:rPr/>
        <w:t>résultats</w:t>
      </w:r>
      <w:r>
        <w:rPr>
          <w:spacing w:val="-8"/>
        </w:rPr>
        <w:t> </w:t>
      </w:r>
      <w:r>
        <w:rPr/>
        <w:t>de</w:t>
      </w:r>
      <w:r>
        <w:rPr>
          <w:spacing w:val="-7"/>
        </w:rPr>
        <w:t> </w:t>
      </w:r>
      <w:r>
        <w:rPr/>
        <w:t>nos modèles,</w:t>
      </w:r>
      <w:r>
        <w:rPr>
          <w:spacing w:val="-10"/>
        </w:rPr>
        <w:t> </w:t>
      </w:r>
      <w:r>
        <w:rPr/>
        <w:t>y</w:t>
      </w:r>
      <w:r>
        <w:rPr>
          <w:spacing w:val="-11"/>
        </w:rPr>
        <w:t> </w:t>
      </w:r>
      <w:r>
        <w:rPr/>
        <w:t>compris</w:t>
      </w:r>
      <w:r>
        <w:rPr>
          <w:spacing w:val="-10"/>
        </w:rPr>
        <w:t> </w:t>
      </w:r>
      <w:r>
        <w:rPr/>
        <w:t>les</w:t>
      </w:r>
      <w:r>
        <w:rPr>
          <w:spacing w:val="-11"/>
        </w:rPr>
        <w:t> </w:t>
      </w:r>
      <w:r>
        <w:rPr/>
        <w:t>analyses</w:t>
      </w:r>
      <w:r>
        <w:rPr>
          <w:spacing w:val="-11"/>
        </w:rPr>
        <w:t> </w:t>
      </w:r>
      <w:r>
        <w:rPr/>
        <w:t>de</w:t>
      </w:r>
      <w:r>
        <w:rPr>
          <w:spacing w:val="-12"/>
        </w:rPr>
        <w:t> </w:t>
      </w:r>
      <w:r>
        <w:rPr/>
        <w:t>sentiment,</w:t>
      </w:r>
      <w:r>
        <w:rPr>
          <w:spacing w:val="-11"/>
        </w:rPr>
        <w:t> </w:t>
      </w:r>
      <w:r>
        <w:rPr/>
        <w:t>les</w:t>
      </w:r>
      <w:r>
        <w:rPr>
          <w:spacing w:val="-11"/>
        </w:rPr>
        <w:t> </w:t>
      </w:r>
      <w:r>
        <w:rPr/>
        <w:t>statistiques</w:t>
      </w:r>
      <w:r>
        <w:rPr>
          <w:spacing w:val="-10"/>
        </w:rPr>
        <w:t> </w:t>
      </w:r>
      <w:r>
        <w:rPr/>
        <w:t>des</w:t>
      </w:r>
      <w:r>
        <w:rPr>
          <w:spacing w:val="-10"/>
        </w:rPr>
        <w:t> </w:t>
      </w:r>
      <w:r>
        <w:rPr/>
        <w:t>articles,</w:t>
      </w:r>
      <w:r>
        <w:rPr>
          <w:spacing w:val="-11"/>
        </w:rPr>
        <w:t> </w:t>
      </w:r>
      <w:r>
        <w:rPr/>
        <w:t>et</w:t>
      </w:r>
      <w:r>
        <w:rPr>
          <w:spacing w:val="-10"/>
        </w:rPr>
        <w:t> </w:t>
      </w:r>
      <w:r>
        <w:rPr/>
        <w:t>les</w:t>
      </w:r>
      <w:r>
        <w:rPr>
          <w:spacing w:val="-11"/>
        </w:rPr>
        <w:t> </w:t>
      </w:r>
      <w:r>
        <w:rPr/>
        <w:t>visualisations</w:t>
      </w:r>
      <w:r>
        <w:rPr>
          <w:spacing w:val="-10"/>
        </w:rPr>
        <w:t> </w:t>
      </w:r>
      <w:r>
        <w:rPr/>
        <w:t>comme les nuages de mots et les diagrammes. Cette interface constitue un outil précieux pour les décideurs et les chercheurs, offrant une vue d'ensemble claire et détaillée sur les perceptions du public concernant la politique monétaire marocaine</w:t>
      </w:r>
    </w:p>
    <w:p>
      <w:pPr>
        <w:pStyle w:val="BodyText"/>
        <w:spacing w:after="0" w:line="312" w:lineRule="auto"/>
        <w:jc w:val="both"/>
        <w:sectPr>
          <w:pgSz w:w="11920" w:h="16850"/>
          <w:pgMar w:header="730" w:footer="954" w:top="1040" w:bottom="1140" w:left="1275" w:right="566"/>
        </w:sectPr>
      </w:pPr>
    </w:p>
    <w:p>
      <w:pPr>
        <w:pStyle w:val="BodyText"/>
        <w:spacing w:before="82"/>
        <w:rPr>
          <w:sz w:val="32"/>
        </w:rPr>
      </w:pPr>
    </w:p>
    <w:p>
      <w:pPr>
        <w:pStyle w:val="Heading2"/>
        <w:ind w:right="0"/>
        <w:jc w:val="both"/>
      </w:pPr>
      <w:bookmarkStart w:name="_bookmark120" w:id="121"/>
      <w:bookmarkEnd w:id="121"/>
      <w:r>
        <w:rPr/>
      </w:r>
      <w:r>
        <w:rPr>
          <w:color w:val="365F91"/>
        </w:rPr>
        <w:t>Conclusion</w:t>
      </w:r>
      <w:r>
        <w:rPr>
          <w:color w:val="365F91"/>
          <w:spacing w:val="-16"/>
        </w:rPr>
        <w:t> </w:t>
      </w:r>
      <w:r>
        <w:rPr>
          <w:color w:val="365F91"/>
          <w:spacing w:val="-2"/>
        </w:rPr>
        <w:t>générale</w:t>
      </w:r>
    </w:p>
    <w:p>
      <w:pPr>
        <w:pStyle w:val="BodyText"/>
        <w:spacing w:line="312" w:lineRule="auto" w:before="360"/>
        <w:ind w:left="143" w:right="280"/>
        <w:jc w:val="both"/>
      </w:pPr>
      <w:r>
        <w:rPr/>
        <w:t>Ce</w:t>
      </w:r>
      <w:r>
        <w:rPr>
          <w:spacing w:val="-6"/>
        </w:rPr>
        <w:t> </w:t>
      </w:r>
      <w:r>
        <w:rPr/>
        <w:t>rapport</w:t>
      </w:r>
      <w:r>
        <w:rPr>
          <w:spacing w:val="-5"/>
        </w:rPr>
        <w:t> </w:t>
      </w:r>
      <w:r>
        <w:rPr/>
        <w:t>documente</w:t>
      </w:r>
      <w:r>
        <w:rPr>
          <w:spacing w:val="-6"/>
        </w:rPr>
        <w:t> </w:t>
      </w:r>
      <w:r>
        <w:rPr/>
        <w:t>le</w:t>
      </w:r>
      <w:r>
        <w:rPr>
          <w:spacing w:val="-5"/>
        </w:rPr>
        <w:t> </w:t>
      </w:r>
      <w:r>
        <w:rPr/>
        <w:t>projet</w:t>
      </w:r>
      <w:r>
        <w:rPr>
          <w:spacing w:val="-4"/>
        </w:rPr>
        <w:t> </w:t>
      </w:r>
      <w:r>
        <w:rPr/>
        <w:t>intitulé</w:t>
      </w:r>
      <w:r>
        <w:rPr>
          <w:spacing w:val="-5"/>
        </w:rPr>
        <w:t> </w:t>
      </w:r>
      <w:r>
        <w:rPr/>
        <w:t>"</w:t>
      </w:r>
      <w:r>
        <w:rPr>
          <w:spacing w:val="-7"/>
        </w:rPr>
        <w:t> </w:t>
      </w:r>
      <w:r>
        <w:rPr/>
        <w:t>l'analyse</w:t>
      </w:r>
      <w:r>
        <w:rPr>
          <w:spacing w:val="-8"/>
        </w:rPr>
        <w:t> </w:t>
      </w:r>
      <w:r>
        <w:rPr/>
        <w:t>de</w:t>
      </w:r>
      <w:r>
        <w:rPr>
          <w:spacing w:val="-6"/>
        </w:rPr>
        <w:t> </w:t>
      </w:r>
      <w:r>
        <w:rPr/>
        <w:t>sentiments</w:t>
      </w:r>
      <w:r>
        <w:rPr>
          <w:spacing w:val="-5"/>
        </w:rPr>
        <w:t> </w:t>
      </w:r>
      <w:r>
        <w:rPr/>
        <w:t>des</w:t>
      </w:r>
      <w:r>
        <w:rPr>
          <w:spacing w:val="-5"/>
        </w:rPr>
        <w:t> </w:t>
      </w:r>
      <w:r>
        <w:rPr/>
        <w:t>textes</w:t>
      </w:r>
      <w:r>
        <w:rPr>
          <w:spacing w:val="-5"/>
        </w:rPr>
        <w:t> </w:t>
      </w:r>
      <w:r>
        <w:rPr/>
        <w:t>relevants</w:t>
      </w:r>
      <w:r>
        <w:rPr>
          <w:spacing w:val="-4"/>
        </w:rPr>
        <w:t> </w:t>
      </w:r>
      <w:r>
        <w:rPr/>
        <w:t>des</w:t>
      </w:r>
      <w:r>
        <w:rPr>
          <w:spacing w:val="-5"/>
        </w:rPr>
        <w:t> </w:t>
      </w:r>
      <w:r>
        <w:rPr/>
        <w:t>décisions</w:t>
      </w:r>
      <w:r>
        <w:rPr>
          <w:spacing w:val="-5"/>
        </w:rPr>
        <w:t> </w:t>
      </w:r>
      <w:r>
        <w:rPr/>
        <w:t>de la politique monétaire de BANK AL-MAGHRIB ", mené sur une durée de cinq mois. Nous avons initialement commencé par une compréhension approfondie du contexte de la politique monétaire marocaine</w:t>
      </w:r>
      <w:r>
        <w:rPr>
          <w:spacing w:val="-14"/>
        </w:rPr>
        <w:t> </w:t>
      </w:r>
      <w:r>
        <w:rPr/>
        <w:t>et</w:t>
      </w:r>
      <w:r>
        <w:rPr>
          <w:spacing w:val="-14"/>
        </w:rPr>
        <w:t> </w:t>
      </w:r>
      <w:r>
        <w:rPr/>
        <w:t>du</w:t>
      </w:r>
      <w:r>
        <w:rPr>
          <w:spacing w:val="-14"/>
        </w:rPr>
        <w:t> </w:t>
      </w:r>
      <w:r>
        <w:rPr/>
        <w:t>rôle</w:t>
      </w:r>
      <w:r>
        <w:rPr>
          <w:spacing w:val="-15"/>
        </w:rPr>
        <w:t> </w:t>
      </w:r>
      <w:r>
        <w:rPr/>
        <w:t>de</w:t>
      </w:r>
      <w:r>
        <w:rPr>
          <w:spacing w:val="-15"/>
        </w:rPr>
        <w:t> </w:t>
      </w:r>
      <w:r>
        <w:rPr/>
        <w:t>Bank</w:t>
      </w:r>
      <w:r>
        <w:rPr>
          <w:spacing w:val="-14"/>
        </w:rPr>
        <w:t> </w:t>
      </w:r>
      <w:r>
        <w:rPr/>
        <w:t>Al-Maghrib.</w:t>
      </w:r>
      <w:r>
        <w:rPr>
          <w:spacing w:val="-15"/>
        </w:rPr>
        <w:t> </w:t>
      </w:r>
      <w:r>
        <w:rPr/>
        <w:t>La</w:t>
      </w:r>
      <w:r>
        <w:rPr>
          <w:spacing w:val="-15"/>
        </w:rPr>
        <w:t> </w:t>
      </w:r>
      <w:r>
        <w:rPr/>
        <w:t>banque</w:t>
      </w:r>
      <w:r>
        <w:rPr>
          <w:spacing w:val="-15"/>
        </w:rPr>
        <w:t> </w:t>
      </w:r>
      <w:r>
        <w:rPr/>
        <w:t>centrale</w:t>
      </w:r>
      <w:r>
        <w:rPr>
          <w:spacing w:val="-15"/>
        </w:rPr>
        <w:t> </w:t>
      </w:r>
      <w:r>
        <w:rPr/>
        <w:t>joue</w:t>
      </w:r>
      <w:r>
        <w:rPr>
          <w:spacing w:val="-15"/>
        </w:rPr>
        <w:t> </w:t>
      </w:r>
      <w:r>
        <w:rPr/>
        <w:t>un</w:t>
      </w:r>
      <w:r>
        <w:rPr>
          <w:spacing w:val="-14"/>
        </w:rPr>
        <w:t> </w:t>
      </w:r>
      <w:r>
        <w:rPr/>
        <w:t>rôle</w:t>
      </w:r>
      <w:r>
        <w:rPr>
          <w:spacing w:val="-15"/>
        </w:rPr>
        <w:t> </w:t>
      </w:r>
      <w:r>
        <w:rPr/>
        <w:t>crucial</w:t>
      </w:r>
      <w:r>
        <w:rPr>
          <w:spacing w:val="-14"/>
        </w:rPr>
        <w:t> </w:t>
      </w:r>
      <w:r>
        <w:rPr/>
        <w:t>dans</w:t>
      </w:r>
      <w:r>
        <w:rPr>
          <w:spacing w:val="-14"/>
        </w:rPr>
        <w:t> </w:t>
      </w:r>
      <w:r>
        <w:rPr/>
        <w:t>la</w:t>
      </w:r>
      <w:r>
        <w:rPr>
          <w:spacing w:val="-15"/>
        </w:rPr>
        <w:t> </w:t>
      </w:r>
      <w:r>
        <w:rPr/>
        <w:t>stabilisation économique et la régulation des taux d'intérêt au Maroc.</w:t>
      </w:r>
    </w:p>
    <w:p>
      <w:pPr>
        <w:pStyle w:val="BodyText"/>
        <w:spacing w:before="83"/>
      </w:pPr>
    </w:p>
    <w:p>
      <w:pPr>
        <w:pStyle w:val="BodyText"/>
        <w:spacing w:line="312" w:lineRule="auto"/>
        <w:ind w:left="143" w:right="285"/>
        <w:jc w:val="both"/>
      </w:pPr>
      <w:r>
        <w:rPr/>
        <w:t>Notre projet s'est articulé autour de plusieurs étapes clés, chacune avec ses propres défis et apprentissages. Nous avons débuté par la collecte et le prétraitement des données, un aspect fondamental pour travailler avec des textes non structurés. Les projets de traitement automatique du langage</w:t>
      </w:r>
      <w:r>
        <w:rPr>
          <w:spacing w:val="-11"/>
        </w:rPr>
        <w:t> </w:t>
      </w:r>
      <w:r>
        <w:rPr/>
        <w:t>naturel</w:t>
      </w:r>
      <w:r>
        <w:rPr>
          <w:spacing w:val="-7"/>
        </w:rPr>
        <w:t> </w:t>
      </w:r>
      <w:r>
        <w:rPr/>
        <w:t>(TALN)</w:t>
      </w:r>
      <w:r>
        <w:rPr>
          <w:spacing w:val="-8"/>
        </w:rPr>
        <w:t> </w:t>
      </w:r>
      <w:r>
        <w:rPr/>
        <w:t>sont</w:t>
      </w:r>
      <w:r>
        <w:rPr>
          <w:spacing w:val="-9"/>
        </w:rPr>
        <w:t> </w:t>
      </w:r>
      <w:r>
        <w:rPr/>
        <w:t>notoirement</w:t>
      </w:r>
      <w:r>
        <w:rPr>
          <w:spacing w:val="-10"/>
        </w:rPr>
        <w:t> </w:t>
      </w:r>
      <w:r>
        <w:rPr/>
        <w:t>complexes</w:t>
      </w:r>
      <w:r>
        <w:rPr>
          <w:spacing w:val="-9"/>
        </w:rPr>
        <w:t> </w:t>
      </w:r>
      <w:r>
        <w:rPr/>
        <w:t>en</w:t>
      </w:r>
      <w:r>
        <w:rPr>
          <w:spacing w:val="-7"/>
        </w:rPr>
        <w:t> </w:t>
      </w:r>
      <w:r>
        <w:rPr/>
        <w:t>raison</w:t>
      </w:r>
      <w:r>
        <w:rPr>
          <w:spacing w:val="-9"/>
        </w:rPr>
        <w:t> </w:t>
      </w:r>
      <w:r>
        <w:rPr/>
        <w:t>de</w:t>
      </w:r>
      <w:r>
        <w:rPr>
          <w:spacing w:val="-11"/>
        </w:rPr>
        <w:t> </w:t>
      </w:r>
      <w:r>
        <w:rPr/>
        <w:t>la</w:t>
      </w:r>
      <w:r>
        <w:rPr>
          <w:spacing w:val="-10"/>
        </w:rPr>
        <w:t> </w:t>
      </w:r>
      <w:r>
        <w:rPr/>
        <w:t>nature</w:t>
      </w:r>
      <w:r>
        <w:rPr>
          <w:spacing w:val="-6"/>
        </w:rPr>
        <w:t> </w:t>
      </w:r>
      <w:r>
        <w:rPr/>
        <w:t>imprévisible</w:t>
      </w:r>
      <w:r>
        <w:rPr>
          <w:spacing w:val="-10"/>
        </w:rPr>
        <w:t> </w:t>
      </w:r>
      <w:r>
        <w:rPr/>
        <w:t>et</w:t>
      </w:r>
      <w:r>
        <w:rPr>
          <w:spacing w:val="-9"/>
        </w:rPr>
        <w:t> </w:t>
      </w:r>
      <w:r>
        <w:rPr/>
        <w:t>variée</w:t>
      </w:r>
      <w:r>
        <w:rPr>
          <w:spacing w:val="-11"/>
        </w:rPr>
        <w:t> </w:t>
      </w:r>
      <w:r>
        <w:rPr/>
        <w:t>des données textuelles. Le nettoyage, la normalisation et la transformation des textes en formats exploitables sont des tâches laborieuses mais essentielles.</w:t>
      </w:r>
    </w:p>
    <w:p>
      <w:pPr>
        <w:pStyle w:val="BodyText"/>
        <w:spacing w:before="82"/>
      </w:pPr>
    </w:p>
    <w:p>
      <w:pPr>
        <w:pStyle w:val="BodyText"/>
        <w:spacing w:line="312" w:lineRule="auto"/>
        <w:ind w:left="143" w:right="279"/>
        <w:jc w:val="both"/>
      </w:pPr>
      <w:r>
        <w:rPr/>
        <w:t>Nous avons ensuite construit un corpus de données représentatif et équilibré, puis entraîné plusieurs modèles d'apprentissage automatique, dont le modèle Naive Bayes et le Support Vector Machine (SVM), pour l'analyse des sentiments. Bien que nos résultats soient prometteurs, il est apparu clairement que l'amélioration des performances des modèles nécessite davantage de données et un raffinement continu du corpus. L'expansion du corpus de données et l'intégration de sources diversifiées enrichiraient l'analyse et la rendraient plus représentative des opinions publiques.</w:t>
      </w:r>
    </w:p>
    <w:p>
      <w:pPr>
        <w:pStyle w:val="BodyText"/>
        <w:spacing w:before="85"/>
      </w:pPr>
    </w:p>
    <w:p>
      <w:pPr>
        <w:pStyle w:val="BodyText"/>
        <w:spacing w:line="312" w:lineRule="auto"/>
        <w:ind w:left="143" w:right="285"/>
        <w:jc w:val="both"/>
      </w:pPr>
      <w:r>
        <w:rPr/>
        <w:t>La création d'une interface utilisateur et d'un tableau de bord interactif a été une étape cruciale pour rendre les résultats de notre analyse accessibles et utiles aux décideurs et aux chercheurs. Cette interface</w:t>
      </w:r>
      <w:r>
        <w:rPr>
          <w:spacing w:val="-13"/>
        </w:rPr>
        <w:t> </w:t>
      </w:r>
      <w:r>
        <w:rPr/>
        <w:t>permet</w:t>
      </w:r>
      <w:r>
        <w:rPr>
          <w:spacing w:val="-12"/>
        </w:rPr>
        <w:t> </w:t>
      </w:r>
      <w:r>
        <w:rPr/>
        <w:t>de</w:t>
      </w:r>
      <w:r>
        <w:rPr>
          <w:spacing w:val="-13"/>
        </w:rPr>
        <w:t> </w:t>
      </w:r>
      <w:r>
        <w:rPr/>
        <w:t>visualiser</w:t>
      </w:r>
      <w:r>
        <w:rPr>
          <w:spacing w:val="-13"/>
        </w:rPr>
        <w:t> </w:t>
      </w:r>
      <w:r>
        <w:rPr/>
        <w:t>les</w:t>
      </w:r>
      <w:r>
        <w:rPr>
          <w:spacing w:val="-12"/>
        </w:rPr>
        <w:t> </w:t>
      </w:r>
      <w:r>
        <w:rPr/>
        <w:t>résultats</w:t>
      </w:r>
      <w:r>
        <w:rPr>
          <w:spacing w:val="-12"/>
        </w:rPr>
        <w:t> </w:t>
      </w:r>
      <w:r>
        <w:rPr/>
        <w:t>de</w:t>
      </w:r>
      <w:r>
        <w:rPr>
          <w:spacing w:val="-13"/>
        </w:rPr>
        <w:t> </w:t>
      </w:r>
      <w:r>
        <w:rPr/>
        <w:t>manière</w:t>
      </w:r>
      <w:r>
        <w:rPr>
          <w:spacing w:val="-14"/>
        </w:rPr>
        <w:t> </w:t>
      </w:r>
      <w:r>
        <w:rPr/>
        <w:t>claire</w:t>
      </w:r>
      <w:r>
        <w:rPr>
          <w:spacing w:val="-13"/>
        </w:rPr>
        <w:t> </w:t>
      </w:r>
      <w:r>
        <w:rPr/>
        <w:t>et</w:t>
      </w:r>
      <w:r>
        <w:rPr>
          <w:spacing w:val="-12"/>
        </w:rPr>
        <w:t> </w:t>
      </w:r>
      <w:r>
        <w:rPr/>
        <w:t>intuitive,</w:t>
      </w:r>
      <w:r>
        <w:rPr>
          <w:spacing w:val="-13"/>
        </w:rPr>
        <w:t> </w:t>
      </w:r>
      <w:r>
        <w:rPr/>
        <w:t>facilitant</w:t>
      </w:r>
      <w:r>
        <w:rPr>
          <w:spacing w:val="-12"/>
        </w:rPr>
        <w:t> </w:t>
      </w:r>
      <w:r>
        <w:rPr/>
        <w:t>ainsi</w:t>
      </w:r>
      <w:r>
        <w:rPr>
          <w:spacing w:val="-12"/>
        </w:rPr>
        <w:t> </w:t>
      </w:r>
      <w:r>
        <w:rPr/>
        <w:t>l'interprétation des sentiments et des statistiques extraites des articles de presse.</w:t>
      </w:r>
    </w:p>
    <w:p>
      <w:pPr>
        <w:pStyle w:val="BodyText"/>
        <w:spacing w:before="82"/>
      </w:pPr>
    </w:p>
    <w:p>
      <w:pPr>
        <w:pStyle w:val="BodyText"/>
        <w:spacing w:line="312" w:lineRule="auto"/>
        <w:ind w:left="143" w:right="284"/>
        <w:jc w:val="both"/>
      </w:pPr>
      <w:r>
        <w:rPr/>
        <w:t>Tout</w:t>
      </w:r>
      <w:r>
        <w:rPr>
          <w:spacing w:val="-5"/>
        </w:rPr>
        <w:t> </w:t>
      </w:r>
      <w:r>
        <w:rPr/>
        <w:t>au</w:t>
      </w:r>
      <w:r>
        <w:rPr>
          <w:spacing w:val="-5"/>
        </w:rPr>
        <w:t> </w:t>
      </w:r>
      <w:r>
        <w:rPr/>
        <w:t>long</w:t>
      </w:r>
      <w:r>
        <w:rPr>
          <w:spacing w:val="-4"/>
        </w:rPr>
        <w:t> </w:t>
      </w:r>
      <w:r>
        <w:rPr/>
        <w:t>du</w:t>
      </w:r>
      <w:r>
        <w:rPr>
          <w:spacing w:val="-5"/>
        </w:rPr>
        <w:t> </w:t>
      </w:r>
      <w:r>
        <w:rPr/>
        <w:t>projet,</w:t>
      </w:r>
      <w:r>
        <w:rPr>
          <w:spacing w:val="-4"/>
        </w:rPr>
        <w:t> </w:t>
      </w:r>
      <w:r>
        <w:rPr/>
        <w:t>nous</w:t>
      </w:r>
      <w:r>
        <w:rPr>
          <w:spacing w:val="-5"/>
        </w:rPr>
        <w:t> </w:t>
      </w:r>
      <w:r>
        <w:rPr/>
        <w:t>avons</w:t>
      </w:r>
      <w:r>
        <w:rPr>
          <w:spacing w:val="-5"/>
        </w:rPr>
        <w:t> </w:t>
      </w:r>
      <w:r>
        <w:rPr/>
        <w:t>rencontré</w:t>
      </w:r>
      <w:r>
        <w:rPr>
          <w:spacing w:val="-6"/>
        </w:rPr>
        <w:t> </w:t>
      </w:r>
      <w:r>
        <w:rPr/>
        <w:t>divers</w:t>
      </w:r>
      <w:r>
        <w:rPr>
          <w:spacing w:val="-5"/>
        </w:rPr>
        <w:t> </w:t>
      </w:r>
      <w:r>
        <w:rPr/>
        <w:t>défis,</w:t>
      </w:r>
      <w:r>
        <w:rPr>
          <w:spacing w:val="-5"/>
        </w:rPr>
        <w:t> </w:t>
      </w:r>
      <w:r>
        <w:rPr/>
        <w:t>notamment</w:t>
      </w:r>
      <w:r>
        <w:rPr>
          <w:spacing w:val="-5"/>
        </w:rPr>
        <w:t> </w:t>
      </w:r>
      <w:r>
        <w:rPr/>
        <w:t>la</w:t>
      </w:r>
      <w:r>
        <w:rPr>
          <w:spacing w:val="-5"/>
        </w:rPr>
        <w:t> </w:t>
      </w:r>
      <w:r>
        <w:rPr/>
        <w:t>gestion</w:t>
      </w:r>
      <w:r>
        <w:rPr>
          <w:spacing w:val="-5"/>
        </w:rPr>
        <w:t> </w:t>
      </w:r>
      <w:r>
        <w:rPr/>
        <w:t>de</w:t>
      </w:r>
      <w:r>
        <w:rPr>
          <w:spacing w:val="-6"/>
        </w:rPr>
        <w:t> </w:t>
      </w:r>
      <w:r>
        <w:rPr/>
        <w:t>grandes</w:t>
      </w:r>
      <w:r>
        <w:rPr>
          <w:spacing w:val="-5"/>
        </w:rPr>
        <w:t> </w:t>
      </w:r>
      <w:r>
        <w:rPr/>
        <w:t>quantités de données non structurées et la nécessité d'affiner continuellement nos modèles pour obtenir des prédictions précises. Ces défis soulignent la complexité inhérente aux projets de TALN et l'importance d'une approche méthodique et itérative.</w:t>
      </w:r>
    </w:p>
    <w:p>
      <w:pPr>
        <w:pStyle w:val="BodyText"/>
        <w:spacing w:before="84"/>
      </w:pPr>
    </w:p>
    <w:p>
      <w:pPr>
        <w:pStyle w:val="BodyText"/>
        <w:spacing w:line="312" w:lineRule="auto"/>
        <w:ind w:left="143" w:right="284"/>
        <w:jc w:val="both"/>
      </w:pPr>
      <w:r>
        <w:rPr/>
        <w:t>À travers ce projet, j'ai eu l'opportunité de travailler sur un projet concret du monde réel, ce qui m'a permis d'appliquer mes connaissances théoriques à des situations pratiques. J'ai acquis une compréhension approfondie des valeurs et des concepts de la politique monétaire qui influencent l'économie marocaine. Travailler sur un pipeline de traitement des données et de modélisation m'a également</w:t>
      </w:r>
      <w:r>
        <w:rPr>
          <w:spacing w:val="-5"/>
        </w:rPr>
        <w:t> </w:t>
      </w:r>
      <w:r>
        <w:rPr/>
        <w:t>permis</w:t>
      </w:r>
      <w:r>
        <w:rPr>
          <w:spacing w:val="-5"/>
        </w:rPr>
        <w:t> </w:t>
      </w:r>
      <w:r>
        <w:rPr/>
        <w:t>de</w:t>
      </w:r>
      <w:r>
        <w:rPr>
          <w:spacing w:val="-7"/>
        </w:rPr>
        <w:t> </w:t>
      </w:r>
      <w:r>
        <w:rPr/>
        <w:t>développer</w:t>
      </w:r>
      <w:r>
        <w:rPr>
          <w:spacing w:val="-7"/>
        </w:rPr>
        <w:t> </w:t>
      </w:r>
      <w:r>
        <w:rPr/>
        <w:t>des</w:t>
      </w:r>
      <w:r>
        <w:rPr>
          <w:spacing w:val="-6"/>
        </w:rPr>
        <w:t> </w:t>
      </w:r>
      <w:r>
        <w:rPr/>
        <w:t>compétences</w:t>
      </w:r>
      <w:r>
        <w:rPr>
          <w:spacing w:val="-3"/>
        </w:rPr>
        <w:t> </w:t>
      </w:r>
      <w:r>
        <w:rPr/>
        <w:t>techniques</w:t>
      </w:r>
      <w:r>
        <w:rPr>
          <w:spacing w:val="-6"/>
        </w:rPr>
        <w:t> </w:t>
      </w:r>
      <w:r>
        <w:rPr/>
        <w:t>avancées</w:t>
      </w:r>
      <w:r>
        <w:rPr>
          <w:spacing w:val="-3"/>
        </w:rPr>
        <w:t> </w:t>
      </w:r>
      <w:r>
        <w:rPr/>
        <w:t>et</w:t>
      </w:r>
      <w:r>
        <w:rPr>
          <w:spacing w:val="-5"/>
        </w:rPr>
        <w:t> </w:t>
      </w:r>
      <w:r>
        <w:rPr/>
        <w:t>une</w:t>
      </w:r>
      <w:r>
        <w:rPr>
          <w:spacing w:val="-7"/>
        </w:rPr>
        <w:t> </w:t>
      </w:r>
      <w:r>
        <w:rPr/>
        <w:t>approche</w:t>
      </w:r>
      <w:r>
        <w:rPr>
          <w:spacing w:val="-7"/>
        </w:rPr>
        <w:t> </w:t>
      </w:r>
      <w:r>
        <w:rPr/>
        <w:t>structurée</w:t>
      </w:r>
      <w:r>
        <w:rPr>
          <w:spacing w:val="-7"/>
        </w:rPr>
        <w:t> </w:t>
      </w:r>
      <w:r>
        <w:rPr/>
        <w:t>de la résolution de problèmes.</w:t>
      </w:r>
    </w:p>
    <w:p>
      <w:pPr>
        <w:pStyle w:val="BodyText"/>
        <w:spacing w:after="0" w:line="312" w:lineRule="auto"/>
        <w:jc w:val="both"/>
        <w:sectPr>
          <w:headerReference w:type="default" r:id="rId40"/>
          <w:footerReference w:type="default" r:id="rId41"/>
          <w:pgSz w:w="11920" w:h="16850"/>
          <w:pgMar w:header="730" w:footer="954" w:top="1040" w:bottom="1140" w:left="1275" w:right="566"/>
        </w:sectPr>
      </w:pPr>
    </w:p>
    <w:p>
      <w:pPr>
        <w:pStyle w:val="BodyText"/>
        <w:spacing w:line="312" w:lineRule="auto" w:before="210"/>
        <w:ind w:left="143" w:right="284"/>
        <w:jc w:val="both"/>
      </w:pPr>
      <w:r>
        <w:rPr/>
        <w:t>En conclusion, ce projet nous a permis de développer une compréhension approfondie des outils et techniques modernes pour l'analyse des sentiments et a ouvert des perspectives intéressantes pour leur application dans le domaine de la politique monétaire. Les recommandations pour l'avenir incluent l'expansion du corpus de données, l'exploration de techniques avancées en TALN et en modélisation,</w:t>
      </w:r>
      <w:r>
        <w:rPr>
          <w:spacing w:val="-8"/>
        </w:rPr>
        <w:t> </w:t>
      </w:r>
      <w:r>
        <w:rPr/>
        <w:t>et</w:t>
      </w:r>
      <w:r>
        <w:rPr>
          <w:spacing w:val="-8"/>
        </w:rPr>
        <w:t> </w:t>
      </w:r>
      <w:r>
        <w:rPr/>
        <w:t>l'optimisation</w:t>
      </w:r>
      <w:r>
        <w:rPr>
          <w:spacing w:val="-8"/>
        </w:rPr>
        <w:t> </w:t>
      </w:r>
      <w:r>
        <w:rPr/>
        <w:t>de</w:t>
      </w:r>
      <w:r>
        <w:rPr>
          <w:spacing w:val="-9"/>
        </w:rPr>
        <w:t> </w:t>
      </w:r>
      <w:r>
        <w:rPr/>
        <w:t>l'interface</w:t>
      </w:r>
      <w:r>
        <w:rPr>
          <w:spacing w:val="-9"/>
        </w:rPr>
        <w:t> </w:t>
      </w:r>
      <w:r>
        <w:rPr/>
        <w:t>utilisateur.</w:t>
      </w:r>
      <w:r>
        <w:rPr>
          <w:spacing w:val="-8"/>
        </w:rPr>
        <w:t> </w:t>
      </w:r>
      <w:r>
        <w:rPr/>
        <w:t>En</w:t>
      </w:r>
      <w:r>
        <w:rPr>
          <w:spacing w:val="-9"/>
        </w:rPr>
        <w:t> </w:t>
      </w:r>
      <w:r>
        <w:rPr/>
        <w:t>intégrant</w:t>
      </w:r>
      <w:r>
        <w:rPr>
          <w:spacing w:val="-8"/>
        </w:rPr>
        <w:t> </w:t>
      </w:r>
      <w:r>
        <w:rPr/>
        <w:t>ces</w:t>
      </w:r>
      <w:r>
        <w:rPr>
          <w:spacing w:val="-6"/>
        </w:rPr>
        <w:t> </w:t>
      </w:r>
      <w:r>
        <w:rPr/>
        <w:t>améliorations,</w:t>
      </w:r>
      <w:r>
        <w:rPr>
          <w:spacing w:val="-8"/>
        </w:rPr>
        <w:t> </w:t>
      </w:r>
      <w:r>
        <w:rPr/>
        <w:t>notre</w:t>
      </w:r>
      <w:r>
        <w:rPr>
          <w:spacing w:val="-9"/>
        </w:rPr>
        <w:t> </w:t>
      </w:r>
      <w:r>
        <w:rPr/>
        <w:t>système pourra offrir une contribution encore plus significative à l'analyse économique et aux décisions stratégiques au Maroc.</w:t>
      </w:r>
    </w:p>
    <w:p>
      <w:pPr>
        <w:pStyle w:val="BodyText"/>
        <w:spacing w:after="0" w:line="312" w:lineRule="auto"/>
        <w:jc w:val="both"/>
        <w:sectPr>
          <w:pgSz w:w="11920" w:h="16850"/>
          <w:pgMar w:header="730" w:footer="954" w:top="1040" w:bottom="1140" w:left="1275" w:right="566"/>
        </w:sectPr>
      </w:pPr>
    </w:p>
    <w:p>
      <w:pPr>
        <w:pStyle w:val="BodyText"/>
        <w:spacing w:before="82"/>
        <w:rPr>
          <w:sz w:val="32"/>
        </w:rPr>
      </w:pPr>
    </w:p>
    <w:p>
      <w:pPr>
        <w:pStyle w:val="Heading2"/>
        <w:ind w:right="0"/>
        <w:jc w:val="left"/>
      </w:pPr>
      <w:bookmarkStart w:name="_bookmark121" w:id="122"/>
      <w:bookmarkEnd w:id="122"/>
      <w:r>
        <w:rPr/>
      </w:r>
      <w:r>
        <w:rPr>
          <w:color w:val="365F91"/>
          <w:spacing w:val="-2"/>
        </w:rPr>
        <w:t>Bibliographie</w:t>
      </w:r>
    </w:p>
    <w:p>
      <w:pPr>
        <w:pStyle w:val="BodyText"/>
        <w:rPr>
          <w:rFonts w:ascii="Cambria"/>
          <w:sz w:val="20"/>
        </w:rPr>
      </w:pPr>
    </w:p>
    <w:p>
      <w:pPr>
        <w:pStyle w:val="BodyText"/>
        <w:rPr>
          <w:rFonts w:ascii="Cambria"/>
          <w:sz w:val="20"/>
        </w:rPr>
      </w:pPr>
    </w:p>
    <w:p>
      <w:pPr>
        <w:pStyle w:val="BodyText"/>
        <w:spacing w:before="89"/>
        <w:rPr>
          <w:rFonts w:ascii="Cambria"/>
          <w:sz w:val="20"/>
        </w:rPr>
      </w:pP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9"/>
        <w:gridCol w:w="9191"/>
      </w:tblGrid>
      <w:tr>
        <w:trPr>
          <w:trHeight w:val="655" w:hRule="atLeast"/>
        </w:trPr>
        <w:tc>
          <w:tcPr>
            <w:tcW w:w="439" w:type="dxa"/>
          </w:tcPr>
          <w:p>
            <w:pPr>
              <w:pStyle w:val="TableParagraph"/>
              <w:spacing w:line="225" w:lineRule="exact"/>
              <w:ind w:left="50"/>
              <w:rPr>
                <w:rFonts w:ascii="Calibri"/>
                <w:sz w:val="22"/>
              </w:rPr>
            </w:pPr>
            <w:r>
              <w:rPr>
                <w:rFonts w:ascii="Calibri"/>
                <w:spacing w:val="-5"/>
                <w:sz w:val="22"/>
              </w:rPr>
              <w:t>[1]</w:t>
            </w:r>
          </w:p>
        </w:tc>
        <w:tc>
          <w:tcPr>
            <w:tcW w:w="9191" w:type="dxa"/>
          </w:tcPr>
          <w:p>
            <w:pPr>
              <w:pStyle w:val="TableParagraph"/>
              <w:spacing w:line="225" w:lineRule="exact"/>
              <w:ind w:left="28"/>
              <w:rPr>
                <w:rFonts w:ascii="Calibri" w:hAnsi="Calibri"/>
                <w:sz w:val="22"/>
              </w:rPr>
            </w:pPr>
            <w:r>
              <w:rPr>
                <w:rFonts w:ascii="Calibri" w:hAnsi="Calibri"/>
                <w:sz w:val="22"/>
              </w:rPr>
              <w:t>B.</w:t>
            </w:r>
            <w:r>
              <w:rPr>
                <w:rFonts w:ascii="Calibri" w:hAnsi="Calibri"/>
                <w:spacing w:val="-13"/>
                <w:sz w:val="22"/>
              </w:rPr>
              <w:t> </w:t>
            </w:r>
            <w:r>
              <w:rPr>
                <w:rFonts w:ascii="Calibri" w:hAnsi="Calibri"/>
                <w:sz w:val="22"/>
              </w:rPr>
              <w:t>Al-Maghrib,</w:t>
            </w:r>
            <w:r>
              <w:rPr>
                <w:rFonts w:ascii="Calibri" w:hAnsi="Calibri"/>
                <w:spacing w:val="-12"/>
                <w:sz w:val="22"/>
              </w:rPr>
              <w:t> </w:t>
            </w:r>
            <w:r>
              <w:rPr>
                <w:rFonts w:ascii="Calibri" w:hAnsi="Calibri"/>
                <w:sz w:val="22"/>
              </w:rPr>
              <w:t>«1,»</w:t>
            </w:r>
            <w:r>
              <w:rPr>
                <w:rFonts w:ascii="Calibri" w:hAnsi="Calibri"/>
                <w:spacing w:val="-13"/>
                <w:sz w:val="22"/>
              </w:rPr>
              <w:t> </w:t>
            </w:r>
            <w:r>
              <w:rPr>
                <w:rFonts w:ascii="Calibri" w:hAnsi="Calibri"/>
                <w:sz w:val="22"/>
              </w:rPr>
              <w:t>[En</w:t>
            </w:r>
            <w:r>
              <w:rPr>
                <w:rFonts w:ascii="Calibri" w:hAnsi="Calibri"/>
                <w:spacing w:val="-12"/>
                <w:sz w:val="22"/>
              </w:rPr>
              <w:t> </w:t>
            </w:r>
            <w:r>
              <w:rPr>
                <w:rFonts w:ascii="Calibri" w:hAnsi="Calibri"/>
                <w:sz w:val="22"/>
              </w:rPr>
              <w:t>ligne].</w:t>
            </w:r>
            <w:r>
              <w:rPr>
                <w:rFonts w:ascii="Calibri" w:hAnsi="Calibri"/>
                <w:spacing w:val="-12"/>
                <w:sz w:val="22"/>
              </w:rPr>
              <w:t> </w:t>
            </w:r>
            <w:r>
              <w:rPr>
                <w:rFonts w:ascii="Calibri" w:hAnsi="Calibri"/>
                <w:sz w:val="22"/>
              </w:rPr>
              <w:t>Available:</w:t>
            </w:r>
            <w:r>
              <w:rPr>
                <w:rFonts w:ascii="Calibri" w:hAnsi="Calibri"/>
                <w:spacing w:val="-12"/>
                <w:sz w:val="22"/>
              </w:rPr>
              <w:t> </w:t>
            </w:r>
            <w:r>
              <w:rPr>
                <w:rFonts w:ascii="Calibri" w:hAnsi="Calibri"/>
                <w:sz w:val="22"/>
              </w:rPr>
              <w:t>https://</w:t>
            </w:r>
            <w:hyperlink r:id="rId44">
              <w:r>
                <w:rPr>
                  <w:rFonts w:ascii="Calibri" w:hAnsi="Calibri"/>
                  <w:sz w:val="22"/>
                </w:rPr>
                <w:t>www.bkam.ma/pedagogique/Principales-</w:t>
              </w:r>
              <w:r>
                <w:rPr>
                  <w:rFonts w:ascii="Calibri" w:hAnsi="Calibri"/>
                  <w:spacing w:val="-2"/>
                  <w:sz w:val="22"/>
                </w:rPr>
                <w:t>missions-</w:t>
              </w:r>
            </w:hyperlink>
          </w:p>
          <w:p>
            <w:pPr>
              <w:pStyle w:val="TableParagraph"/>
              <w:spacing w:before="22"/>
              <w:ind w:left="28"/>
              <w:rPr>
                <w:rFonts w:ascii="Calibri" w:hAnsi="Calibri"/>
                <w:sz w:val="22"/>
              </w:rPr>
            </w:pPr>
            <w:r>
              <w:rPr>
                <w:rFonts w:ascii="Calibri" w:hAnsi="Calibri"/>
                <w:sz w:val="22"/>
              </w:rPr>
              <w:t>de-bank-al-maghrib/Quel-est-le-role-de-bank-al-maghrib.</w:t>
            </w:r>
            <w:r>
              <w:rPr>
                <w:rFonts w:ascii="Calibri" w:hAnsi="Calibri"/>
                <w:spacing w:val="-15"/>
                <w:sz w:val="22"/>
              </w:rPr>
              <w:t> </w:t>
            </w:r>
            <w:r>
              <w:rPr>
                <w:rFonts w:ascii="Calibri" w:hAnsi="Calibri"/>
                <w:sz w:val="22"/>
              </w:rPr>
              <w:t>[Accès</w:t>
            </w:r>
            <w:r>
              <w:rPr>
                <w:rFonts w:ascii="Calibri" w:hAnsi="Calibri"/>
                <w:spacing w:val="-11"/>
                <w:sz w:val="22"/>
              </w:rPr>
              <w:t> </w:t>
            </w:r>
            <w:r>
              <w:rPr>
                <w:rFonts w:ascii="Calibri" w:hAnsi="Calibri"/>
                <w:sz w:val="22"/>
              </w:rPr>
              <w:t>le</w:t>
            </w:r>
            <w:r>
              <w:rPr>
                <w:rFonts w:ascii="Calibri" w:hAnsi="Calibri"/>
                <w:spacing w:val="-13"/>
                <w:sz w:val="22"/>
              </w:rPr>
              <w:t> </w:t>
            </w:r>
            <w:r>
              <w:rPr>
                <w:rFonts w:ascii="Calibri" w:hAnsi="Calibri"/>
                <w:sz w:val="22"/>
              </w:rPr>
              <w:t>13</w:t>
            </w:r>
            <w:r>
              <w:rPr>
                <w:rFonts w:ascii="Calibri" w:hAnsi="Calibri"/>
                <w:spacing w:val="-11"/>
                <w:sz w:val="22"/>
              </w:rPr>
              <w:t> </w:t>
            </w:r>
            <w:r>
              <w:rPr>
                <w:rFonts w:ascii="Calibri" w:hAnsi="Calibri"/>
                <w:sz w:val="22"/>
              </w:rPr>
              <w:t>February</w:t>
            </w:r>
            <w:r>
              <w:rPr>
                <w:rFonts w:ascii="Calibri" w:hAnsi="Calibri"/>
                <w:spacing w:val="-11"/>
                <w:sz w:val="22"/>
              </w:rPr>
              <w:t> </w:t>
            </w:r>
            <w:r>
              <w:rPr>
                <w:rFonts w:ascii="Calibri" w:hAnsi="Calibri"/>
                <w:spacing w:val="-2"/>
                <w:sz w:val="22"/>
              </w:rPr>
              <w:t>2024].</w:t>
            </w:r>
          </w:p>
        </w:tc>
      </w:tr>
      <w:tr>
        <w:trPr>
          <w:trHeight w:val="800" w:hRule="atLeast"/>
        </w:trPr>
        <w:tc>
          <w:tcPr>
            <w:tcW w:w="439" w:type="dxa"/>
          </w:tcPr>
          <w:p>
            <w:pPr>
              <w:pStyle w:val="TableParagraph"/>
              <w:spacing w:before="100"/>
              <w:ind w:left="50"/>
              <w:rPr>
                <w:rFonts w:ascii="Calibri"/>
                <w:sz w:val="22"/>
              </w:rPr>
            </w:pPr>
            <w:r>
              <w:rPr>
                <w:rFonts w:ascii="Calibri"/>
                <w:spacing w:val="-5"/>
                <w:sz w:val="22"/>
              </w:rPr>
              <w:t>[2]</w:t>
            </w:r>
          </w:p>
        </w:tc>
        <w:tc>
          <w:tcPr>
            <w:tcW w:w="9191" w:type="dxa"/>
          </w:tcPr>
          <w:p>
            <w:pPr>
              <w:pStyle w:val="TableParagraph"/>
              <w:spacing w:line="259" w:lineRule="auto" w:before="100"/>
              <w:ind w:left="28" w:right="74"/>
              <w:rPr>
                <w:rFonts w:ascii="Calibri" w:hAnsi="Calibri"/>
                <w:sz w:val="22"/>
              </w:rPr>
            </w:pPr>
            <w:r>
              <w:rPr>
                <w:rFonts w:ascii="Calibri" w:hAnsi="Calibri"/>
                <w:sz w:val="22"/>
              </w:rPr>
              <w:t>H.-C.</w:t>
            </w:r>
            <w:r>
              <w:rPr>
                <w:rFonts w:ascii="Calibri" w:hAnsi="Calibri"/>
                <w:spacing w:val="-3"/>
                <w:sz w:val="22"/>
              </w:rPr>
              <w:t> </w:t>
            </w:r>
            <w:r>
              <w:rPr>
                <w:rFonts w:ascii="Calibri" w:hAnsi="Calibri"/>
                <w:sz w:val="22"/>
              </w:rPr>
              <w:t>a.</w:t>
            </w:r>
            <w:r>
              <w:rPr>
                <w:rFonts w:ascii="Calibri" w:hAnsi="Calibri"/>
                <w:spacing w:val="-3"/>
                <w:sz w:val="22"/>
              </w:rPr>
              <w:t> </w:t>
            </w:r>
            <w:r>
              <w:rPr>
                <w:rFonts w:ascii="Calibri" w:hAnsi="Calibri"/>
                <w:sz w:val="22"/>
              </w:rPr>
              <w:t>P.</w:t>
            </w:r>
            <w:r>
              <w:rPr>
                <w:rFonts w:ascii="Calibri" w:hAnsi="Calibri"/>
                <w:spacing w:val="-3"/>
                <w:sz w:val="22"/>
              </w:rPr>
              <w:t> </w:t>
            </w:r>
            <w:r>
              <w:rPr>
                <w:rFonts w:ascii="Calibri" w:hAnsi="Calibri"/>
                <w:sz w:val="22"/>
              </w:rPr>
              <w:t>d.</w:t>
            </w:r>
            <w:r>
              <w:rPr>
                <w:rFonts w:ascii="Calibri" w:hAnsi="Calibri"/>
                <w:spacing w:val="-6"/>
                <w:sz w:val="22"/>
              </w:rPr>
              <w:t> </w:t>
            </w:r>
            <w:r>
              <w:rPr>
                <w:rFonts w:ascii="Calibri" w:hAnsi="Calibri"/>
                <w:sz w:val="22"/>
              </w:rPr>
              <w:t>Maroc,</w:t>
            </w:r>
            <w:r>
              <w:rPr>
                <w:rFonts w:ascii="Calibri" w:hAnsi="Calibri"/>
                <w:spacing w:val="-3"/>
                <w:sz w:val="22"/>
              </w:rPr>
              <w:t> </w:t>
            </w:r>
            <w:r>
              <w:rPr>
                <w:rFonts w:ascii="Calibri" w:hAnsi="Calibri"/>
                <w:sz w:val="22"/>
              </w:rPr>
              <w:t>«2,»</w:t>
            </w:r>
            <w:r>
              <w:rPr>
                <w:rFonts w:ascii="Calibri" w:hAnsi="Calibri"/>
                <w:spacing w:val="-3"/>
                <w:sz w:val="22"/>
              </w:rPr>
              <w:t> </w:t>
            </w:r>
            <w:r>
              <w:rPr>
                <w:rFonts w:ascii="Calibri" w:hAnsi="Calibri"/>
                <w:sz w:val="22"/>
              </w:rPr>
              <w:t>Vendredi</w:t>
            </w:r>
            <w:r>
              <w:rPr>
                <w:rFonts w:ascii="Calibri" w:hAnsi="Calibri"/>
                <w:spacing w:val="-4"/>
                <w:sz w:val="22"/>
              </w:rPr>
              <w:t> </w:t>
            </w:r>
            <w:r>
              <w:rPr>
                <w:rFonts w:ascii="Calibri" w:hAnsi="Calibri"/>
                <w:sz w:val="22"/>
              </w:rPr>
              <w:t>19</w:t>
            </w:r>
            <w:r>
              <w:rPr>
                <w:rFonts w:ascii="Calibri" w:hAnsi="Calibri"/>
                <w:spacing w:val="-3"/>
                <w:sz w:val="22"/>
              </w:rPr>
              <w:t> </w:t>
            </w:r>
            <w:r>
              <w:rPr>
                <w:rFonts w:ascii="Calibri" w:hAnsi="Calibri"/>
                <w:sz w:val="22"/>
              </w:rPr>
              <w:t>Août</w:t>
            </w:r>
            <w:r>
              <w:rPr>
                <w:rFonts w:ascii="Calibri" w:hAnsi="Calibri"/>
                <w:spacing w:val="-3"/>
                <w:sz w:val="22"/>
              </w:rPr>
              <w:t> </w:t>
            </w:r>
            <w:r>
              <w:rPr>
                <w:rFonts w:ascii="Calibri" w:hAnsi="Calibri"/>
                <w:sz w:val="22"/>
              </w:rPr>
              <w:t>2011.</w:t>
            </w:r>
            <w:r>
              <w:rPr>
                <w:rFonts w:ascii="Calibri" w:hAnsi="Calibri"/>
                <w:spacing w:val="-3"/>
                <w:sz w:val="22"/>
              </w:rPr>
              <w:t> </w:t>
            </w:r>
            <w:r>
              <w:rPr>
                <w:rFonts w:ascii="Calibri" w:hAnsi="Calibri"/>
                <w:sz w:val="22"/>
              </w:rPr>
              <w:t>[En</w:t>
            </w:r>
            <w:r>
              <w:rPr>
                <w:rFonts w:ascii="Calibri" w:hAnsi="Calibri"/>
                <w:spacing w:val="-5"/>
                <w:sz w:val="22"/>
              </w:rPr>
              <w:t> </w:t>
            </w:r>
            <w:r>
              <w:rPr>
                <w:rFonts w:ascii="Calibri" w:hAnsi="Calibri"/>
                <w:sz w:val="22"/>
              </w:rPr>
              <w:t>ligne].</w:t>
            </w:r>
            <w:r>
              <w:rPr>
                <w:rFonts w:ascii="Calibri" w:hAnsi="Calibri"/>
                <w:spacing w:val="-3"/>
                <w:sz w:val="22"/>
              </w:rPr>
              <w:t> </w:t>
            </w:r>
            <w:r>
              <w:rPr>
                <w:rFonts w:ascii="Calibri" w:hAnsi="Calibri"/>
                <w:sz w:val="22"/>
              </w:rPr>
              <w:t>Available: https://</w:t>
            </w:r>
            <w:hyperlink r:id="rId45">
              <w:r>
                <w:rPr>
                  <w:rFonts w:ascii="Calibri" w:hAnsi="Calibri"/>
                  <w:sz w:val="22"/>
                </w:rPr>
                <w:t>www.hcp.ma/Systeme-</w:t>
              </w:r>
            </w:hyperlink>
            <w:r>
              <w:rPr>
                <w:rFonts w:ascii="Calibri" w:hAnsi="Calibri"/>
                <w:sz w:val="22"/>
              </w:rPr>
              <w:t> financier-marocain_a841.html. [Accès le 15 Feb 2024].</w:t>
            </w:r>
          </w:p>
        </w:tc>
      </w:tr>
      <w:tr>
        <w:trPr>
          <w:trHeight w:val="799" w:hRule="atLeast"/>
        </w:trPr>
        <w:tc>
          <w:tcPr>
            <w:tcW w:w="439" w:type="dxa"/>
          </w:tcPr>
          <w:p>
            <w:pPr>
              <w:pStyle w:val="TableParagraph"/>
              <w:spacing w:before="101"/>
              <w:ind w:left="50"/>
              <w:rPr>
                <w:rFonts w:ascii="Calibri"/>
                <w:sz w:val="22"/>
              </w:rPr>
            </w:pPr>
            <w:r>
              <w:rPr>
                <w:rFonts w:ascii="Calibri"/>
                <w:spacing w:val="-5"/>
                <w:sz w:val="22"/>
              </w:rPr>
              <w:t>[3]</w:t>
            </w:r>
          </w:p>
        </w:tc>
        <w:tc>
          <w:tcPr>
            <w:tcW w:w="9191" w:type="dxa"/>
          </w:tcPr>
          <w:p>
            <w:pPr>
              <w:pStyle w:val="TableParagraph"/>
              <w:spacing w:before="101"/>
              <w:ind w:left="28"/>
              <w:rPr>
                <w:rFonts w:ascii="Calibri" w:hAnsi="Calibri"/>
                <w:sz w:val="22"/>
              </w:rPr>
            </w:pPr>
            <w:r>
              <w:rPr>
                <w:rFonts w:ascii="Calibri" w:hAnsi="Calibri"/>
                <w:sz w:val="22"/>
              </w:rPr>
              <w:t>«6,»</w:t>
            </w:r>
            <w:r>
              <w:rPr>
                <w:rFonts w:ascii="Calibri" w:hAnsi="Calibri"/>
                <w:spacing w:val="-4"/>
                <w:sz w:val="22"/>
              </w:rPr>
              <w:t> </w:t>
            </w:r>
            <w:r>
              <w:rPr>
                <w:rFonts w:ascii="Calibri" w:hAnsi="Calibri"/>
                <w:sz w:val="22"/>
              </w:rPr>
              <w:t>[En</w:t>
            </w:r>
            <w:r>
              <w:rPr>
                <w:rFonts w:ascii="Calibri" w:hAnsi="Calibri"/>
                <w:spacing w:val="-5"/>
                <w:sz w:val="22"/>
              </w:rPr>
              <w:t> </w:t>
            </w:r>
            <w:r>
              <w:rPr>
                <w:rFonts w:ascii="Calibri" w:hAnsi="Calibri"/>
                <w:sz w:val="22"/>
              </w:rPr>
              <w:t>ligne].</w:t>
            </w:r>
            <w:r>
              <w:rPr>
                <w:rFonts w:ascii="Calibri" w:hAnsi="Calibri"/>
                <w:spacing w:val="-3"/>
                <w:sz w:val="22"/>
              </w:rPr>
              <w:t> </w:t>
            </w:r>
            <w:r>
              <w:rPr>
                <w:rFonts w:ascii="Calibri" w:hAnsi="Calibri"/>
                <w:spacing w:val="-2"/>
                <w:sz w:val="22"/>
              </w:rPr>
              <w:t>Available:</w:t>
            </w:r>
          </w:p>
          <w:p>
            <w:pPr>
              <w:pStyle w:val="TableParagraph"/>
              <w:spacing w:before="19"/>
              <w:ind w:left="28"/>
              <w:rPr>
                <w:rFonts w:ascii="Calibri"/>
                <w:sz w:val="22"/>
              </w:rPr>
            </w:pPr>
            <w:r>
              <w:rPr>
                <w:rFonts w:ascii="Calibri"/>
                <w:spacing w:val="-2"/>
                <w:sz w:val="22"/>
              </w:rPr>
              <w:t>https://drive.google.com/file/d/1NV2giJ5uGGhgLO76WM4VQ9Cw7pDC7cil/view?usp=sharing.</w:t>
            </w:r>
          </w:p>
        </w:tc>
      </w:tr>
      <w:tr>
        <w:trPr>
          <w:trHeight w:val="1089" w:hRule="atLeast"/>
        </w:trPr>
        <w:tc>
          <w:tcPr>
            <w:tcW w:w="439" w:type="dxa"/>
          </w:tcPr>
          <w:p>
            <w:pPr>
              <w:pStyle w:val="TableParagraph"/>
              <w:spacing w:before="101"/>
              <w:ind w:left="50"/>
              <w:rPr>
                <w:rFonts w:ascii="Calibri"/>
                <w:sz w:val="22"/>
              </w:rPr>
            </w:pPr>
            <w:r>
              <w:rPr>
                <w:rFonts w:ascii="Calibri"/>
                <w:spacing w:val="-5"/>
                <w:sz w:val="22"/>
              </w:rPr>
              <w:t>[4]</w:t>
            </w:r>
          </w:p>
        </w:tc>
        <w:tc>
          <w:tcPr>
            <w:tcW w:w="9191" w:type="dxa"/>
          </w:tcPr>
          <w:p>
            <w:pPr>
              <w:pStyle w:val="TableParagraph"/>
              <w:spacing w:before="101"/>
              <w:ind w:left="28"/>
              <w:rPr>
                <w:rFonts w:ascii="Calibri" w:hAnsi="Calibri"/>
                <w:sz w:val="22"/>
              </w:rPr>
            </w:pPr>
            <w:r>
              <w:rPr>
                <w:rFonts w:ascii="Calibri" w:hAnsi="Calibri"/>
                <w:sz w:val="22"/>
              </w:rPr>
              <w:t>B.</w:t>
            </w:r>
            <w:r>
              <w:rPr>
                <w:rFonts w:ascii="Calibri" w:hAnsi="Calibri"/>
                <w:spacing w:val="-5"/>
                <w:sz w:val="22"/>
              </w:rPr>
              <w:t> </w:t>
            </w:r>
            <w:r>
              <w:rPr>
                <w:rFonts w:ascii="Calibri" w:hAnsi="Calibri"/>
                <w:sz w:val="22"/>
              </w:rPr>
              <w:t>Al-Maghrib,</w:t>
            </w:r>
            <w:r>
              <w:rPr>
                <w:rFonts w:ascii="Calibri" w:hAnsi="Calibri"/>
                <w:spacing w:val="-5"/>
                <w:sz w:val="22"/>
              </w:rPr>
              <w:t> </w:t>
            </w:r>
            <w:r>
              <w:rPr>
                <w:rFonts w:ascii="Calibri" w:hAnsi="Calibri"/>
                <w:sz w:val="22"/>
              </w:rPr>
              <w:t>«3,»</w:t>
            </w:r>
            <w:r>
              <w:rPr>
                <w:rFonts w:ascii="Calibri" w:hAnsi="Calibri"/>
                <w:spacing w:val="-4"/>
                <w:sz w:val="22"/>
              </w:rPr>
              <w:t> </w:t>
            </w:r>
            <w:r>
              <w:rPr>
                <w:rFonts w:ascii="Calibri" w:hAnsi="Calibri"/>
                <w:sz w:val="22"/>
              </w:rPr>
              <w:t>[En</w:t>
            </w:r>
            <w:r>
              <w:rPr>
                <w:rFonts w:ascii="Calibri" w:hAnsi="Calibri"/>
                <w:spacing w:val="-6"/>
                <w:sz w:val="22"/>
              </w:rPr>
              <w:t> </w:t>
            </w:r>
            <w:r>
              <w:rPr>
                <w:rFonts w:ascii="Calibri" w:hAnsi="Calibri"/>
                <w:sz w:val="22"/>
              </w:rPr>
              <w:t>ligne].</w:t>
            </w:r>
            <w:r>
              <w:rPr>
                <w:rFonts w:ascii="Calibri" w:hAnsi="Calibri"/>
                <w:spacing w:val="-4"/>
                <w:sz w:val="22"/>
              </w:rPr>
              <w:t> </w:t>
            </w:r>
            <w:r>
              <w:rPr>
                <w:rFonts w:ascii="Calibri" w:hAnsi="Calibri"/>
                <w:spacing w:val="-2"/>
                <w:sz w:val="22"/>
              </w:rPr>
              <w:t>Available:</w:t>
            </w:r>
          </w:p>
          <w:p>
            <w:pPr>
              <w:pStyle w:val="TableParagraph"/>
              <w:spacing w:line="256" w:lineRule="auto" w:before="22"/>
              <w:ind w:left="28" w:right="223"/>
              <w:rPr>
                <w:rFonts w:ascii="Calibri" w:hAnsi="Calibri"/>
                <w:sz w:val="22"/>
              </w:rPr>
            </w:pPr>
            <w:r>
              <w:rPr>
                <w:rFonts w:ascii="Calibri" w:hAnsi="Calibri"/>
                <w:sz w:val="22"/>
              </w:rPr>
              <w:t>https://drive.google.com/file/d/1JQnyGllU0NGuGyZeo1iSI5B54sYDtHoj/view?usp=sharing.</w:t>
            </w:r>
            <w:r>
              <w:rPr>
                <w:rFonts w:ascii="Calibri" w:hAnsi="Calibri"/>
                <w:spacing w:val="-13"/>
                <w:sz w:val="22"/>
              </w:rPr>
              <w:t> </w:t>
            </w:r>
            <w:r>
              <w:rPr>
                <w:rFonts w:ascii="Calibri" w:hAnsi="Calibri"/>
                <w:sz w:val="22"/>
              </w:rPr>
              <w:t>[Accès</w:t>
            </w:r>
            <w:r>
              <w:rPr>
                <w:rFonts w:ascii="Calibri" w:hAnsi="Calibri"/>
                <w:spacing w:val="-12"/>
                <w:sz w:val="22"/>
              </w:rPr>
              <w:t> </w:t>
            </w:r>
            <w:r>
              <w:rPr>
                <w:rFonts w:ascii="Calibri" w:hAnsi="Calibri"/>
                <w:sz w:val="22"/>
              </w:rPr>
              <w:t>le 09 Feb 2024].</w:t>
            </w:r>
          </w:p>
        </w:tc>
      </w:tr>
      <w:tr>
        <w:trPr>
          <w:trHeight w:val="799" w:hRule="atLeast"/>
        </w:trPr>
        <w:tc>
          <w:tcPr>
            <w:tcW w:w="439" w:type="dxa"/>
          </w:tcPr>
          <w:p>
            <w:pPr>
              <w:pStyle w:val="TableParagraph"/>
              <w:spacing w:before="101"/>
              <w:ind w:left="50"/>
              <w:rPr>
                <w:rFonts w:ascii="Calibri"/>
                <w:sz w:val="22"/>
              </w:rPr>
            </w:pPr>
            <w:r>
              <w:rPr>
                <w:rFonts w:ascii="Calibri"/>
                <w:spacing w:val="-5"/>
                <w:sz w:val="22"/>
              </w:rPr>
              <w:t>[5]</w:t>
            </w:r>
          </w:p>
        </w:tc>
        <w:tc>
          <w:tcPr>
            <w:tcW w:w="9191" w:type="dxa"/>
          </w:tcPr>
          <w:p>
            <w:pPr>
              <w:pStyle w:val="TableParagraph"/>
              <w:spacing w:line="256" w:lineRule="auto" w:before="101"/>
              <w:ind w:left="28" w:right="1773"/>
              <w:rPr>
                <w:rFonts w:ascii="Calibri" w:hAnsi="Calibri"/>
                <w:sz w:val="22"/>
              </w:rPr>
            </w:pPr>
            <w:r>
              <w:rPr>
                <w:rFonts w:ascii="Calibri" w:hAnsi="Calibri"/>
                <w:sz w:val="22"/>
              </w:rPr>
              <w:t>F.</w:t>
            </w:r>
            <w:r>
              <w:rPr>
                <w:rFonts w:ascii="Calibri" w:hAnsi="Calibri"/>
                <w:spacing w:val="-4"/>
                <w:sz w:val="22"/>
              </w:rPr>
              <w:t> </w:t>
            </w:r>
            <w:r>
              <w:rPr>
                <w:rFonts w:ascii="Calibri" w:hAnsi="Calibri"/>
                <w:sz w:val="22"/>
              </w:rPr>
              <w:t>m.</w:t>
            </w:r>
            <w:r>
              <w:rPr>
                <w:rFonts w:ascii="Calibri" w:hAnsi="Calibri"/>
                <w:spacing w:val="-3"/>
                <w:sz w:val="22"/>
              </w:rPr>
              <w:t> </w:t>
            </w:r>
            <w:r>
              <w:rPr>
                <w:rFonts w:ascii="Calibri" w:hAnsi="Calibri"/>
                <w:sz w:val="22"/>
              </w:rPr>
              <w:t>Étude</w:t>
            </w:r>
            <w:r>
              <w:rPr>
                <w:rFonts w:ascii="Calibri" w:hAnsi="Calibri"/>
                <w:spacing w:val="-3"/>
                <w:sz w:val="22"/>
              </w:rPr>
              <w:t> </w:t>
            </w:r>
            <w:r>
              <w:rPr>
                <w:rFonts w:ascii="Calibri" w:hAnsi="Calibri"/>
                <w:sz w:val="22"/>
              </w:rPr>
              <w:t>économique</w:t>
            </w:r>
            <w:r>
              <w:rPr>
                <w:rFonts w:ascii="Calibri" w:hAnsi="Calibri"/>
                <w:spacing w:val="-3"/>
                <w:sz w:val="22"/>
              </w:rPr>
              <w:t> </w:t>
            </w:r>
            <w:r>
              <w:rPr>
                <w:rFonts w:ascii="Calibri" w:hAnsi="Calibri"/>
                <w:sz w:val="22"/>
              </w:rPr>
              <w:t>n°</w:t>
            </w:r>
            <w:r>
              <w:rPr>
                <w:rFonts w:ascii="Calibri" w:hAnsi="Calibri"/>
                <w:spacing w:val="-3"/>
                <w:sz w:val="22"/>
              </w:rPr>
              <w:t> </w:t>
            </w:r>
            <w:r>
              <w:rPr>
                <w:rFonts w:ascii="Calibri" w:hAnsi="Calibri"/>
                <w:sz w:val="22"/>
              </w:rPr>
              <w:t>4 -</w:t>
            </w:r>
            <w:r>
              <w:rPr>
                <w:rFonts w:ascii="Calibri" w:hAnsi="Calibri"/>
                <w:spacing w:val="-3"/>
                <w:sz w:val="22"/>
              </w:rPr>
              <w:t> </w:t>
            </w:r>
            <w:r>
              <w:rPr>
                <w:rFonts w:ascii="Calibri" w:hAnsi="Calibri"/>
                <w:sz w:val="22"/>
              </w:rPr>
              <w:t>Natixis,</w:t>
            </w:r>
            <w:r>
              <w:rPr>
                <w:rFonts w:ascii="Calibri" w:hAnsi="Calibri"/>
                <w:spacing w:val="-3"/>
                <w:sz w:val="22"/>
              </w:rPr>
              <w:t> </w:t>
            </w:r>
            <w:r>
              <w:rPr>
                <w:rFonts w:ascii="Calibri" w:hAnsi="Calibri"/>
                <w:sz w:val="22"/>
              </w:rPr>
              <w:t>«4,»</w:t>
            </w:r>
            <w:r>
              <w:rPr>
                <w:rFonts w:ascii="Calibri" w:hAnsi="Calibri"/>
                <w:spacing w:val="-3"/>
                <w:sz w:val="22"/>
              </w:rPr>
              <w:t> </w:t>
            </w:r>
            <w:r>
              <w:rPr>
                <w:rFonts w:ascii="Calibri" w:hAnsi="Calibri"/>
                <w:sz w:val="22"/>
              </w:rPr>
              <w:t>5</w:t>
            </w:r>
            <w:r>
              <w:rPr>
                <w:rFonts w:ascii="Calibri" w:hAnsi="Calibri"/>
                <w:spacing w:val="-5"/>
                <w:sz w:val="22"/>
              </w:rPr>
              <w:t> </w:t>
            </w:r>
            <w:r>
              <w:rPr>
                <w:rFonts w:ascii="Calibri" w:hAnsi="Calibri"/>
                <w:sz w:val="22"/>
              </w:rPr>
              <w:t>novembre</w:t>
            </w:r>
            <w:r>
              <w:rPr>
                <w:rFonts w:ascii="Calibri" w:hAnsi="Calibri"/>
                <w:spacing w:val="-3"/>
                <w:sz w:val="22"/>
              </w:rPr>
              <w:t> </w:t>
            </w:r>
            <w:r>
              <w:rPr>
                <w:rFonts w:ascii="Calibri" w:hAnsi="Calibri"/>
                <w:sz w:val="22"/>
              </w:rPr>
              <w:t>2009.</w:t>
            </w:r>
            <w:r>
              <w:rPr>
                <w:rFonts w:ascii="Calibri" w:hAnsi="Calibri"/>
                <w:spacing w:val="-3"/>
                <w:sz w:val="22"/>
              </w:rPr>
              <w:t> </w:t>
            </w:r>
            <w:r>
              <w:rPr>
                <w:rFonts w:ascii="Calibri" w:hAnsi="Calibri"/>
                <w:sz w:val="22"/>
              </w:rPr>
              <w:t>[En</w:t>
            </w:r>
            <w:r>
              <w:rPr>
                <w:rFonts w:ascii="Calibri" w:hAnsi="Calibri"/>
                <w:spacing w:val="-5"/>
                <w:sz w:val="22"/>
              </w:rPr>
              <w:t> </w:t>
            </w:r>
            <w:r>
              <w:rPr>
                <w:rFonts w:ascii="Calibri" w:hAnsi="Calibri"/>
                <w:sz w:val="22"/>
              </w:rPr>
              <w:t>ligne].</w:t>
            </w:r>
            <w:r>
              <w:rPr>
                <w:rFonts w:ascii="Calibri" w:hAnsi="Calibri"/>
                <w:spacing w:val="-3"/>
                <w:sz w:val="22"/>
              </w:rPr>
              <w:t> </w:t>
            </w:r>
            <w:r>
              <w:rPr>
                <w:rFonts w:ascii="Calibri" w:hAnsi="Calibri"/>
                <w:sz w:val="22"/>
              </w:rPr>
              <w:t>Available: https://</w:t>
            </w:r>
            <w:hyperlink r:id="rId46">
              <w:r>
                <w:rPr>
                  <w:rFonts w:ascii="Calibri" w:hAnsi="Calibri"/>
                  <w:sz w:val="22"/>
                </w:rPr>
                <w:t>www.senat.fr/eco/ec-04/ec-04_mono.html.</w:t>
              </w:r>
            </w:hyperlink>
            <w:r>
              <w:rPr>
                <w:rFonts w:ascii="Calibri" w:hAnsi="Calibri"/>
                <w:sz w:val="22"/>
              </w:rPr>
              <w:t> [Accès le 15 Feb 2024].</w:t>
            </w:r>
          </w:p>
        </w:tc>
      </w:tr>
      <w:tr>
        <w:trPr>
          <w:trHeight w:val="1089" w:hRule="atLeast"/>
        </w:trPr>
        <w:tc>
          <w:tcPr>
            <w:tcW w:w="439" w:type="dxa"/>
          </w:tcPr>
          <w:p>
            <w:pPr>
              <w:pStyle w:val="TableParagraph"/>
              <w:spacing w:before="101"/>
              <w:ind w:left="50"/>
              <w:rPr>
                <w:rFonts w:ascii="Calibri"/>
                <w:sz w:val="22"/>
              </w:rPr>
            </w:pPr>
            <w:r>
              <w:rPr>
                <w:rFonts w:ascii="Calibri"/>
                <w:spacing w:val="-5"/>
                <w:sz w:val="22"/>
              </w:rPr>
              <w:t>[6]</w:t>
            </w:r>
          </w:p>
        </w:tc>
        <w:tc>
          <w:tcPr>
            <w:tcW w:w="9191" w:type="dxa"/>
          </w:tcPr>
          <w:p>
            <w:pPr>
              <w:pStyle w:val="TableParagraph"/>
              <w:spacing w:before="101"/>
              <w:ind w:left="28"/>
              <w:rPr>
                <w:rFonts w:ascii="Calibri" w:hAnsi="Calibri"/>
                <w:sz w:val="22"/>
              </w:rPr>
            </w:pPr>
            <w:r>
              <w:rPr>
                <w:rFonts w:ascii="Calibri" w:hAnsi="Calibri"/>
                <w:sz w:val="22"/>
              </w:rPr>
              <w:t>B.</w:t>
            </w:r>
            <w:r>
              <w:rPr>
                <w:rFonts w:ascii="Calibri" w:hAnsi="Calibri"/>
                <w:spacing w:val="-7"/>
                <w:sz w:val="22"/>
              </w:rPr>
              <w:t> </w:t>
            </w:r>
            <w:r>
              <w:rPr>
                <w:rFonts w:ascii="Calibri" w:hAnsi="Calibri"/>
                <w:sz w:val="22"/>
              </w:rPr>
              <w:t>Al-Maghrib,</w:t>
            </w:r>
            <w:r>
              <w:rPr>
                <w:rFonts w:ascii="Calibri" w:hAnsi="Calibri"/>
                <w:spacing w:val="-4"/>
                <w:sz w:val="22"/>
              </w:rPr>
              <w:t> </w:t>
            </w:r>
            <w:r>
              <w:rPr>
                <w:rFonts w:ascii="Calibri" w:hAnsi="Calibri"/>
                <w:sz w:val="22"/>
              </w:rPr>
              <w:t>«5,»</w:t>
            </w:r>
            <w:r>
              <w:rPr>
                <w:rFonts w:ascii="Calibri" w:hAnsi="Calibri"/>
                <w:spacing w:val="-4"/>
                <w:sz w:val="22"/>
              </w:rPr>
              <w:t> </w:t>
            </w:r>
            <w:r>
              <w:rPr>
                <w:rFonts w:ascii="Calibri" w:hAnsi="Calibri"/>
                <w:sz w:val="22"/>
              </w:rPr>
              <w:t>2023.</w:t>
            </w:r>
            <w:r>
              <w:rPr>
                <w:rFonts w:ascii="Calibri" w:hAnsi="Calibri"/>
                <w:spacing w:val="-5"/>
                <w:sz w:val="22"/>
              </w:rPr>
              <w:t> </w:t>
            </w:r>
            <w:r>
              <w:rPr>
                <w:rFonts w:ascii="Calibri" w:hAnsi="Calibri"/>
                <w:sz w:val="22"/>
              </w:rPr>
              <w:t>[En</w:t>
            </w:r>
            <w:r>
              <w:rPr>
                <w:rFonts w:ascii="Calibri" w:hAnsi="Calibri"/>
                <w:spacing w:val="-4"/>
                <w:sz w:val="22"/>
              </w:rPr>
              <w:t> </w:t>
            </w:r>
            <w:r>
              <w:rPr>
                <w:rFonts w:ascii="Calibri" w:hAnsi="Calibri"/>
                <w:sz w:val="22"/>
              </w:rPr>
              <w:t>ligne].</w:t>
            </w:r>
            <w:r>
              <w:rPr>
                <w:rFonts w:ascii="Calibri" w:hAnsi="Calibri"/>
                <w:spacing w:val="-4"/>
                <w:sz w:val="22"/>
              </w:rPr>
              <w:t> </w:t>
            </w:r>
            <w:r>
              <w:rPr>
                <w:rFonts w:ascii="Calibri" w:hAnsi="Calibri"/>
                <w:spacing w:val="-2"/>
                <w:sz w:val="22"/>
              </w:rPr>
              <w:t>Available:</w:t>
            </w:r>
          </w:p>
          <w:p>
            <w:pPr>
              <w:pStyle w:val="TableParagraph"/>
              <w:spacing w:line="256" w:lineRule="auto" w:before="22"/>
              <w:ind w:left="28" w:right="78"/>
              <w:rPr>
                <w:rFonts w:ascii="Calibri" w:hAnsi="Calibri"/>
                <w:sz w:val="22"/>
              </w:rPr>
            </w:pPr>
            <w:r>
              <w:rPr>
                <w:rFonts w:ascii="Calibri" w:hAnsi="Calibri"/>
                <w:sz w:val="22"/>
              </w:rPr>
              <w:t>https://drive.google.com/file/d/1gvQwNTdpPEuiy3gIETJ1YAzDyIhUXHN8/view?usp=sharing.</w:t>
            </w:r>
            <w:r>
              <w:rPr>
                <w:rFonts w:ascii="Calibri" w:hAnsi="Calibri"/>
                <w:spacing w:val="-13"/>
                <w:sz w:val="22"/>
              </w:rPr>
              <w:t> </w:t>
            </w:r>
            <w:r>
              <w:rPr>
                <w:rFonts w:ascii="Calibri" w:hAnsi="Calibri"/>
                <w:sz w:val="22"/>
              </w:rPr>
              <w:t>[Accès</w:t>
            </w:r>
            <w:r>
              <w:rPr>
                <w:rFonts w:ascii="Calibri" w:hAnsi="Calibri"/>
                <w:spacing w:val="-12"/>
                <w:sz w:val="22"/>
              </w:rPr>
              <w:t> </w:t>
            </w:r>
            <w:r>
              <w:rPr>
                <w:rFonts w:ascii="Calibri" w:hAnsi="Calibri"/>
                <w:sz w:val="22"/>
              </w:rPr>
              <w:t>le 20 Feb 2024].</w:t>
            </w:r>
          </w:p>
        </w:tc>
      </w:tr>
      <w:tr>
        <w:trPr>
          <w:trHeight w:val="1090" w:hRule="atLeast"/>
        </w:trPr>
        <w:tc>
          <w:tcPr>
            <w:tcW w:w="439" w:type="dxa"/>
          </w:tcPr>
          <w:p>
            <w:pPr>
              <w:pStyle w:val="TableParagraph"/>
              <w:spacing w:before="101"/>
              <w:ind w:left="50"/>
              <w:rPr>
                <w:rFonts w:ascii="Calibri"/>
                <w:sz w:val="22"/>
              </w:rPr>
            </w:pPr>
            <w:r>
              <w:rPr>
                <w:rFonts w:ascii="Calibri"/>
                <w:spacing w:val="-5"/>
                <w:sz w:val="22"/>
              </w:rPr>
              <w:t>[7]</w:t>
            </w:r>
          </w:p>
        </w:tc>
        <w:tc>
          <w:tcPr>
            <w:tcW w:w="9191" w:type="dxa"/>
          </w:tcPr>
          <w:p>
            <w:pPr>
              <w:pStyle w:val="TableParagraph"/>
              <w:spacing w:line="259" w:lineRule="auto" w:before="101"/>
              <w:ind w:left="28" w:right="74"/>
              <w:rPr>
                <w:rFonts w:ascii="Calibri" w:hAnsi="Calibri"/>
                <w:sz w:val="22"/>
              </w:rPr>
            </w:pPr>
            <w:r>
              <w:rPr>
                <w:rFonts w:ascii="Calibri" w:hAnsi="Calibri"/>
                <w:sz w:val="22"/>
              </w:rPr>
              <w:t>analyticsvidhya, «Guide to Sentiment Analysis using Natural Language Processing,» analyticsvidhya, [En</w:t>
            </w:r>
            <w:r>
              <w:rPr>
                <w:rFonts w:ascii="Calibri" w:hAnsi="Calibri"/>
                <w:spacing w:val="-13"/>
                <w:sz w:val="22"/>
              </w:rPr>
              <w:t> </w:t>
            </w:r>
            <w:r>
              <w:rPr>
                <w:rFonts w:ascii="Calibri" w:hAnsi="Calibri"/>
                <w:sz w:val="22"/>
              </w:rPr>
              <w:t>ligne].</w:t>
            </w:r>
            <w:r>
              <w:rPr>
                <w:rFonts w:ascii="Calibri" w:hAnsi="Calibri"/>
                <w:spacing w:val="-12"/>
                <w:sz w:val="22"/>
              </w:rPr>
              <w:t> </w:t>
            </w:r>
            <w:r>
              <w:rPr>
                <w:rFonts w:ascii="Calibri" w:hAnsi="Calibri"/>
                <w:sz w:val="22"/>
              </w:rPr>
              <w:t>Available:</w:t>
            </w:r>
            <w:r>
              <w:rPr>
                <w:rFonts w:ascii="Calibri" w:hAnsi="Calibri"/>
                <w:spacing w:val="-11"/>
                <w:sz w:val="22"/>
              </w:rPr>
              <w:t> </w:t>
            </w:r>
            <w:r>
              <w:rPr>
                <w:rFonts w:ascii="Calibri" w:hAnsi="Calibri"/>
                <w:sz w:val="22"/>
              </w:rPr>
              <w:t>https://</w:t>
            </w:r>
            <w:hyperlink r:id="rId47">
              <w:r>
                <w:rPr>
                  <w:rFonts w:ascii="Calibri" w:hAnsi="Calibri"/>
                  <w:sz w:val="22"/>
                </w:rPr>
                <w:t>www.analyticsvidhya.com/blog/2021/06/nlp-sentiment-analysis/.</w:t>
              </w:r>
            </w:hyperlink>
            <w:r>
              <w:rPr>
                <w:rFonts w:ascii="Calibri" w:hAnsi="Calibri"/>
                <w:spacing w:val="-12"/>
                <w:sz w:val="22"/>
              </w:rPr>
              <w:t> </w:t>
            </w:r>
            <w:r>
              <w:rPr>
                <w:rFonts w:ascii="Calibri" w:hAnsi="Calibri"/>
                <w:sz w:val="22"/>
              </w:rPr>
              <w:t>[Accès le Avril 2024].</w:t>
            </w:r>
          </w:p>
        </w:tc>
      </w:tr>
      <w:tr>
        <w:trPr>
          <w:trHeight w:val="1089" w:hRule="atLeast"/>
        </w:trPr>
        <w:tc>
          <w:tcPr>
            <w:tcW w:w="439" w:type="dxa"/>
          </w:tcPr>
          <w:p>
            <w:pPr>
              <w:pStyle w:val="TableParagraph"/>
              <w:spacing w:before="101"/>
              <w:ind w:left="50"/>
              <w:rPr>
                <w:rFonts w:ascii="Calibri"/>
                <w:sz w:val="22"/>
              </w:rPr>
            </w:pPr>
            <w:r>
              <w:rPr>
                <w:rFonts w:ascii="Calibri"/>
                <w:spacing w:val="-5"/>
                <w:sz w:val="22"/>
              </w:rPr>
              <w:t>[8]</w:t>
            </w:r>
          </w:p>
        </w:tc>
        <w:tc>
          <w:tcPr>
            <w:tcW w:w="9191" w:type="dxa"/>
          </w:tcPr>
          <w:p>
            <w:pPr>
              <w:pStyle w:val="TableParagraph"/>
              <w:spacing w:before="101"/>
              <w:ind w:left="28"/>
              <w:rPr>
                <w:rFonts w:ascii="Calibri" w:hAnsi="Calibri"/>
                <w:sz w:val="22"/>
              </w:rPr>
            </w:pPr>
            <w:r>
              <w:rPr>
                <w:rFonts w:ascii="Calibri" w:hAnsi="Calibri"/>
                <w:sz w:val="22"/>
              </w:rPr>
              <w:t>analyticsvidhya,</w:t>
            </w:r>
            <w:r>
              <w:rPr>
                <w:rFonts w:ascii="Calibri" w:hAnsi="Calibri"/>
                <w:spacing w:val="-6"/>
                <w:sz w:val="22"/>
              </w:rPr>
              <w:t> </w:t>
            </w:r>
            <w:r>
              <w:rPr>
                <w:rFonts w:ascii="Calibri" w:hAnsi="Calibri"/>
                <w:sz w:val="22"/>
              </w:rPr>
              <w:t>«Feature</w:t>
            </w:r>
            <w:r>
              <w:rPr>
                <w:rFonts w:ascii="Calibri" w:hAnsi="Calibri"/>
                <w:spacing w:val="-5"/>
                <w:sz w:val="22"/>
              </w:rPr>
              <w:t> </w:t>
            </w:r>
            <w:r>
              <w:rPr>
                <w:rFonts w:ascii="Calibri" w:hAnsi="Calibri"/>
                <w:sz w:val="22"/>
              </w:rPr>
              <w:t>Engineering</w:t>
            </w:r>
            <w:r>
              <w:rPr>
                <w:rFonts w:ascii="Calibri" w:hAnsi="Calibri"/>
                <w:spacing w:val="-6"/>
                <w:sz w:val="22"/>
              </w:rPr>
              <w:t> </w:t>
            </w:r>
            <w:r>
              <w:rPr>
                <w:rFonts w:ascii="Calibri" w:hAnsi="Calibri"/>
                <w:sz w:val="22"/>
              </w:rPr>
              <w:t>in</w:t>
            </w:r>
            <w:r>
              <w:rPr>
                <w:rFonts w:ascii="Calibri" w:hAnsi="Calibri"/>
                <w:spacing w:val="-6"/>
                <w:sz w:val="22"/>
              </w:rPr>
              <w:t> </w:t>
            </w:r>
            <w:r>
              <w:rPr>
                <w:rFonts w:ascii="Calibri" w:hAnsi="Calibri"/>
                <w:sz w:val="22"/>
              </w:rPr>
              <w:t>NLP,»</w:t>
            </w:r>
            <w:r>
              <w:rPr>
                <w:rFonts w:ascii="Calibri" w:hAnsi="Calibri"/>
                <w:spacing w:val="-8"/>
                <w:sz w:val="22"/>
              </w:rPr>
              <w:t> </w:t>
            </w:r>
            <w:r>
              <w:rPr>
                <w:rFonts w:ascii="Calibri" w:hAnsi="Calibri"/>
                <w:sz w:val="22"/>
              </w:rPr>
              <w:t>analyticsvidhya,</w:t>
            </w:r>
            <w:r>
              <w:rPr>
                <w:rFonts w:ascii="Calibri" w:hAnsi="Calibri"/>
                <w:spacing w:val="-8"/>
                <w:sz w:val="22"/>
              </w:rPr>
              <w:t> </w:t>
            </w:r>
            <w:r>
              <w:rPr>
                <w:rFonts w:ascii="Calibri" w:hAnsi="Calibri"/>
                <w:sz w:val="22"/>
              </w:rPr>
              <w:t>[En</w:t>
            </w:r>
            <w:r>
              <w:rPr>
                <w:rFonts w:ascii="Calibri" w:hAnsi="Calibri"/>
                <w:spacing w:val="-5"/>
                <w:sz w:val="22"/>
              </w:rPr>
              <w:t> </w:t>
            </w:r>
            <w:r>
              <w:rPr>
                <w:rFonts w:ascii="Calibri" w:hAnsi="Calibri"/>
                <w:sz w:val="22"/>
              </w:rPr>
              <w:t>ligne].</w:t>
            </w:r>
            <w:r>
              <w:rPr>
                <w:rFonts w:ascii="Calibri" w:hAnsi="Calibri"/>
                <w:spacing w:val="-3"/>
                <w:sz w:val="22"/>
              </w:rPr>
              <w:t> </w:t>
            </w:r>
            <w:r>
              <w:rPr>
                <w:rFonts w:ascii="Calibri" w:hAnsi="Calibri"/>
                <w:spacing w:val="-2"/>
                <w:sz w:val="22"/>
              </w:rPr>
              <w:t>Available:</w:t>
            </w:r>
          </w:p>
          <w:p>
            <w:pPr>
              <w:pStyle w:val="TableParagraph"/>
              <w:spacing w:line="259" w:lineRule="auto" w:before="19"/>
              <w:ind w:left="28"/>
              <w:rPr>
                <w:rFonts w:ascii="Calibri" w:hAnsi="Calibri"/>
                <w:sz w:val="22"/>
              </w:rPr>
            </w:pPr>
            <w:r>
              <w:rPr>
                <w:rFonts w:ascii="Calibri" w:hAnsi="Calibri"/>
                <w:sz w:val="22"/>
              </w:rPr>
              <w:t>https://</w:t>
            </w:r>
            <w:hyperlink r:id="rId48">
              <w:r>
                <w:rPr>
                  <w:rFonts w:ascii="Calibri" w:hAnsi="Calibri"/>
                  <w:sz w:val="22"/>
                </w:rPr>
                <w:t>www.analyticsvidhya.com/blog/2021/04/a-guide-to-feature-engineering-in-nlp/.</w:t>
              </w:r>
            </w:hyperlink>
            <w:r>
              <w:rPr>
                <w:rFonts w:ascii="Calibri" w:hAnsi="Calibri"/>
                <w:spacing w:val="-13"/>
                <w:sz w:val="22"/>
              </w:rPr>
              <w:t> </w:t>
            </w:r>
            <w:r>
              <w:rPr>
                <w:rFonts w:ascii="Calibri" w:hAnsi="Calibri"/>
                <w:sz w:val="22"/>
              </w:rPr>
              <w:t>[Accès</w:t>
            </w:r>
            <w:r>
              <w:rPr>
                <w:rFonts w:ascii="Calibri" w:hAnsi="Calibri"/>
                <w:spacing w:val="-12"/>
                <w:sz w:val="22"/>
              </w:rPr>
              <w:t> </w:t>
            </w:r>
            <w:r>
              <w:rPr>
                <w:rFonts w:ascii="Calibri" w:hAnsi="Calibri"/>
                <w:sz w:val="22"/>
              </w:rPr>
              <w:t>le</w:t>
            </w:r>
            <w:r>
              <w:rPr>
                <w:rFonts w:ascii="Calibri" w:hAnsi="Calibri"/>
                <w:spacing w:val="-13"/>
                <w:sz w:val="22"/>
              </w:rPr>
              <w:t> </w:t>
            </w:r>
            <w:r>
              <w:rPr>
                <w:rFonts w:ascii="Calibri" w:hAnsi="Calibri"/>
                <w:sz w:val="22"/>
              </w:rPr>
              <w:t>15 Mai 2024].</w:t>
            </w:r>
          </w:p>
        </w:tc>
      </w:tr>
      <w:tr>
        <w:trPr>
          <w:trHeight w:val="1089" w:hRule="atLeast"/>
        </w:trPr>
        <w:tc>
          <w:tcPr>
            <w:tcW w:w="439" w:type="dxa"/>
          </w:tcPr>
          <w:p>
            <w:pPr>
              <w:pStyle w:val="TableParagraph"/>
              <w:spacing w:before="101"/>
              <w:ind w:left="50"/>
              <w:rPr>
                <w:rFonts w:ascii="Calibri"/>
                <w:sz w:val="22"/>
              </w:rPr>
            </w:pPr>
            <w:r>
              <w:rPr>
                <w:rFonts w:ascii="Calibri"/>
                <w:spacing w:val="-5"/>
                <w:sz w:val="22"/>
              </w:rPr>
              <w:t>[9]</w:t>
            </w:r>
          </w:p>
        </w:tc>
        <w:tc>
          <w:tcPr>
            <w:tcW w:w="9191" w:type="dxa"/>
          </w:tcPr>
          <w:p>
            <w:pPr>
              <w:pStyle w:val="TableParagraph"/>
              <w:spacing w:line="259" w:lineRule="auto" w:before="101"/>
              <w:ind w:left="28" w:right="315"/>
              <w:rPr>
                <w:rFonts w:ascii="Calibri" w:hAnsi="Calibri"/>
                <w:sz w:val="22"/>
              </w:rPr>
            </w:pPr>
            <w:r>
              <w:rPr>
                <w:rFonts w:ascii="Calibri" w:hAnsi="Calibri"/>
                <w:sz w:val="22"/>
              </w:rPr>
              <w:t>analyticsvidhya, «Naive Bayes Algorithm: Theory &amp; Implementation,» analyticsvidhya, [En ligne]. Available:</w:t>
            </w:r>
            <w:r>
              <w:rPr>
                <w:rFonts w:ascii="Calibri" w:hAnsi="Calibri"/>
                <w:spacing w:val="-13"/>
                <w:sz w:val="22"/>
              </w:rPr>
              <w:t> </w:t>
            </w:r>
            <w:r>
              <w:rPr>
                <w:rFonts w:ascii="Calibri" w:hAnsi="Calibri"/>
                <w:sz w:val="22"/>
              </w:rPr>
              <w:t>https://</w:t>
            </w:r>
            <w:hyperlink r:id="rId49">
              <w:r>
                <w:rPr>
                  <w:rFonts w:ascii="Calibri" w:hAnsi="Calibri"/>
                  <w:sz w:val="22"/>
                </w:rPr>
                <w:t>www.analyticsvidhya.com/blog/2021/01/a-guide-to-the-naive-bayes-algorithm/.</w:t>
              </w:r>
            </w:hyperlink>
            <w:r>
              <w:rPr>
                <w:rFonts w:ascii="Calibri" w:hAnsi="Calibri"/>
                <w:sz w:val="22"/>
              </w:rPr>
              <w:t> [Accès le 12 Avril 2024].</w:t>
            </w:r>
          </w:p>
        </w:tc>
      </w:tr>
      <w:tr>
        <w:trPr>
          <w:trHeight w:val="1090" w:hRule="atLeast"/>
        </w:trPr>
        <w:tc>
          <w:tcPr>
            <w:tcW w:w="439" w:type="dxa"/>
          </w:tcPr>
          <w:p>
            <w:pPr>
              <w:pStyle w:val="TableParagraph"/>
              <w:spacing w:before="101"/>
              <w:ind w:left="50"/>
              <w:rPr>
                <w:rFonts w:ascii="Calibri"/>
                <w:sz w:val="22"/>
              </w:rPr>
            </w:pPr>
            <w:r>
              <w:rPr>
                <w:rFonts w:ascii="Calibri"/>
                <w:spacing w:val="-4"/>
                <w:sz w:val="22"/>
              </w:rPr>
              <w:t>[10]</w:t>
            </w:r>
          </w:p>
        </w:tc>
        <w:tc>
          <w:tcPr>
            <w:tcW w:w="9191" w:type="dxa"/>
          </w:tcPr>
          <w:p>
            <w:pPr>
              <w:pStyle w:val="TableParagraph"/>
              <w:spacing w:line="259" w:lineRule="auto" w:before="101"/>
              <w:ind w:left="28" w:right="546"/>
              <w:rPr>
                <w:rFonts w:ascii="Calibri" w:hAnsi="Calibri"/>
                <w:sz w:val="22"/>
              </w:rPr>
            </w:pPr>
            <w:r>
              <w:rPr>
                <w:rFonts w:ascii="Calibri" w:hAnsi="Calibri"/>
                <w:sz w:val="22"/>
              </w:rPr>
              <w:t>analyticsvidhya, «Using Support Vector Machines (SVM) for Data Science,» [En ligne]. Available: </w:t>
            </w:r>
            <w:r>
              <w:rPr>
                <w:rFonts w:ascii="Calibri" w:hAnsi="Calibri"/>
                <w:spacing w:val="-2"/>
                <w:sz w:val="22"/>
              </w:rPr>
              <w:t>https://</w:t>
            </w:r>
            <w:hyperlink r:id="rId50">
              <w:r>
                <w:rPr>
                  <w:rFonts w:ascii="Calibri" w:hAnsi="Calibri"/>
                  <w:spacing w:val="-2"/>
                  <w:sz w:val="22"/>
                </w:rPr>
                <w:t>www.analyticsvidhya.com/blog/2017/09/understaing-support-vector-machine-example-</w:t>
              </w:r>
            </w:hyperlink>
            <w:r>
              <w:rPr>
                <w:rFonts w:ascii="Calibri" w:hAnsi="Calibri"/>
                <w:spacing w:val="-2"/>
                <w:sz w:val="22"/>
              </w:rPr>
              <w:t> </w:t>
            </w:r>
            <w:r>
              <w:rPr>
                <w:rFonts w:ascii="Calibri" w:hAnsi="Calibri"/>
                <w:sz w:val="22"/>
              </w:rPr>
              <w:t>code/. [Accès le 3 Mai 2024].</w:t>
            </w:r>
          </w:p>
        </w:tc>
      </w:tr>
      <w:tr>
        <w:trPr>
          <w:trHeight w:val="510" w:hRule="atLeast"/>
        </w:trPr>
        <w:tc>
          <w:tcPr>
            <w:tcW w:w="439" w:type="dxa"/>
          </w:tcPr>
          <w:p>
            <w:pPr>
              <w:pStyle w:val="TableParagraph"/>
              <w:spacing w:before="101"/>
              <w:ind w:left="50"/>
              <w:rPr>
                <w:rFonts w:ascii="Calibri"/>
                <w:sz w:val="22"/>
              </w:rPr>
            </w:pPr>
            <w:r>
              <w:rPr>
                <w:rFonts w:ascii="Calibri"/>
                <w:spacing w:val="-4"/>
                <w:sz w:val="22"/>
              </w:rPr>
              <w:t>[11]</w:t>
            </w:r>
          </w:p>
        </w:tc>
        <w:tc>
          <w:tcPr>
            <w:tcW w:w="9191" w:type="dxa"/>
          </w:tcPr>
          <w:p>
            <w:pPr>
              <w:pStyle w:val="TableParagraph"/>
              <w:spacing w:before="101"/>
              <w:ind w:left="28"/>
              <w:rPr>
                <w:rFonts w:ascii="Calibri" w:hAnsi="Calibri"/>
                <w:sz w:val="22"/>
              </w:rPr>
            </w:pPr>
            <w:r>
              <w:rPr>
                <w:rFonts w:ascii="Calibri" w:hAnsi="Calibri"/>
                <w:sz w:val="22"/>
              </w:rPr>
              <w:t>«Next.js</w:t>
            </w:r>
            <w:r>
              <w:rPr>
                <w:rFonts w:ascii="Calibri" w:hAnsi="Calibri"/>
                <w:spacing w:val="-9"/>
                <w:sz w:val="22"/>
              </w:rPr>
              <w:t> </w:t>
            </w:r>
            <w:r>
              <w:rPr>
                <w:rFonts w:ascii="Calibri" w:hAnsi="Calibri"/>
                <w:sz w:val="22"/>
              </w:rPr>
              <w:t>Documentation,»</w:t>
            </w:r>
            <w:r>
              <w:rPr>
                <w:rFonts w:ascii="Calibri" w:hAnsi="Calibri"/>
                <w:spacing w:val="-11"/>
                <w:sz w:val="22"/>
              </w:rPr>
              <w:t> </w:t>
            </w:r>
            <w:r>
              <w:rPr>
                <w:rFonts w:ascii="Calibri" w:hAnsi="Calibri"/>
                <w:sz w:val="22"/>
              </w:rPr>
              <w:t>Next.js,</w:t>
            </w:r>
            <w:r>
              <w:rPr>
                <w:rFonts w:ascii="Calibri" w:hAnsi="Calibri"/>
                <w:spacing w:val="-7"/>
                <w:sz w:val="22"/>
              </w:rPr>
              <w:t> </w:t>
            </w:r>
            <w:r>
              <w:rPr>
                <w:rFonts w:ascii="Calibri" w:hAnsi="Calibri"/>
                <w:sz w:val="22"/>
              </w:rPr>
              <w:t>[En</w:t>
            </w:r>
            <w:r>
              <w:rPr>
                <w:rFonts w:ascii="Calibri" w:hAnsi="Calibri"/>
                <w:spacing w:val="-9"/>
                <w:sz w:val="22"/>
              </w:rPr>
              <w:t> </w:t>
            </w:r>
            <w:r>
              <w:rPr>
                <w:rFonts w:ascii="Calibri" w:hAnsi="Calibri"/>
                <w:sz w:val="22"/>
              </w:rPr>
              <w:t>ligne].</w:t>
            </w:r>
            <w:r>
              <w:rPr>
                <w:rFonts w:ascii="Calibri" w:hAnsi="Calibri"/>
                <w:spacing w:val="-7"/>
                <w:sz w:val="22"/>
              </w:rPr>
              <w:t> </w:t>
            </w:r>
            <w:r>
              <w:rPr>
                <w:rFonts w:ascii="Calibri" w:hAnsi="Calibri"/>
                <w:sz w:val="22"/>
              </w:rPr>
              <w:t>Available:</w:t>
            </w:r>
            <w:r>
              <w:rPr>
                <w:rFonts w:ascii="Calibri" w:hAnsi="Calibri"/>
                <w:spacing w:val="-6"/>
                <w:sz w:val="22"/>
              </w:rPr>
              <w:t> </w:t>
            </w:r>
            <w:r>
              <w:rPr>
                <w:rFonts w:ascii="Calibri" w:hAnsi="Calibri"/>
                <w:sz w:val="22"/>
              </w:rPr>
              <w:t>https://nextjs.org/docs.</w:t>
            </w:r>
            <w:r>
              <w:rPr>
                <w:rFonts w:ascii="Calibri" w:hAnsi="Calibri"/>
                <w:spacing w:val="-9"/>
                <w:sz w:val="22"/>
              </w:rPr>
              <w:t> </w:t>
            </w:r>
            <w:r>
              <w:rPr>
                <w:rFonts w:ascii="Calibri" w:hAnsi="Calibri"/>
                <w:sz w:val="22"/>
              </w:rPr>
              <w:t>[Accès</w:t>
            </w:r>
            <w:r>
              <w:rPr>
                <w:rFonts w:ascii="Calibri" w:hAnsi="Calibri"/>
                <w:spacing w:val="-7"/>
                <w:sz w:val="22"/>
              </w:rPr>
              <w:t> </w:t>
            </w:r>
            <w:r>
              <w:rPr>
                <w:rFonts w:ascii="Calibri" w:hAnsi="Calibri"/>
                <w:sz w:val="22"/>
              </w:rPr>
              <w:t>le</w:t>
            </w:r>
            <w:r>
              <w:rPr>
                <w:rFonts w:ascii="Calibri" w:hAnsi="Calibri"/>
                <w:spacing w:val="-8"/>
                <w:sz w:val="22"/>
              </w:rPr>
              <w:t> </w:t>
            </w:r>
            <w:r>
              <w:rPr>
                <w:rFonts w:ascii="Calibri" w:hAnsi="Calibri"/>
                <w:sz w:val="22"/>
              </w:rPr>
              <w:t>2</w:t>
            </w:r>
            <w:r>
              <w:rPr>
                <w:rFonts w:ascii="Calibri" w:hAnsi="Calibri"/>
                <w:spacing w:val="-8"/>
                <w:sz w:val="22"/>
              </w:rPr>
              <w:t> </w:t>
            </w:r>
            <w:r>
              <w:rPr>
                <w:rFonts w:ascii="Calibri" w:hAnsi="Calibri"/>
                <w:sz w:val="22"/>
              </w:rPr>
              <w:t>Juin</w:t>
            </w:r>
            <w:r>
              <w:rPr>
                <w:rFonts w:ascii="Calibri" w:hAnsi="Calibri"/>
                <w:spacing w:val="-8"/>
                <w:sz w:val="22"/>
              </w:rPr>
              <w:t> </w:t>
            </w:r>
            <w:r>
              <w:rPr>
                <w:rFonts w:ascii="Calibri" w:hAnsi="Calibri"/>
                <w:spacing w:val="-2"/>
                <w:sz w:val="22"/>
              </w:rPr>
              <w:t>2024].</w:t>
            </w:r>
          </w:p>
        </w:tc>
      </w:tr>
      <w:tr>
        <w:trPr>
          <w:trHeight w:val="655" w:hRule="atLeast"/>
        </w:trPr>
        <w:tc>
          <w:tcPr>
            <w:tcW w:w="439" w:type="dxa"/>
          </w:tcPr>
          <w:p>
            <w:pPr>
              <w:pStyle w:val="TableParagraph"/>
              <w:spacing w:before="100"/>
              <w:ind w:left="50"/>
              <w:rPr>
                <w:rFonts w:ascii="Calibri"/>
                <w:sz w:val="22"/>
              </w:rPr>
            </w:pPr>
            <w:r>
              <w:rPr>
                <w:rFonts w:ascii="Calibri"/>
                <w:spacing w:val="-4"/>
                <w:sz w:val="22"/>
              </w:rPr>
              <w:t>[12]</w:t>
            </w:r>
          </w:p>
        </w:tc>
        <w:tc>
          <w:tcPr>
            <w:tcW w:w="9191" w:type="dxa"/>
          </w:tcPr>
          <w:p>
            <w:pPr>
              <w:pStyle w:val="TableParagraph"/>
              <w:spacing w:line="290" w:lineRule="atLeast" w:before="55"/>
              <w:ind w:left="28"/>
              <w:rPr>
                <w:rFonts w:ascii="Calibri" w:hAnsi="Calibri"/>
                <w:sz w:val="22"/>
              </w:rPr>
            </w:pPr>
            <w:r>
              <w:rPr>
                <w:rFonts w:ascii="Calibri" w:hAnsi="Calibri"/>
                <w:sz w:val="22"/>
              </w:rPr>
              <w:t>«Flask</w:t>
            </w:r>
            <w:r>
              <w:rPr>
                <w:rFonts w:ascii="Calibri" w:hAnsi="Calibri"/>
                <w:spacing w:val="-6"/>
                <w:sz w:val="22"/>
              </w:rPr>
              <w:t> </w:t>
            </w:r>
            <w:r>
              <w:rPr>
                <w:rFonts w:ascii="Calibri" w:hAnsi="Calibri"/>
                <w:sz w:val="22"/>
              </w:rPr>
              <w:t>Documentation,»</w:t>
            </w:r>
            <w:r>
              <w:rPr>
                <w:rFonts w:ascii="Calibri" w:hAnsi="Calibri"/>
                <w:spacing w:val="-6"/>
                <w:sz w:val="22"/>
              </w:rPr>
              <w:t> </w:t>
            </w:r>
            <w:r>
              <w:rPr>
                <w:rFonts w:ascii="Calibri" w:hAnsi="Calibri"/>
                <w:sz w:val="22"/>
              </w:rPr>
              <w:t>[En</w:t>
            </w:r>
            <w:r>
              <w:rPr>
                <w:rFonts w:ascii="Calibri" w:hAnsi="Calibri"/>
                <w:spacing w:val="-7"/>
                <w:sz w:val="22"/>
              </w:rPr>
              <w:t> </w:t>
            </w:r>
            <w:r>
              <w:rPr>
                <w:rFonts w:ascii="Calibri" w:hAnsi="Calibri"/>
                <w:sz w:val="22"/>
              </w:rPr>
              <w:t>ligne].</w:t>
            </w:r>
            <w:r>
              <w:rPr>
                <w:rFonts w:ascii="Calibri" w:hAnsi="Calibri"/>
                <w:spacing w:val="-6"/>
                <w:sz w:val="22"/>
              </w:rPr>
              <w:t> </w:t>
            </w:r>
            <w:r>
              <w:rPr>
                <w:rFonts w:ascii="Calibri" w:hAnsi="Calibri"/>
                <w:sz w:val="22"/>
              </w:rPr>
              <w:t>Available:</w:t>
            </w:r>
            <w:r>
              <w:rPr>
                <w:rFonts w:ascii="Calibri" w:hAnsi="Calibri"/>
                <w:spacing w:val="-8"/>
                <w:sz w:val="22"/>
              </w:rPr>
              <w:t> </w:t>
            </w:r>
            <w:r>
              <w:rPr>
                <w:rFonts w:ascii="Calibri" w:hAnsi="Calibri"/>
                <w:sz w:val="22"/>
              </w:rPr>
              <w:t>https://flask.palletsprojects.com/en/3.0.x/.</w:t>
            </w:r>
            <w:r>
              <w:rPr>
                <w:rFonts w:ascii="Calibri" w:hAnsi="Calibri"/>
                <w:spacing w:val="-6"/>
                <w:sz w:val="22"/>
              </w:rPr>
              <w:t> </w:t>
            </w:r>
            <w:r>
              <w:rPr>
                <w:rFonts w:ascii="Calibri" w:hAnsi="Calibri"/>
                <w:sz w:val="22"/>
              </w:rPr>
              <w:t>[Accès</w:t>
            </w:r>
            <w:r>
              <w:rPr>
                <w:rFonts w:ascii="Calibri" w:hAnsi="Calibri"/>
                <w:spacing w:val="-6"/>
                <w:sz w:val="22"/>
              </w:rPr>
              <w:t> </w:t>
            </w:r>
            <w:r>
              <w:rPr>
                <w:rFonts w:ascii="Calibri" w:hAnsi="Calibri"/>
                <w:sz w:val="22"/>
              </w:rPr>
              <w:t>le</w:t>
            </w:r>
            <w:r>
              <w:rPr>
                <w:rFonts w:ascii="Calibri" w:hAnsi="Calibri"/>
                <w:spacing w:val="-8"/>
                <w:sz w:val="22"/>
              </w:rPr>
              <w:t> </w:t>
            </w:r>
            <w:r>
              <w:rPr>
                <w:rFonts w:ascii="Calibri" w:hAnsi="Calibri"/>
                <w:sz w:val="22"/>
              </w:rPr>
              <w:t>2 Juin 2024].</w:t>
            </w:r>
          </w:p>
        </w:tc>
      </w:tr>
    </w:tbl>
    <w:p>
      <w:pPr>
        <w:pStyle w:val="TableParagraph"/>
        <w:spacing w:after="0" w:line="290" w:lineRule="atLeast"/>
        <w:rPr>
          <w:rFonts w:ascii="Calibri" w:hAnsi="Calibri"/>
          <w:sz w:val="22"/>
        </w:rPr>
        <w:sectPr>
          <w:headerReference w:type="default" r:id="rId42"/>
          <w:footerReference w:type="default" r:id="rId43"/>
          <w:pgSz w:w="11920" w:h="16850"/>
          <w:pgMar w:header="730" w:footer="954" w:top="1040" w:bottom="1140" w:left="1275" w:right="566"/>
        </w:sectPr>
      </w:pPr>
    </w:p>
    <w:p>
      <w:pPr>
        <w:pStyle w:val="BodyText"/>
        <w:spacing w:before="75"/>
        <w:rPr>
          <w:rFonts w:ascii="Cambria"/>
          <w:sz w:val="32"/>
        </w:rPr>
      </w:pPr>
    </w:p>
    <w:p>
      <w:pPr>
        <w:pStyle w:val="Heading2"/>
        <w:ind w:right="0"/>
        <w:jc w:val="left"/>
      </w:pPr>
      <w:bookmarkStart w:name="_bookmark122" w:id="123"/>
      <w:bookmarkEnd w:id="123"/>
      <w:r>
        <w:rPr/>
      </w:r>
      <w:r>
        <w:rPr>
          <w:color w:val="365F91"/>
          <w:spacing w:val="-2"/>
        </w:rPr>
        <w:t>Annexes</w:t>
      </w:r>
    </w:p>
    <w:p>
      <w:pPr>
        <w:spacing w:before="254"/>
        <w:ind w:left="143" w:right="0" w:firstLine="0"/>
        <w:jc w:val="left"/>
        <w:rPr>
          <w:sz w:val="22"/>
        </w:rPr>
      </w:pPr>
      <w:r>
        <w:rPr>
          <w:sz w:val="22"/>
        </w:rPr>
        <w:t>Annexe</w:t>
      </w:r>
      <w:r>
        <w:rPr>
          <w:spacing w:val="-2"/>
          <w:sz w:val="22"/>
        </w:rPr>
        <w:t> </w:t>
      </w:r>
      <w:r>
        <w:rPr>
          <w:spacing w:val="-10"/>
          <w:sz w:val="22"/>
        </w:rPr>
        <w:t>I</w:t>
      </w:r>
    </w:p>
    <w:p>
      <w:pPr>
        <w:pStyle w:val="BodyText"/>
        <w:ind w:left="808"/>
        <w:rPr>
          <w:sz w:val="20"/>
        </w:rPr>
      </w:pPr>
      <w:r>
        <w:rPr>
          <w:sz w:val="20"/>
        </w:rPr>
        <w:drawing>
          <wp:inline distT="0" distB="0" distL="0" distR="0">
            <wp:extent cx="5261063" cy="2140267"/>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53" cstate="print"/>
                    <a:stretch>
                      <a:fillRect/>
                    </a:stretch>
                  </pic:blipFill>
                  <pic:spPr>
                    <a:xfrm>
                      <a:off x="0" y="0"/>
                      <a:ext cx="5261063" cy="2140267"/>
                    </a:xfrm>
                    <a:prstGeom prst="rect">
                      <a:avLst/>
                    </a:prstGeom>
                  </pic:spPr>
                </pic:pic>
              </a:graphicData>
            </a:graphic>
          </wp:inline>
        </w:drawing>
      </w:r>
      <w:r>
        <w:rPr>
          <w:sz w:val="20"/>
        </w:rPr>
      </w:r>
    </w:p>
    <w:p>
      <w:pPr>
        <w:pStyle w:val="BodyText"/>
        <w:spacing w:before="17"/>
        <w:rPr>
          <w:sz w:val="22"/>
        </w:rPr>
      </w:pPr>
    </w:p>
    <w:p>
      <w:pPr>
        <w:spacing w:before="1"/>
        <w:ind w:left="143" w:right="0" w:firstLine="0"/>
        <w:jc w:val="left"/>
        <w:rPr>
          <w:sz w:val="22"/>
        </w:rPr>
      </w:pPr>
      <w:r>
        <w:rPr>
          <w:sz w:val="22"/>
        </w:rPr>
        <w:t>Annexe</w:t>
      </w:r>
      <w:r>
        <w:rPr>
          <w:spacing w:val="-2"/>
          <w:sz w:val="22"/>
        </w:rPr>
        <w:t> </w:t>
      </w:r>
      <w:r>
        <w:rPr>
          <w:spacing w:val="-5"/>
          <w:sz w:val="22"/>
        </w:rPr>
        <w:t>II</w:t>
      </w:r>
    </w:p>
    <w:p>
      <w:pPr>
        <w:pStyle w:val="BodyText"/>
        <w:ind w:left="808"/>
        <w:rPr>
          <w:sz w:val="20"/>
        </w:rPr>
      </w:pPr>
      <w:r>
        <w:rPr>
          <w:sz w:val="20"/>
        </w:rPr>
        <w:drawing>
          <wp:inline distT="0" distB="0" distL="0" distR="0">
            <wp:extent cx="5299761" cy="1914239"/>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54" cstate="print"/>
                    <a:stretch>
                      <a:fillRect/>
                    </a:stretch>
                  </pic:blipFill>
                  <pic:spPr>
                    <a:xfrm>
                      <a:off x="0" y="0"/>
                      <a:ext cx="5299761" cy="1914239"/>
                    </a:xfrm>
                    <a:prstGeom prst="rect">
                      <a:avLst/>
                    </a:prstGeom>
                  </pic:spPr>
                </pic:pic>
              </a:graphicData>
            </a:graphic>
          </wp:inline>
        </w:drawing>
      </w:r>
      <w:r>
        <w:rPr>
          <w:sz w:val="20"/>
        </w:rPr>
      </w:r>
    </w:p>
    <w:p>
      <w:pPr>
        <w:spacing w:before="237"/>
        <w:ind w:left="143" w:right="0" w:firstLine="0"/>
        <w:jc w:val="left"/>
        <w:rPr>
          <w:sz w:val="22"/>
        </w:rPr>
      </w:pPr>
      <w:r>
        <w:rPr>
          <w:sz w:val="22"/>
        </w:rPr>
        <w:t>Annexe</w:t>
      </w:r>
      <w:r>
        <w:rPr>
          <w:spacing w:val="-2"/>
          <w:sz w:val="22"/>
        </w:rPr>
        <w:t> </w:t>
      </w:r>
      <w:r>
        <w:rPr>
          <w:spacing w:val="-5"/>
          <w:sz w:val="22"/>
        </w:rPr>
        <w:t>III</w:t>
      </w:r>
    </w:p>
    <w:p>
      <w:pPr>
        <w:pStyle w:val="BodyText"/>
        <w:ind w:left="478"/>
        <w:rPr>
          <w:sz w:val="20"/>
        </w:rPr>
      </w:pPr>
      <w:r>
        <w:rPr>
          <w:sz w:val="20"/>
        </w:rPr>
        <w:drawing>
          <wp:inline distT="0" distB="0" distL="0" distR="0">
            <wp:extent cx="5636054" cy="1236345"/>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55" cstate="print"/>
                    <a:stretch>
                      <a:fillRect/>
                    </a:stretch>
                  </pic:blipFill>
                  <pic:spPr>
                    <a:xfrm>
                      <a:off x="0" y="0"/>
                      <a:ext cx="5636054" cy="1236345"/>
                    </a:xfrm>
                    <a:prstGeom prst="rect">
                      <a:avLst/>
                    </a:prstGeom>
                  </pic:spPr>
                </pic:pic>
              </a:graphicData>
            </a:graphic>
          </wp:inline>
        </w:drawing>
      </w:r>
      <w:r>
        <w:rPr>
          <w:sz w:val="20"/>
        </w:rPr>
      </w:r>
    </w:p>
    <w:p>
      <w:pPr>
        <w:pStyle w:val="BodyText"/>
        <w:spacing w:before="32"/>
        <w:rPr>
          <w:sz w:val="22"/>
        </w:rPr>
      </w:pPr>
    </w:p>
    <w:p>
      <w:pPr>
        <w:spacing w:before="0"/>
        <w:ind w:left="143" w:right="0" w:firstLine="0"/>
        <w:jc w:val="left"/>
        <w:rPr>
          <w:sz w:val="22"/>
        </w:rPr>
      </w:pPr>
      <w:r>
        <w:rPr>
          <w:sz w:val="22"/>
        </w:rPr>
        <w:t>Annexe</w:t>
      </w:r>
      <w:r>
        <w:rPr>
          <w:spacing w:val="-2"/>
          <w:sz w:val="22"/>
        </w:rPr>
        <w:t> </w:t>
      </w:r>
      <w:r>
        <w:rPr>
          <w:spacing w:val="-5"/>
          <w:sz w:val="22"/>
        </w:rPr>
        <w:t>IV</w:t>
      </w:r>
    </w:p>
    <w:p>
      <w:pPr>
        <w:pStyle w:val="BodyText"/>
        <w:ind w:left="1163"/>
        <w:rPr>
          <w:sz w:val="20"/>
        </w:rPr>
      </w:pPr>
      <w:r>
        <w:rPr>
          <w:sz w:val="20"/>
        </w:rPr>
        <w:drawing>
          <wp:inline distT="0" distB="0" distL="0" distR="0">
            <wp:extent cx="4771397" cy="2064257"/>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56" cstate="print"/>
                    <a:stretch>
                      <a:fillRect/>
                    </a:stretch>
                  </pic:blipFill>
                  <pic:spPr>
                    <a:xfrm>
                      <a:off x="0" y="0"/>
                      <a:ext cx="4771397" cy="2064257"/>
                    </a:xfrm>
                    <a:prstGeom prst="rect">
                      <a:avLst/>
                    </a:prstGeom>
                  </pic:spPr>
                </pic:pic>
              </a:graphicData>
            </a:graphic>
          </wp:inline>
        </w:drawing>
      </w:r>
      <w:r>
        <w:rPr>
          <w:sz w:val="20"/>
        </w:rPr>
      </w:r>
    </w:p>
    <w:p>
      <w:pPr>
        <w:pStyle w:val="BodyText"/>
        <w:spacing w:after="0"/>
        <w:rPr>
          <w:sz w:val="20"/>
        </w:rPr>
        <w:sectPr>
          <w:headerReference w:type="default" r:id="rId51"/>
          <w:footerReference w:type="default" r:id="rId52"/>
          <w:pgSz w:w="11920" w:h="16850"/>
          <w:pgMar w:header="730" w:footer="954" w:top="1040" w:bottom="1140" w:left="1275" w:right="566"/>
        </w:sectPr>
      </w:pPr>
    </w:p>
    <w:p>
      <w:pPr>
        <w:pStyle w:val="BodyText"/>
        <w:spacing w:before="211"/>
        <w:rPr>
          <w:sz w:val="22"/>
        </w:rPr>
      </w:pPr>
    </w:p>
    <w:p>
      <w:pPr>
        <w:spacing w:before="1"/>
        <w:ind w:left="143" w:right="0" w:firstLine="0"/>
        <w:jc w:val="left"/>
        <w:rPr>
          <w:sz w:val="22"/>
        </w:rPr>
      </w:pPr>
      <w:r>
        <w:rPr>
          <w:sz w:val="22"/>
        </w:rPr>
        <w:t>Annexe</w:t>
      </w:r>
      <w:r>
        <w:rPr>
          <w:spacing w:val="-2"/>
          <w:sz w:val="22"/>
        </w:rPr>
        <w:t> </w:t>
      </w:r>
      <w:r>
        <w:rPr>
          <w:spacing w:val="-10"/>
          <w:sz w:val="22"/>
        </w:rPr>
        <w:t>V</w:t>
      </w:r>
    </w:p>
    <w:p>
      <w:pPr>
        <w:pStyle w:val="BodyText"/>
        <w:ind w:left="143"/>
        <w:rPr>
          <w:sz w:val="20"/>
        </w:rPr>
      </w:pPr>
      <w:r>
        <w:rPr>
          <w:sz w:val="20"/>
        </w:rPr>
        <w:drawing>
          <wp:inline distT="0" distB="0" distL="0" distR="0">
            <wp:extent cx="6079236" cy="414908"/>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57" cstate="print"/>
                    <a:stretch>
                      <a:fillRect/>
                    </a:stretch>
                  </pic:blipFill>
                  <pic:spPr>
                    <a:xfrm>
                      <a:off x="0" y="0"/>
                      <a:ext cx="6079236" cy="414908"/>
                    </a:xfrm>
                    <a:prstGeom prst="rect">
                      <a:avLst/>
                    </a:prstGeom>
                  </pic:spPr>
                </pic:pic>
              </a:graphicData>
            </a:graphic>
          </wp:inline>
        </w:drawing>
      </w:r>
      <w:r>
        <w:rPr>
          <w:sz w:val="20"/>
        </w:rPr>
      </w:r>
    </w:p>
    <w:p>
      <w:pPr>
        <w:pStyle w:val="BodyText"/>
        <w:rPr>
          <w:sz w:val="22"/>
        </w:rPr>
      </w:pPr>
    </w:p>
    <w:p>
      <w:pPr>
        <w:pStyle w:val="BodyText"/>
        <w:spacing w:before="5"/>
        <w:rPr>
          <w:sz w:val="22"/>
        </w:rPr>
      </w:pPr>
    </w:p>
    <w:p>
      <w:pPr>
        <w:spacing w:before="0"/>
        <w:ind w:left="143" w:right="0" w:firstLine="0"/>
        <w:jc w:val="left"/>
        <w:rPr>
          <w:sz w:val="22"/>
        </w:rPr>
      </w:pPr>
      <w:r>
        <w:rPr>
          <w:sz w:val="22"/>
        </w:rPr>
        <w:t>Annexe</w:t>
      </w:r>
      <w:r>
        <w:rPr>
          <w:spacing w:val="-2"/>
          <w:sz w:val="22"/>
        </w:rPr>
        <w:t> </w:t>
      </w:r>
      <w:r>
        <w:rPr>
          <w:spacing w:val="-5"/>
          <w:sz w:val="22"/>
        </w:rPr>
        <w:t>VI</w:t>
      </w:r>
    </w:p>
    <w:p>
      <w:pPr>
        <w:pStyle w:val="BodyText"/>
        <w:ind w:left="143"/>
        <w:rPr>
          <w:sz w:val="20"/>
        </w:rPr>
      </w:pPr>
      <w:r>
        <w:rPr>
          <w:sz w:val="20"/>
        </w:rPr>
        <w:drawing>
          <wp:inline distT="0" distB="0" distL="0" distR="0">
            <wp:extent cx="6110488" cy="668750"/>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58" cstate="print"/>
                    <a:stretch>
                      <a:fillRect/>
                    </a:stretch>
                  </pic:blipFill>
                  <pic:spPr>
                    <a:xfrm>
                      <a:off x="0" y="0"/>
                      <a:ext cx="6110488" cy="668750"/>
                    </a:xfrm>
                    <a:prstGeom prst="rect">
                      <a:avLst/>
                    </a:prstGeom>
                  </pic:spPr>
                </pic:pic>
              </a:graphicData>
            </a:graphic>
          </wp:inline>
        </w:drawing>
      </w:r>
      <w:r>
        <w:rPr>
          <w:sz w:val="20"/>
        </w:rPr>
      </w:r>
    </w:p>
    <w:p>
      <w:pPr>
        <w:pStyle w:val="BodyText"/>
        <w:rPr>
          <w:sz w:val="22"/>
        </w:rPr>
      </w:pPr>
    </w:p>
    <w:p>
      <w:pPr>
        <w:pStyle w:val="BodyText"/>
        <w:rPr>
          <w:sz w:val="22"/>
        </w:rPr>
      </w:pPr>
    </w:p>
    <w:p>
      <w:pPr>
        <w:spacing w:before="0" w:after="3"/>
        <w:ind w:left="143" w:right="0" w:firstLine="0"/>
        <w:jc w:val="left"/>
        <w:rPr>
          <w:sz w:val="22"/>
        </w:rPr>
      </w:pPr>
      <w:r>
        <w:rPr>
          <w:sz w:val="22"/>
        </w:rPr>
        <w:t>Annexe</w:t>
      </w:r>
      <w:r>
        <w:rPr>
          <w:spacing w:val="-2"/>
          <w:sz w:val="22"/>
        </w:rPr>
        <w:t> </w:t>
      </w:r>
      <w:r>
        <w:rPr>
          <w:spacing w:val="-5"/>
          <w:sz w:val="22"/>
        </w:rPr>
        <w:t>VII</w:t>
      </w:r>
    </w:p>
    <w:p>
      <w:pPr>
        <w:pStyle w:val="BodyText"/>
        <w:ind w:left="143"/>
        <w:rPr>
          <w:sz w:val="20"/>
        </w:rPr>
      </w:pPr>
      <w:r>
        <w:rPr>
          <w:sz w:val="20"/>
        </w:rPr>
        <w:drawing>
          <wp:inline distT="0" distB="0" distL="0" distR="0">
            <wp:extent cx="6155626" cy="3585400"/>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59" cstate="print"/>
                    <a:stretch>
                      <a:fillRect/>
                    </a:stretch>
                  </pic:blipFill>
                  <pic:spPr>
                    <a:xfrm>
                      <a:off x="0" y="0"/>
                      <a:ext cx="6155626" cy="3585400"/>
                    </a:xfrm>
                    <a:prstGeom prst="rect">
                      <a:avLst/>
                    </a:prstGeom>
                  </pic:spPr>
                </pic:pic>
              </a:graphicData>
            </a:graphic>
          </wp:inline>
        </w:drawing>
      </w:r>
      <w:r>
        <w:rPr>
          <w:sz w:val="20"/>
        </w:rPr>
      </w:r>
    </w:p>
    <w:p>
      <w:pPr>
        <w:pStyle w:val="BodyText"/>
        <w:spacing w:before="224"/>
        <w:rPr>
          <w:sz w:val="22"/>
        </w:rPr>
      </w:pPr>
    </w:p>
    <w:p>
      <w:pPr>
        <w:spacing w:before="1"/>
        <w:ind w:left="143" w:right="0" w:firstLine="0"/>
        <w:jc w:val="left"/>
        <w:rPr>
          <w:sz w:val="22"/>
        </w:rPr>
      </w:pPr>
      <w:r>
        <w:rPr>
          <w:sz w:val="22"/>
        </w:rPr>
        <w:t>Annexe</w:t>
      </w:r>
      <w:r>
        <w:rPr>
          <w:spacing w:val="-2"/>
          <w:sz w:val="22"/>
        </w:rPr>
        <w:t> </w:t>
      </w:r>
      <w:r>
        <w:rPr>
          <w:spacing w:val="-4"/>
          <w:sz w:val="22"/>
        </w:rPr>
        <w:t>VIII</w:t>
      </w:r>
    </w:p>
    <w:p>
      <w:pPr>
        <w:pStyle w:val="BodyText"/>
        <w:ind w:left="143"/>
        <w:rPr>
          <w:sz w:val="20"/>
        </w:rPr>
      </w:pPr>
      <w:r>
        <w:rPr>
          <w:sz w:val="20"/>
        </w:rPr>
        <w:drawing>
          <wp:inline distT="0" distB="0" distL="0" distR="0">
            <wp:extent cx="6126479" cy="1606200"/>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60" cstate="print"/>
                    <a:stretch>
                      <a:fillRect/>
                    </a:stretch>
                  </pic:blipFill>
                  <pic:spPr>
                    <a:xfrm>
                      <a:off x="0" y="0"/>
                      <a:ext cx="6126479" cy="1606200"/>
                    </a:xfrm>
                    <a:prstGeom prst="rect">
                      <a:avLst/>
                    </a:prstGeom>
                  </pic:spPr>
                </pic:pic>
              </a:graphicData>
            </a:graphic>
          </wp:inline>
        </w:drawing>
      </w:r>
      <w:r>
        <w:rPr>
          <w:sz w:val="20"/>
        </w:rPr>
      </w:r>
    </w:p>
    <w:p>
      <w:pPr>
        <w:pStyle w:val="BodyText"/>
        <w:spacing w:after="0"/>
        <w:rPr>
          <w:sz w:val="20"/>
        </w:rPr>
        <w:sectPr>
          <w:pgSz w:w="11920" w:h="16850"/>
          <w:pgMar w:header="730" w:footer="954" w:top="1040" w:bottom="1140" w:left="1275" w:right="566"/>
        </w:sectPr>
      </w:pPr>
    </w:p>
    <w:p>
      <w:pPr>
        <w:pStyle w:val="BodyText"/>
        <w:spacing w:before="211"/>
        <w:rPr>
          <w:sz w:val="22"/>
        </w:rPr>
      </w:pPr>
    </w:p>
    <w:p>
      <w:pPr>
        <w:spacing w:before="1"/>
        <w:ind w:left="143" w:right="0" w:firstLine="0"/>
        <w:jc w:val="left"/>
        <w:rPr>
          <w:sz w:val="22"/>
        </w:rPr>
      </w:pPr>
      <w:r>
        <w:rPr>
          <w:sz w:val="22"/>
        </w:rPr>
        <w:t>Annexe</w:t>
      </w:r>
      <w:r>
        <w:rPr>
          <w:spacing w:val="-2"/>
          <w:sz w:val="22"/>
        </w:rPr>
        <w:t> </w:t>
      </w:r>
      <w:r>
        <w:rPr>
          <w:spacing w:val="-5"/>
          <w:sz w:val="22"/>
        </w:rPr>
        <w:t>IX</w:t>
      </w:r>
    </w:p>
    <w:p>
      <w:pPr>
        <w:pStyle w:val="BodyText"/>
        <w:ind w:left="143"/>
        <w:rPr>
          <w:sz w:val="20"/>
        </w:rPr>
      </w:pPr>
      <w:r>
        <w:rPr>
          <w:sz w:val="20"/>
        </w:rPr>
        <w:drawing>
          <wp:inline distT="0" distB="0" distL="0" distR="0">
            <wp:extent cx="6120807" cy="2058257"/>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61" cstate="print"/>
                    <a:stretch>
                      <a:fillRect/>
                    </a:stretch>
                  </pic:blipFill>
                  <pic:spPr>
                    <a:xfrm>
                      <a:off x="0" y="0"/>
                      <a:ext cx="6120807" cy="2058257"/>
                    </a:xfrm>
                    <a:prstGeom prst="rect">
                      <a:avLst/>
                    </a:prstGeom>
                  </pic:spPr>
                </pic:pic>
              </a:graphicData>
            </a:graphic>
          </wp:inline>
        </w:drawing>
      </w:r>
      <w:r>
        <w:rPr>
          <w:sz w:val="20"/>
        </w:rPr>
      </w:r>
    </w:p>
    <w:p>
      <w:pPr>
        <w:spacing w:before="251" w:after="2"/>
        <w:ind w:left="143" w:right="0" w:firstLine="0"/>
        <w:jc w:val="left"/>
        <w:rPr>
          <w:sz w:val="22"/>
        </w:rPr>
      </w:pPr>
      <w:r>
        <w:rPr>
          <w:sz w:val="22"/>
        </w:rPr>
        <w:t>Annexe</w:t>
      </w:r>
      <w:r>
        <w:rPr>
          <w:spacing w:val="-2"/>
          <w:sz w:val="22"/>
        </w:rPr>
        <w:t> </w:t>
      </w:r>
      <w:r>
        <w:rPr>
          <w:spacing w:val="-10"/>
          <w:sz w:val="22"/>
        </w:rPr>
        <w:t>X</w:t>
      </w:r>
    </w:p>
    <w:p>
      <w:pPr>
        <w:pStyle w:val="BodyText"/>
        <w:ind w:left="143"/>
        <w:rPr>
          <w:sz w:val="20"/>
        </w:rPr>
      </w:pPr>
      <w:r>
        <w:rPr>
          <w:sz w:val="20"/>
        </w:rPr>
        <w:drawing>
          <wp:inline distT="0" distB="0" distL="0" distR="0">
            <wp:extent cx="6090329" cy="5537835"/>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62" cstate="print"/>
                    <a:stretch>
                      <a:fillRect/>
                    </a:stretch>
                  </pic:blipFill>
                  <pic:spPr>
                    <a:xfrm>
                      <a:off x="0" y="0"/>
                      <a:ext cx="6090329" cy="5537835"/>
                    </a:xfrm>
                    <a:prstGeom prst="rect">
                      <a:avLst/>
                    </a:prstGeom>
                  </pic:spPr>
                </pic:pic>
              </a:graphicData>
            </a:graphic>
          </wp:inline>
        </w:drawing>
      </w:r>
      <w:r>
        <w:rPr>
          <w:sz w:val="20"/>
        </w:rPr>
      </w:r>
    </w:p>
    <w:p>
      <w:pPr>
        <w:pStyle w:val="BodyText"/>
        <w:spacing w:after="0"/>
        <w:rPr>
          <w:sz w:val="20"/>
        </w:rPr>
        <w:sectPr>
          <w:pgSz w:w="11920" w:h="16850"/>
          <w:pgMar w:header="730" w:footer="954" w:top="1040" w:bottom="1140" w:left="1275" w:right="566"/>
        </w:sectPr>
      </w:pPr>
    </w:p>
    <w:p>
      <w:pPr>
        <w:spacing w:before="210" w:after="3"/>
        <w:ind w:left="143" w:right="0" w:firstLine="0"/>
        <w:jc w:val="left"/>
        <w:rPr>
          <w:sz w:val="22"/>
        </w:rPr>
      </w:pPr>
      <w:r>
        <w:rPr>
          <w:sz w:val="22"/>
        </w:rPr>
        <w:t>Annexe</w:t>
      </w:r>
      <w:r>
        <w:rPr>
          <w:spacing w:val="-2"/>
          <w:sz w:val="22"/>
        </w:rPr>
        <w:t> </w:t>
      </w:r>
      <w:r>
        <w:rPr>
          <w:spacing w:val="-5"/>
          <w:sz w:val="22"/>
        </w:rPr>
        <w:t>XI</w:t>
      </w:r>
    </w:p>
    <w:p>
      <w:pPr>
        <w:pStyle w:val="BodyText"/>
        <w:ind w:left="143"/>
        <w:rPr>
          <w:sz w:val="20"/>
        </w:rPr>
      </w:pPr>
      <w:r>
        <w:rPr>
          <w:sz w:val="20"/>
        </w:rPr>
        <w:drawing>
          <wp:inline distT="0" distB="0" distL="0" distR="0">
            <wp:extent cx="6152671" cy="2678049"/>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65" cstate="print"/>
                    <a:stretch>
                      <a:fillRect/>
                    </a:stretch>
                  </pic:blipFill>
                  <pic:spPr>
                    <a:xfrm>
                      <a:off x="0" y="0"/>
                      <a:ext cx="6152671" cy="2678049"/>
                    </a:xfrm>
                    <a:prstGeom prst="rect">
                      <a:avLst/>
                    </a:prstGeom>
                  </pic:spPr>
                </pic:pic>
              </a:graphicData>
            </a:graphic>
          </wp:inline>
        </w:drawing>
      </w:r>
      <w:r>
        <w:rPr>
          <w:sz w:val="20"/>
        </w:rPr>
      </w:r>
    </w:p>
    <w:p>
      <w:pPr>
        <w:pStyle w:val="BodyText"/>
        <w:spacing w:before="235"/>
        <w:rPr>
          <w:sz w:val="22"/>
        </w:rPr>
      </w:pPr>
    </w:p>
    <w:p>
      <w:pPr>
        <w:spacing w:before="0"/>
        <w:ind w:left="143" w:right="0" w:firstLine="0"/>
        <w:jc w:val="left"/>
        <w:rPr>
          <w:sz w:val="22"/>
        </w:rPr>
      </w:pPr>
      <w:r>
        <w:rPr>
          <w:sz w:val="22"/>
        </w:rPr>
        <w:t>Annexe</w:t>
      </w:r>
      <w:r>
        <w:rPr>
          <w:spacing w:val="-2"/>
          <w:sz w:val="22"/>
        </w:rPr>
        <w:t> </w:t>
      </w:r>
      <w:r>
        <w:rPr>
          <w:spacing w:val="-5"/>
          <w:sz w:val="22"/>
        </w:rPr>
        <w:t>XII</w:t>
      </w:r>
    </w:p>
    <w:p>
      <w:pPr>
        <w:pStyle w:val="BodyText"/>
        <w:ind w:left="143"/>
        <w:rPr>
          <w:sz w:val="20"/>
        </w:rPr>
      </w:pPr>
      <w:r>
        <w:rPr>
          <w:sz w:val="20"/>
        </w:rPr>
        <w:drawing>
          <wp:inline distT="0" distB="0" distL="0" distR="0">
            <wp:extent cx="6143803" cy="762952"/>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66" cstate="print"/>
                    <a:stretch>
                      <a:fillRect/>
                    </a:stretch>
                  </pic:blipFill>
                  <pic:spPr>
                    <a:xfrm>
                      <a:off x="0" y="0"/>
                      <a:ext cx="6143803" cy="762952"/>
                    </a:xfrm>
                    <a:prstGeom prst="rect">
                      <a:avLst/>
                    </a:prstGeom>
                  </pic:spPr>
                </pic:pic>
              </a:graphicData>
            </a:graphic>
          </wp:inline>
        </w:drawing>
      </w:r>
      <w:r>
        <w:rPr>
          <w:sz w:val="20"/>
        </w:rPr>
      </w:r>
    </w:p>
    <w:p>
      <w:pPr>
        <w:spacing w:before="249"/>
        <w:ind w:left="143" w:right="0" w:firstLine="0"/>
        <w:jc w:val="left"/>
        <w:rPr>
          <w:sz w:val="22"/>
        </w:rPr>
      </w:pPr>
      <w:r>
        <w:rPr>
          <w:sz w:val="22"/>
        </w:rPr>
        <w:drawing>
          <wp:anchor distT="0" distB="0" distL="0" distR="0" allowOverlap="1" layoutInCell="1" locked="0" behindDoc="0" simplePos="0" relativeHeight="15736832">
            <wp:simplePos x="0" y="0"/>
            <wp:positionH relativeFrom="page">
              <wp:posOffset>882700</wp:posOffset>
            </wp:positionH>
            <wp:positionV relativeFrom="paragraph">
              <wp:posOffset>319940</wp:posOffset>
            </wp:positionV>
            <wp:extent cx="6159754" cy="4725924"/>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67" cstate="print"/>
                    <a:stretch>
                      <a:fillRect/>
                    </a:stretch>
                  </pic:blipFill>
                  <pic:spPr>
                    <a:xfrm>
                      <a:off x="0" y="0"/>
                      <a:ext cx="6159754" cy="4725924"/>
                    </a:xfrm>
                    <a:prstGeom prst="rect">
                      <a:avLst/>
                    </a:prstGeom>
                  </pic:spPr>
                </pic:pic>
              </a:graphicData>
            </a:graphic>
          </wp:anchor>
        </w:drawing>
      </w:r>
      <w:r>
        <w:rPr>
          <w:sz w:val="22"/>
        </w:rPr>
        <w:t>Annexe</w:t>
      </w:r>
      <w:r>
        <w:rPr>
          <w:spacing w:val="-2"/>
          <w:sz w:val="22"/>
        </w:rPr>
        <w:t> </w:t>
      </w:r>
      <w:r>
        <w:rPr>
          <w:spacing w:val="-4"/>
          <w:sz w:val="22"/>
        </w:rPr>
        <w:t>XIII</w:t>
      </w:r>
    </w:p>
    <w:p>
      <w:pPr>
        <w:spacing w:after="0"/>
        <w:jc w:val="left"/>
        <w:rPr>
          <w:sz w:val="22"/>
        </w:rPr>
        <w:sectPr>
          <w:headerReference w:type="default" r:id="rId63"/>
          <w:footerReference w:type="default" r:id="rId64"/>
          <w:pgSz w:w="11920" w:h="16850"/>
          <w:pgMar w:header="730" w:footer="1017" w:top="1040" w:bottom="1200" w:left="1275" w:right="566"/>
        </w:sectPr>
      </w:pPr>
    </w:p>
    <w:p>
      <w:pPr>
        <w:pStyle w:val="BodyText"/>
        <w:spacing w:before="211"/>
        <w:rPr>
          <w:sz w:val="22"/>
        </w:rPr>
      </w:pPr>
      <w:r>
        <w:rPr>
          <w:sz w:val="22"/>
        </w:rPr>
        <mc:AlternateContent>
          <mc:Choice Requires="wps">
            <w:drawing>
              <wp:anchor distT="0" distB="0" distL="0" distR="0" allowOverlap="1" layoutInCell="1" locked="0" behindDoc="0" simplePos="0" relativeHeight="15738368">
                <wp:simplePos x="0" y="0"/>
                <wp:positionH relativeFrom="page">
                  <wp:posOffset>882700</wp:posOffset>
                </wp:positionH>
                <wp:positionV relativeFrom="page">
                  <wp:posOffset>9910571</wp:posOffset>
                </wp:positionV>
                <wp:extent cx="6160135" cy="635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69.503998pt;margin-top:780.359924pt;width:485.02pt;height:.48004pt;mso-position-horizontal-relative:page;mso-position-vertical-relative:page;z-index:15738368" id="docshape48" filled="true" fillcolor="#d9d9d9" stroked="false">
                <v:fill type="solid"/>
                <w10:wrap type="none"/>
              </v:rect>
            </w:pict>
          </mc:Fallback>
        </mc:AlternateContent>
      </w:r>
    </w:p>
    <w:p>
      <w:pPr>
        <w:spacing w:before="1"/>
        <w:ind w:left="143" w:right="0" w:firstLine="0"/>
        <w:jc w:val="left"/>
        <w:rPr>
          <w:sz w:val="22"/>
        </w:rPr>
      </w:pPr>
      <w:r>
        <w:rPr>
          <w:sz w:val="22"/>
        </w:rPr>
        <w:t>Annexe</w:t>
      </w:r>
      <w:r>
        <w:rPr>
          <w:spacing w:val="-2"/>
          <w:sz w:val="22"/>
        </w:rPr>
        <w:t> </w:t>
      </w:r>
      <w:r>
        <w:rPr>
          <w:spacing w:val="-5"/>
          <w:sz w:val="22"/>
        </w:rPr>
        <w:t>XIV</w:t>
      </w:r>
    </w:p>
    <w:p>
      <w:pPr>
        <w:pStyle w:val="BodyText"/>
        <w:rPr>
          <w:sz w:val="22"/>
        </w:rPr>
      </w:pPr>
    </w:p>
    <w:p>
      <w:pPr>
        <w:spacing w:before="0"/>
        <w:ind w:left="143" w:right="0" w:firstLine="0"/>
        <w:jc w:val="left"/>
        <w:rPr>
          <w:sz w:val="22"/>
        </w:rPr>
      </w:pPr>
      <w:r>
        <w:rPr>
          <w:sz w:val="22"/>
        </w:rPr>
        <w:t>Les</w:t>
      </w:r>
      <w:r>
        <w:rPr>
          <w:spacing w:val="-2"/>
          <w:sz w:val="22"/>
        </w:rPr>
        <w:t> </w:t>
      </w:r>
      <w:r>
        <w:rPr>
          <w:sz w:val="22"/>
        </w:rPr>
        <w:t>données</w:t>
      </w:r>
      <w:r>
        <w:rPr>
          <w:spacing w:val="-4"/>
          <w:sz w:val="22"/>
        </w:rPr>
        <w:t> </w:t>
      </w:r>
      <w:r>
        <w:rPr>
          <w:sz w:val="22"/>
        </w:rPr>
        <w:t>bruts –</w:t>
      </w:r>
      <w:r>
        <w:rPr>
          <w:spacing w:val="-5"/>
          <w:sz w:val="22"/>
        </w:rPr>
        <w:t> </w:t>
      </w:r>
      <w:r>
        <w:rPr>
          <w:sz w:val="22"/>
        </w:rPr>
        <w:t>avant </w:t>
      </w:r>
      <w:r>
        <w:rPr>
          <w:spacing w:val="-2"/>
          <w:sz w:val="22"/>
        </w:rPr>
        <w:t>prétraitement</w:t>
      </w:r>
    </w:p>
    <w:p>
      <w:pPr>
        <w:pStyle w:val="BodyText"/>
        <w:spacing w:before="10"/>
        <w:rPr>
          <w:sz w:val="19"/>
        </w:rPr>
      </w:pPr>
      <w:r>
        <w:rPr>
          <w:sz w:val="19"/>
        </w:rPr>
        <w:drawing>
          <wp:anchor distT="0" distB="0" distL="0" distR="0" allowOverlap="1" layoutInCell="1" locked="0" behindDoc="1" simplePos="0" relativeHeight="487596544">
            <wp:simplePos x="0" y="0"/>
            <wp:positionH relativeFrom="page">
              <wp:posOffset>900430</wp:posOffset>
            </wp:positionH>
            <wp:positionV relativeFrom="paragraph">
              <wp:posOffset>160767</wp:posOffset>
            </wp:positionV>
            <wp:extent cx="6108870" cy="2283618"/>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68" cstate="print"/>
                    <a:stretch>
                      <a:fillRect/>
                    </a:stretch>
                  </pic:blipFill>
                  <pic:spPr>
                    <a:xfrm>
                      <a:off x="0" y="0"/>
                      <a:ext cx="6108870" cy="2283618"/>
                    </a:xfrm>
                    <a:prstGeom prst="rect">
                      <a:avLst/>
                    </a:prstGeom>
                  </pic:spPr>
                </pic:pic>
              </a:graphicData>
            </a:graphic>
          </wp:anchor>
        </w:drawing>
      </w:r>
    </w:p>
    <w:p>
      <w:pPr>
        <w:pStyle w:val="BodyText"/>
        <w:rPr>
          <w:sz w:val="22"/>
        </w:rPr>
      </w:pPr>
    </w:p>
    <w:p>
      <w:pPr>
        <w:pStyle w:val="BodyText"/>
        <w:spacing w:before="7"/>
        <w:rPr>
          <w:sz w:val="22"/>
        </w:rPr>
      </w:pPr>
    </w:p>
    <w:p>
      <w:pPr>
        <w:spacing w:before="1"/>
        <w:ind w:left="143" w:right="0" w:firstLine="0"/>
        <w:jc w:val="left"/>
        <w:rPr>
          <w:sz w:val="22"/>
        </w:rPr>
      </w:pPr>
      <w:r>
        <w:rPr>
          <w:sz w:val="22"/>
        </w:rPr>
        <w:t>Annexe</w:t>
      </w:r>
      <w:r>
        <w:rPr>
          <w:spacing w:val="-2"/>
          <w:sz w:val="22"/>
        </w:rPr>
        <w:t> </w:t>
      </w:r>
      <w:r>
        <w:rPr>
          <w:spacing w:val="-5"/>
          <w:sz w:val="22"/>
        </w:rPr>
        <w:t>XV</w:t>
      </w:r>
    </w:p>
    <w:p>
      <w:pPr>
        <w:pStyle w:val="BodyText"/>
        <w:rPr>
          <w:sz w:val="22"/>
        </w:rPr>
      </w:pPr>
    </w:p>
    <w:p>
      <w:pPr>
        <w:spacing w:before="0"/>
        <w:ind w:left="143" w:right="0" w:firstLine="0"/>
        <w:jc w:val="left"/>
        <w:rPr>
          <w:sz w:val="22"/>
        </w:rPr>
      </w:pPr>
      <w:r>
        <w:rPr>
          <w:sz w:val="22"/>
        </w:rPr>
        <w:t>Le</w:t>
      </w:r>
      <w:r>
        <w:rPr>
          <w:spacing w:val="-2"/>
          <w:sz w:val="22"/>
        </w:rPr>
        <w:t> </w:t>
      </w:r>
      <w:r>
        <w:rPr>
          <w:sz w:val="22"/>
        </w:rPr>
        <w:t>corpus</w:t>
      </w:r>
      <w:r>
        <w:rPr>
          <w:spacing w:val="-2"/>
          <w:sz w:val="22"/>
        </w:rPr>
        <w:t> </w:t>
      </w:r>
      <w:r>
        <w:rPr>
          <w:sz w:val="22"/>
        </w:rPr>
        <w:t>après</w:t>
      </w:r>
      <w:r>
        <w:rPr>
          <w:spacing w:val="-2"/>
          <w:sz w:val="22"/>
        </w:rPr>
        <w:t> prétraitement</w:t>
      </w:r>
    </w:p>
    <w:p>
      <w:pPr>
        <w:pStyle w:val="BodyText"/>
        <w:rPr>
          <w:sz w:val="20"/>
        </w:rPr>
      </w:pPr>
      <w:r>
        <w:rPr>
          <w:sz w:val="20"/>
        </w:rPr>
        <w:drawing>
          <wp:anchor distT="0" distB="0" distL="0" distR="0" allowOverlap="1" layoutInCell="1" locked="0" behindDoc="1" simplePos="0" relativeHeight="487597056">
            <wp:simplePos x="0" y="0"/>
            <wp:positionH relativeFrom="page">
              <wp:posOffset>900430</wp:posOffset>
            </wp:positionH>
            <wp:positionV relativeFrom="paragraph">
              <wp:posOffset>161326</wp:posOffset>
            </wp:positionV>
            <wp:extent cx="6085052" cy="2862834"/>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69" cstate="print"/>
                    <a:stretch>
                      <a:fillRect/>
                    </a:stretch>
                  </pic:blipFill>
                  <pic:spPr>
                    <a:xfrm>
                      <a:off x="0" y="0"/>
                      <a:ext cx="6085052" cy="2862834"/>
                    </a:xfrm>
                    <a:prstGeom prst="rect">
                      <a:avLst/>
                    </a:prstGeom>
                  </pic:spPr>
                </pic:pic>
              </a:graphicData>
            </a:graphic>
          </wp:anchor>
        </w:drawing>
      </w:r>
    </w:p>
    <w:sectPr>
      <w:pgSz w:w="11920" w:h="16850"/>
      <w:pgMar w:header="730" w:footer="1017" w:top="1040" w:bottom="1200" w:left="1275"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Cambria">
    <w:altName w:val="Cambria"/>
    <w:charset w:val="1"/>
    <w:family w:val="roman"/>
    <w:pitch w:val="variable"/>
  </w:font>
  <w:font w:name="Cambria Math">
    <w:altName w:val="Cambria Math"/>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61408">
              <wp:simplePos x="0" y="0"/>
              <wp:positionH relativeFrom="page">
                <wp:posOffset>882700</wp:posOffset>
              </wp:positionH>
              <wp:positionV relativeFrom="page">
                <wp:posOffset>9896855</wp:posOffset>
              </wp:positionV>
              <wp:extent cx="6160135" cy="635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6160135" cy="6350"/>
                      </a:xfrm>
                      <a:custGeom>
                        <a:avLst/>
                        <a:gdLst/>
                        <a:ahLst/>
                        <a:cxnLst/>
                        <a:rect l="l" t="t" r="r" b="b"/>
                        <a:pathLst>
                          <a:path w="6160135" h="6350">
                            <a:moveTo>
                              <a:pt x="6159754" y="0"/>
                            </a:moveTo>
                            <a:lnTo>
                              <a:pt x="0" y="0"/>
                            </a:lnTo>
                            <a:lnTo>
                              <a:pt x="0" y="6095"/>
                            </a:lnTo>
                            <a:lnTo>
                              <a:pt x="6159754" y="6095"/>
                            </a:lnTo>
                            <a:lnTo>
                              <a:pt x="615975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69.503998pt;margin-top:779.279968pt;width:485.02pt;height:.47998pt;mso-position-horizontal-relative:page;mso-position-vertical-relative:page;z-index:-17155072" id="docshape4" filled="true" fillcolor="#d9d9d9" stroked="false">
              <v:fill type="solid"/>
              <w10:wrap type="none"/>
            </v:rect>
          </w:pict>
        </mc:Fallback>
      </mc:AlternateContent>
    </w:r>
    <w:r>
      <w:rPr>
        <w:sz w:val="20"/>
      </w:rPr>
      <mc:AlternateContent>
        <mc:Choice Requires="wps">
          <w:drawing>
            <wp:anchor distT="0" distB="0" distL="0" distR="0" allowOverlap="1" layoutInCell="1" locked="0" behindDoc="1" simplePos="0" relativeHeight="486161920">
              <wp:simplePos x="0" y="0"/>
              <wp:positionH relativeFrom="page">
                <wp:posOffset>6249161</wp:posOffset>
              </wp:positionH>
              <wp:positionV relativeFrom="page">
                <wp:posOffset>9908566</wp:posOffset>
              </wp:positionV>
              <wp:extent cx="749300" cy="18097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749300" cy="180975"/>
                      </a:xfrm>
                      <a:prstGeom prst="rect">
                        <a:avLst/>
                      </a:prstGeom>
                    </wps:spPr>
                    <wps:txbx>
                      <w:txbxContent>
                        <w:p>
                          <w:pPr>
                            <w:spacing w:before="11"/>
                            <w:ind w:left="20" w:right="0" w:firstLine="0"/>
                            <w:jc w:val="left"/>
                            <w:rPr>
                              <w:sz w:val="22"/>
                            </w:rPr>
                          </w:pPr>
                          <w:r>
                            <w:rPr>
                              <w:sz w:val="22"/>
                            </w:rPr>
                            <w:fldChar w:fldCharType="begin"/>
                          </w:r>
                          <w:r>
                            <w:rPr>
                              <w:sz w:val="22"/>
                            </w:rPr>
                            <w:instrText> PAGE  \* ROMAN </w:instrText>
                          </w:r>
                          <w:r>
                            <w:rPr>
                              <w:sz w:val="22"/>
                            </w:rPr>
                            <w:fldChar w:fldCharType="separate"/>
                          </w:r>
                          <w:r>
                            <w:rPr>
                              <w:sz w:val="22"/>
                            </w:rPr>
                            <w:t>VIII</w:t>
                          </w:r>
                          <w:r>
                            <w:rPr>
                              <w:sz w:val="22"/>
                            </w:rPr>
                            <w:fldChar w:fldCharType="end"/>
                          </w:r>
                          <w:r>
                            <w:rPr>
                              <w:spacing w:val="1"/>
                              <w:sz w:val="22"/>
                            </w:rPr>
                            <w:t> </w:t>
                          </w:r>
                          <w:r>
                            <w:rPr>
                              <w:sz w:val="22"/>
                            </w:rPr>
                            <w:t>|</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92.059998pt;margin-top:780.202087pt;width:59pt;height:14.25pt;mso-position-horizontal-relative:page;mso-position-vertical-relative:page;z-index:-17154560" type="#_x0000_t202" id="docshape5" filled="false" stroked="false">
              <v:textbox inset="0,0,0,0">
                <w:txbxContent>
                  <w:p>
                    <w:pPr>
                      <w:spacing w:before="11"/>
                      <w:ind w:left="20" w:right="0" w:firstLine="0"/>
                      <w:jc w:val="left"/>
                      <w:rPr>
                        <w:sz w:val="22"/>
                      </w:rPr>
                    </w:pPr>
                    <w:r>
                      <w:rPr>
                        <w:sz w:val="22"/>
                      </w:rPr>
                      <w:fldChar w:fldCharType="begin"/>
                    </w:r>
                    <w:r>
                      <w:rPr>
                        <w:sz w:val="22"/>
                      </w:rPr>
                      <w:instrText> PAGE  \* ROMAN </w:instrText>
                    </w:r>
                    <w:r>
                      <w:rPr>
                        <w:sz w:val="22"/>
                      </w:rPr>
                      <w:fldChar w:fldCharType="separate"/>
                    </w:r>
                    <w:r>
                      <w:rPr>
                        <w:sz w:val="22"/>
                      </w:rPr>
                      <w:t>VIII</w:t>
                    </w:r>
                    <w:r>
                      <w:rPr>
                        <w:sz w:val="22"/>
                      </w:rPr>
                      <w:fldChar w:fldCharType="end"/>
                    </w:r>
                    <w:r>
                      <w:rPr>
                        <w:spacing w:val="1"/>
                        <w:sz w:val="22"/>
                      </w:rPr>
                      <w:t> </w:t>
                    </w:r>
                    <w:r>
                      <w:rPr>
                        <w:sz w:val="22"/>
                      </w:rPr>
                      <w:t>|</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79840">
              <wp:simplePos x="0" y="0"/>
              <wp:positionH relativeFrom="page">
                <wp:posOffset>882700</wp:posOffset>
              </wp:positionH>
              <wp:positionV relativeFrom="page">
                <wp:posOffset>9910571</wp:posOffset>
              </wp:positionV>
              <wp:extent cx="6160135" cy="635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69.503998pt;margin-top:780.359924pt;width:485.02pt;height:.48004pt;mso-position-horizontal-relative:page;mso-position-vertical-relative:page;z-index:-17136640" id="docshape43" filled="true" fillcolor="#d9d9d9" stroked="false">
              <v:fill type="solid"/>
              <w10:wrap type="none"/>
            </v:rect>
          </w:pict>
        </mc:Fallback>
      </mc:AlternateContent>
    </w:r>
    <w:r>
      <w:rPr>
        <w:sz w:val="20"/>
      </w:rPr>
      <mc:AlternateContent>
        <mc:Choice Requires="wps">
          <w:drawing>
            <wp:anchor distT="0" distB="0" distL="0" distR="0" allowOverlap="1" layoutInCell="1" locked="0" behindDoc="1" simplePos="0" relativeHeight="486180352">
              <wp:simplePos x="0" y="0"/>
              <wp:positionH relativeFrom="page">
                <wp:posOffset>6324346</wp:posOffset>
              </wp:positionH>
              <wp:positionV relativeFrom="page">
                <wp:posOffset>9908566</wp:posOffset>
              </wp:positionV>
              <wp:extent cx="673735" cy="18097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673735" cy="180975"/>
                      </a:xfrm>
                      <a:prstGeom prst="rect">
                        <a:avLst/>
                      </a:prstGeom>
                    </wps:spPr>
                    <wps:txbx>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58</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wps:txbx>
                    <wps:bodyPr wrap="square" lIns="0" tIns="0" rIns="0" bIns="0" rtlCol="0">
                      <a:noAutofit/>
                    </wps:bodyPr>
                  </wps:wsp>
                </a:graphicData>
              </a:graphic>
            </wp:anchor>
          </w:drawing>
        </mc:Choice>
        <mc:Fallback>
          <w:pict>
            <v:shape style="position:absolute;margin-left:497.980011pt;margin-top:780.202087pt;width:53.05pt;height:14.25pt;mso-position-horizontal-relative:page;mso-position-vertical-relative:page;z-index:-17136128" type="#_x0000_t202" id="docshape44" filled="false" stroked="false">
              <v:textbox inset="0,0,0,0">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58</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81888">
              <wp:simplePos x="0" y="0"/>
              <wp:positionH relativeFrom="page">
                <wp:posOffset>6324346</wp:posOffset>
              </wp:positionH>
              <wp:positionV relativeFrom="page">
                <wp:posOffset>9908566</wp:posOffset>
              </wp:positionV>
              <wp:extent cx="673735" cy="18097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673735" cy="180975"/>
                      </a:xfrm>
                      <a:prstGeom prst="rect">
                        <a:avLst/>
                      </a:prstGeom>
                    </wps:spPr>
                    <wps:txbx>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61</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wps:txbx>
                    <wps:bodyPr wrap="square" lIns="0" tIns="0" rIns="0" bIns="0" rtlCol="0">
                      <a:noAutofit/>
                    </wps:bodyPr>
                  </wps:wsp>
                </a:graphicData>
              </a:graphic>
            </wp:anchor>
          </w:drawing>
        </mc:Choice>
        <mc:Fallback>
          <w:pict>
            <v:shape style="position:absolute;margin-left:497.980011pt;margin-top:780.202087pt;width:53.05pt;height:14.25pt;mso-position-horizontal-relative:page;mso-position-vertical-relative:page;z-index:-17134592" type="#_x0000_t202" id="docshape47" filled="false" stroked="false">
              <v:textbox inset="0,0,0,0">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61</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63456">
              <wp:simplePos x="0" y="0"/>
              <wp:positionH relativeFrom="page">
                <wp:posOffset>882700</wp:posOffset>
              </wp:positionH>
              <wp:positionV relativeFrom="page">
                <wp:posOffset>9910571</wp:posOffset>
              </wp:positionV>
              <wp:extent cx="6160135" cy="635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69.503998pt;margin-top:780.359924pt;width:485.02pt;height:.48004pt;mso-position-horizontal-relative:page;mso-position-vertical-relative:page;z-index:-17153024" id="docshape8" filled="true" fillcolor="#d9d9d9" stroked="false">
              <v:fill type="solid"/>
              <w10:wrap type="none"/>
            </v:rect>
          </w:pict>
        </mc:Fallback>
      </mc:AlternateContent>
    </w:r>
    <w:r>
      <w:rPr>
        <w:sz w:val="20"/>
      </w:rPr>
      <mc:AlternateContent>
        <mc:Choice Requires="wps">
          <w:drawing>
            <wp:anchor distT="0" distB="0" distL="0" distR="0" allowOverlap="1" layoutInCell="1" locked="0" behindDoc="1" simplePos="0" relativeHeight="486163968">
              <wp:simplePos x="0" y="0"/>
              <wp:positionH relativeFrom="page">
                <wp:posOffset>6394450</wp:posOffset>
              </wp:positionH>
              <wp:positionV relativeFrom="page">
                <wp:posOffset>9908566</wp:posOffset>
              </wp:positionV>
              <wp:extent cx="603885" cy="18097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603885" cy="180975"/>
                      </a:xfrm>
                      <a:prstGeom prst="rect">
                        <a:avLst/>
                      </a:prstGeom>
                    </wps:spPr>
                    <wps:txbx>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1</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wps:txbx>
                    <wps:bodyPr wrap="square" lIns="0" tIns="0" rIns="0" bIns="0" rtlCol="0">
                      <a:noAutofit/>
                    </wps:bodyPr>
                  </wps:wsp>
                </a:graphicData>
              </a:graphic>
            </wp:anchor>
          </w:drawing>
        </mc:Choice>
        <mc:Fallback>
          <w:pict>
            <v:shape style="position:absolute;margin-left:503.5pt;margin-top:780.202087pt;width:47.55pt;height:14.25pt;mso-position-horizontal-relative:page;mso-position-vertical-relative:page;z-index:-17152512" type="#_x0000_t202" id="docshape9" filled="false" stroked="false">
              <v:textbox inset="0,0,0,0">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1</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65504">
              <wp:simplePos x="0" y="0"/>
              <wp:positionH relativeFrom="page">
                <wp:posOffset>882700</wp:posOffset>
              </wp:positionH>
              <wp:positionV relativeFrom="page">
                <wp:posOffset>9910571</wp:posOffset>
              </wp:positionV>
              <wp:extent cx="6160135" cy="635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69.503998pt;margin-top:780.359924pt;width:485.02pt;height:.48004pt;mso-position-horizontal-relative:page;mso-position-vertical-relative:page;z-index:-17150976" id="docshape12" filled="true" fillcolor="#d9d9d9" stroked="false">
              <v:fill type="solid"/>
              <w10:wrap type="none"/>
            </v:rect>
          </w:pict>
        </mc:Fallback>
      </mc:AlternateContent>
    </w:r>
    <w:r>
      <w:rPr>
        <w:sz w:val="20"/>
      </w:rPr>
      <mc:AlternateContent>
        <mc:Choice Requires="wps">
          <w:drawing>
            <wp:anchor distT="0" distB="0" distL="0" distR="0" allowOverlap="1" layoutInCell="1" locked="0" behindDoc="1" simplePos="0" relativeHeight="486166016">
              <wp:simplePos x="0" y="0"/>
              <wp:positionH relativeFrom="page">
                <wp:posOffset>6349746</wp:posOffset>
              </wp:positionH>
              <wp:positionV relativeFrom="page">
                <wp:posOffset>9908566</wp:posOffset>
              </wp:positionV>
              <wp:extent cx="648335" cy="18097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648335" cy="180975"/>
                      </a:xfrm>
                      <a:prstGeom prst="rect">
                        <a:avLst/>
                      </a:prstGeom>
                    </wps:spPr>
                    <wps:txbx>
                      <w:txbxContent>
                        <w:p>
                          <w:pPr>
                            <w:spacing w:before="11"/>
                            <w:ind w:left="20" w:right="0" w:firstLine="0"/>
                            <w:jc w:val="left"/>
                            <w:rPr>
                              <w:sz w:val="22"/>
                            </w:rPr>
                          </w:pPr>
                          <w:r>
                            <w:rPr>
                              <w:sz w:val="22"/>
                            </w:rPr>
                            <w:fldChar w:fldCharType="begin"/>
                          </w:r>
                          <w:r>
                            <w:rPr>
                              <w:sz w:val="22"/>
                            </w:rPr>
                            <w:instrText> PAGE </w:instrText>
                          </w:r>
                          <w:r>
                            <w:rPr>
                              <w:sz w:val="22"/>
                            </w:rPr>
                            <w:fldChar w:fldCharType="separate"/>
                          </w:r>
                          <w:r>
                            <w:rPr>
                              <w:sz w:val="22"/>
                            </w:rPr>
                            <w:t>10</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wps:txbx>
                    <wps:bodyPr wrap="square" lIns="0" tIns="0" rIns="0" bIns="0" rtlCol="0">
                      <a:noAutofit/>
                    </wps:bodyPr>
                  </wps:wsp>
                </a:graphicData>
              </a:graphic>
            </wp:anchor>
          </w:drawing>
        </mc:Choice>
        <mc:Fallback>
          <w:pict>
            <v:shape style="position:absolute;margin-left:499.980011pt;margin-top:780.202087pt;width:51.05pt;height:14.25pt;mso-position-horizontal-relative:page;mso-position-vertical-relative:page;z-index:-17150464" type="#_x0000_t202" id="docshape13" filled="false" stroked="false">
              <v:textbox inset="0,0,0,0">
                <w:txbxContent>
                  <w:p>
                    <w:pPr>
                      <w:spacing w:before="11"/>
                      <w:ind w:left="20" w:right="0" w:firstLine="0"/>
                      <w:jc w:val="left"/>
                      <w:rPr>
                        <w:sz w:val="22"/>
                      </w:rPr>
                    </w:pPr>
                    <w:r>
                      <w:rPr>
                        <w:sz w:val="22"/>
                      </w:rPr>
                      <w:fldChar w:fldCharType="begin"/>
                    </w:r>
                    <w:r>
                      <w:rPr>
                        <w:sz w:val="22"/>
                      </w:rPr>
                      <w:instrText> PAGE </w:instrText>
                    </w:r>
                    <w:r>
                      <w:rPr>
                        <w:sz w:val="22"/>
                      </w:rPr>
                      <w:fldChar w:fldCharType="separate"/>
                    </w:r>
                    <w:r>
                      <w:rPr>
                        <w:sz w:val="22"/>
                      </w:rPr>
                      <w:t>10</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67552">
              <wp:simplePos x="0" y="0"/>
              <wp:positionH relativeFrom="page">
                <wp:posOffset>882700</wp:posOffset>
              </wp:positionH>
              <wp:positionV relativeFrom="page">
                <wp:posOffset>9910571</wp:posOffset>
              </wp:positionV>
              <wp:extent cx="6160135" cy="635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69.503998pt;margin-top:780.359924pt;width:485.02pt;height:.48004pt;mso-position-horizontal-relative:page;mso-position-vertical-relative:page;z-index:-17148928" id="docshape16" filled="true" fillcolor="#d9d9d9" stroked="false">
              <v:fill type="solid"/>
              <w10:wrap type="none"/>
            </v:rect>
          </w:pict>
        </mc:Fallback>
      </mc:AlternateContent>
    </w:r>
    <w:r>
      <w:rPr>
        <w:sz w:val="20"/>
      </w:rPr>
      <mc:AlternateContent>
        <mc:Choice Requires="wps">
          <w:drawing>
            <wp:anchor distT="0" distB="0" distL="0" distR="0" allowOverlap="1" layoutInCell="1" locked="0" behindDoc="1" simplePos="0" relativeHeight="486168064">
              <wp:simplePos x="0" y="0"/>
              <wp:positionH relativeFrom="page">
                <wp:posOffset>6324346</wp:posOffset>
              </wp:positionH>
              <wp:positionV relativeFrom="page">
                <wp:posOffset>9908566</wp:posOffset>
              </wp:positionV>
              <wp:extent cx="673735" cy="18097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673735" cy="180975"/>
                      </a:xfrm>
                      <a:prstGeom prst="rect">
                        <a:avLst/>
                      </a:prstGeom>
                    </wps:spPr>
                    <wps:txbx>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16</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wps:txbx>
                    <wps:bodyPr wrap="square" lIns="0" tIns="0" rIns="0" bIns="0" rtlCol="0">
                      <a:noAutofit/>
                    </wps:bodyPr>
                  </wps:wsp>
                </a:graphicData>
              </a:graphic>
            </wp:anchor>
          </w:drawing>
        </mc:Choice>
        <mc:Fallback>
          <w:pict>
            <v:shape style="position:absolute;margin-left:497.980011pt;margin-top:780.202087pt;width:53.05pt;height:14.25pt;mso-position-horizontal-relative:page;mso-position-vertical-relative:page;z-index:-17148416" type="#_x0000_t202" id="docshape17" filled="false" stroked="false">
              <v:textbox inset="0,0,0,0">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16</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69600">
              <wp:simplePos x="0" y="0"/>
              <wp:positionH relativeFrom="page">
                <wp:posOffset>882700</wp:posOffset>
              </wp:positionH>
              <wp:positionV relativeFrom="page">
                <wp:posOffset>9910571</wp:posOffset>
              </wp:positionV>
              <wp:extent cx="6160135" cy="635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69.503998pt;margin-top:780.359924pt;width:485.02pt;height:.48004pt;mso-position-horizontal-relative:page;mso-position-vertical-relative:page;z-index:-17146880" id="docshape20" filled="true" fillcolor="#d9d9d9" stroked="false">
              <v:fill type="solid"/>
              <w10:wrap type="none"/>
            </v:rect>
          </w:pict>
        </mc:Fallback>
      </mc:AlternateContent>
    </w:r>
    <w:r>
      <w:rPr>
        <w:sz w:val="20"/>
      </w:rPr>
      <mc:AlternateContent>
        <mc:Choice Requires="wps">
          <w:drawing>
            <wp:anchor distT="0" distB="0" distL="0" distR="0" allowOverlap="1" layoutInCell="1" locked="0" behindDoc="1" simplePos="0" relativeHeight="486170112">
              <wp:simplePos x="0" y="0"/>
              <wp:positionH relativeFrom="page">
                <wp:posOffset>6324346</wp:posOffset>
              </wp:positionH>
              <wp:positionV relativeFrom="page">
                <wp:posOffset>9908566</wp:posOffset>
              </wp:positionV>
              <wp:extent cx="673735" cy="18097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673735" cy="180975"/>
                      </a:xfrm>
                      <a:prstGeom prst="rect">
                        <a:avLst/>
                      </a:prstGeom>
                    </wps:spPr>
                    <wps:txbx>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25</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wps:txbx>
                    <wps:bodyPr wrap="square" lIns="0" tIns="0" rIns="0" bIns="0" rtlCol="0">
                      <a:noAutofit/>
                    </wps:bodyPr>
                  </wps:wsp>
                </a:graphicData>
              </a:graphic>
            </wp:anchor>
          </w:drawing>
        </mc:Choice>
        <mc:Fallback>
          <w:pict>
            <v:shape style="position:absolute;margin-left:497.980011pt;margin-top:780.202087pt;width:53.05pt;height:14.25pt;mso-position-horizontal-relative:page;mso-position-vertical-relative:page;z-index:-17146368" type="#_x0000_t202" id="docshape21" filled="false" stroked="false">
              <v:textbox inset="0,0,0,0">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25</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71648">
              <wp:simplePos x="0" y="0"/>
              <wp:positionH relativeFrom="page">
                <wp:posOffset>882700</wp:posOffset>
              </wp:positionH>
              <wp:positionV relativeFrom="page">
                <wp:posOffset>9910571</wp:posOffset>
              </wp:positionV>
              <wp:extent cx="6160135" cy="63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69.503998pt;margin-top:780.359924pt;width:485.02pt;height:.48004pt;mso-position-horizontal-relative:page;mso-position-vertical-relative:page;z-index:-17144832" id="docshape24" filled="true" fillcolor="#d9d9d9" stroked="false">
              <v:fill type="solid"/>
              <w10:wrap type="none"/>
            </v:rect>
          </w:pict>
        </mc:Fallback>
      </mc:AlternateContent>
    </w:r>
    <w:r>
      <w:rPr>
        <w:sz w:val="20"/>
      </w:rPr>
      <mc:AlternateContent>
        <mc:Choice Requires="wps">
          <w:drawing>
            <wp:anchor distT="0" distB="0" distL="0" distR="0" allowOverlap="1" layoutInCell="1" locked="0" behindDoc="1" simplePos="0" relativeHeight="486172160">
              <wp:simplePos x="0" y="0"/>
              <wp:positionH relativeFrom="page">
                <wp:posOffset>6324346</wp:posOffset>
              </wp:positionH>
              <wp:positionV relativeFrom="page">
                <wp:posOffset>9908566</wp:posOffset>
              </wp:positionV>
              <wp:extent cx="673735" cy="18097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673735" cy="180975"/>
                      </a:xfrm>
                      <a:prstGeom prst="rect">
                        <a:avLst/>
                      </a:prstGeom>
                    </wps:spPr>
                    <wps:txbx>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40</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wps:txbx>
                    <wps:bodyPr wrap="square" lIns="0" tIns="0" rIns="0" bIns="0" rtlCol="0">
                      <a:noAutofit/>
                    </wps:bodyPr>
                  </wps:wsp>
                </a:graphicData>
              </a:graphic>
            </wp:anchor>
          </w:drawing>
        </mc:Choice>
        <mc:Fallback>
          <w:pict>
            <v:shape style="position:absolute;margin-left:497.980011pt;margin-top:780.202087pt;width:53.05pt;height:14.25pt;mso-position-horizontal-relative:page;mso-position-vertical-relative:page;z-index:-17144320" type="#_x0000_t202" id="docshape25" filled="false" stroked="false">
              <v:textbox inset="0,0,0,0">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40</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73696">
              <wp:simplePos x="0" y="0"/>
              <wp:positionH relativeFrom="page">
                <wp:posOffset>882700</wp:posOffset>
              </wp:positionH>
              <wp:positionV relativeFrom="page">
                <wp:posOffset>9910571</wp:posOffset>
              </wp:positionV>
              <wp:extent cx="6160135" cy="635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69.503998pt;margin-top:780.359924pt;width:485.02pt;height:.48004pt;mso-position-horizontal-relative:page;mso-position-vertical-relative:page;z-index:-17142784" id="docshape28" filled="true" fillcolor="#d9d9d9" stroked="false">
              <v:fill type="solid"/>
              <w10:wrap type="none"/>
            </v:rect>
          </w:pict>
        </mc:Fallback>
      </mc:AlternateContent>
    </w:r>
    <w:r>
      <w:rPr>
        <w:sz w:val="20"/>
      </w:rPr>
      <mc:AlternateContent>
        <mc:Choice Requires="wps">
          <w:drawing>
            <wp:anchor distT="0" distB="0" distL="0" distR="0" allowOverlap="1" layoutInCell="1" locked="0" behindDoc="1" simplePos="0" relativeHeight="486174208">
              <wp:simplePos x="0" y="0"/>
              <wp:positionH relativeFrom="page">
                <wp:posOffset>6324346</wp:posOffset>
              </wp:positionH>
              <wp:positionV relativeFrom="page">
                <wp:posOffset>9908566</wp:posOffset>
              </wp:positionV>
              <wp:extent cx="673735" cy="18097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673735" cy="180975"/>
                      </a:xfrm>
                      <a:prstGeom prst="rect">
                        <a:avLst/>
                      </a:prstGeom>
                    </wps:spPr>
                    <wps:txbx>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51</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wps:txbx>
                    <wps:bodyPr wrap="square" lIns="0" tIns="0" rIns="0" bIns="0" rtlCol="0">
                      <a:noAutofit/>
                    </wps:bodyPr>
                  </wps:wsp>
                </a:graphicData>
              </a:graphic>
            </wp:anchor>
          </w:drawing>
        </mc:Choice>
        <mc:Fallback>
          <w:pict>
            <v:shape style="position:absolute;margin-left:497.980011pt;margin-top:780.202087pt;width:53.05pt;height:14.25pt;mso-position-horizontal-relative:page;mso-position-vertical-relative:page;z-index:-17142272" type="#_x0000_t202" id="docshape29" filled="false" stroked="false">
              <v:textbox inset="0,0,0,0">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51</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75744">
              <wp:simplePos x="0" y="0"/>
              <wp:positionH relativeFrom="page">
                <wp:posOffset>882700</wp:posOffset>
              </wp:positionH>
              <wp:positionV relativeFrom="page">
                <wp:posOffset>9910571</wp:posOffset>
              </wp:positionV>
              <wp:extent cx="6160135" cy="635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69.503998pt;margin-top:780.359924pt;width:485.02pt;height:.48004pt;mso-position-horizontal-relative:page;mso-position-vertical-relative:page;z-index:-17140736" id="docshape35" filled="true" fillcolor="#d9d9d9" stroked="false">
              <v:fill type="solid"/>
              <w10:wrap type="none"/>
            </v:rect>
          </w:pict>
        </mc:Fallback>
      </mc:AlternateContent>
    </w:r>
    <w:r>
      <w:rPr>
        <w:sz w:val="20"/>
      </w:rPr>
      <mc:AlternateContent>
        <mc:Choice Requires="wps">
          <w:drawing>
            <wp:anchor distT="0" distB="0" distL="0" distR="0" allowOverlap="1" layoutInCell="1" locked="0" behindDoc="1" simplePos="0" relativeHeight="486176256">
              <wp:simplePos x="0" y="0"/>
              <wp:positionH relativeFrom="page">
                <wp:posOffset>6324346</wp:posOffset>
              </wp:positionH>
              <wp:positionV relativeFrom="page">
                <wp:posOffset>9908566</wp:posOffset>
              </wp:positionV>
              <wp:extent cx="673735" cy="18097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673735" cy="180975"/>
                      </a:xfrm>
                      <a:prstGeom prst="rect">
                        <a:avLst/>
                      </a:prstGeom>
                    </wps:spPr>
                    <wps:txbx>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55</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wps:txbx>
                    <wps:bodyPr wrap="square" lIns="0" tIns="0" rIns="0" bIns="0" rtlCol="0">
                      <a:noAutofit/>
                    </wps:bodyPr>
                  </wps:wsp>
                </a:graphicData>
              </a:graphic>
            </wp:anchor>
          </w:drawing>
        </mc:Choice>
        <mc:Fallback>
          <w:pict>
            <v:shape style="position:absolute;margin-left:497.980011pt;margin-top:780.202087pt;width:53.05pt;height:14.25pt;mso-position-horizontal-relative:page;mso-position-vertical-relative:page;z-index:-17140224" type="#_x0000_t202" id="docshape36" filled="false" stroked="false">
              <v:textbox inset="0,0,0,0">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55</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77792">
              <wp:simplePos x="0" y="0"/>
              <wp:positionH relativeFrom="page">
                <wp:posOffset>882700</wp:posOffset>
              </wp:positionH>
              <wp:positionV relativeFrom="page">
                <wp:posOffset>9910571</wp:posOffset>
              </wp:positionV>
              <wp:extent cx="6160135" cy="635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69.503998pt;margin-top:780.359924pt;width:485.02pt;height:.48004pt;mso-position-horizontal-relative:page;mso-position-vertical-relative:page;z-index:-17138688" id="docshape39" filled="true" fillcolor="#d9d9d9" stroked="false">
              <v:fill type="solid"/>
              <w10:wrap type="none"/>
            </v:rect>
          </w:pict>
        </mc:Fallback>
      </mc:AlternateContent>
    </w:r>
    <w:r>
      <w:rPr>
        <w:sz w:val="20"/>
      </w:rPr>
      <mc:AlternateContent>
        <mc:Choice Requires="wps">
          <w:drawing>
            <wp:anchor distT="0" distB="0" distL="0" distR="0" allowOverlap="1" layoutInCell="1" locked="0" behindDoc="1" simplePos="0" relativeHeight="486178304">
              <wp:simplePos x="0" y="0"/>
              <wp:positionH relativeFrom="page">
                <wp:posOffset>6324346</wp:posOffset>
              </wp:positionH>
              <wp:positionV relativeFrom="page">
                <wp:posOffset>9908566</wp:posOffset>
              </wp:positionV>
              <wp:extent cx="673735" cy="18097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673735" cy="180975"/>
                      </a:xfrm>
                      <a:prstGeom prst="rect">
                        <a:avLst/>
                      </a:prstGeom>
                    </wps:spPr>
                    <wps:txbx>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57</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wps:txbx>
                    <wps:bodyPr wrap="square" lIns="0" tIns="0" rIns="0" bIns="0" rtlCol="0">
                      <a:noAutofit/>
                    </wps:bodyPr>
                  </wps:wsp>
                </a:graphicData>
              </a:graphic>
            </wp:anchor>
          </w:drawing>
        </mc:Choice>
        <mc:Fallback>
          <w:pict>
            <v:shape style="position:absolute;margin-left:497.980011pt;margin-top:780.202087pt;width:53.05pt;height:14.25pt;mso-position-horizontal-relative:page;mso-position-vertical-relative:page;z-index:-17138176" type="#_x0000_t202" id="docshape40" filled="false" stroked="false">
              <v:textbox inset="0,0,0,0">
                <w:txbxContent>
                  <w:p>
                    <w:pPr>
                      <w:spacing w:before="11"/>
                      <w:ind w:left="60" w:right="0" w:firstLine="0"/>
                      <w:jc w:val="left"/>
                      <w:rPr>
                        <w:sz w:val="22"/>
                      </w:rPr>
                    </w:pPr>
                    <w:r>
                      <w:rPr>
                        <w:sz w:val="22"/>
                      </w:rPr>
                      <w:fldChar w:fldCharType="begin"/>
                    </w:r>
                    <w:r>
                      <w:rPr>
                        <w:sz w:val="22"/>
                      </w:rPr>
                      <w:instrText> PAGE </w:instrText>
                    </w:r>
                    <w:r>
                      <w:rPr>
                        <w:sz w:val="22"/>
                      </w:rPr>
                      <w:fldChar w:fldCharType="separate"/>
                    </w:r>
                    <w:r>
                      <w:rPr>
                        <w:sz w:val="22"/>
                      </w:rPr>
                      <w:t>57</w:t>
                    </w:r>
                    <w:r>
                      <w:rPr>
                        <w:sz w:val="22"/>
                      </w:rPr>
                      <w:fldChar w:fldCharType="end"/>
                    </w:r>
                    <w:r>
                      <w:rPr>
                        <w:sz w:val="22"/>
                      </w:rPr>
                      <w:t> |</w:t>
                    </w:r>
                    <w:r>
                      <w:rPr>
                        <w:spacing w:val="-4"/>
                        <w:sz w:val="22"/>
                      </w:rPr>
                      <w:t> </w:t>
                    </w:r>
                    <w:r>
                      <w:rPr>
                        <w:color w:val="7E7E7E"/>
                        <w:sz w:val="22"/>
                      </w:rPr>
                      <w:t>P</w:t>
                    </w:r>
                    <w:r>
                      <w:rPr>
                        <w:color w:val="7E7E7E"/>
                        <w:spacing w:val="4"/>
                        <w:sz w:val="22"/>
                      </w:rPr>
                      <w:t> </w:t>
                    </w:r>
                    <w:r>
                      <w:rPr>
                        <w:color w:val="7E7E7E"/>
                        <w:sz w:val="22"/>
                      </w:rPr>
                      <w:t>a</w:t>
                    </w:r>
                    <w:r>
                      <w:rPr>
                        <w:color w:val="7E7E7E"/>
                        <w:spacing w:val="5"/>
                        <w:sz w:val="22"/>
                      </w:rPr>
                      <w:t> </w:t>
                    </w:r>
                    <w:r>
                      <w:rPr>
                        <w:color w:val="7E7E7E"/>
                        <w:sz w:val="22"/>
                      </w:rPr>
                      <w:t>g</w:t>
                    </w:r>
                    <w:r>
                      <w:rPr>
                        <w:color w:val="7E7E7E"/>
                        <w:spacing w:val="4"/>
                        <w:sz w:val="22"/>
                      </w:rPr>
                      <w:t> </w:t>
                    </w:r>
                    <w:r>
                      <w:rPr>
                        <w:color w:val="7E7E7E"/>
                        <w:spacing w:val="-10"/>
                        <w:sz w:val="22"/>
                      </w:rPr>
                      <w:t>e</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62432">
              <wp:simplePos x="0" y="0"/>
              <wp:positionH relativeFrom="page">
                <wp:posOffset>882700</wp:posOffset>
              </wp:positionH>
              <wp:positionV relativeFrom="page">
                <wp:posOffset>630935</wp:posOffset>
              </wp:positionV>
              <wp:extent cx="6160135" cy="635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49.679977pt;width:485.02pt;height:.48pt;mso-position-horizontal-relative:page;mso-position-vertical-relative:page;z-index:-17154048" id="docshape6"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162944">
              <wp:simplePos x="0" y="0"/>
              <wp:positionH relativeFrom="page">
                <wp:posOffset>888288</wp:posOffset>
              </wp:positionH>
              <wp:positionV relativeFrom="page">
                <wp:posOffset>450622</wp:posOffset>
              </wp:positionV>
              <wp:extent cx="1225550" cy="18097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225550" cy="180975"/>
                      </a:xfrm>
                      <a:prstGeom prst="rect">
                        <a:avLst/>
                      </a:prstGeom>
                    </wps:spPr>
                    <wps:txbx>
                      <w:txbxContent>
                        <w:p>
                          <w:pPr>
                            <w:spacing w:before="11"/>
                            <w:ind w:left="20" w:right="0" w:firstLine="0"/>
                            <w:jc w:val="left"/>
                            <w:rPr>
                              <w:sz w:val="22"/>
                            </w:rPr>
                          </w:pPr>
                          <w:r>
                            <w:rPr>
                              <w:sz w:val="22"/>
                            </w:rPr>
                            <w:t>Introduction</w:t>
                          </w:r>
                          <w:r>
                            <w:rPr>
                              <w:spacing w:val="-6"/>
                              <w:sz w:val="22"/>
                            </w:rPr>
                            <w:t> </w:t>
                          </w:r>
                          <w:r>
                            <w:rPr>
                              <w:spacing w:val="-2"/>
                              <w:sz w:val="22"/>
                            </w:rPr>
                            <w:t>générale</w:t>
                          </w:r>
                        </w:p>
                      </w:txbxContent>
                    </wps:txbx>
                    <wps:bodyPr wrap="square" lIns="0" tIns="0" rIns="0" bIns="0" rtlCol="0">
                      <a:noAutofit/>
                    </wps:bodyPr>
                  </wps:wsp>
                </a:graphicData>
              </a:graphic>
            </wp:anchor>
          </w:drawing>
        </mc:Choice>
        <mc:Fallback>
          <w:pict>
            <v:shape style="position:absolute;margin-left:69.944pt;margin-top:35.482086pt;width:96.5pt;height:14.25pt;mso-position-horizontal-relative:page;mso-position-vertical-relative:page;z-index:-17153536" type="#_x0000_t202" id="docshape7" filled="false" stroked="false">
              <v:textbox inset="0,0,0,0">
                <w:txbxContent>
                  <w:p>
                    <w:pPr>
                      <w:spacing w:before="11"/>
                      <w:ind w:left="20" w:right="0" w:firstLine="0"/>
                      <w:jc w:val="left"/>
                      <w:rPr>
                        <w:sz w:val="22"/>
                      </w:rPr>
                    </w:pPr>
                    <w:r>
                      <w:rPr>
                        <w:sz w:val="22"/>
                      </w:rPr>
                      <w:t>Introduction</w:t>
                    </w:r>
                    <w:r>
                      <w:rPr>
                        <w:spacing w:val="-6"/>
                        <w:sz w:val="22"/>
                      </w:rPr>
                      <w:t> </w:t>
                    </w:r>
                    <w:r>
                      <w:rPr>
                        <w:spacing w:val="-2"/>
                        <w:sz w:val="22"/>
                      </w:rPr>
                      <w:t>générale</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80864">
              <wp:simplePos x="0" y="0"/>
              <wp:positionH relativeFrom="page">
                <wp:posOffset>882700</wp:posOffset>
              </wp:positionH>
              <wp:positionV relativeFrom="page">
                <wp:posOffset>630935</wp:posOffset>
              </wp:positionV>
              <wp:extent cx="6160135" cy="635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49.679977pt;width:485.02pt;height:.48pt;mso-position-horizontal-relative:page;mso-position-vertical-relative:page;z-index:-17135616" id="docshape45"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181376">
              <wp:simplePos x="0" y="0"/>
              <wp:positionH relativeFrom="page">
                <wp:posOffset>888288</wp:posOffset>
              </wp:positionH>
              <wp:positionV relativeFrom="page">
                <wp:posOffset>450622</wp:posOffset>
              </wp:positionV>
              <wp:extent cx="515620" cy="18097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515620" cy="180975"/>
                      </a:xfrm>
                      <a:prstGeom prst="rect">
                        <a:avLst/>
                      </a:prstGeom>
                    </wps:spPr>
                    <wps:txbx>
                      <w:txbxContent>
                        <w:p>
                          <w:pPr>
                            <w:spacing w:before="11"/>
                            <w:ind w:left="20" w:right="0" w:firstLine="0"/>
                            <w:jc w:val="left"/>
                            <w:rPr>
                              <w:sz w:val="22"/>
                            </w:rPr>
                          </w:pPr>
                          <w:r>
                            <w:rPr>
                              <w:spacing w:val="-2"/>
                              <w:sz w:val="22"/>
                            </w:rPr>
                            <w:t>Annexes</w:t>
                          </w:r>
                        </w:p>
                      </w:txbxContent>
                    </wps:txbx>
                    <wps:bodyPr wrap="square" lIns="0" tIns="0" rIns="0" bIns="0" rtlCol="0">
                      <a:noAutofit/>
                    </wps:bodyPr>
                  </wps:wsp>
                </a:graphicData>
              </a:graphic>
            </wp:anchor>
          </w:drawing>
        </mc:Choice>
        <mc:Fallback>
          <w:pict>
            <v:shape style="position:absolute;margin-left:69.944pt;margin-top:35.482086pt;width:40.6pt;height:14.25pt;mso-position-horizontal-relative:page;mso-position-vertical-relative:page;z-index:-17135104" type="#_x0000_t202" id="docshape46" filled="false" stroked="false">
              <v:textbox inset="0,0,0,0">
                <w:txbxContent>
                  <w:p>
                    <w:pPr>
                      <w:spacing w:before="11"/>
                      <w:ind w:left="20" w:right="0" w:firstLine="0"/>
                      <w:jc w:val="left"/>
                      <w:rPr>
                        <w:sz w:val="22"/>
                      </w:rPr>
                    </w:pPr>
                    <w:r>
                      <w:rPr>
                        <w:spacing w:val="-2"/>
                        <w:sz w:val="22"/>
                      </w:rPr>
                      <w:t>Annexes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64480">
              <wp:simplePos x="0" y="0"/>
              <wp:positionH relativeFrom="page">
                <wp:posOffset>882700</wp:posOffset>
              </wp:positionH>
              <wp:positionV relativeFrom="page">
                <wp:posOffset>630935</wp:posOffset>
              </wp:positionV>
              <wp:extent cx="6160135" cy="635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49.679977pt;width:485.02pt;height:.48pt;mso-position-horizontal-relative:page;mso-position-vertical-relative:page;z-index:-17152000" id="docshape10"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164992">
              <wp:simplePos x="0" y="0"/>
              <wp:positionH relativeFrom="page">
                <wp:posOffset>888288</wp:posOffset>
              </wp:positionH>
              <wp:positionV relativeFrom="page">
                <wp:posOffset>450622</wp:posOffset>
              </wp:positionV>
              <wp:extent cx="1651635" cy="18097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651635" cy="180975"/>
                      </a:xfrm>
                      <a:prstGeom prst="rect">
                        <a:avLst/>
                      </a:prstGeom>
                    </wps:spPr>
                    <wps:txbx>
                      <w:txbxContent>
                        <w:p>
                          <w:pPr>
                            <w:spacing w:before="11"/>
                            <w:ind w:left="20" w:right="0" w:firstLine="0"/>
                            <w:jc w:val="left"/>
                            <w:rPr>
                              <w:sz w:val="22"/>
                            </w:rPr>
                          </w:pPr>
                          <w:r>
                            <w:rPr>
                              <w:sz w:val="22"/>
                            </w:rPr>
                            <w:t>Chapitre</w:t>
                          </w:r>
                          <w:r>
                            <w:rPr>
                              <w:spacing w:val="-2"/>
                              <w:sz w:val="22"/>
                            </w:rPr>
                            <w:t> </w:t>
                          </w:r>
                          <w:r>
                            <w:rPr>
                              <w:sz w:val="22"/>
                            </w:rPr>
                            <w:t>I</w:t>
                          </w:r>
                          <w:r>
                            <w:rPr>
                              <w:spacing w:val="-3"/>
                              <w:sz w:val="22"/>
                            </w:rPr>
                            <w:t> </w:t>
                          </w:r>
                          <w:r>
                            <w:rPr>
                              <w:sz w:val="22"/>
                            </w:rPr>
                            <w:t>:</w:t>
                          </w:r>
                          <w:r>
                            <w:rPr>
                              <w:spacing w:val="-3"/>
                              <w:sz w:val="22"/>
                            </w:rPr>
                            <w:t> </w:t>
                          </w:r>
                          <w:r>
                            <w:rPr>
                              <w:sz w:val="22"/>
                            </w:rPr>
                            <w:t>Contexte</w:t>
                          </w:r>
                          <w:r>
                            <w:rPr>
                              <w:spacing w:val="-2"/>
                              <w:sz w:val="22"/>
                            </w:rPr>
                            <w:t> </w:t>
                          </w:r>
                          <w:r>
                            <w:rPr>
                              <w:sz w:val="22"/>
                            </w:rPr>
                            <w:t>du</w:t>
                          </w:r>
                          <w:r>
                            <w:rPr>
                              <w:spacing w:val="-1"/>
                              <w:sz w:val="22"/>
                            </w:rPr>
                            <w:t> </w:t>
                          </w:r>
                          <w:r>
                            <w:rPr>
                              <w:spacing w:val="-5"/>
                              <w:sz w:val="22"/>
                            </w:rPr>
                            <w:t>PFE</w:t>
                          </w:r>
                        </w:p>
                      </w:txbxContent>
                    </wps:txbx>
                    <wps:bodyPr wrap="square" lIns="0" tIns="0" rIns="0" bIns="0" rtlCol="0">
                      <a:noAutofit/>
                    </wps:bodyPr>
                  </wps:wsp>
                </a:graphicData>
              </a:graphic>
            </wp:anchor>
          </w:drawing>
        </mc:Choice>
        <mc:Fallback>
          <w:pict>
            <v:shape style="position:absolute;margin-left:69.944pt;margin-top:35.482086pt;width:130.0500pt;height:14.25pt;mso-position-horizontal-relative:page;mso-position-vertical-relative:page;z-index:-17151488" type="#_x0000_t202" id="docshape11" filled="false" stroked="false">
              <v:textbox inset="0,0,0,0">
                <w:txbxContent>
                  <w:p>
                    <w:pPr>
                      <w:spacing w:before="11"/>
                      <w:ind w:left="20" w:right="0" w:firstLine="0"/>
                      <w:jc w:val="left"/>
                      <w:rPr>
                        <w:sz w:val="22"/>
                      </w:rPr>
                    </w:pPr>
                    <w:r>
                      <w:rPr>
                        <w:sz w:val="22"/>
                      </w:rPr>
                      <w:t>Chapitre</w:t>
                    </w:r>
                    <w:r>
                      <w:rPr>
                        <w:spacing w:val="-2"/>
                        <w:sz w:val="22"/>
                      </w:rPr>
                      <w:t> </w:t>
                    </w:r>
                    <w:r>
                      <w:rPr>
                        <w:sz w:val="22"/>
                      </w:rPr>
                      <w:t>I</w:t>
                    </w:r>
                    <w:r>
                      <w:rPr>
                        <w:spacing w:val="-3"/>
                        <w:sz w:val="22"/>
                      </w:rPr>
                      <w:t> </w:t>
                    </w:r>
                    <w:r>
                      <w:rPr>
                        <w:sz w:val="22"/>
                      </w:rPr>
                      <w:t>:</w:t>
                    </w:r>
                    <w:r>
                      <w:rPr>
                        <w:spacing w:val="-3"/>
                        <w:sz w:val="22"/>
                      </w:rPr>
                      <w:t> </w:t>
                    </w:r>
                    <w:r>
                      <w:rPr>
                        <w:sz w:val="22"/>
                      </w:rPr>
                      <w:t>Contexte</w:t>
                    </w:r>
                    <w:r>
                      <w:rPr>
                        <w:spacing w:val="-2"/>
                        <w:sz w:val="22"/>
                      </w:rPr>
                      <w:t> </w:t>
                    </w:r>
                    <w:r>
                      <w:rPr>
                        <w:sz w:val="22"/>
                      </w:rPr>
                      <w:t>du</w:t>
                    </w:r>
                    <w:r>
                      <w:rPr>
                        <w:spacing w:val="-1"/>
                        <w:sz w:val="22"/>
                      </w:rPr>
                      <w:t> </w:t>
                    </w:r>
                    <w:r>
                      <w:rPr>
                        <w:spacing w:val="-5"/>
                        <w:sz w:val="22"/>
                      </w:rPr>
                      <w:t>PFE</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66528">
              <wp:simplePos x="0" y="0"/>
              <wp:positionH relativeFrom="page">
                <wp:posOffset>882700</wp:posOffset>
              </wp:positionH>
              <wp:positionV relativeFrom="page">
                <wp:posOffset>630935</wp:posOffset>
              </wp:positionV>
              <wp:extent cx="6160135" cy="635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49.679977pt;width:485.02pt;height:.48pt;mso-position-horizontal-relative:page;mso-position-vertical-relative:page;z-index:-17149952" id="docshape14"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167040">
              <wp:simplePos x="0" y="0"/>
              <wp:positionH relativeFrom="page">
                <wp:posOffset>888288</wp:posOffset>
              </wp:positionH>
              <wp:positionV relativeFrom="page">
                <wp:posOffset>450622</wp:posOffset>
              </wp:positionV>
              <wp:extent cx="2148205" cy="18097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148205" cy="180975"/>
                      </a:xfrm>
                      <a:prstGeom prst="rect">
                        <a:avLst/>
                      </a:prstGeom>
                    </wps:spPr>
                    <wps:txbx>
                      <w:txbxContent>
                        <w:p>
                          <w:pPr>
                            <w:spacing w:before="11"/>
                            <w:ind w:left="20" w:right="0" w:firstLine="0"/>
                            <w:jc w:val="left"/>
                            <w:rPr>
                              <w:sz w:val="22"/>
                            </w:rPr>
                          </w:pPr>
                          <w:r>
                            <w:rPr>
                              <w:sz w:val="22"/>
                            </w:rPr>
                            <w:t>Chapitre</w:t>
                          </w:r>
                          <w:r>
                            <w:rPr>
                              <w:spacing w:val="-3"/>
                              <w:sz w:val="22"/>
                            </w:rPr>
                            <w:t> </w:t>
                          </w:r>
                          <w:r>
                            <w:rPr>
                              <w:sz w:val="22"/>
                            </w:rPr>
                            <w:t>II</w:t>
                          </w:r>
                          <w:r>
                            <w:rPr>
                              <w:spacing w:val="-5"/>
                              <w:sz w:val="22"/>
                            </w:rPr>
                            <w:t> </w:t>
                          </w:r>
                          <w:r>
                            <w:rPr>
                              <w:sz w:val="22"/>
                            </w:rPr>
                            <w:t>:</w:t>
                          </w:r>
                          <w:r>
                            <w:rPr>
                              <w:spacing w:val="-2"/>
                              <w:sz w:val="22"/>
                            </w:rPr>
                            <w:t> </w:t>
                          </w:r>
                          <w:r>
                            <w:rPr>
                              <w:sz w:val="22"/>
                            </w:rPr>
                            <w:t>Problématique</w:t>
                          </w:r>
                          <w:r>
                            <w:rPr>
                              <w:spacing w:val="-5"/>
                              <w:sz w:val="22"/>
                            </w:rPr>
                            <w:t> </w:t>
                          </w:r>
                          <w:r>
                            <w:rPr>
                              <w:sz w:val="22"/>
                            </w:rPr>
                            <w:t>et</w:t>
                          </w:r>
                          <w:r>
                            <w:rPr>
                              <w:spacing w:val="-1"/>
                              <w:sz w:val="22"/>
                            </w:rPr>
                            <w:t> </w:t>
                          </w:r>
                          <w:r>
                            <w:rPr>
                              <w:spacing w:val="-2"/>
                              <w:sz w:val="22"/>
                            </w:rPr>
                            <w:t>analyse</w:t>
                          </w:r>
                        </w:p>
                      </w:txbxContent>
                    </wps:txbx>
                    <wps:bodyPr wrap="square" lIns="0" tIns="0" rIns="0" bIns="0" rtlCol="0">
                      <a:noAutofit/>
                    </wps:bodyPr>
                  </wps:wsp>
                </a:graphicData>
              </a:graphic>
            </wp:anchor>
          </w:drawing>
        </mc:Choice>
        <mc:Fallback>
          <w:pict>
            <v:shape style="position:absolute;margin-left:69.944pt;margin-top:35.482086pt;width:169.15pt;height:14.25pt;mso-position-horizontal-relative:page;mso-position-vertical-relative:page;z-index:-17149440" type="#_x0000_t202" id="docshape15" filled="false" stroked="false">
              <v:textbox inset="0,0,0,0">
                <w:txbxContent>
                  <w:p>
                    <w:pPr>
                      <w:spacing w:before="11"/>
                      <w:ind w:left="20" w:right="0" w:firstLine="0"/>
                      <w:jc w:val="left"/>
                      <w:rPr>
                        <w:sz w:val="22"/>
                      </w:rPr>
                    </w:pPr>
                    <w:r>
                      <w:rPr>
                        <w:sz w:val="22"/>
                      </w:rPr>
                      <w:t>Chapitre</w:t>
                    </w:r>
                    <w:r>
                      <w:rPr>
                        <w:spacing w:val="-3"/>
                        <w:sz w:val="22"/>
                      </w:rPr>
                      <w:t> </w:t>
                    </w:r>
                    <w:r>
                      <w:rPr>
                        <w:sz w:val="22"/>
                      </w:rPr>
                      <w:t>II</w:t>
                    </w:r>
                    <w:r>
                      <w:rPr>
                        <w:spacing w:val="-5"/>
                        <w:sz w:val="22"/>
                      </w:rPr>
                      <w:t> </w:t>
                    </w:r>
                    <w:r>
                      <w:rPr>
                        <w:sz w:val="22"/>
                      </w:rPr>
                      <w:t>:</w:t>
                    </w:r>
                    <w:r>
                      <w:rPr>
                        <w:spacing w:val="-2"/>
                        <w:sz w:val="22"/>
                      </w:rPr>
                      <w:t> </w:t>
                    </w:r>
                    <w:r>
                      <w:rPr>
                        <w:sz w:val="22"/>
                      </w:rPr>
                      <w:t>Problématique</w:t>
                    </w:r>
                    <w:r>
                      <w:rPr>
                        <w:spacing w:val="-5"/>
                        <w:sz w:val="22"/>
                      </w:rPr>
                      <w:t> </w:t>
                    </w:r>
                    <w:r>
                      <w:rPr>
                        <w:sz w:val="22"/>
                      </w:rPr>
                      <w:t>et</w:t>
                    </w:r>
                    <w:r>
                      <w:rPr>
                        <w:spacing w:val="-1"/>
                        <w:sz w:val="22"/>
                      </w:rPr>
                      <w:t> </w:t>
                    </w:r>
                    <w:r>
                      <w:rPr>
                        <w:spacing w:val="-2"/>
                        <w:sz w:val="22"/>
                      </w:rPr>
                      <w:t>analyse</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68576">
              <wp:simplePos x="0" y="0"/>
              <wp:positionH relativeFrom="page">
                <wp:posOffset>882700</wp:posOffset>
              </wp:positionH>
              <wp:positionV relativeFrom="page">
                <wp:posOffset>630935</wp:posOffset>
              </wp:positionV>
              <wp:extent cx="6160135" cy="635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49.679977pt;width:485.02pt;height:.48pt;mso-position-horizontal-relative:page;mso-position-vertical-relative:page;z-index:-17147904" id="docshape18"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169088">
              <wp:simplePos x="0" y="0"/>
              <wp:positionH relativeFrom="page">
                <wp:posOffset>888288</wp:posOffset>
              </wp:positionH>
              <wp:positionV relativeFrom="page">
                <wp:posOffset>450622</wp:posOffset>
              </wp:positionV>
              <wp:extent cx="2298065" cy="18097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298065" cy="180975"/>
                      </a:xfrm>
                      <a:prstGeom prst="rect">
                        <a:avLst/>
                      </a:prstGeom>
                    </wps:spPr>
                    <wps:txbx>
                      <w:txbxContent>
                        <w:p>
                          <w:pPr>
                            <w:spacing w:before="11"/>
                            <w:ind w:left="20" w:right="0" w:firstLine="0"/>
                            <w:jc w:val="left"/>
                            <w:rPr>
                              <w:sz w:val="22"/>
                            </w:rPr>
                          </w:pPr>
                          <w:r>
                            <w:rPr>
                              <w:sz w:val="22"/>
                            </w:rPr>
                            <w:t>Chapitre</w:t>
                          </w:r>
                          <w:r>
                            <w:rPr>
                              <w:spacing w:val="-4"/>
                              <w:sz w:val="22"/>
                            </w:rPr>
                            <w:t> </w:t>
                          </w:r>
                          <w:r>
                            <w:rPr>
                              <w:sz w:val="22"/>
                            </w:rPr>
                            <w:t>III</w:t>
                          </w:r>
                          <w:r>
                            <w:rPr>
                              <w:spacing w:val="-4"/>
                              <w:sz w:val="22"/>
                            </w:rPr>
                            <w:t> </w:t>
                          </w:r>
                          <w:r>
                            <w:rPr>
                              <w:sz w:val="22"/>
                            </w:rPr>
                            <w:t>:</w:t>
                          </w:r>
                          <w:r>
                            <w:rPr>
                              <w:spacing w:val="-2"/>
                              <w:sz w:val="22"/>
                            </w:rPr>
                            <w:t> </w:t>
                          </w:r>
                          <w:r>
                            <w:rPr>
                              <w:sz w:val="22"/>
                            </w:rPr>
                            <w:t>Recherche</w:t>
                          </w:r>
                          <w:r>
                            <w:rPr>
                              <w:spacing w:val="-3"/>
                              <w:sz w:val="22"/>
                            </w:rPr>
                            <w:t> </w:t>
                          </w:r>
                          <w:r>
                            <w:rPr>
                              <w:spacing w:val="-2"/>
                              <w:sz w:val="22"/>
                            </w:rPr>
                            <w:t>bibliographique</w:t>
                          </w:r>
                        </w:p>
                      </w:txbxContent>
                    </wps:txbx>
                    <wps:bodyPr wrap="square" lIns="0" tIns="0" rIns="0" bIns="0" rtlCol="0">
                      <a:noAutofit/>
                    </wps:bodyPr>
                  </wps:wsp>
                </a:graphicData>
              </a:graphic>
            </wp:anchor>
          </w:drawing>
        </mc:Choice>
        <mc:Fallback>
          <w:pict>
            <v:shape style="position:absolute;margin-left:69.944pt;margin-top:35.482086pt;width:180.95pt;height:14.25pt;mso-position-horizontal-relative:page;mso-position-vertical-relative:page;z-index:-17147392" type="#_x0000_t202" id="docshape19" filled="false" stroked="false">
              <v:textbox inset="0,0,0,0">
                <w:txbxContent>
                  <w:p>
                    <w:pPr>
                      <w:spacing w:before="11"/>
                      <w:ind w:left="20" w:right="0" w:firstLine="0"/>
                      <w:jc w:val="left"/>
                      <w:rPr>
                        <w:sz w:val="22"/>
                      </w:rPr>
                    </w:pPr>
                    <w:r>
                      <w:rPr>
                        <w:sz w:val="22"/>
                      </w:rPr>
                      <w:t>Chapitre</w:t>
                    </w:r>
                    <w:r>
                      <w:rPr>
                        <w:spacing w:val="-4"/>
                        <w:sz w:val="22"/>
                      </w:rPr>
                      <w:t> </w:t>
                    </w:r>
                    <w:r>
                      <w:rPr>
                        <w:sz w:val="22"/>
                      </w:rPr>
                      <w:t>III</w:t>
                    </w:r>
                    <w:r>
                      <w:rPr>
                        <w:spacing w:val="-4"/>
                        <w:sz w:val="22"/>
                      </w:rPr>
                      <w:t> </w:t>
                    </w:r>
                    <w:r>
                      <w:rPr>
                        <w:sz w:val="22"/>
                      </w:rPr>
                      <w:t>:</w:t>
                    </w:r>
                    <w:r>
                      <w:rPr>
                        <w:spacing w:val="-2"/>
                        <w:sz w:val="22"/>
                      </w:rPr>
                      <w:t> </w:t>
                    </w:r>
                    <w:r>
                      <w:rPr>
                        <w:sz w:val="22"/>
                      </w:rPr>
                      <w:t>Recherche</w:t>
                    </w:r>
                    <w:r>
                      <w:rPr>
                        <w:spacing w:val="-3"/>
                        <w:sz w:val="22"/>
                      </w:rPr>
                      <w:t> </w:t>
                    </w:r>
                    <w:r>
                      <w:rPr>
                        <w:spacing w:val="-2"/>
                        <w:sz w:val="22"/>
                      </w:rPr>
                      <w:t>bibliographique</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70624">
              <wp:simplePos x="0" y="0"/>
              <wp:positionH relativeFrom="page">
                <wp:posOffset>882700</wp:posOffset>
              </wp:positionH>
              <wp:positionV relativeFrom="page">
                <wp:posOffset>630935</wp:posOffset>
              </wp:positionV>
              <wp:extent cx="6160135" cy="635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49.679977pt;width:485.02pt;height:.48pt;mso-position-horizontal-relative:page;mso-position-vertical-relative:page;z-index:-17145856" id="docshape22"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171136">
              <wp:simplePos x="0" y="0"/>
              <wp:positionH relativeFrom="page">
                <wp:posOffset>888288</wp:posOffset>
              </wp:positionH>
              <wp:positionV relativeFrom="page">
                <wp:posOffset>450622</wp:posOffset>
              </wp:positionV>
              <wp:extent cx="2694305" cy="18097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694305" cy="180975"/>
                      </a:xfrm>
                      <a:prstGeom prst="rect">
                        <a:avLst/>
                      </a:prstGeom>
                    </wps:spPr>
                    <wps:txbx>
                      <w:txbxContent>
                        <w:p>
                          <w:pPr>
                            <w:spacing w:before="11"/>
                            <w:ind w:left="20" w:right="0" w:firstLine="0"/>
                            <w:jc w:val="left"/>
                            <w:rPr>
                              <w:sz w:val="22"/>
                            </w:rPr>
                          </w:pPr>
                          <w:r>
                            <w:rPr>
                              <w:sz w:val="22"/>
                            </w:rPr>
                            <w:t>Chapitre</w:t>
                          </w:r>
                          <w:r>
                            <w:rPr>
                              <w:spacing w:val="-3"/>
                              <w:sz w:val="22"/>
                            </w:rPr>
                            <w:t> </w:t>
                          </w:r>
                          <w:r>
                            <w:rPr>
                              <w:sz w:val="22"/>
                            </w:rPr>
                            <w:t>IV</w:t>
                          </w:r>
                          <w:r>
                            <w:rPr>
                              <w:spacing w:val="-4"/>
                              <w:sz w:val="22"/>
                            </w:rPr>
                            <w:t> </w:t>
                          </w:r>
                          <w:r>
                            <w:rPr>
                              <w:sz w:val="22"/>
                            </w:rPr>
                            <w:t>:</w:t>
                          </w:r>
                          <w:r>
                            <w:rPr>
                              <w:spacing w:val="-2"/>
                              <w:sz w:val="22"/>
                            </w:rPr>
                            <w:t> </w:t>
                          </w:r>
                          <w:r>
                            <w:rPr>
                              <w:sz w:val="22"/>
                            </w:rPr>
                            <w:t>Ingénierie</w:t>
                          </w:r>
                          <w:r>
                            <w:rPr>
                              <w:spacing w:val="-3"/>
                              <w:sz w:val="22"/>
                            </w:rPr>
                            <w:t> </w:t>
                          </w:r>
                          <w:r>
                            <w:rPr>
                              <w:sz w:val="22"/>
                            </w:rPr>
                            <w:t>et</w:t>
                          </w:r>
                          <w:r>
                            <w:rPr>
                              <w:spacing w:val="-5"/>
                              <w:sz w:val="22"/>
                            </w:rPr>
                            <w:t> </w:t>
                          </w:r>
                          <w:r>
                            <w:rPr>
                              <w:sz w:val="22"/>
                            </w:rPr>
                            <w:t>analyse</w:t>
                          </w:r>
                          <w:r>
                            <w:rPr>
                              <w:spacing w:val="-4"/>
                              <w:sz w:val="22"/>
                            </w:rPr>
                            <w:t> </w:t>
                          </w:r>
                          <w:r>
                            <w:rPr>
                              <w:spacing w:val="-2"/>
                              <w:sz w:val="22"/>
                            </w:rPr>
                            <w:t>conceptuelle</w:t>
                          </w:r>
                        </w:p>
                      </w:txbxContent>
                    </wps:txbx>
                    <wps:bodyPr wrap="square" lIns="0" tIns="0" rIns="0" bIns="0" rtlCol="0">
                      <a:noAutofit/>
                    </wps:bodyPr>
                  </wps:wsp>
                </a:graphicData>
              </a:graphic>
            </wp:anchor>
          </w:drawing>
        </mc:Choice>
        <mc:Fallback>
          <w:pict>
            <v:shape style="position:absolute;margin-left:69.944pt;margin-top:35.482086pt;width:212.15pt;height:14.25pt;mso-position-horizontal-relative:page;mso-position-vertical-relative:page;z-index:-17145344" type="#_x0000_t202" id="docshape23" filled="false" stroked="false">
              <v:textbox inset="0,0,0,0">
                <w:txbxContent>
                  <w:p>
                    <w:pPr>
                      <w:spacing w:before="11"/>
                      <w:ind w:left="20" w:right="0" w:firstLine="0"/>
                      <w:jc w:val="left"/>
                      <w:rPr>
                        <w:sz w:val="22"/>
                      </w:rPr>
                    </w:pPr>
                    <w:r>
                      <w:rPr>
                        <w:sz w:val="22"/>
                      </w:rPr>
                      <w:t>Chapitre</w:t>
                    </w:r>
                    <w:r>
                      <w:rPr>
                        <w:spacing w:val="-3"/>
                        <w:sz w:val="22"/>
                      </w:rPr>
                      <w:t> </w:t>
                    </w:r>
                    <w:r>
                      <w:rPr>
                        <w:sz w:val="22"/>
                      </w:rPr>
                      <w:t>IV</w:t>
                    </w:r>
                    <w:r>
                      <w:rPr>
                        <w:spacing w:val="-4"/>
                        <w:sz w:val="22"/>
                      </w:rPr>
                      <w:t> </w:t>
                    </w:r>
                    <w:r>
                      <w:rPr>
                        <w:sz w:val="22"/>
                      </w:rPr>
                      <w:t>:</w:t>
                    </w:r>
                    <w:r>
                      <w:rPr>
                        <w:spacing w:val="-2"/>
                        <w:sz w:val="22"/>
                      </w:rPr>
                      <w:t> </w:t>
                    </w:r>
                    <w:r>
                      <w:rPr>
                        <w:sz w:val="22"/>
                      </w:rPr>
                      <w:t>Ingénierie</w:t>
                    </w:r>
                    <w:r>
                      <w:rPr>
                        <w:spacing w:val="-3"/>
                        <w:sz w:val="22"/>
                      </w:rPr>
                      <w:t> </w:t>
                    </w:r>
                    <w:r>
                      <w:rPr>
                        <w:sz w:val="22"/>
                      </w:rPr>
                      <w:t>et</w:t>
                    </w:r>
                    <w:r>
                      <w:rPr>
                        <w:spacing w:val="-5"/>
                        <w:sz w:val="22"/>
                      </w:rPr>
                      <w:t> </w:t>
                    </w:r>
                    <w:r>
                      <w:rPr>
                        <w:sz w:val="22"/>
                      </w:rPr>
                      <w:t>analyse</w:t>
                    </w:r>
                    <w:r>
                      <w:rPr>
                        <w:spacing w:val="-4"/>
                        <w:sz w:val="22"/>
                      </w:rPr>
                      <w:t> </w:t>
                    </w:r>
                    <w:r>
                      <w:rPr>
                        <w:spacing w:val="-2"/>
                        <w:sz w:val="22"/>
                      </w:rPr>
                      <w:t>conceptuelle</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72672">
              <wp:simplePos x="0" y="0"/>
              <wp:positionH relativeFrom="page">
                <wp:posOffset>882700</wp:posOffset>
              </wp:positionH>
              <wp:positionV relativeFrom="page">
                <wp:posOffset>630935</wp:posOffset>
              </wp:positionV>
              <wp:extent cx="6160135" cy="635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49.679977pt;width:485.02pt;height:.48pt;mso-position-horizontal-relative:page;mso-position-vertical-relative:page;z-index:-17143808" id="docshape26"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173184">
              <wp:simplePos x="0" y="0"/>
              <wp:positionH relativeFrom="page">
                <wp:posOffset>888288</wp:posOffset>
              </wp:positionH>
              <wp:positionV relativeFrom="page">
                <wp:posOffset>450622</wp:posOffset>
              </wp:positionV>
              <wp:extent cx="1381125" cy="18097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381125" cy="180975"/>
                      </a:xfrm>
                      <a:prstGeom prst="rect">
                        <a:avLst/>
                      </a:prstGeom>
                    </wps:spPr>
                    <wps:txbx>
                      <w:txbxContent>
                        <w:p>
                          <w:pPr>
                            <w:spacing w:before="11"/>
                            <w:ind w:left="20" w:right="0" w:firstLine="0"/>
                            <w:jc w:val="left"/>
                            <w:rPr>
                              <w:sz w:val="22"/>
                            </w:rPr>
                          </w:pPr>
                          <w:r>
                            <w:rPr>
                              <w:sz w:val="22"/>
                            </w:rPr>
                            <w:t>Chapitre</w:t>
                          </w:r>
                          <w:r>
                            <w:rPr>
                              <w:spacing w:val="-2"/>
                              <w:sz w:val="22"/>
                            </w:rPr>
                            <w:t> </w:t>
                          </w:r>
                          <w:r>
                            <w:rPr>
                              <w:sz w:val="22"/>
                            </w:rPr>
                            <w:t>V</w:t>
                          </w:r>
                          <w:r>
                            <w:rPr>
                              <w:spacing w:val="-3"/>
                              <w:sz w:val="22"/>
                            </w:rPr>
                            <w:t> </w:t>
                          </w:r>
                          <w:r>
                            <w:rPr>
                              <w:sz w:val="22"/>
                            </w:rPr>
                            <w:t>: </w:t>
                          </w:r>
                          <w:r>
                            <w:rPr>
                              <w:spacing w:val="-2"/>
                              <w:sz w:val="22"/>
                            </w:rPr>
                            <w:t>Réalisation</w:t>
                          </w:r>
                        </w:p>
                      </w:txbxContent>
                    </wps:txbx>
                    <wps:bodyPr wrap="square" lIns="0" tIns="0" rIns="0" bIns="0" rtlCol="0">
                      <a:noAutofit/>
                    </wps:bodyPr>
                  </wps:wsp>
                </a:graphicData>
              </a:graphic>
            </wp:anchor>
          </w:drawing>
        </mc:Choice>
        <mc:Fallback>
          <w:pict>
            <v:shape style="position:absolute;margin-left:69.944pt;margin-top:35.482086pt;width:108.75pt;height:14.25pt;mso-position-horizontal-relative:page;mso-position-vertical-relative:page;z-index:-17143296" type="#_x0000_t202" id="docshape27" filled="false" stroked="false">
              <v:textbox inset="0,0,0,0">
                <w:txbxContent>
                  <w:p>
                    <w:pPr>
                      <w:spacing w:before="11"/>
                      <w:ind w:left="20" w:right="0" w:firstLine="0"/>
                      <w:jc w:val="left"/>
                      <w:rPr>
                        <w:sz w:val="22"/>
                      </w:rPr>
                    </w:pPr>
                    <w:r>
                      <w:rPr>
                        <w:sz w:val="22"/>
                      </w:rPr>
                      <w:t>Chapitre</w:t>
                    </w:r>
                    <w:r>
                      <w:rPr>
                        <w:spacing w:val="-2"/>
                        <w:sz w:val="22"/>
                      </w:rPr>
                      <w:t> </w:t>
                    </w:r>
                    <w:r>
                      <w:rPr>
                        <w:sz w:val="22"/>
                      </w:rPr>
                      <w:t>V</w:t>
                    </w:r>
                    <w:r>
                      <w:rPr>
                        <w:spacing w:val="-3"/>
                        <w:sz w:val="22"/>
                      </w:rPr>
                      <w:t> </w:t>
                    </w:r>
                    <w:r>
                      <w:rPr>
                        <w:sz w:val="22"/>
                      </w:rPr>
                      <w:t>: </w:t>
                    </w:r>
                    <w:r>
                      <w:rPr>
                        <w:spacing w:val="-2"/>
                        <w:sz w:val="22"/>
                      </w:rPr>
                      <w:t>Réalisation</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74720">
              <wp:simplePos x="0" y="0"/>
              <wp:positionH relativeFrom="page">
                <wp:posOffset>882700</wp:posOffset>
              </wp:positionH>
              <wp:positionV relativeFrom="page">
                <wp:posOffset>630935</wp:posOffset>
              </wp:positionV>
              <wp:extent cx="6160135" cy="635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49.679977pt;width:485.02pt;height:.48pt;mso-position-horizontal-relative:page;mso-position-vertical-relative:page;z-index:-17141760" id="docshape33"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175232">
              <wp:simplePos x="0" y="0"/>
              <wp:positionH relativeFrom="page">
                <wp:posOffset>888288</wp:posOffset>
              </wp:positionH>
              <wp:positionV relativeFrom="page">
                <wp:posOffset>450622</wp:posOffset>
              </wp:positionV>
              <wp:extent cx="1170940" cy="18097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170940" cy="180975"/>
                      </a:xfrm>
                      <a:prstGeom prst="rect">
                        <a:avLst/>
                      </a:prstGeom>
                    </wps:spPr>
                    <wps:txbx>
                      <w:txbxContent>
                        <w:p>
                          <w:pPr>
                            <w:spacing w:before="11"/>
                            <w:ind w:left="20" w:right="0" w:firstLine="0"/>
                            <w:jc w:val="left"/>
                            <w:rPr>
                              <w:sz w:val="22"/>
                            </w:rPr>
                          </w:pPr>
                          <w:r>
                            <w:rPr>
                              <w:sz w:val="22"/>
                            </w:rPr>
                            <w:t>Conclusion</w:t>
                          </w:r>
                          <w:r>
                            <w:rPr>
                              <w:spacing w:val="-5"/>
                              <w:sz w:val="22"/>
                            </w:rPr>
                            <w:t> </w:t>
                          </w:r>
                          <w:r>
                            <w:rPr>
                              <w:spacing w:val="-2"/>
                              <w:sz w:val="22"/>
                            </w:rPr>
                            <w:t>générale</w:t>
                          </w:r>
                        </w:p>
                      </w:txbxContent>
                    </wps:txbx>
                    <wps:bodyPr wrap="square" lIns="0" tIns="0" rIns="0" bIns="0" rtlCol="0">
                      <a:noAutofit/>
                    </wps:bodyPr>
                  </wps:wsp>
                </a:graphicData>
              </a:graphic>
            </wp:anchor>
          </w:drawing>
        </mc:Choice>
        <mc:Fallback>
          <w:pict>
            <v:shape style="position:absolute;margin-left:69.944pt;margin-top:35.482086pt;width:92.2pt;height:14.25pt;mso-position-horizontal-relative:page;mso-position-vertical-relative:page;z-index:-17141248" type="#_x0000_t202" id="docshape34" filled="false" stroked="false">
              <v:textbox inset="0,0,0,0">
                <w:txbxContent>
                  <w:p>
                    <w:pPr>
                      <w:spacing w:before="11"/>
                      <w:ind w:left="20" w:right="0" w:firstLine="0"/>
                      <w:jc w:val="left"/>
                      <w:rPr>
                        <w:sz w:val="22"/>
                      </w:rPr>
                    </w:pPr>
                    <w:r>
                      <w:rPr>
                        <w:sz w:val="22"/>
                      </w:rPr>
                      <w:t>Conclusion</w:t>
                    </w:r>
                    <w:r>
                      <w:rPr>
                        <w:spacing w:val="-5"/>
                        <w:sz w:val="22"/>
                      </w:rPr>
                      <w:t> </w:t>
                    </w:r>
                    <w:r>
                      <w:rPr>
                        <w:spacing w:val="-2"/>
                        <w:sz w:val="22"/>
                      </w:rPr>
                      <w:t>générale</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76768">
              <wp:simplePos x="0" y="0"/>
              <wp:positionH relativeFrom="page">
                <wp:posOffset>882700</wp:posOffset>
              </wp:positionH>
              <wp:positionV relativeFrom="page">
                <wp:posOffset>630935</wp:posOffset>
              </wp:positionV>
              <wp:extent cx="6160135" cy="635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49.679977pt;width:485.02pt;height:.48pt;mso-position-horizontal-relative:page;mso-position-vertical-relative:page;z-index:-17139712" id="docshape37"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177280">
              <wp:simplePos x="0" y="0"/>
              <wp:positionH relativeFrom="page">
                <wp:posOffset>888288</wp:posOffset>
              </wp:positionH>
              <wp:positionV relativeFrom="page">
                <wp:posOffset>450622</wp:posOffset>
              </wp:positionV>
              <wp:extent cx="795020" cy="18097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795020" cy="180975"/>
                      </a:xfrm>
                      <a:prstGeom prst="rect">
                        <a:avLst/>
                      </a:prstGeom>
                    </wps:spPr>
                    <wps:txbx>
                      <w:txbxContent>
                        <w:p>
                          <w:pPr>
                            <w:spacing w:before="11"/>
                            <w:ind w:left="20" w:right="0" w:firstLine="0"/>
                            <w:jc w:val="left"/>
                            <w:rPr>
                              <w:sz w:val="22"/>
                            </w:rPr>
                          </w:pPr>
                          <w:r>
                            <w:rPr>
                              <w:spacing w:val="-2"/>
                              <w:sz w:val="22"/>
                            </w:rPr>
                            <w:t>Bibliographie</w:t>
                          </w:r>
                        </w:p>
                      </w:txbxContent>
                    </wps:txbx>
                    <wps:bodyPr wrap="square" lIns="0" tIns="0" rIns="0" bIns="0" rtlCol="0">
                      <a:noAutofit/>
                    </wps:bodyPr>
                  </wps:wsp>
                </a:graphicData>
              </a:graphic>
            </wp:anchor>
          </w:drawing>
        </mc:Choice>
        <mc:Fallback>
          <w:pict>
            <v:shape style="position:absolute;margin-left:69.944pt;margin-top:35.482086pt;width:62.6pt;height:14.25pt;mso-position-horizontal-relative:page;mso-position-vertical-relative:page;z-index:-17139200" type="#_x0000_t202" id="docshape38" filled="false" stroked="false">
              <v:textbox inset="0,0,0,0">
                <w:txbxContent>
                  <w:p>
                    <w:pPr>
                      <w:spacing w:before="11"/>
                      <w:ind w:left="20" w:right="0" w:firstLine="0"/>
                      <w:jc w:val="left"/>
                      <w:rPr>
                        <w:sz w:val="22"/>
                      </w:rPr>
                    </w:pPr>
                    <w:r>
                      <w:rPr>
                        <w:spacing w:val="-2"/>
                        <w:sz w:val="22"/>
                      </w:rPr>
                      <w:t>Bibliographie</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78816">
              <wp:simplePos x="0" y="0"/>
              <wp:positionH relativeFrom="page">
                <wp:posOffset>882700</wp:posOffset>
              </wp:positionH>
              <wp:positionV relativeFrom="page">
                <wp:posOffset>630935</wp:posOffset>
              </wp:positionV>
              <wp:extent cx="6160135" cy="635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6160135" cy="6350"/>
                      </a:xfrm>
                      <a:custGeom>
                        <a:avLst/>
                        <a:gdLst/>
                        <a:ahLst/>
                        <a:cxnLst/>
                        <a:rect l="l" t="t" r="r" b="b"/>
                        <a:pathLst>
                          <a:path w="6160135" h="6350">
                            <a:moveTo>
                              <a:pt x="6159754" y="0"/>
                            </a:moveTo>
                            <a:lnTo>
                              <a:pt x="0" y="0"/>
                            </a:lnTo>
                            <a:lnTo>
                              <a:pt x="0" y="6096"/>
                            </a:lnTo>
                            <a:lnTo>
                              <a:pt x="6159754" y="6096"/>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49.679977pt;width:485.02pt;height:.48pt;mso-position-horizontal-relative:page;mso-position-vertical-relative:page;z-index:-17137664" id="docshape41"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179328">
              <wp:simplePos x="0" y="0"/>
              <wp:positionH relativeFrom="page">
                <wp:posOffset>888288</wp:posOffset>
              </wp:positionH>
              <wp:positionV relativeFrom="page">
                <wp:posOffset>450622</wp:posOffset>
              </wp:positionV>
              <wp:extent cx="515620" cy="18097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515620" cy="180975"/>
                      </a:xfrm>
                      <a:prstGeom prst="rect">
                        <a:avLst/>
                      </a:prstGeom>
                    </wps:spPr>
                    <wps:txbx>
                      <w:txbxContent>
                        <w:p>
                          <w:pPr>
                            <w:spacing w:before="11"/>
                            <w:ind w:left="20" w:right="0" w:firstLine="0"/>
                            <w:jc w:val="left"/>
                            <w:rPr>
                              <w:sz w:val="22"/>
                            </w:rPr>
                          </w:pPr>
                          <w:r>
                            <w:rPr>
                              <w:spacing w:val="-2"/>
                              <w:sz w:val="22"/>
                            </w:rPr>
                            <w:t>Annexes</w:t>
                          </w:r>
                        </w:p>
                      </w:txbxContent>
                    </wps:txbx>
                    <wps:bodyPr wrap="square" lIns="0" tIns="0" rIns="0" bIns="0" rtlCol="0">
                      <a:noAutofit/>
                    </wps:bodyPr>
                  </wps:wsp>
                </a:graphicData>
              </a:graphic>
            </wp:anchor>
          </w:drawing>
        </mc:Choice>
        <mc:Fallback>
          <w:pict>
            <v:shape style="position:absolute;margin-left:69.944pt;margin-top:35.482086pt;width:40.6pt;height:14.25pt;mso-position-horizontal-relative:page;mso-position-vertical-relative:page;z-index:-17137152" type="#_x0000_t202" id="docshape42" filled="false" stroked="false">
              <v:textbox inset="0,0,0,0">
                <w:txbxContent>
                  <w:p>
                    <w:pPr>
                      <w:spacing w:before="11"/>
                      <w:ind w:left="20" w:right="0" w:firstLine="0"/>
                      <w:jc w:val="left"/>
                      <w:rPr>
                        <w:sz w:val="22"/>
                      </w:rPr>
                    </w:pPr>
                    <w:r>
                      <w:rPr>
                        <w:spacing w:val="-2"/>
                        <w:sz w:val="22"/>
                      </w:rPr>
                      <w:t>Annexes</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1"/>
      <w:numFmt w:val="decimal"/>
      <w:lvlText w:val="%1."/>
      <w:lvlJc w:val="left"/>
      <w:pPr>
        <w:ind w:left="503" w:hanging="360"/>
        <w:jc w:val="left"/>
      </w:pPr>
      <w:rPr>
        <w:rFonts w:hint="default" w:ascii="Cambria" w:hAnsi="Cambria" w:eastAsia="Cambria" w:cs="Cambria"/>
        <w:b w:val="0"/>
        <w:bCs w:val="0"/>
        <w:i w:val="0"/>
        <w:iCs w:val="0"/>
        <w:color w:val="365F91"/>
        <w:spacing w:val="0"/>
        <w:w w:val="99"/>
        <w:sz w:val="26"/>
        <w:szCs w:val="26"/>
        <w:lang w:val="fr-FR" w:eastAsia="en-US" w:bidi="ar-SA"/>
      </w:rPr>
    </w:lvl>
    <w:lvl w:ilvl="1">
      <w:start w:val="1"/>
      <w:numFmt w:val="decimal"/>
      <w:lvlText w:val="%1.%2."/>
      <w:lvlJc w:val="left"/>
      <w:pPr>
        <w:ind w:left="935" w:hanging="432"/>
        <w:jc w:val="left"/>
      </w:pPr>
      <w:rPr>
        <w:rFonts w:hint="default" w:ascii="Cambria" w:hAnsi="Cambria" w:eastAsia="Cambria" w:cs="Cambria"/>
        <w:b w:val="0"/>
        <w:bCs w:val="0"/>
        <w:i w:val="0"/>
        <w:iCs w:val="0"/>
        <w:color w:val="365F91"/>
        <w:spacing w:val="-1"/>
        <w:w w:val="99"/>
        <w:sz w:val="26"/>
        <w:szCs w:val="26"/>
        <w:lang w:val="fr-FR" w:eastAsia="en-US" w:bidi="ar-SA"/>
      </w:rPr>
    </w:lvl>
    <w:lvl w:ilvl="2">
      <w:start w:val="0"/>
      <w:numFmt w:val="bullet"/>
      <w:lvlText w:val="-"/>
      <w:lvlJc w:val="left"/>
      <w:pPr>
        <w:ind w:left="863" w:hanging="360"/>
      </w:pPr>
      <w:rPr>
        <w:rFonts w:hint="default" w:ascii="Times New Roman" w:hAnsi="Times New Roman" w:eastAsia="Times New Roman" w:cs="Times New Roman"/>
        <w:b/>
        <w:bCs/>
        <w:i w:val="0"/>
        <w:iCs w:val="0"/>
        <w:spacing w:val="0"/>
        <w:w w:val="100"/>
        <w:sz w:val="24"/>
        <w:szCs w:val="24"/>
        <w:lang w:val="fr-FR" w:eastAsia="en-US" w:bidi="ar-SA"/>
      </w:rPr>
    </w:lvl>
    <w:lvl w:ilvl="3">
      <w:start w:val="0"/>
      <w:numFmt w:val="bullet"/>
      <w:lvlText w:val=""/>
      <w:lvlJc w:val="left"/>
      <w:pPr>
        <w:ind w:left="1583" w:hanging="360"/>
      </w:pPr>
      <w:rPr>
        <w:rFonts w:hint="default" w:ascii="Symbol" w:hAnsi="Symbol" w:eastAsia="Symbol" w:cs="Symbol"/>
        <w:b w:val="0"/>
        <w:bCs w:val="0"/>
        <w:i w:val="0"/>
        <w:iCs w:val="0"/>
        <w:spacing w:val="0"/>
        <w:w w:val="100"/>
        <w:sz w:val="24"/>
        <w:szCs w:val="24"/>
        <w:lang w:val="fr-FR" w:eastAsia="en-US" w:bidi="ar-SA"/>
      </w:rPr>
    </w:lvl>
    <w:lvl w:ilvl="4">
      <w:start w:val="0"/>
      <w:numFmt w:val="bullet"/>
      <w:lvlText w:val="•"/>
      <w:lvlJc w:val="left"/>
      <w:pPr>
        <w:ind w:left="2792" w:hanging="360"/>
      </w:pPr>
      <w:rPr>
        <w:rFonts w:hint="default"/>
        <w:lang w:val="fr-FR" w:eastAsia="en-US" w:bidi="ar-SA"/>
      </w:rPr>
    </w:lvl>
    <w:lvl w:ilvl="5">
      <w:start w:val="0"/>
      <w:numFmt w:val="bullet"/>
      <w:lvlText w:val="•"/>
      <w:lvlJc w:val="left"/>
      <w:pPr>
        <w:ind w:left="4005" w:hanging="360"/>
      </w:pPr>
      <w:rPr>
        <w:rFonts w:hint="default"/>
        <w:lang w:val="fr-FR" w:eastAsia="en-US" w:bidi="ar-SA"/>
      </w:rPr>
    </w:lvl>
    <w:lvl w:ilvl="6">
      <w:start w:val="0"/>
      <w:numFmt w:val="bullet"/>
      <w:lvlText w:val="•"/>
      <w:lvlJc w:val="left"/>
      <w:pPr>
        <w:ind w:left="5218" w:hanging="360"/>
      </w:pPr>
      <w:rPr>
        <w:rFonts w:hint="default"/>
        <w:lang w:val="fr-FR" w:eastAsia="en-US" w:bidi="ar-SA"/>
      </w:rPr>
    </w:lvl>
    <w:lvl w:ilvl="7">
      <w:start w:val="0"/>
      <w:numFmt w:val="bullet"/>
      <w:lvlText w:val="•"/>
      <w:lvlJc w:val="left"/>
      <w:pPr>
        <w:ind w:left="6431" w:hanging="360"/>
      </w:pPr>
      <w:rPr>
        <w:rFonts w:hint="default"/>
        <w:lang w:val="fr-FR" w:eastAsia="en-US" w:bidi="ar-SA"/>
      </w:rPr>
    </w:lvl>
    <w:lvl w:ilvl="8">
      <w:start w:val="0"/>
      <w:numFmt w:val="bullet"/>
      <w:lvlText w:val="•"/>
      <w:lvlJc w:val="left"/>
      <w:pPr>
        <w:ind w:left="7644" w:hanging="360"/>
      </w:pPr>
      <w:rPr>
        <w:rFonts w:hint="default"/>
        <w:lang w:val="fr-FR" w:eastAsia="en-US" w:bidi="ar-SA"/>
      </w:rPr>
    </w:lvl>
  </w:abstractNum>
  <w:abstractNum w:abstractNumId="19">
    <w:multiLevelType w:val="hybridMultilevel"/>
    <w:lvl w:ilvl="0">
      <w:start w:val="1"/>
      <w:numFmt w:val="decimal"/>
      <w:lvlText w:val="%1."/>
      <w:lvlJc w:val="left"/>
      <w:pPr>
        <w:ind w:left="503" w:hanging="360"/>
        <w:jc w:val="left"/>
      </w:pPr>
      <w:rPr>
        <w:rFonts w:hint="default" w:ascii="Cambria" w:hAnsi="Cambria" w:eastAsia="Cambria" w:cs="Cambria"/>
        <w:b w:val="0"/>
        <w:bCs w:val="0"/>
        <w:i w:val="0"/>
        <w:iCs w:val="0"/>
        <w:color w:val="365F91"/>
        <w:spacing w:val="0"/>
        <w:w w:val="99"/>
        <w:sz w:val="26"/>
        <w:szCs w:val="26"/>
        <w:lang w:val="fr-FR" w:eastAsia="en-US" w:bidi="ar-SA"/>
      </w:rPr>
    </w:lvl>
    <w:lvl w:ilvl="1">
      <w:start w:val="1"/>
      <w:numFmt w:val="decimal"/>
      <w:lvlText w:val="%1.%2."/>
      <w:lvlJc w:val="left"/>
      <w:pPr>
        <w:ind w:left="935" w:hanging="432"/>
        <w:jc w:val="left"/>
      </w:pPr>
      <w:rPr>
        <w:rFonts w:hint="default" w:ascii="Cambria" w:hAnsi="Cambria" w:eastAsia="Cambria" w:cs="Cambria"/>
        <w:b w:val="0"/>
        <w:bCs w:val="0"/>
        <w:i w:val="0"/>
        <w:iCs w:val="0"/>
        <w:color w:val="365F91"/>
        <w:spacing w:val="-1"/>
        <w:w w:val="99"/>
        <w:sz w:val="26"/>
        <w:szCs w:val="26"/>
        <w:lang w:val="fr-FR" w:eastAsia="en-US" w:bidi="ar-SA"/>
      </w:rPr>
    </w:lvl>
    <w:lvl w:ilvl="2">
      <w:start w:val="1"/>
      <w:numFmt w:val="decimal"/>
      <w:lvlText w:val="%1.%2.%3."/>
      <w:lvlJc w:val="left"/>
      <w:pPr>
        <w:ind w:left="1583" w:hanging="720"/>
        <w:jc w:val="left"/>
      </w:pPr>
      <w:rPr>
        <w:rFonts w:hint="default" w:ascii="Cambria" w:hAnsi="Cambria" w:eastAsia="Cambria" w:cs="Cambria"/>
        <w:b w:val="0"/>
        <w:bCs w:val="0"/>
        <w:i w:val="0"/>
        <w:iCs w:val="0"/>
        <w:color w:val="365F91"/>
        <w:spacing w:val="-1"/>
        <w:w w:val="99"/>
        <w:sz w:val="26"/>
        <w:szCs w:val="26"/>
        <w:lang w:val="fr-FR" w:eastAsia="en-US" w:bidi="ar-SA"/>
      </w:rPr>
    </w:lvl>
    <w:lvl w:ilvl="3">
      <w:start w:val="0"/>
      <w:numFmt w:val="bullet"/>
      <w:lvlText w:val="•"/>
      <w:lvlJc w:val="left"/>
      <w:pPr>
        <w:ind w:left="2641" w:hanging="720"/>
      </w:pPr>
      <w:rPr>
        <w:rFonts w:hint="default"/>
        <w:lang w:val="fr-FR" w:eastAsia="en-US" w:bidi="ar-SA"/>
      </w:rPr>
    </w:lvl>
    <w:lvl w:ilvl="4">
      <w:start w:val="0"/>
      <w:numFmt w:val="bullet"/>
      <w:lvlText w:val="•"/>
      <w:lvlJc w:val="left"/>
      <w:pPr>
        <w:ind w:left="3702" w:hanging="720"/>
      </w:pPr>
      <w:rPr>
        <w:rFonts w:hint="default"/>
        <w:lang w:val="fr-FR" w:eastAsia="en-US" w:bidi="ar-SA"/>
      </w:rPr>
    </w:lvl>
    <w:lvl w:ilvl="5">
      <w:start w:val="0"/>
      <w:numFmt w:val="bullet"/>
      <w:lvlText w:val="•"/>
      <w:lvlJc w:val="left"/>
      <w:pPr>
        <w:ind w:left="4763" w:hanging="720"/>
      </w:pPr>
      <w:rPr>
        <w:rFonts w:hint="default"/>
        <w:lang w:val="fr-FR" w:eastAsia="en-US" w:bidi="ar-SA"/>
      </w:rPr>
    </w:lvl>
    <w:lvl w:ilvl="6">
      <w:start w:val="0"/>
      <w:numFmt w:val="bullet"/>
      <w:lvlText w:val="•"/>
      <w:lvlJc w:val="left"/>
      <w:pPr>
        <w:ind w:left="5825" w:hanging="720"/>
      </w:pPr>
      <w:rPr>
        <w:rFonts w:hint="default"/>
        <w:lang w:val="fr-FR" w:eastAsia="en-US" w:bidi="ar-SA"/>
      </w:rPr>
    </w:lvl>
    <w:lvl w:ilvl="7">
      <w:start w:val="0"/>
      <w:numFmt w:val="bullet"/>
      <w:lvlText w:val="•"/>
      <w:lvlJc w:val="left"/>
      <w:pPr>
        <w:ind w:left="6886" w:hanging="720"/>
      </w:pPr>
      <w:rPr>
        <w:rFonts w:hint="default"/>
        <w:lang w:val="fr-FR" w:eastAsia="en-US" w:bidi="ar-SA"/>
      </w:rPr>
    </w:lvl>
    <w:lvl w:ilvl="8">
      <w:start w:val="0"/>
      <w:numFmt w:val="bullet"/>
      <w:lvlText w:val="•"/>
      <w:lvlJc w:val="left"/>
      <w:pPr>
        <w:ind w:left="7947" w:hanging="720"/>
      </w:pPr>
      <w:rPr>
        <w:rFonts w:hint="default"/>
        <w:lang w:val="fr-FR" w:eastAsia="en-US" w:bidi="ar-SA"/>
      </w:rPr>
    </w:lvl>
  </w:abstractNum>
  <w:abstractNum w:abstractNumId="18">
    <w:multiLevelType w:val="hybridMultilevel"/>
    <w:lvl w:ilvl="0">
      <w:start w:val="0"/>
      <w:numFmt w:val="bullet"/>
      <w:lvlText w:val="-"/>
      <w:lvlJc w:val="left"/>
      <w:pPr>
        <w:ind w:left="105" w:hanging="156"/>
      </w:pPr>
      <w:rPr>
        <w:rFonts w:hint="default" w:ascii="Times New Roman" w:hAnsi="Times New Roman" w:eastAsia="Times New Roman" w:cs="Times New Roman"/>
        <w:b w:val="0"/>
        <w:bCs w:val="0"/>
        <w:i w:val="0"/>
        <w:iCs w:val="0"/>
        <w:spacing w:val="0"/>
        <w:w w:val="100"/>
        <w:sz w:val="24"/>
        <w:szCs w:val="24"/>
        <w:lang w:val="fr-FR" w:eastAsia="en-US" w:bidi="ar-SA"/>
      </w:rPr>
    </w:lvl>
    <w:lvl w:ilvl="1">
      <w:start w:val="0"/>
      <w:numFmt w:val="bullet"/>
      <w:lvlText w:val="•"/>
      <w:lvlJc w:val="left"/>
      <w:pPr>
        <w:ind w:left="740" w:hanging="156"/>
      </w:pPr>
      <w:rPr>
        <w:rFonts w:hint="default"/>
        <w:lang w:val="fr-FR" w:eastAsia="en-US" w:bidi="ar-SA"/>
      </w:rPr>
    </w:lvl>
    <w:lvl w:ilvl="2">
      <w:start w:val="0"/>
      <w:numFmt w:val="bullet"/>
      <w:lvlText w:val="•"/>
      <w:lvlJc w:val="left"/>
      <w:pPr>
        <w:ind w:left="1381" w:hanging="156"/>
      </w:pPr>
      <w:rPr>
        <w:rFonts w:hint="default"/>
        <w:lang w:val="fr-FR" w:eastAsia="en-US" w:bidi="ar-SA"/>
      </w:rPr>
    </w:lvl>
    <w:lvl w:ilvl="3">
      <w:start w:val="0"/>
      <w:numFmt w:val="bullet"/>
      <w:lvlText w:val="•"/>
      <w:lvlJc w:val="left"/>
      <w:pPr>
        <w:ind w:left="2022" w:hanging="156"/>
      </w:pPr>
      <w:rPr>
        <w:rFonts w:hint="default"/>
        <w:lang w:val="fr-FR" w:eastAsia="en-US" w:bidi="ar-SA"/>
      </w:rPr>
    </w:lvl>
    <w:lvl w:ilvl="4">
      <w:start w:val="0"/>
      <w:numFmt w:val="bullet"/>
      <w:lvlText w:val="•"/>
      <w:lvlJc w:val="left"/>
      <w:pPr>
        <w:ind w:left="2663" w:hanging="156"/>
      </w:pPr>
      <w:rPr>
        <w:rFonts w:hint="default"/>
        <w:lang w:val="fr-FR" w:eastAsia="en-US" w:bidi="ar-SA"/>
      </w:rPr>
    </w:lvl>
    <w:lvl w:ilvl="5">
      <w:start w:val="0"/>
      <w:numFmt w:val="bullet"/>
      <w:lvlText w:val="•"/>
      <w:lvlJc w:val="left"/>
      <w:pPr>
        <w:ind w:left="3304" w:hanging="156"/>
      </w:pPr>
      <w:rPr>
        <w:rFonts w:hint="default"/>
        <w:lang w:val="fr-FR" w:eastAsia="en-US" w:bidi="ar-SA"/>
      </w:rPr>
    </w:lvl>
    <w:lvl w:ilvl="6">
      <w:start w:val="0"/>
      <w:numFmt w:val="bullet"/>
      <w:lvlText w:val="•"/>
      <w:lvlJc w:val="left"/>
      <w:pPr>
        <w:ind w:left="3944" w:hanging="156"/>
      </w:pPr>
      <w:rPr>
        <w:rFonts w:hint="default"/>
        <w:lang w:val="fr-FR" w:eastAsia="en-US" w:bidi="ar-SA"/>
      </w:rPr>
    </w:lvl>
    <w:lvl w:ilvl="7">
      <w:start w:val="0"/>
      <w:numFmt w:val="bullet"/>
      <w:lvlText w:val="•"/>
      <w:lvlJc w:val="left"/>
      <w:pPr>
        <w:ind w:left="4585" w:hanging="156"/>
      </w:pPr>
      <w:rPr>
        <w:rFonts w:hint="default"/>
        <w:lang w:val="fr-FR" w:eastAsia="en-US" w:bidi="ar-SA"/>
      </w:rPr>
    </w:lvl>
    <w:lvl w:ilvl="8">
      <w:start w:val="0"/>
      <w:numFmt w:val="bullet"/>
      <w:lvlText w:val="•"/>
      <w:lvlJc w:val="left"/>
      <w:pPr>
        <w:ind w:left="5226" w:hanging="156"/>
      </w:pPr>
      <w:rPr>
        <w:rFonts w:hint="default"/>
        <w:lang w:val="fr-FR" w:eastAsia="en-US" w:bidi="ar-SA"/>
      </w:rPr>
    </w:lvl>
  </w:abstractNum>
  <w:abstractNum w:abstractNumId="17">
    <w:multiLevelType w:val="hybridMultilevel"/>
    <w:lvl w:ilvl="0">
      <w:start w:val="0"/>
      <w:numFmt w:val="bullet"/>
      <w:lvlText w:val="-"/>
      <w:lvlJc w:val="left"/>
      <w:pPr>
        <w:ind w:left="105" w:hanging="130"/>
      </w:pPr>
      <w:rPr>
        <w:rFonts w:hint="default" w:ascii="Times New Roman" w:hAnsi="Times New Roman" w:eastAsia="Times New Roman" w:cs="Times New Roman"/>
        <w:b w:val="0"/>
        <w:bCs w:val="0"/>
        <w:i w:val="0"/>
        <w:iCs w:val="0"/>
        <w:spacing w:val="0"/>
        <w:w w:val="100"/>
        <w:sz w:val="24"/>
        <w:szCs w:val="24"/>
        <w:lang w:val="fr-FR" w:eastAsia="en-US" w:bidi="ar-SA"/>
      </w:rPr>
    </w:lvl>
    <w:lvl w:ilvl="1">
      <w:start w:val="0"/>
      <w:numFmt w:val="bullet"/>
      <w:lvlText w:val="•"/>
      <w:lvlJc w:val="left"/>
      <w:pPr>
        <w:ind w:left="740" w:hanging="130"/>
      </w:pPr>
      <w:rPr>
        <w:rFonts w:hint="default"/>
        <w:lang w:val="fr-FR" w:eastAsia="en-US" w:bidi="ar-SA"/>
      </w:rPr>
    </w:lvl>
    <w:lvl w:ilvl="2">
      <w:start w:val="0"/>
      <w:numFmt w:val="bullet"/>
      <w:lvlText w:val="•"/>
      <w:lvlJc w:val="left"/>
      <w:pPr>
        <w:ind w:left="1381" w:hanging="130"/>
      </w:pPr>
      <w:rPr>
        <w:rFonts w:hint="default"/>
        <w:lang w:val="fr-FR" w:eastAsia="en-US" w:bidi="ar-SA"/>
      </w:rPr>
    </w:lvl>
    <w:lvl w:ilvl="3">
      <w:start w:val="0"/>
      <w:numFmt w:val="bullet"/>
      <w:lvlText w:val="•"/>
      <w:lvlJc w:val="left"/>
      <w:pPr>
        <w:ind w:left="2022" w:hanging="130"/>
      </w:pPr>
      <w:rPr>
        <w:rFonts w:hint="default"/>
        <w:lang w:val="fr-FR" w:eastAsia="en-US" w:bidi="ar-SA"/>
      </w:rPr>
    </w:lvl>
    <w:lvl w:ilvl="4">
      <w:start w:val="0"/>
      <w:numFmt w:val="bullet"/>
      <w:lvlText w:val="•"/>
      <w:lvlJc w:val="left"/>
      <w:pPr>
        <w:ind w:left="2663" w:hanging="130"/>
      </w:pPr>
      <w:rPr>
        <w:rFonts w:hint="default"/>
        <w:lang w:val="fr-FR" w:eastAsia="en-US" w:bidi="ar-SA"/>
      </w:rPr>
    </w:lvl>
    <w:lvl w:ilvl="5">
      <w:start w:val="0"/>
      <w:numFmt w:val="bullet"/>
      <w:lvlText w:val="•"/>
      <w:lvlJc w:val="left"/>
      <w:pPr>
        <w:ind w:left="3304" w:hanging="130"/>
      </w:pPr>
      <w:rPr>
        <w:rFonts w:hint="default"/>
        <w:lang w:val="fr-FR" w:eastAsia="en-US" w:bidi="ar-SA"/>
      </w:rPr>
    </w:lvl>
    <w:lvl w:ilvl="6">
      <w:start w:val="0"/>
      <w:numFmt w:val="bullet"/>
      <w:lvlText w:val="•"/>
      <w:lvlJc w:val="left"/>
      <w:pPr>
        <w:ind w:left="3944" w:hanging="130"/>
      </w:pPr>
      <w:rPr>
        <w:rFonts w:hint="default"/>
        <w:lang w:val="fr-FR" w:eastAsia="en-US" w:bidi="ar-SA"/>
      </w:rPr>
    </w:lvl>
    <w:lvl w:ilvl="7">
      <w:start w:val="0"/>
      <w:numFmt w:val="bullet"/>
      <w:lvlText w:val="•"/>
      <w:lvlJc w:val="left"/>
      <w:pPr>
        <w:ind w:left="4585" w:hanging="130"/>
      </w:pPr>
      <w:rPr>
        <w:rFonts w:hint="default"/>
        <w:lang w:val="fr-FR" w:eastAsia="en-US" w:bidi="ar-SA"/>
      </w:rPr>
    </w:lvl>
    <w:lvl w:ilvl="8">
      <w:start w:val="0"/>
      <w:numFmt w:val="bullet"/>
      <w:lvlText w:val="•"/>
      <w:lvlJc w:val="left"/>
      <w:pPr>
        <w:ind w:left="5226" w:hanging="130"/>
      </w:pPr>
      <w:rPr>
        <w:rFonts w:hint="default"/>
        <w:lang w:val="fr-FR" w:eastAsia="en-US" w:bidi="ar-SA"/>
      </w:rPr>
    </w:lvl>
  </w:abstractNum>
  <w:abstractNum w:abstractNumId="16">
    <w:multiLevelType w:val="hybridMultilevel"/>
    <w:lvl w:ilvl="0">
      <w:start w:val="0"/>
      <w:numFmt w:val="bullet"/>
      <w:lvlText w:val="-"/>
      <w:lvlJc w:val="left"/>
      <w:pPr>
        <w:ind w:left="105" w:hanging="166"/>
      </w:pPr>
      <w:rPr>
        <w:rFonts w:hint="default" w:ascii="Times New Roman" w:hAnsi="Times New Roman" w:eastAsia="Times New Roman" w:cs="Times New Roman"/>
        <w:b w:val="0"/>
        <w:bCs w:val="0"/>
        <w:i w:val="0"/>
        <w:iCs w:val="0"/>
        <w:spacing w:val="0"/>
        <w:w w:val="100"/>
        <w:sz w:val="24"/>
        <w:szCs w:val="24"/>
        <w:lang w:val="fr-FR" w:eastAsia="en-US" w:bidi="ar-SA"/>
      </w:rPr>
    </w:lvl>
    <w:lvl w:ilvl="1">
      <w:start w:val="0"/>
      <w:numFmt w:val="bullet"/>
      <w:lvlText w:val="•"/>
      <w:lvlJc w:val="left"/>
      <w:pPr>
        <w:ind w:left="740" w:hanging="166"/>
      </w:pPr>
      <w:rPr>
        <w:rFonts w:hint="default"/>
        <w:lang w:val="fr-FR" w:eastAsia="en-US" w:bidi="ar-SA"/>
      </w:rPr>
    </w:lvl>
    <w:lvl w:ilvl="2">
      <w:start w:val="0"/>
      <w:numFmt w:val="bullet"/>
      <w:lvlText w:val="•"/>
      <w:lvlJc w:val="left"/>
      <w:pPr>
        <w:ind w:left="1381" w:hanging="166"/>
      </w:pPr>
      <w:rPr>
        <w:rFonts w:hint="default"/>
        <w:lang w:val="fr-FR" w:eastAsia="en-US" w:bidi="ar-SA"/>
      </w:rPr>
    </w:lvl>
    <w:lvl w:ilvl="3">
      <w:start w:val="0"/>
      <w:numFmt w:val="bullet"/>
      <w:lvlText w:val="•"/>
      <w:lvlJc w:val="left"/>
      <w:pPr>
        <w:ind w:left="2022" w:hanging="166"/>
      </w:pPr>
      <w:rPr>
        <w:rFonts w:hint="default"/>
        <w:lang w:val="fr-FR" w:eastAsia="en-US" w:bidi="ar-SA"/>
      </w:rPr>
    </w:lvl>
    <w:lvl w:ilvl="4">
      <w:start w:val="0"/>
      <w:numFmt w:val="bullet"/>
      <w:lvlText w:val="•"/>
      <w:lvlJc w:val="left"/>
      <w:pPr>
        <w:ind w:left="2663" w:hanging="166"/>
      </w:pPr>
      <w:rPr>
        <w:rFonts w:hint="default"/>
        <w:lang w:val="fr-FR" w:eastAsia="en-US" w:bidi="ar-SA"/>
      </w:rPr>
    </w:lvl>
    <w:lvl w:ilvl="5">
      <w:start w:val="0"/>
      <w:numFmt w:val="bullet"/>
      <w:lvlText w:val="•"/>
      <w:lvlJc w:val="left"/>
      <w:pPr>
        <w:ind w:left="3304" w:hanging="166"/>
      </w:pPr>
      <w:rPr>
        <w:rFonts w:hint="default"/>
        <w:lang w:val="fr-FR" w:eastAsia="en-US" w:bidi="ar-SA"/>
      </w:rPr>
    </w:lvl>
    <w:lvl w:ilvl="6">
      <w:start w:val="0"/>
      <w:numFmt w:val="bullet"/>
      <w:lvlText w:val="•"/>
      <w:lvlJc w:val="left"/>
      <w:pPr>
        <w:ind w:left="3944" w:hanging="166"/>
      </w:pPr>
      <w:rPr>
        <w:rFonts w:hint="default"/>
        <w:lang w:val="fr-FR" w:eastAsia="en-US" w:bidi="ar-SA"/>
      </w:rPr>
    </w:lvl>
    <w:lvl w:ilvl="7">
      <w:start w:val="0"/>
      <w:numFmt w:val="bullet"/>
      <w:lvlText w:val="•"/>
      <w:lvlJc w:val="left"/>
      <w:pPr>
        <w:ind w:left="4585" w:hanging="166"/>
      </w:pPr>
      <w:rPr>
        <w:rFonts w:hint="default"/>
        <w:lang w:val="fr-FR" w:eastAsia="en-US" w:bidi="ar-SA"/>
      </w:rPr>
    </w:lvl>
    <w:lvl w:ilvl="8">
      <w:start w:val="0"/>
      <w:numFmt w:val="bullet"/>
      <w:lvlText w:val="•"/>
      <w:lvlJc w:val="left"/>
      <w:pPr>
        <w:ind w:left="5226" w:hanging="166"/>
      </w:pPr>
      <w:rPr>
        <w:rFonts w:hint="default"/>
        <w:lang w:val="fr-FR" w:eastAsia="en-US" w:bidi="ar-SA"/>
      </w:rPr>
    </w:lvl>
  </w:abstractNum>
  <w:abstractNum w:abstractNumId="15">
    <w:multiLevelType w:val="hybridMultilevel"/>
    <w:lvl w:ilvl="0">
      <w:start w:val="0"/>
      <w:numFmt w:val="bullet"/>
      <w:lvlText w:val=""/>
      <w:lvlJc w:val="left"/>
      <w:pPr>
        <w:ind w:left="863" w:hanging="360"/>
      </w:pPr>
      <w:rPr>
        <w:rFonts w:hint="default" w:ascii="Symbol" w:hAnsi="Symbol" w:eastAsia="Symbol" w:cs="Symbol"/>
        <w:b w:val="0"/>
        <w:bCs w:val="0"/>
        <w:i w:val="0"/>
        <w:iCs w:val="0"/>
        <w:spacing w:val="0"/>
        <w:w w:val="99"/>
        <w:sz w:val="20"/>
        <w:szCs w:val="20"/>
        <w:lang w:val="fr-FR" w:eastAsia="en-US" w:bidi="ar-SA"/>
      </w:rPr>
    </w:lvl>
    <w:lvl w:ilvl="1">
      <w:start w:val="0"/>
      <w:numFmt w:val="bullet"/>
      <w:lvlText w:val="•"/>
      <w:lvlJc w:val="left"/>
      <w:pPr>
        <w:ind w:left="1781" w:hanging="360"/>
      </w:pPr>
      <w:rPr>
        <w:rFonts w:hint="default"/>
        <w:lang w:val="fr-FR" w:eastAsia="en-US" w:bidi="ar-SA"/>
      </w:rPr>
    </w:lvl>
    <w:lvl w:ilvl="2">
      <w:start w:val="0"/>
      <w:numFmt w:val="bullet"/>
      <w:lvlText w:val="•"/>
      <w:lvlJc w:val="left"/>
      <w:pPr>
        <w:ind w:left="2702" w:hanging="360"/>
      </w:pPr>
      <w:rPr>
        <w:rFonts w:hint="default"/>
        <w:lang w:val="fr-FR" w:eastAsia="en-US" w:bidi="ar-SA"/>
      </w:rPr>
    </w:lvl>
    <w:lvl w:ilvl="3">
      <w:start w:val="0"/>
      <w:numFmt w:val="bullet"/>
      <w:lvlText w:val="•"/>
      <w:lvlJc w:val="left"/>
      <w:pPr>
        <w:ind w:left="3623" w:hanging="360"/>
      </w:pPr>
      <w:rPr>
        <w:rFonts w:hint="default"/>
        <w:lang w:val="fr-FR" w:eastAsia="en-US" w:bidi="ar-SA"/>
      </w:rPr>
    </w:lvl>
    <w:lvl w:ilvl="4">
      <w:start w:val="0"/>
      <w:numFmt w:val="bullet"/>
      <w:lvlText w:val="•"/>
      <w:lvlJc w:val="left"/>
      <w:pPr>
        <w:ind w:left="4544" w:hanging="360"/>
      </w:pPr>
      <w:rPr>
        <w:rFonts w:hint="default"/>
        <w:lang w:val="fr-FR" w:eastAsia="en-US" w:bidi="ar-SA"/>
      </w:rPr>
    </w:lvl>
    <w:lvl w:ilvl="5">
      <w:start w:val="0"/>
      <w:numFmt w:val="bullet"/>
      <w:lvlText w:val="•"/>
      <w:lvlJc w:val="left"/>
      <w:pPr>
        <w:ind w:left="5465" w:hanging="360"/>
      </w:pPr>
      <w:rPr>
        <w:rFonts w:hint="default"/>
        <w:lang w:val="fr-FR" w:eastAsia="en-US" w:bidi="ar-SA"/>
      </w:rPr>
    </w:lvl>
    <w:lvl w:ilvl="6">
      <w:start w:val="0"/>
      <w:numFmt w:val="bullet"/>
      <w:lvlText w:val="•"/>
      <w:lvlJc w:val="left"/>
      <w:pPr>
        <w:ind w:left="6386" w:hanging="360"/>
      </w:pPr>
      <w:rPr>
        <w:rFonts w:hint="default"/>
        <w:lang w:val="fr-FR" w:eastAsia="en-US" w:bidi="ar-SA"/>
      </w:rPr>
    </w:lvl>
    <w:lvl w:ilvl="7">
      <w:start w:val="0"/>
      <w:numFmt w:val="bullet"/>
      <w:lvlText w:val="•"/>
      <w:lvlJc w:val="left"/>
      <w:pPr>
        <w:ind w:left="7307" w:hanging="360"/>
      </w:pPr>
      <w:rPr>
        <w:rFonts w:hint="default"/>
        <w:lang w:val="fr-FR" w:eastAsia="en-US" w:bidi="ar-SA"/>
      </w:rPr>
    </w:lvl>
    <w:lvl w:ilvl="8">
      <w:start w:val="0"/>
      <w:numFmt w:val="bullet"/>
      <w:lvlText w:val="•"/>
      <w:lvlJc w:val="left"/>
      <w:pPr>
        <w:ind w:left="8228" w:hanging="360"/>
      </w:pPr>
      <w:rPr>
        <w:rFonts w:hint="default"/>
        <w:lang w:val="fr-FR" w:eastAsia="en-US" w:bidi="ar-SA"/>
      </w:rPr>
    </w:lvl>
  </w:abstractNum>
  <w:abstractNum w:abstractNumId="14">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fr-FR" w:eastAsia="en-US" w:bidi="ar-SA"/>
      </w:rPr>
    </w:lvl>
    <w:lvl w:ilvl="1">
      <w:start w:val="0"/>
      <w:numFmt w:val="bullet"/>
      <w:lvlText w:val="-"/>
      <w:lvlJc w:val="left"/>
      <w:pPr>
        <w:ind w:left="863" w:hanging="360"/>
      </w:pPr>
      <w:rPr>
        <w:rFonts w:hint="default" w:ascii="Times New Roman" w:hAnsi="Times New Roman" w:eastAsia="Times New Roman" w:cs="Times New Roman"/>
        <w:spacing w:val="0"/>
        <w:w w:val="100"/>
        <w:lang w:val="fr-FR" w:eastAsia="en-US" w:bidi="ar-SA"/>
      </w:rPr>
    </w:lvl>
    <w:lvl w:ilvl="2">
      <w:start w:val="0"/>
      <w:numFmt w:val="bullet"/>
      <w:lvlText w:val="•"/>
      <w:lvlJc w:val="left"/>
      <w:pPr>
        <w:ind w:left="2702" w:hanging="360"/>
      </w:pPr>
      <w:rPr>
        <w:rFonts w:hint="default"/>
        <w:lang w:val="fr-FR" w:eastAsia="en-US" w:bidi="ar-SA"/>
      </w:rPr>
    </w:lvl>
    <w:lvl w:ilvl="3">
      <w:start w:val="0"/>
      <w:numFmt w:val="bullet"/>
      <w:lvlText w:val="•"/>
      <w:lvlJc w:val="left"/>
      <w:pPr>
        <w:ind w:left="3623" w:hanging="360"/>
      </w:pPr>
      <w:rPr>
        <w:rFonts w:hint="default"/>
        <w:lang w:val="fr-FR" w:eastAsia="en-US" w:bidi="ar-SA"/>
      </w:rPr>
    </w:lvl>
    <w:lvl w:ilvl="4">
      <w:start w:val="0"/>
      <w:numFmt w:val="bullet"/>
      <w:lvlText w:val="•"/>
      <w:lvlJc w:val="left"/>
      <w:pPr>
        <w:ind w:left="4544" w:hanging="360"/>
      </w:pPr>
      <w:rPr>
        <w:rFonts w:hint="default"/>
        <w:lang w:val="fr-FR" w:eastAsia="en-US" w:bidi="ar-SA"/>
      </w:rPr>
    </w:lvl>
    <w:lvl w:ilvl="5">
      <w:start w:val="0"/>
      <w:numFmt w:val="bullet"/>
      <w:lvlText w:val="•"/>
      <w:lvlJc w:val="left"/>
      <w:pPr>
        <w:ind w:left="5465" w:hanging="360"/>
      </w:pPr>
      <w:rPr>
        <w:rFonts w:hint="default"/>
        <w:lang w:val="fr-FR" w:eastAsia="en-US" w:bidi="ar-SA"/>
      </w:rPr>
    </w:lvl>
    <w:lvl w:ilvl="6">
      <w:start w:val="0"/>
      <w:numFmt w:val="bullet"/>
      <w:lvlText w:val="•"/>
      <w:lvlJc w:val="left"/>
      <w:pPr>
        <w:ind w:left="6386" w:hanging="360"/>
      </w:pPr>
      <w:rPr>
        <w:rFonts w:hint="default"/>
        <w:lang w:val="fr-FR" w:eastAsia="en-US" w:bidi="ar-SA"/>
      </w:rPr>
    </w:lvl>
    <w:lvl w:ilvl="7">
      <w:start w:val="0"/>
      <w:numFmt w:val="bullet"/>
      <w:lvlText w:val="•"/>
      <w:lvlJc w:val="left"/>
      <w:pPr>
        <w:ind w:left="7307" w:hanging="360"/>
      </w:pPr>
      <w:rPr>
        <w:rFonts w:hint="default"/>
        <w:lang w:val="fr-FR" w:eastAsia="en-US" w:bidi="ar-SA"/>
      </w:rPr>
    </w:lvl>
    <w:lvl w:ilvl="8">
      <w:start w:val="0"/>
      <w:numFmt w:val="bullet"/>
      <w:lvlText w:val="•"/>
      <w:lvlJc w:val="left"/>
      <w:pPr>
        <w:ind w:left="8228" w:hanging="360"/>
      </w:pPr>
      <w:rPr>
        <w:rFonts w:hint="default"/>
        <w:lang w:val="fr-FR" w:eastAsia="en-US" w:bidi="ar-SA"/>
      </w:rPr>
    </w:lvl>
  </w:abstractNum>
  <w:abstractNum w:abstractNumId="13">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bCs/>
        <w:i w:val="0"/>
        <w:iCs w:val="0"/>
        <w:spacing w:val="0"/>
        <w:w w:val="100"/>
        <w:sz w:val="24"/>
        <w:szCs w:val="24"/>
        <w:lang w:val="fr-FR" w:eastAsia="en-US" w:bidi="ar-SA"/>
      </w:rPr>
    </w:lvl>
    <w:lvl w:ilvl="1">
      <w:start w:val="0"/>
      <w:numFmt w:val="bullet"/>
      <w:lvlText w:val="•"/>
      <w:lvlJc w:val="left"/>
      <w:pPr>
        <w:ind w:left="1781" w:hanging="360"/>
      </w:pPr>
      <w:rPr>
        <w:rFonts w:hint="default"/>
        <w:lang w:val="fr-FR" w:eastAsia="en-US" w:bidi="ar-SA"/>
      </w:rPr>
    </w:lvl>
    <w:lvl w:ilvl="2">
      <w:start w:val="0"/>
      <w:numFmt w:val="bullet"/>
      <w:lvlText w:val="•"/>
      <w:lvlJc w:val="left"/>
      <w:pPr>
        <w:ind w:left="2702" w:hanging="360"/>
      </w:pPr>
      <w:rPr>
        <w:rFonts w:hint="default"/>
        <w:lang w:val="fr-FR" w:eastAsia="en-US" w:bidi="ar-SA"/>
      </w:rPr>
    </w:lvl>
    <w:lvl w:ilvl="3">
      <w:start w:val="0"/>
      <w:numFmt w:val="bullet"/>
      <w:lvlText w:val="•"/>
      <w:lvlJc w:val="left"/>
      <w:pPr>
        <w:ind w:left="3623" w:hanging="360"/>
      </w:pPr>
      <w:rPr>
        <w:rFonts w:hint="default"/>
        <w:lang w:val="fr-FR" w:eastAsia="en-US" w:bidi="ar-SA"/>
      </w:rPr>
    </w:lvl>
    <w:lvl w:ilvl="4">
      <w:start w:val="0"/>
      <w:numFmt w:val="bullet"/>
      <w:lvlText w:val="•"/>
      <w:lvlJc w:val="left"/>
      <w:pPr>
        <w:ind w:left="4544" w:hanging="360"/>
      </w:pPr>
      <w:rPr>
        <w:rFonts w:hint="default"/>
        <w:lang w:val="fr-FR" w:eastAsia="en-US" w:bidi="ar-SA"/>
      </w:rPr>
    </w:lvl>
    <w:lvl w:ilvl="5">
      <w:start w:val="0"/>
      <w:numFmt w:val="bullet"/>
      <w:lvlText w:val="•"/>
      <w:lvlJc w:val="left"/>
      <w:pPr>
        <w:ind w:left="5465" w:hanging="360"/>
      </w:pPr>
      <w:rPr>
        <w:rFonts w:hint="default"/>
        <w:lang w:val="fr-FR" w:eastAsia="en-US" w:bidi="ar-SA"/>
      </w:rPr>
    </w:lvl>
    <w:lvl w:ilvl="6">
      <w:start w:val="0"/>
      <w:numFmt w:val="bullet"/>
      <w:lvlText w:val="•"/>
      <w:lvlJc w:val="left"/>
      <w:pPr>
        <w:ind w:left="6386" w:hanging="360"/>
      </w:pPr>
      <w:rPr>
        <w:rFonts w:hint="default"/>
        <w:lang w:val="fr-FR" w:eastAsia="en-US" w:bidi="ar-SA"/>
      </w:rPr>
    </w:lvl>
    <w:lvl w:ilvl="7">
      <w:start w:val="0"/>
      <w:numFmt w:val="bullet"/>
      <w:lvlText w:val="•"/>
      <w:lvlJc w:val="left"/>
      <w:pPr>
        <w:ind w:left="7307" w:hanging="360"/>
      </w:pPr>
      <w:rPr>
        <w:rFonts w:hint="default"/>
        <w:lang w:val="fr-FR" w:eastAsia="en-US" w:bidi="ar-SA"/>
      </w:rPr>
    </w:lvl>
    <w:lvl w:ilvl="8">
      <w:start w:val="0"/>
      <w:numFmt w:val="bullet"/>
      <w:lvlText w:val="•"/>
      <w:lvlJc w:val="left"/>
      <w:pPr>
        <w:ind w:left="8228" w:hanging="360"/>
      </w:pPr>
      <w:rPr>
        <w:rFonts w:hint="default"/>
        <w:lang w:val="fr-FR" w:eastAsia="en-US" w:bidi="ar-SA"/>
      </w:rPr>
    </w:lvl>
  </w:abstractNum>
  <w:abstractNum w:abstractNumId="12">
    <w:multiLevelType w:val="hybridMultilevel"/>
    <w:lvl w:ilvl="0">
      <w:start w:val="0"/>
      <w:numFmt w:val="bullet"/>
      <w:lvlText w:val="-"/>
      <w:lvlJc w:val="left"/>
      <w:pPr>
        <w:ind w:left="863" w:hanging="360"/>
      </w:pPr>
      <w:rPr>
        <w:rFonts w:hint="default" w:ascii="Times New Roman" w:hAnsi="Times New Roman" w:eastAsia="Times New Roman" w:cs="Times New Roman"/>
        <w:b/>
        <w:bCs/>
        <w:i w:val="0"/>
        <w:iCs w:val="0"/>
        <w:spacing w:val="0"/>
        <w:w w:val="100"/>
        <w:sz w:val="24"/>
        <w:szCs w:val="24"/>
        <w:lang w:val="fr-FR" w:eastAsia="en-US" w:bidi="ar-SA"/>
      </w:rPr>
    </w:lvl>
    <w:lvl w:ilvl="1">
      <w:start w:val="0"/>
      <w:numFmt w:val="bullet"/>
      <w:lvlText w:val="•"/>
      <w:lvlJc w:val="left"/>
      <w:pPr>
        <w:ind w:left="1781" w:hanging="360"/>
      </w:pPr>
      <w:rPr>
        <w:rFonts w:hint="default"/>
        <w:lang w:val="fr-FR" w:eastAsia="en-US" w:bidi="ar-SA"/>
      </w:rPr>
    </w:lvl>
    <w:lvl w:ilvl="2">
      <w:start w:val="0"/>
      <w:numFmt w:val="bullet"/>
      <w:lvlText w:val="•"/>
      <w:lvlJc w:val="left"/>
      <w:pPr>
        <w:ind w:left="2702" w:hanging="360"/>
      </w:pPr>
      <w:rPr>
        <w:rFonts w:hint="default"/>
        <w:lang w:val="fr-FR" w:eastAsia="en-US" w:bidi="ar-SA"/>
      </w:rPr>
    </w:lvl>
    <w:lvl w:ilvl="3">
      <w:start w:val="0"/>
      <w:numFmt w:val="bullet"/>
      <w:lvlText w:val="•"/>
      <w:lvlJc w:val="left"/>
      <w:pPr>
        <w:ind w:left="3623" w:hanging="360"/>
      </w:pPr>
      <w:rPr>
        <w:rFonts w:hint="default"/>
        <w:lang w:val="fr-FR" w:eastAsia="en-US" w:bidi="ar-SA"/>
      </w:rPr>
    </w:lvl>
    <w:lvl w:ilvl="4">
      <w:start w:val="0"/>
      <w:numFmt w:val="bullet"/>
      <w:lvlText w:val="•"/>
      <w:lvlJc w:val="left"/>
      <w:pPr>
        <w:ind w:left="4544" w:hanging="360"/>
      </w:pPr>
      <w:rPr>
        <w:rFonts w:hint="default"/>
        <w:lang w:val="fr-FR" w:eastAsia="en-US" w:bidi="ar-SA"/>
      </w:rPr>
    </w:lvl>
    <w:lvl w:ilvl="5">
      <w:start w:val="0"/>
      <w:numFmt w:val="bullet"/>
      <w:lvlText w:val="•"/>
      <w:lvlJc w:val="left"/>
      <w:pPr>
        <w:ind w:left="5465" w:hanging="360"/>
      </w:pPr>
      <w:rPr>
        <w:rFonts w:hint="default"/>
        <w:lang w:val="fr-FR" w:eastAsia="en-US" w:bidi="ar-SA"/>
      </w:rPr>
    </w:lvl>
    <w:lvl w:ilvl="6">
      <w:start w:val="0"/>
      <w:numFmt w:val="bullet"/>
      <w:lvlText w:val="•"/>
      <w:lvlJc w:val="left"/>
      <w:pPr>
        <w:ind w:left="6386" w:hanging="360"/>
      </w:pPr>
      <w:rPr>
        <w:rFonts w:hint="default"/>
        <w:lang w:val="fr-FR" w:eastAsia="en-US" w:bidi="ar-SA"/>
      </w:rPr>
    </w:lvl>
    <w:lvl w:ilvl="7">
      <w:start w:val="0"/>
      <w:numFmt w:val="bullet"/>
      <w:lvlText w:val="•"/>
      <w:lvlJc w:val="left"/>
      <w:pPr>
        <w:ind w:left="7307" w:hanging="360"/>
      </w:pPr>
      <w:rPr>
        <w:rFonts w:hint="default"/>
        <w:lang w:val="fr-FR" w:eastAsia="en-US" w:bidi="ar-SA"/>
      </w:rPr>
    </w:lvl>
    <w:lvl w:ilvl="8">
      <w:start w:val="0"/>
      <w:numFmt w:val="bullet"/>
      <w:lvlText w:val="•"/>
      <w:lvlJc w:val="left"/>
      <w:pPr>
        <w:ind w:left="8228" w:hanging="360"/>
      </w:pPr>
      <w:rPr>
        <w:rFonts w:hint="default"/>
        <w:lang w:val="fr-FR" w:eastAsia="en-US" w:bidi="ar-SA"/>
      </w:rPr>
    </w:lvl>
  </w:abstractNum>
  <w:abstractNum w:abstractNumId="11">
    <w:multiLevelType w:val="hybridMultilevel"/>
    <w:lvl w:ilvl="0">
      <w:start w:val="1"/>
      <w:numFmt w:val="decimal"/>
      <w:lvlText w:val="%1."/>
      <w:lvlJc w:val="left"/>
      <w:pPr>
        <w:ind w:left="827" w:hanging="360"/>
        <w:jc w:val="left"/>
      </w:pPr>
      <w:rPr>
        <w:rFonts w:hint="default" w:ascii="Times New Roman" w:hAnsi="Times New Roman" w:eastAsia="Times New Roman" w:cs="Times New Roman"/>
        <w:b w:val="0"/>
        <w:bCs w:val="0"/>
        <w:i w:val="0"/>
        <w:iCs w:val="0"/>
        <w:spacing w:val="0"/>
        <w:w w:val="100"/>
        <w:sz w:val="24"/>
        <w:szCs w:val="24"/>
        <w:lang w:val="fr-FR" w:eastAsia="en-US" w:bidi="ar-SA"/>
      </w:rPr>
    </w:lvl>
    <w:lvl w:ilvl="1">
      <w:start w:val="0"/>
      <w:numFmt w:val="bullet"/>
      <w:lvlText w:val="-"/>
      <w:lvlJc w:val="left"/>
      <w:pPr>
        <w:ind w:left="1547" w:hanging="360"/>
      </w:pPr>
      <w:rPr>
        <w:rFonts w:hint="default" w:ascii="Times New Roman" w:hAnsi="Times New Roman" w:eastAsia="Times New Roman" w:cs="Times New Roman"/>
        <w:b/>
        <w:bCs/>
        <w:i w:val="0"/>
        <w:iCs w:val="0"/>
        <w:spacing w:val="0"/>
        <w:w w:val="100"/>
        <w:sz w:val="24"/>
        <w:szCs w:val="24"/>
        <w:lang w:val="fr-FR" w:eastAsia="en-US" w:bidi="ar-SA"/>
      </w:rPr>
    </w:lvl>
    <w:lvl w:ilvl="2">
      <w:start w:val="0"/>
      <w:numFmt w:val="bullet"/>
      <w:lvlText w:val="•"/>
      <w:lvlJc w:val="left"/>
      <w:pPr>
        <w:ind w:left="2155" w:hanging="360"/>
      </w:pPr>
      <w:rPr>
        <w:rFonts w:hint="default"/>
        <w:lang w:val="fr-FR" w:eastAsia="en-US" w:bidi="ar-SA"/>
      </w:rPr>
    </w:lvl>
    <w:lvl w:ilvl="3">
      <w:start w:val="0"/>
      <w:numFmt w:val="bullet"/>
      <w:lvlText w:val="•"/>
      <w:lvlJc w:val="left"/>
      <w:pPr>
        <w:ind w:left="2770" w:hanging="360"/>
      </w:pPr>
      <w:rPr>
        <w:rFonts w:hint="default"/>
        <w:lang w:val="fr-FR" w:eastAsia="en-US" w:bidi="ar-SA"/>
      </w:rPr>
    </w:lvl>
    <w:lvl w:ilvl="4">
      <w:start w:val="0"/>
      <w:numFmt w:val="bullet"/>
      <w:lvlText w:val="•"/>
      <w:lvlJc w:val="left"/>
      <w:pPr>
        <w:ind w:left="3385" w:hanging="360"/>
      </w:pPr>
      <w:rPr>
        <w:rFonts w:hint="default"/>
        <w:lang w:val="fr-FR" w:eastAsia="en-US" w:bidi="ar-SA"/>
      </w:rPr>
    </w:lvl>
    <w:lvl w:ilvl="5">
      <w:start w:val="0"/>
      <w:numFmt w:val="bullet"/>
      <w:lvlText w:val="•"/>
      <w:lvlJc w:val="left"/>
      <w:pPr>
        <w:ind w:left="4000" w:hanging="360"/>
      </w:pPr>
      <w:rPr>
        <w:rFonts w:hint="default"/>
        <w:lang w:val="fr-FR" w:eastAsia="en-US" w:bidi="ar-SA"/>
      </w:rPr>
    </w:lvl>
    <w:lvl w:ilvl="6">
      <w:start w:val="0"/>
      <w:numFmt w:val="bullet"/>
      <w:lvlText w:val="•"/>
      <w:lvlJc w:val="left"/>
      <w:pPr>
        <w:ind w:left="4615" w:hanging="360"/>
      </w:pPr>
      <w:rPr>
        <w:rFonts w:hint="default"/>
        <w:lang w:val="fr-FR" w:eastAsia="en-US" w:bidi="ar-SA"/>
      </w:rPr>
    </w:lvl>
    <w:lvl w:ilvl="7">
      <w:start w:val="0"/>
      <w:numFmt w:val="bullet"/>
      <w:lvlText w:val="•"/>
      <w:lvlJc w:val="left"/>
      <w:pPr>
        <w:ind w:left="5230" w:hanging="360"/>
      </w:pPr>
      <w:rPr>
        <w:rFonts w:hint="default"/>
        <w:lang w:val="fr-FR" w:eastAsia="en-US" w:bidi="ar-SA"/>
      </w:rPr>
    </w:lvl>
    <w:lvl w:ilvl="8">
      <w:start w:val="0"/>
      <w:numFmt w:val="bullet"/>
      <w:lvlText w:val="•"/>
      <w:lvlJc w:val="left"/>
      <w:pPr>
        <w:ind w:left="5845" w:hanging="360"/>
      </w:pPr>
      <w:rPr>
        <w:rFonts w:hint="default"/>
        <w:lang w:val="fr-FR" w:eastAsia="en-US" w:bidi="ar-SA"/>
      </w:rPr>
    </w:lvl>
  </w:abstractNum>
  <w:abstractNum w:abstractNumId="10">
    <w:multiLevelType w:val="hybridMultilevel"/>
    <w:lvl w:ilvl="0">
      <w:start w:val="0"/>
      <w:numFmt w:val="bullet"/>
      <w:lvlText w:val="-"/>
      <w:lvlJc w:val="left"/>
      <w:pPr>
        <w:ind w:left="827" w:hanging="360"/>
      </w:pPr>
      <w:rPr>
        <w:rFonts w:hint="default" w:ascii="Times New Roman" w:hAnsi="Times New Roman" w:eastAsia="Times New Roman" w:cs="Times New Roman"/>
        <w:b/>
        <w:bCs/>
        <w:i w:val="0"/>
        <w:iCs w:val="0"/>
        <w:spacing w:val="0"/>
        <w:w w:val="100"/>
        <w:sz w:val="24"/>
        <w:szCs w:val="24"/>
        <w:lang w:val="fr-FR" w:eastAsia="en-US" w:bidi="ar-SA"/>
      </w:rPr>
    </w:lvl>
    <w:lvl w:ilvl="1">
      <w:start w:val="0"/>
      <w:numFmt w:val="bullet"/>
      <w:lvlText w:val="•"/>
      <w:lvlJc w:val="left"/>
      <w:pPr>
        <w:ind w:left="1445" w:hanging="360"/>
      </w:pPr>
      <w:rPr>
        <w:rFonts w:hint="default"/>
        <w:lang w:val="fr-FR" w:eastAsia="en-US" w:bidi="ar-SA"/>
      </w:rPr>
    </w:lvl>
    <w:lvl w:ilvl="2">
      <w:start w:val="0"/>
      <w:numFmt w:val="bullet"/>
      <w:lvlText w:val="•"/>
      <w:lvlJc w:val="left"/>
      <w:pPr>
        <w:ind w:left="2071" w:hanging="360"/>
      </w:pPr>
      <w:rPr>
        <w:rFonts w:hint="default"/>
        <w:lang w:val="fr-FR" w:eastAsia="en-US" w:bidi="ar-SA"/>
      </w:rPr>
    </w:lvl>
    <w:lvl w:ilvl="3">
      <w:start w:val="0"/>
      <w:numFmt w:val="bullet"/>
      <w:lvlText w:val="•"/>
      <w:lvlJc w:val="left"/>
      <w:pPr>
        <w:ind w:left="2696" w:hanging="360"/>
      </w:pPr>
      <w:rPr>
        <w:rFonts w:hint="default"/>
        <w:lang w:val="fr-FR" w:eastAsia="en-US" w:bidi="ar-SA"/>
      </w:rPr>
    </w:lvl>
    <w:lvl w:ilvl="4">
      <w:start w:val="0"/>
      <w:numFmt w:val="bullet"/>
      <w:lvlText w:val="•"/>
      <w:lvlJc w:val="left"/>
      <w:pPr>
        <w:ind w:left="3322" w:hanging="360"/>
      </w:pPr>
      <w:rPr>
        <w:rFonts w:hint="default"/>
        <w:lang w:val="fr-FR" w:eastAsia="en-US" w:bidi="ar-SA"/>
      </w:rPr>
    </w:lvl>
    <w:lvl w:ilvl="5">
      <w:start w:val="0"/>
      <w:numFmt w:val="bullet"/>
      <w:lvlText w:val="•"/>
      <w:lvlJc w:val="left"/>
      <w:pPr>
        <w:ind w:left="3948" w:hanging="360"/>
      </w:pPr>
      <w:rPr>
        <w:rFonts w:hint="default"/>
        <w:lang w:val="fr-FR" w:eastAsia="en-US" w:bidi="ar-SA"/>
      </w:rPr>
    </w:lvl>
    <w:lvl w:ilvl="6">
      <w:start w:val="0"/>
      <w:numFmt w:val="bullet"/>
      <w:lvlText w:val="•"/>
      <w:lvlJc w:val="left"/>
      <w:pPr>
        <w:ind w:left="4573" w:hanging="360"/>
      </w:pPr>
      <w:rPr>
        <w:rFonts w:hint="default"/>
        <w:lang w:val="fr-FR" w:eastAsia="en-US" w:bidi="ar-SA"/>
      </w:rPr>
    </w:lvl>
    <w:lvl w:ilvl="7">
      <w:start w:val="0"/>
      <w:numFmt w:val="bullet"/>
      <w:lvlText w:val="•"/>
      <w:lvlJc w:val="left"/>
      <w:pPr>
        <w:ind w:left="5199" w:hanging="360"/>
      </w:pPr>
      <w:rPr>
        <w:rFonts w:hint="default"/>
        <w:lang w:val="fr-FR" w:eastAsia="en-US" w:bidi="ar-SA"/>
      </w:rPr>
    </w:lvl>
    <w:lvl w:ilvl="8">
      <w:start w:val="0"/>
      <w:numFmt w:val="bullet"/>
      <w:lvlText w:val="•"/>
      <w:lvlJc w:val="left"/>
      <w:pPr>
        <w:ind w:left="5824" w:hanging="360"/>
      </w:pPr>
      <w:rPr>
        <w:rFonts w:hint="default"/>
        <w:lang w:val="fr-FR" w:eastAsia="en-US" w:bidi="ar-SA"/>
      </w:rPr>
    </w:lvl>
  </w:abstractNum>
  <w:abstractNum w:abstractNumId="9">
    <w:multiLevelType w:val="hybridMultilevel"/>
    <w:lvl w:ilvl="0">
      <w:start w:val="0"/>
      <w:numFmt w:val="bullet"/>
      <w:lvlText w:val="-"/>
      <w:lvlJc w:val="left"/>
      <w:pPr>
        <w:ind w:left="863" w:hanging="360"/>
      </w:pPr>
      <w:rPr>
        <w:rFonts w:hint="default" w:ascii="Times New Roman" w:hAnsi="Times New Roman" w:eastAsia="Times New Roman" w:cs="Times New Roman"/>
        <w:b/>
        <w:bCs/>
        <w:i w:val="0"/>
        <w:iCs w:val="0"/>
        <w:spacing w:val="0"/>
        <w:w w:val="100"/>
        <w:sz w:val="24"/>
        <w:szCs w:val="24"/>
        <w:lang w:val="fr-FR" w:eastAsia="en-US" w:bidi="ar-SA"/>
      </w:rPr>
    </w:lvl>
    <w:lvl w:ilvl="1">
      <w:start w:val="0"/>
      <w:numFmt w:val="bullet"/>
      <w:lvlText w:val="•"/>
      <w:lvlJc w:val="left"/>
      <w:pPr>
        <w:ind w:left="1781" w:hanging="360"/>
      </w:pPr>
      <w:rPr>
        <w:rFonts w:hint="default"/>
        <w:lang w:val="fr-FR" w:eastAsia="en-US" w:bidi="ar-SA"/>
      </w:rPr>
    </w:lvl>
    <w:lvl w:ilvl="2">
      <w:start w:val="0"/>
      <w:numFmt w:val="bullet"/>
      <w:lvlText w:val="•"/>
      <w:lvlJc w:val="left"/>
      <w:pPr>
        <w:ind w:left="2702" w:hanging="360"/>
      </w:pPr>
      <w:rPr>
        <w:rFonts w:hint="default"/>
        <w:lang w:val="fr-FR" w:eastAsia="en-US" w:bidi="ar-SA"/>
      </w:rPr>
    </w:lvl>
    <w:lvl w:ilvl="3">
      <w:start w:val="0"/>
      <w:numFmt w:val="bullet"/>
      <w:lvlText w:val="•"/>
      <w:lvlJc w:val="left"/>
      <w:pPr>
        <w:ind w:left="3623" w:hanging="360"/>
      </w:pPr>
      <w:rPr>
        <w:rFonts w:hint="default"/>
        <w:lang w:val="fr-FR" w:eastAsia="en-US" w:bidi="ar-SA"/>
      </w:rPr>
    </w:lvl>
    <w:lvl w:ilvl="4">
      <w:start w:val="0"/>
      <w:numFmt w:val="bullet"/>
      <w:lvlText w:val="•"/>
      <w:lvlJc w:val="left"/>
      <w:pPr>
        <w:ind w:left="4544" w:hanging="360"/>
      </w:pPr>
      <w:rPr>
        <w:rFonts w:hint="default"/>
        <w:lang w:val="fr-FR" w:eastAsia="en-US" w:bidi="ar-SA"/>
      </w:rPr>
    </w:lvl>
    <w:lvl w:ilvl="5">
      <w:start w:val="0"/>
      <w:numFmt w:val="bullet"/>
      <w:lvlText w:val="•"/>
      <w:lvlJc w:val="left"/>
      <w:pPr>
        <w:ind w:left="5465" w:hanging="360"/>
      </w:pPr>
      <w:rPr>
        <w:rFonts w:hint="default"/>
        <w:lang w:val="fr-FR" w:eastAsia="en-US" w:bidi="ar-SA"/>
      </w:rPr>
    </w:lvl>
    <w:lvl w:ilvl="6">
      <w:start w:val="0"/>
      <w:numFmt w:val="bullet"/>
      <w:lvlText w:val="•"/>
      <w:lvlJc w:val="left"/>
      <w:pPr>
        <w:ind w:left="6386" w:hanging="360"/>
      </w:pPr>
      <w:rPr>
        <w:rFonts w:hint="default"/>
        <w:lang w:val="fr-FR" w:eastAsia="en-US" w:bidi="ar-SA"/>
      </w:rPr>
    </w:lvl>
    <w:lvl w:ilvl="7">
      <w:start w:val="0"/>
      <w:numFmt w:val="bullet"/>
      <w:lvlText w:val="•"/>
      <w:lvlJc w:val="left"/>
      <w:pPr>
        <w:ind w:left="7307" w:hanging="360"/>
      </w:pPr>
      <w:rPr>
        <w:rFonts w:hint="default"/>
        <w:lang w:val="fr-FR" w:eastAsia="en-US" w:bidi="ar-SA"/>
      </w:rPr>
    </w:lvl>
    <w:lvl w:ilvl="8">
      <w:start w:val="0"/>
      <w:numFmt w:val="bullet"/>
      <w:lvlText w:val="•"/>
      <w:lvlJc w:val="left"/>
      <w:pPr>
        <w:ind w:left="8228" w:hanging="360"/>
      </w:pPr>
      <w:rPr>
        <w:rFonts w:hint="default"/>
        <w:lang w:val="fr-FR" w:eastAsia="en-US" w:bidi="ar-SA"/>
      </w:rPr>
    </w:lvl>
  </w:abstractNum>
  <w:abstractNum w:abstractNumId="8">
    <w:multiLevelType w:val="hybridMultilevel"/>
    <w:lvl w:ilvl="0">
      <w:start w:val="1"/>
      <w:numFmt w:val="decimal"/>
      <w:lvlText w:val="%1."/>
      <w:lvlJc w:val="left"/>
      <w:pPr>
        <w:ind w:left="503" w:hanging="360"/>
        <w:jc w:val="left"/>
      </w:pPr>
      <w:rPr>
        <w:rFonts w:hint="default" w:ascii="Cambria" w:hAnsi="Cambria" w:eastAsia="Cambria" w:cs="Cambria"/>
        <w:b w:val="0"/>
        <w:bCs w:val="0"/>
        <w:i w:val="0"/>
        <w:iCs w:val="0"/>
        <w:color w:val="365F91"/>
        <w:spacing w:val="0"/>
        <w:w w:val="99"/>
        <w:sz w:val="26"/>
        <w:szCs w:val="26"/>
        <w:lang w:val="fr-FR" w:eastAsia="en-US" w:bidi="ar-SA"/>
      </w:rPr>
    </w:lvl>
    <w:lvl w:ilvl="1">
      <w:start w:val="1"/>
      <w:numFmt w:val="decimal"/>
      <w:lvlText w:val="%1.%2."/>
      <w:lvlJc w:val="left"/>
      <w:pPr>
        <w:ind w:left="935" w:hanging="432"/>
        <w:jc w:val="left"/>
      </w:pPr>
      <w:rPr>
        <w:rFonts w:hint="default" w:ascii="Cambria" w:hAnsi="Cambria" w:eastAsia="Cambria" w:cs="Cambria"/>
        <w:b w:val="0"/>
        <w:bCs w:val="0"/>
        <w:i w:val="0"/>
        <w:iCs w:val="0"/>
        <w:color w:val="365F91"/>
        <w:spacing w:val="-1"/>
        <w:w w:val="99"/>
        <w:sz w:val="26"/>
        <w:szCs w:val="26"/>
        <w:lang w:val="fr-FR" w:eastAsia="en-US" w:bidi="ar-SA"/>
      </w:rPr>
    </w:lvl>
    <w:lvl w:ilvl="2">
      <w:start w:val="1"/>
      <w:numFmt w:val="decimal"/>
      <w:lvlText w:val="%1.%2.%3."/>
      <w:lvlJc w:val="left"/>
      <w:pPr>
        <w:ind w:left="1641" w:hanging="778"/>
        <w:jc w:val="left"/>
      </w:pPr>
      <w:rPr>
        <w:rFonts w:hint="default" w:ascii="Cambria" w:hAnsi="Cambria" w:eastAsia="Cambria" w:cs="Cambria"/>
        <w:b w:val="0"/>
        <w:bCs w:val="0"/>
        <w:i w:val="0"/>
        <w:iCs w:val="0"/>
        <w:color w:val="365F91"/>
        <w:spacing w:val="-1"/>
        <w:w w:val="99"/>
        <w:sz w:val="26"/>
        <w:szCs w:val="26"/>
        <w:lang w:val="fr-FR" w:eastAsia="en-US" w:bidi="ar-SA"/>
      </w:rPr>
    </w:lvl>
    <w:lvl w:ilvl="3">
      <w:start w:val="0"/>
      <w:numFmt w:val="bullet"/>
      <w:lvlText w:val="•"/>
      <w:lvlJc w:val="left"/>
      <w:pPr>
        <w:ind w:left="1640" w:hanging="778"/>
      </w:pPr>
      <w:rPr>
        <w:rFonts w:hint="default"/>
        <w:lang w:val="fr-FR" w:eastAsia="en-US" w:bidi="ar-SA"/>
      </w:rPr>
    </w:lvl>
    <w:lvl w:ilvl="4">
      <w:start w:val="0"/>
      <w:numFmt w:val="bullet"/>
      <w:lvlText w:val="•"/>
      <w:lvlJc w:val="left"/>
      <w:pPr>
        <w:ind w:left="2844" w:hanging="778"/>
      </w:pPr>
      <w:rPr>
        <w:rFonts w:hint="default"/>
        <w:lang w:val="fr-FR" w:eastAsia="en-US" w:bidi="ar-SA"/>
      </w:rPr>
    </w:lvl>
    <w:lvl w:ilvl="5">
      <w:start w:val="0"/>
      <w:numFmt w:val="bullet"/>
      <w:lvlText w:val="•"/>
      <w:lvlJc w:val="left"/>
      <w:pPr>
        <w:ind w:left="4048" w:hanging="778"/>
      </w:pPr>
      <w:rPr>
        <w:rFonts w:hint="default"/>
        <w:lang w:val="fr-FR" w:eastAsia="en-US" w:bidi="ar-SA"/>
      </w:rPr>
    </w:lvl>
    <w:lvl w:ilvl="6">
      <w:start w:val="0"/>
      <w:numFmt w:val="bullet"/>
      <w:lvlText w:val="•"/>
      <w:lvlJc w:val="left"/>
      <w:pPr>
        <w:ind w:left="5252" w:hanging="778"/>
      </w:pPr>
      <w:rPr>
        <w:rFonts w:hint="default"/>
        <w:lang w:val="fr-FR" w:eastAsia="en-US" w:bidi="ar-SA"/>
      </w:rPr>
    </w:lvl>
    <w:lvl w:ilvl="7">
      <w:start w:val="0"/>
      <w:numFmt w:val="bullet"/>
      <w:lvlText w:val="•"/>
      <w:lvlJc w:val="left"/>
      <w:pPr>
        <w:ind w:left="6457" w:hanging="778"/>
      </w:pPr>
      <w:rPr>
        <w:rFonts w:hint="default"/>
        <w:lang w:val="fr-FR" w:eastAsia="en-US" w:bidi="ar-SA"/>
      </w:rPr>
    </w:lvl>
    <w:lvl w:ilvl="8">
      <w:start w:val="0"/>
      <w:numFmt w:val="bullet"/>
      <w:lvlText w:val="•"/>
      <w:lvlJc w:val="left"/>
      <w:pPr>
        <w:ind w:left="7661" w:hanging="778"/>
      </w:pPr>
      <w:rPr>
        <w:rFonts w:hint="default"/>
        <w:lang w:val="fr-FR" w:eastAsia="en-US" w:bidi="ar-SA"/>
      </w:rPr>
    </w:lvl>
  </w:abstractNum>
  <w:abstractNum w:abstractNumId="7">
    <w:multiLevelType w:val="hybridMultilevel"/>
    <w:lvl w:ilvl="0">
      <w:start w:val="1"/>
      <w:numFmt w:val="decimal"/>
      <w:lvlText w:val="%1."/>
      <w:lvlJc w:val="left"/>
      <w:pPr>
        <w:ind w:left="503" w:hanging="360"/>
        <w:jc w:val="left"/>
      </w:pPr>
      <w:rPr>
        <w:rFonts w:hint="default" w:ascii="Cambria" w:hAnsi="Cambria" w:eastAsia="Cambria" w:cs="Cambria"/>
        <w:b w:val="0"/>
        <w:bCs w:val="0"/>
        <w:i w:val="0"/>
        <w:iCs w:val="0"/>
        <w:color w:val="365F91"/>
        <w:spacing w:val="0"/>
        <w:w w:val="99"/>
        <w:sz w:val="26"/>
        <w:szCs w:val="26"/>
        <w:lang w:val="fr-FR" w:eastAsia="en-US" w:bidi="ar-SA"/>
      </w:rPr>
    </w:lvl>
    <w:lvl w:ilvl="1">
      <w:start w:val="1"/>
      <w:numFmt w:val="decimal"/>
      <w:lvlText w:val="%1.%2."/>
      <w:lvlJc w:val="left"/>
      <w:pPr>
        <w:ind w:left="935" w:hanging="432"/>
        <w:jc w:val="left"/>
      </w:pPr>
      <w:rPr>
        <w:rFonts w:hint="default" w:ascii="Cambria" w:hAnsi="Cambria" w:eastAsia="Cambria" w:cs="Cambria"/>
        <w:b w:val="0"/>
        <w:bCs w:val="0"/>
        <w:i w:val="0"/>
        <w:iCs w:val="0"/>
        <w:color w:val="365F91"/>
        <w:spacing w:val="-1"/>
        <w:w w:val="99"/>
        <w:sz w:val="26"/>
        <w:szCs w:val="26"/>
        <w:lang w:val="fr-FR" w:eastAsia="en-US" w:bidi="ar-SA"/>
      </w:rPr>
    </w:lvl>
    <w:lvl w:ilvl="2">
      <w:start w:val="0"/>
      <w:numFmt w:val="bullet"/>
      <w:lvlText w:val="-"/>
      <w:lvlJc w:val="left"/>
      <w:pPr>
        <w:ind w:left="863" w:hanging="360"/>
      </w:pPr>
      <w:rPr>
        <w:rFonts w:hint="default" w:ascii="Times New Roman" w:hAnsi="Times New Roman" w:eastAsia="Times New Roman" w:cs="Times New Roman"/>
        <w:b/>
        <w:bCs/>
        <w:i w:val="0"/>
        <w:iCs w:val="0"/>
        <w:spacing w:val="0"/>
        <w:w w:val="100"/>
        <w:sz w:val="24"/>
        <w:szCs w:val="24"/>
        <w:lang w:val="fr-FR" w:eastAsia="en-US" w:bidi="ar-SA"/>
      </w:rPr>
    </w:lvl>
    <w:lvl w:ilvl="3">
      <w:start w:val="0"/>
      <w:numFmt w:val="bullet"/>
      <w:lvlText w:val="•"/>
      <w:lvlJc w:val="left"/>
      <w:pPr>
        <w:ind w:left="2081" w:hanging="360"/>
      </w:pPr>
      <w:rPr>
        <w:rFonts w:hint="default"/>
        <w:lang w:val="fr-FR" w:eastAsia="en-US" w:bidi="ar-SA"/>
      </w:rPr>
    </w:lvl>
    <w:lvl w:ilvl="4">
      <w:start w:val="0"/>
      <w:numFmt w:val="bullet"/>
      <w:lvlText w:val="•"/>
      <w:lvlJc w:val="left"/>
      <w:pPr>
        <w:ind w:left="3222" w:hanging="360"/>
      </w:pPr>
      <w:rPr>
        <w:rFonts w:hint="default"/>
        <w:lang w:val="fr-FR" w:eastAsia="en-US" w:bidi="ar-SA"/>
      </w:rPr>
    </w:lvl>
    <w:lvl w:ilvl="5">
      <w:start w:val="0"/>
      <w:numFmt w:val="bullet"/>
      <w:lvlText w:val="•"/>
      <w:lvlJc w:val="left"/>
      <w:pPr>
        <w:ind w:left="4363" w:hanging="360"/>
      </w:pPr>
      <w:rPr>
        <w:rFonts w:hint="default"/>
        <w:lang w:val="fr-FR" w:eastAsia="en-US" w:bidi="ar-SA"/>
      </w:rPr>
    </w:lvl>
    <w:lvl w:ilvl="6">
      <w:start w:val="0"/>
      <w:numFmt w:val="bullet"/>
      <w:lvlText w:val="•"/>
      <w:lvlJc w:val="left"/>
      <w:pPr>
        <w:ind w:left="5505" w:hanging="360"/>
      </w:pPr>
      <w:rPr>
        <w:rFonts w:hint="default"/>
        <w:lang w:val="fr-FR" w:eastAsia="en-US" w:bidi="ar-SA"/>
      </w:rPr>
    </w:lvl>
    <w:lvl w:ilvl="7">
      <w:start w:val="0"/>
      <w:numFmt w:val="bullet"/>
      <w:lvlText w:val="•"/>
      <w:lvlJc w:val="left"/>
      <w:pPr>
        <w:ind w:left="6646" w:hanging="360"/>
      </w:pPr>
      <w:rPr>
        <w:rFonts w:hint="default"/>
        <w:lang w:val="fr-FR" w:eastAsia="en-US" w:bidi="ar-SA"/>
      </w:rPr>
    </w:lvl>
    <w:lvl w:ilvl="8">
      <w:start w:val="0"/>
      <w:numFmt w:val="bullet"/>
      <w:lvlText w:val="•"/>
      <w:lvlJc w:val="left"/>
      <w:pPr>
        <w:ind w:left="7787" w:hanging="360"/>
      </w:pPr>
      <w:rPr>
        <w:rFonts w:hint="default"/>
        <w:lang w:val="fr-FR" w:eastAsia="en-US" w:bidi="ar-SA"/>
      </w:rPr>
    </w:lvl>
  </w:abstractNum>
  <w:abstractNum w:abstractNumId="6">
    <w:multiLevelType w:val="hybridMultilevel"/>
    <w:lvl w:ilvl="0">
      <w:start w:val="0"/>
      <w:numFmt w:val="bullet"/>
      <w:lvlText w:val=""/>
      <w:lvlJc w:val="left"/>
      <w:pPr>
        <w:ind w:left="863" w:hanging="360"/>
      </w:pPr>
      <w:rPr>
        <w:rFonts w:hint="default" w:ascii="Symbol" w:hAnsi="Symbol" w:eastAsia="Symbol" w:cs="Symbol"/>
        <w:b w:val="0"/>
        <w:bCs w:val="0"/>
        <w:i w:val="0"/>
        <w:iCs w:val="0"/>
        <w:spacing w:val="0"/>
        <w:w w:val="100"/>
        <w:sz w:val="24"/>
        <w:szCs w:val="24"/>
        <w:lang w:val="fr-FR" w:eastAsia="en-US" w:bidi="ar-SA"/>
      </w:rPr>
    </w:lvl>
    <w:lvl w:ilvl="1">
      <w:start w:val="0"/>
      <w:numFmt w:val="bullet"/>
      <w:lvlText w:val="•"/>
      <w:lvlJc w:val="left"/>
      <w:pPr>
        <w:ind w:left="1781" w:hanging="360"/>
      </w:pPr>
      <w:rPr>
        <w:rFonts w:hint="default"/>
        <w:lang w:val="fr-FR" w:eastAsia="en-US" w:bidi="ar-SA"/>
      </w:rPr>
    </w:lvl>
    <w:lvl w:ilvl="2">
      <w:start w:val="0"/>
      <w:numFmt w:val="bullet"/>
      <w:lvlText w:val="•"/>
      <w:lvlJc w:val="left"/>
      <w:pPr>
        <w:ind w:left="2702" w:hanging="360"/>
      </w:pPr>
      <w:rPr>
        <w:rFonts w:hint="default"/>
        <w:lang w:val="fr-FR" w:eastAsia="en-US" w:bidi="ar-SA"/>
      </w:rPr>
    </w:lvl>
    <w:lvl w:ilvl="3">
      <w:start w:val="0"/>
      <w:numFmt w:val="bullet"/>
      <w:lvlText w:val="•"/>
      <w:lvlJc w:val="left"/>
      <w:pPr>
        <w:ind w:left="3623" w:hanging="360"/>
      </w:pPr>
      <w:rPr>
        <w:rFonts w:hint="default"/>
        <w:lang w:val="fr-FR" w:eastAsia="en-US" w:bidi="ar-SA"/>
      </w:rPr>
    </w:lvl>
    <w:lvl w:ilvl="4">
      <w:start w:val="0"/>
      <w:numFmt w:val="bullet"/>
      <w:lvlText w:val="•"/>
      <w:lvlJc w:val="left"/>
      <w:pPr>
        <w:ind w:left="4544" w:hanging="360"/>
      </w:pPr>
      <w:rPr>
        <w:rFonts w:hint="default"/>
        <w:lang w:val="fr-FR" w:eastAsia="en-US" w:bidi="ar-SA"/>
      </w:rPr>
    </w:lvl>
    <w:lvl w:ilvl="5">
      <w:start w:val="0"/>
      <w:numFmt w:val="bullet"/>
      <w:lvlText w:val="•"/>
      <w:lvlJc w:val="left"/>
      <w:pPr>
        <w:ind w:left="5465" w:hanging="360"/>
      </w:pPr>
      <w:rPr>
        <w:rFonts w:hint="default"/>
        <w:lang w:val="fr-FR" w:eastAsia="en-US" w:bidi="ar-SA"/>
      </w:rPr>
    </w:lvl>
    <w:lvl w:ilvl="6">
      <w:start w:val="0"/>
      <w:numFmt w:val="bullet"/>
      <w:lvlText w:val="•"/>
      <w:lvlJc w:val="left"/>
      <w:pPr>
        <w:ind w:left="6386" w:hanging="360"/>
      </w:pPr>
      <w:rPr>
        <w:rFonts w:hint="default"/>
        <w:lang w:val="fr-FR" w:eastAsia="en-US" w:bidi="ar-SA"/>
      </w:rPr>
    </w:lvl>
    <w:lvl w:ilvl="7">
      <w:start w:val="0"/>
      <w:numFmt w:val="bullet"/>
      <w:lvlText w:val="•"/>
      <w:lvlJc w:val="left"/>
      <w:pPr>
        <w:ind w:left="7307" w:hanging="360"/>
      </w:pPr>
      <w:rPr>
        <w:rFonts w:hint="default"/>
        <w:lang w:val="fr-FR" w:eastAsia="en-US" w:bidi="ar-SA"/>
      </w:rPr>
    </w:lvl>
    <w:lvl w:ilvl="8">
      <w:start w:val="0"/>
      <w:numFmt w:val="bullet"/>
      <w:lvlText w:val="•"/>
      <w:lvlJc w:val="left"/>
      <w:pPr>
        <w:ind w:left="8228" w:hanging="360"/>
      </w:pPr>
      <w:rPr>
        <w:rFonts w:hint="default"/>
        <w:lang w:val="fr-FR" w:eastAsia="en-US" w:bidi="ar-SA"/>
      </w:rPr>
    </w:lvl>
  </w:abstractNum>
  <w:abstractNum w:abstractNumId="5">
    <w:multiLevelType w:val="hybridMultilevel"/>
    <w:lvl w:ilvl="0">
      <w:start w:val="1"/>
      <w:numFmt w:val="decimal"/>
      <w:lvlText w:val="%1."/>
      <w:lvlJc w:val="left"/>
      <w:pPr>
        <w:ind w:left="503" w:hanging="360"/>
        <w:jc w:val="left"/>
      </w:pPr>
      <w:rPr>
        <w:rFonts w:hint="default" w:ascii="Cambria" w:hAnsi="Cambria" w:eastAsia="Cambria" w:cs="Cambria"/>
        <w:b w:val="0"/>
        <w:bCs w:val="0"/>
        <w:i w:val="0"/>
        <w:iCs w:val="0"/>
        <w:color w:val="365F91"/>
        <w:spacing w:val="0"/>
        <w:w w:val="99"/>
        <w:sz w:val="26"/>
        <w:szCs w:val="26"/>
        <w:lang w:val="fr-FR" w:eastAsia="en-US" w:bidi="ar-SA"/>
      </w:rPr>
    </w:lvl>
    <w:lvl w:ilvl="1">
      <w:start w:val="1"/>
      <w:numFmt w:val="decimal"/>
      <w:lvlText w:val="%1.%2."/>
      <w:lvlJc w:val="left"/>
      <w:pPr>
        <w:ind w:left="935" w:hanging="432"/>
        <w:jc w:val="left"/>
      </w:pPr>
      <w:rPr>
        <w:rFonts w:hint="default" w:ascii="Cambria" w:hAnsi="Cambria" w:eastAsia="Cambria" w:cs="Cambria"/>
        <w:b w:val="0"/>
        <w:bCs w:val="0"/>
        <w:i w:val="0"/>
        <w:iCs w:val="0"/>
        <w:color w:val="365F91"/>
        <w:spacing w:val="-1"/>
        <w:w w:val="99"/>
        <w:sz w:val="26"/>
        <w:szCs w:val="26"/>
        <w:lang w:val="fr-FR" w:eastAsia="en-US" w:bidi="ar-SA"/>
      </w:rPr>
    </w:lvl>
    <w:lvl w:ilvl="2">
      <w:start w:val="0"/>
      <w:numFmt w:val="bullet"/>
      <w:lvlText w:val="-"/>
      <w:lvlJc w:val="left"/>
      <w:pPr>
        <w:ind w:left="863" w:hanging="360"/>
      </w:pPr>
      <w:rPr>
        <w:rFonts w:hint="default" w:ascii="Times New Roman" w:hAnsi="Times New Roman" w:eastAsia="Times New Roman" w:cs="Times New Roman"/>
        <w:spacing w:val="0"/>
        <w:w w:val="100"/>
        <w:lang w:val="fr-FR" w:eastAsia="en-US" w:bidi="ar-SA"/>
      </w:rPr>
    </w:lvl>
    <w:lvl w:ilvl="3">
      <w:start w:val="0"/>
      <w:numFmt w:val="bullet"/>
      <w:lvlText w:val="-"/>
      <w:lvlJc w:val="left"/>
      <w:pPr>
        <w:ind w:left="1583" w:hanging="360"/>
      </w:pPr>
      <w:rPr>
        <w:rFonts w:hint="default" w:ascii="Times New Roman" w:hAnsi="Times New Roman" w:eastAsia="Times New Roman" w:cs="Times New Roman"/>
        <w:b/>
        <w:bCs/>
        <w:i w:val="0"/>
        <w:iCs w:val="0"/>
        <w:spacing w:val="0"/>
        <w:w w:val="100"/>
        <w:sz w:val="24"/>
        <w:szCs w:val="24"/>
        <w:lang w:val="fr-FR" w:eastAsia="en-US" w:bidi="ar-SA"/>
      </w:rPr>
    </w:lvl>
    <w:lvl w:ilvl="4">
      <w:start w:val="0"/>
      <w:numFmt w:val="bullet"/>
      <w:lvlText w:val="•"/>
      <w:lvlJc w:val="left"/>
      <w:pPr>
        <w:ind w:left="2792" w:hanging="360"/>
      </w:pPr>
      <w:rPr>
        <w:rFonts w:hint="default"/>
        <w:lang w:val="fr-FR" w:eastAsia="en-US" w:bidi="ar-SA"/>
      </w:rPr>
    </w:lvl>
    <w:lvl w:ilvl="5">
      <w:start w:val="0"/>
      <w:numFmt w:val="bullet"/>
      <w:lvlText w:val="•"/>
      <w:lvlJc w:val="left"/>
      <w:pPr>
        <w:ind w:left="4005" w:hanging="360"/>
      </w:pPr>
      <w:rPr>
        <w:rFonts w:hint="default"/>
        <w:lang w:val="fr-FR" w:eastAsia="en-US" w:bidi="ar-SA"/>
      </w:rPr>
    </w:lvl>
    <w:lvl w:ilvl="6">
      <w:start w:val="0"/>
      <w:numFmt w:val="bullet"/>
      <w:lvlText w:val="•"/>
      <w:lvlJc w:val="left"/>
      <w:pPr>
        <w:ind w:left="5218" w:hanging="360"/>
      </w:pPr>
      <w:rPr>
        <w:rFonts w:hint="default"/>
        <w:lang w:val="fr-FR" w:eastAsia="en-US" w:bidi="ar-SA"/>
      </w:rPr>
    </w:lvl>
    <w:lvl w:ilvl="7">
      <w:start w:val="0"/>
      <w:numFmt w:val="bullet"/>
      <w:lvlText w:val="•"/>
      <w:lvlJc w:val="left"/>
      <w:pPr>
        <w:ind w:left="6431" w:hanging="360"/>
      </w:pPr>
      <w:rPr>
        <w:rFonts w:hint="default"/>
        <w:lang w:val="fr-FR" w:eastAsia="en-US" w:bidi="ar-SA"/>
      </w:rPr>
    </w:lvl>
    <w:lvl w:ilvl="8">
      <w:start w:val="0"/>
      <w:numFmt w:val="bullet"/>
      <w:lvlText w:val="•"/>
      <w:lvlJc w:val="left"/>
      <w:pPr>
        <w:ind w:left="7644" w:hanging="360"/>
      </w:pPr>
      <w:rPr>
        <w:rFonts w:hint="default"/>
        <w:lang w:val="fr-FR" w:eastAsia="en-US" w:bidi="ar-SA"/>
      </w:rPr>
    </w:lvl>
  </w:abstractNum>
  <w:abstractNum w:abstractNumId="4">
    <w:multiLevelType w:val="hybridMultilevel"/>
    <w:lvl w:ilvl="0">
      <w:start w:val="1"/>
      <w:numFmt w:val="decimal"/>
      <w:lvlText w:val="%1."/>
      <w:lvlJc w:val="left"/>
      <w:pPr>
        <w:ind w:left="803" w:hanging="440"/>
        <w:jc w:val="left"/>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1"/>
      <w:numFmt w:val="decimal"/>
      <w:lvlText w:val="%1.%2."/>
      <w:lvlJc w:val="left"/>
      <w:pPr>
        <w:ind w:left="1024" w:hanging="660"/>
        <w:jc w:val="left"/>
      </w:pPr>
      <w:rPr>
        <w:rFonts w:hint="default" w:ascii="Times New Roman" w:hAnsi="Times New Roman" w:eastAsia="Times New Roman" w:cs="Times New Roman"/>
        <w:b w:val="0"/>
        <w:bCs w:val="0"/>
        <w:i w:val="0"/>
        <w:iCs w:val="0"/>
        <w:spacing w:val="0"/>
        <w:w w:val="100"/>
        <w:sz w:val="22"/>
        <w:szCs w:val="22"/>
        <w:lang w:val="fr-FR" w:eastAsia="en-US" w:bidi="ar-SA"/>
      </w:rPr>
    </w:lvl>
    <w:lvl w:ilvl="2">
      <w:start w:val="0"/>
      <w:numFmt w:val="bullet"/>
      <w:lvlText w:val="•"/>
      <w:lvlJc w:val="left"/>
      <w:pPr>
        <w:ind w:left="2025" w:hanging="660"/>
      </w:pPr>
      <w:rPr>
        <w:rFonts w:hint="default"/>
        <w:lang w:val="fr-FR" w:eastAsia="en-US" w:bidi="ar-SA"/>
      </w:rPr>
    </w:lvl>
    <w:lvl w:ilvl="3">
      <w:start w:val="0"/>
      <w:numFmt w:val="bullet"/>
      <w:lvlText w:val="•"/>
      <w:lvlJc w:val="left"/>
      <w:pPr>
        <w:ind w:left="3031" w:hanging="660"/>
      </w:pPr>
      <w:rPr>
        <w:rFonts w:hint="default"/>
        <w:lang w:val="fr-FR" w:eastAsia="en-US" w:bidi="ar-SA"/>
      </w:rPr>
    </w:lvl>
    <w:lvl w:ilvl="4">
      <w:start w:val="0"/>
      <w:numFmt w:val="bullet"/>
      <w:lvlText w:val="•"/>
      <w:lvlJc w:val="left"/>
      <w:pPr>
        <w:ind w:left="4036" w:hanging="660"/>
      </w:pPr>
      <w:rPr>
        <w:rFonts w:hint="default"/>
        <w:lang w:val="fr-FR" w:eastAsia="en-US" w:bidi="ar-SA"/>
      </w:rPr>
    </w:lvl>
    <w:lvl w:ilvl="5">
      <w:start w:val="0"/>
      <w:numFmt w:val="bullet"/>
      <w:lvlText w:val="•"/>
      <w:lvlJc w:val="left"/>
      <w:pPr>
        <w:ind w:left="5042" w:hanging="660"/>
      </w:pPr>
      <w:rPr>
        <w:rFonts w:hint="default"/>
        <w:lang w:val="fr-FR" w:eastAsia="en-US" w:bidi="ar-SA"/>
      </w:rPr>
    </w:lvl>
    <w:lvl w:ilvl="6">
      <w:start w:val="0"/>
      <w:numFmt w:val="bullet"/>
      <w:lvlText w:val="•"/>
      <w:lvlJc w:val="left"/>
      <w:pPr>
        <w:ind w:left="6047" w:hanging="660"/>
      </w:pPr>
      <w:rPr>
        <w:rFonts w:hint="default"/>
        <w:lang w:val="fr-FR" w:eastAsia="en-US" w:bidi="ar-SA"/>
      </w:rPr>
    </w:lvl>
    <w:lvl w:ilvl="7">
      <w:start w:val="0"/>
      <w:numFmt w:val="bullet"/>
      <w:lvlText w:val="•"/>
      <w:lvlJc w:val="left"/>
      <w:pPr>
        <w:ind w:left="7053" w:hanging="660"/>
      </w:pPr>
      <w:rPr>
        <w:rFonts w:hint="default"/>
        <w:lang w:val="fr-FR" w:eastAsia="en-US" w:bidi="ar-SA"/>
      </w:rPr>
    </w:lvl>
    <w:lvl w:ilvl="8">
      <w:start w:val="0"/>
      <w:numFmt w:val="bullet"/>
      <w:lvlText w:val="•"/>
      <w:lvlJc w:val="left"/>
      <w:pPr>
        <w:ind w:left="8059" w:hanging="660"/>
      </w:pPr>
      <w:rPr>
        <w:rFonts w:hint="default"/>
        <w:lang w:val="fr-FR" w:eastAsia="en-US" w:bidi="ar-SA"/>
      </w:rPr>
    </w:lvl>
  </w:abstractNum>
  <w:abstractNum w:abstractNumId="3">
    <w:multiLevelType w:val="hybridMultilevel"/>
    <w:lvl w:ilvl="0">
      <w:start w:val="1"/>
      <w:numFmt w:val="decimal"/>
      <w:lvlText w:val="%1."/>
      <w:lvlJc w:val="left"/>
      <w:pPr>
        <w:ind w:left="803" w:hanging="440"/>
        <w:jc w:val="left"/>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1"/>
      <w:numFmt w:val="decimal"/>
      <w:lvlText w:val="%1.%2."/>
      <w:lvlJc w:val="left"/>
      <w:pPr>
        <w:ind w:left="1024" w:hanging="660"/>
        <w:jc w:val="left"/>
      </w:pPr>
      <w:rPr>
        <w:rFonts w:hint="default" w:ascii="Times New Roman" w:hAnsi="Times New Roman" w:eastAsia="Times New Roman" w:cs="Times New Roman"/>
        <w:b w:val="0"/>
        <w:bCs w:val="0"/>
        <w:i w:val="0"/>
        <w:iCs w:val="0"/>
        <w:spacing w:val="0"/>
        <w:w w:val="100"/>
        <w:sz w:val="22"/>
        <w:szCs w:val="22"/>
        <w:lang w:val="fr-FR" w:eastAsia="en-US" w:bidi="ar-SA"/>
      </w:rPr>
    </w:lvl>
    <w:lvl w:ilvl="2">
      <w:start w:val="1"/>
      <w:numFmt w:val="decimal"/>
      <w:lvlText w:val="%1.%2.%3."/>
      <w:lvlJc w:val="left"/>
      <w:pPr>
        <w:ind w:left="1243" w:hanging="879"/>
        <w:jc w:val="left"/>
      </w:pPr>
      <w:rPr>
        <w:rFonts w:hint="default" w:ascii="Times New Roman" w:hAnsi="Times New Roman" w:eastAsia="Times New Roman" w:cs="Times New Roman"/>
        <w:b w:val="0"/>
        <w:bCs w:val="0"/>
        <w:i w:val="0"/>
        <w:iCs w:val="0"/>
        <w:spacing w:val="0"/>
        <w:w w:val="100"/>
        <w:sz w:val="22"/>
        <w:szCs w:val="22"/>
        <w:lang w:val="fr-FR" w:eastAsia="en-US" w:bidi="ar-SA"/>
      </w:rPr>
    </w:lvl>
    <w:lvl w:ilvl="3">
      <w:start w:val="0"/>
      <w:numFmt w:val="bullet"/>
      <w:lvlText w:val="•"/>
      <w:lvlJc w:val="left"/>
      <w:pPr>
        <w:ind w:left="2343" w:hanging="879"/>
      </w:pPr>
      <w:rPr>
        <w:rFonts w:hint="default"/>
        <w:lang w:val="fr-FR" w:eastAsia="en-US" w:bidi="ar-SA"/>
      </w:rPr>
    </w:lvl>
    <w:lvl w:ilvl="4">
      <w:start w:val="0"/>
      <w:numFmt w:val="bullet"/>
      <w:lvlText w:val="•"/>
      <w:lvlJc w:val="left"/>
      <w:pPr>
        <w:ind w:left="3447" w:hanging="879"/>
      </w:pPr>
      <w:rPr>
        <w:rFonts w:hint="default"/>
        <w:lang w:val="fr-FR" w:eastAsia="en-US" w:bidi="ar-SA"/>
      </w:rPr>
    </w:lvl>
    <w:lvl w:ilvl="5">
      <w:start w:val="0"/>
      <w:numFmt w:val="bullet"/>
      <w:lvlText w:val="•"/>
      <w:lvlJc w:val="left"/>
      <w:pPr>
        <w:ind w:left="4551" w:hanging="879"/>
      </w:pPr>
      <w:rPr>
        <w:rFonts w:hint="default"/>
        <w:lang w:val="fr-FR" w:eastAsia="en-US" w:bidi="ar-SA"/>
      </w:rPr>
    </w:lvl>
    <w:lvl w:ilvl="6">
      <w:start w:val="0"/>
      <w:numFmt w:val="bullet"/>
      <w:lvlText w:val="•"/>
      <w:lvlJc w:val="left"/>
      <w:pPr>
        <w:ind w:left="5655" w:hanging="879"/>
      </w:pPr>
      <w:rPr>
        <w:rFonts w:hint="default"/>
        <w:lang w:val="fr-FR" w:eastAsia="en-US" w:bidi="ar-SA"/>
      </w:rPr>
    </w:lvl>
    <w:lvl w:ilvl="7">
      <w:start w:val="0"/>
      <w:numFmt w:val="bullet"/>
      <w:lvlText w:val="•"/>
      <w:lvlJc w:val="left"/>
      <w:pPr>
        <w:ind w:left="6758" w:hanging="879"/>
      </w:pPr>
      <w:rPr>
        <w:rFonts w:hint="default"/>
        <w:lang w:val="fr-FR" w:eastAsia="en-US" w:bidi="ar-SA"/>
      </w:rPr>
    </w:lvl>
    <w:lvl w:ilvl="8">
      <w:start w:val="0"/>
      <w:numFmt w:val="bullet"/>
      <w:lvlText w:val="•"/>
      <w:lvlJc w:val="left"/>
      <w:pPr>
        <w:ind w:left="7862" w:hanging="879"/>
      </w:pPr>
      <w:rPr>
        <w:rFonts w:hint="default"/>
        <w:lang w:val="fr-FR" w:eastAsia="en-US" w:bidi="ar-SA"/>
      </w:rPr>
    </w:lvl>
  </w:abstractNum>
  <w:abstractNum w:abstractNumId="2">
    <w:multiLevelType w:val="hybridMultilevel"/>
    <w:lvl w:ilvl="0">
      <w:start w:val="1"/>
      <w:numFmt w:val="decimal"/>
      <w:lvlText w:val="%1."/>
      <w:lvlJc w:val="left"/>
      <w:pPr>
        <w:ind w:left="803" w:hanging="440"/>
        <w:jc w:val="left"/>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1"/>
      <w:numFmt w:val="decimal"/>
      <w:lvlText w:val="%1.%2."/>
      <w:lvlJc w:val="left"/>
      <w:pPr>
        <w:ind w:left="1024" w:hanging="660"/>
        <w:jc w:val="left"/>
      </w:pPr>
      <w:rPr>
        <w:rFonts w:hint="default" w:ascii="Times New Roman" w:hAnsi="Times New Roman" w:eastAsia="Times New Roman" w:cs="Times New Roman"/>
        <w:b w:val="0"/>
        <w:bCs w:val="0"/>
        <w:i w:val="0"/>
        <w:iCs w:val="0"/>
        <w:spacing w:val="0"/>
        <w:w w:val="100"/>
        <w:sz w:val="22"/>
        <w:szCs w:val="22"/>
        <w:lang w:val="fr-FR" w:eastAsia="en-US" w:bidi="ar-SA"/>
      </w:rPr>
    </w:lvl>
    <w:lvl w:ilvl="2">
      <w:start w:val="1"/>
      <w:numFmt w:val="decimal"/>
      <w:lvlText w:val="%1.%2.%3."/>
      <w:lvlJc w:val="left"/>
      <w:pPr>
        <w:ind w:left="1243" w:hanging="879"/>
        <w:jc w:val="left"/>
      </w:pPr>
      <w:rPr>
        <w:rFonts w:hint="default" w:ascii="Times New Roman" w:hAnsi="Times New Roman" w:eastAsia="Times New Roman" w:cs="Times New Roman"/>
        <w:b w:val="0"/>
        <w:bCs w:val="0"/>
        <w:i w:val="0"/>
        <w:iCs w:val="0"/>
        <w:spacing w:val="0"/>
        <w:w w:val="100"/>
        <w:sz w:val="22"/>
        <w:szCs w:val="22"/>
        <w:lang w:val="fr-FR" w:eastAsia="en-US" w:bidi="ar-SA"/>
      </w:rPr>
    </w:lvl>
    <w:lvl w:ilvl="3">
      <w:start w:val="0"/>
      <w:numFmt w:val="bullet"/>
      <w:lvlText w:val="•"/>
      <w:lvlJc w:val="left"/>
      <w:pPr>
        <w:ind w:left="2343" w:hanging="879"/>
      </w:pPr>
      <w:rPr>
        <w:rFonts w:hint="default"/>
        <w:lang w:val="fr-FR" w:eastAsia="en-US" w:bidi="ar-SA"/>
      </w:rPr>
    </w:lvl>
    <w:lvl w:ilvl="4">
      <w:start w:val="0"/>
      <w:numFmt w:val="bullet"/>
      <w:lvlText w:val="•"/>
      <w:lvlJc w:val="left"/>
      <w:pPr>
        <w:ind w:left="3447" w:hanging="879"/>
      </w:pPr>
      <w:rPr>
        <w:rFonts w:hint="default"/>
        <w:lang w:val="fr-FR" w:eastAsia="en-US" w:bidi="ar-SA"/>
      </w:rPr>
    </w:lvl>
    <w:lvl w:ilvl="5">
      <w:start w:val="0"/>
      <w:numFmt w:val="bullet"/>
      <w:lvlText w:val="•"/>
      <w:lvlJc w:val="left"/>
      <w:pPr>
        <w:ind w:left="4551" w:hanging="879"/>
      </w:pPr>
      <w:rPr>
        <w:rFonts w:hint="default"/>
        <w:lang w:val="fr-FR" w:eastAsia="en-US" w:bidi="ar-SA"/>
      </w:rPr>
    </w:lvl>
    <w:lvl w:ilvl="6">
      <w:start w:val="0"/>
      <w:numFmt w:val="bullet"/>
      <w:lvlText w:val="•"/>
      <w:lvlJc w:val="left"/>
      <w:pPr>
        <w:ind w:left="5655" w:hanging="879"/>
      </w:pPr>
      <w:rPr>
        <w:rFonts w:hint="default"/>
        <w:lang w:val="fr-FR" w:eastAsia="en-US" w:bidi="ar-SA"/>
      </w:rPr>
    </w:lvl>
    <w:lvl w:ilvl="7">
      <w:start w:val="0"/>
      <w:numFmt w:val="bullet"/>
      <w:lvlText w:val="•"/>
      <w:lvlJc w:val="left"/>
      <w:pPr>
        <w:ind w:left="6758" w:hanging="879"/>
      </w:pPr>
      <w:rPr>
        <w:rFonts w:hint="default"/>
        <w:lang w:val="fr-FR" w:eastAsia="en-US" w:bidi="ar-SA"/>
      </w:rPr>
    </w:lvl>
    <w:lvl w:ilvl="8">
      <w:start w:val="0"/>
      <w:numFmt w:val="bullet"/>
      <w:lvlText w:val="•"/>
      <w:lvlJc w:val="left"/>
      <w:pPr>
        <w:ind w:left="7862" w:hanging="879"/>
      </w:pPr>
      <w:rPr>
        <w:rFonts w:hint="default"/>
        <w:lang w:val="fr-FR" w:eastAsia="en-US" w:bidi="ar-SA"/>
      </w:rPr>
    </w:lvl>
  </w:abstractNum>
  <w:abstractNum w:abstractNumId="1">
    <w:multiLevelType w:val="hybridMultilevel"/>
    <w:lvl w:ilvl="0">
      <w:start w:val="1"/>
      <w:numFmt w:val="decimal"/>
      <w:lvlText w:val="%1."/>
      <w:lvlJc w:val="left"/>
      <w:pPr>
        <w:ind w:left="803" w:hanging="440"/>
        <w:jc w:val="left"/>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1"/>
      <w:numFmt w:val="decimal"/>
      <w:lvlText w:val="%1.%2."/>
      <w:lvlJc w:val="left"/>
      <w:pPr>
        <w:ind w:left="1024" w:hanging="660"/>
        <w:jc w:val="left"/>
      </w:pPr>
      <w:rPr>
        <w:rFonts w:hint="default" w:ascii="Times New Roman" w:hAnsi="Times New Roman" w:eastAsia="Times New Roman" w:cs="Times New Roman"/>
        <w:b w:val="0"/>
        <w:bCs w:val="0"/>
        <w:i w:val="0"/>
        <w:iCs w:val="0"/>
        <w:spacing w:val="0"/>
        <w:w w:val="100"/>
        <w:sz w:val="22"/>
        <w:szCs w:val="22"/>
        <w:lang w:val="fr-FR" w:eastAsia="en-US" w:bidi="ar-SA"/>
      </w:rPr>
    </w:lvl>
    <w:lvl w:ilvl="2">
      <w:start w:val="0"/>
      <w:numFmt w:val="bullet"/>
      <w:lvlText w:val="•"/>
      <w:lvlJc w:val="left"/>
      <w:pPr>
        <w:ind w:left="2025" w:hanging="660"/>
      </w:pPr>
      <w:rPr>
        <w:rFonts w:hint="default"/>
        <w:lang w:val="fr-FR" w:eastAsia="en-US" w:bidi="ar-SA"/>
      </w:rPr>
    </w:lvl>
    <w:lvl w:ilvl="3">
      <w:start w:val="0"/>
      <w:numFmt w:val="bullet"/>
      <w:lvlText w:val="•"/>
      <w:lvlJc w:val="left"/>
      <w:pPr>
        <w:ind w:left="3031" w:hanging="660"/>
      </w:pPr>
      <w:rPr>
        <w:rFonts w:hint="default"/>
        <w:lang w:val="fr-FR" w:eastAsia="en-US" w:bidi="ar-SA"/>
      </w:rPr>
    </w:lvl>
    <w:lvl w:ilvl="4">
      <w:start w:val="0"/>
      <w:numFmt w:val="bullet"/>
      <w:lvlText w:val="•"/>
      <w:lvlJc w:val="left"/>
      <w:pPr>
        <w:ind w:left="4036" w:hanging="660"/>
      </w:pPr>
      <w:rPr>
        <w:rFonts w:hint="default"/>
        <w:lang w:val="fr-FR" w:eastAsia="en-US" w:bidi="ar-SA"/>
      </w:rPr>
    </w:lvl>
    <w:lvl w:ilvl="5">
      <w:start w:val="0"/>
      <w:numFmt w:val="bullet"/>
      <w:lvlText w:val="•"/>
      <w:lvlJc w:val="left"/>
      <w:pPr>
        <w:ind w:left="5042" w:hanging="660"/>
      </w:pPr>
      <w:rPr>
        <w:rFonts w:hint="default"/>
        <w:lang w:val="fr-FR" w:eastAsia="en-US" w:bidi="ar-SA"/>
      </w:rPr>
    </w:lvl>
    <w:lvl w:ilvl="6">
      <w:start w:val="0"/>
      <w:numFmt w:val="bullet"/>
      <w:lvlText w:val="•"/>
      <w:lvlJc w:val="left"/>
      <w:pPr>
        <w:ind w:left="6047" w:hanging="660"/>
      </w:pPr>
      <w:rPr>
        <w:rFonts w:hint="default"/>
        <w:lang w:val="fr-FR" w:eastAsia="en-US" w:bidi="ar-SA"/>
      </w:rPr>
    </w:lvl>
    <w:lvl w:ilvl="7">
      <w:start w:val="0"/>
      <w:numFmt w:val="bullet"/>
      <w:lvlText w:val="•"/>
      <w:lvlJc w:val="left"/>
      <w:pPr>
        <w:ind w:left="7053" w:hanging="660"/>
      </w:pPr>
      <w:rPr>
        <w:rFonts w:hint="default"/>
        <w:lang w:val="fr-FR" w:eastAsia="en-US" w:bidi="ar-SA"/>
      </w:rPr>
    </w:lvl>
    <w:lvl w:ilvl="8">
      <w:start w:val="0"/>
      <w:numFmt w:val="bullet"/>
      <w:lvlText w:val="•"/>
      <w:lvlJc w:val="left"/>
      <w:pPr>
        <w:ind w:left="8059" w:hanging="660"/>
      </w:pPr>
      <w:rPr>
        <w:rFonts w:hint="default"/>
        <w:lang w:val="fr-FR" w:eastAsia="en-US" w:bidi="ar-SA"/>
      </w:rPr>
    </w:lvl>
  </w:abstractNum>
  <w:abstractNum w:abstractNumId="0">
    <w:multiLevelType w:val="hybridMultilevel"/>
    <w:lvl w:ilvl="0">
      <w:start w:val="1"/>
      <w:numFmt w:val="decimal"/>
      <w:lvlText w:val="%1."/>
      <w:lvlJc w:val="left"/>
      <w:pPr>
        <w:ind w:left="803" w:hanging="440"/>
        <w:jc w:val="left"/>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1"/>
      <w:numFmt w:val="decimal"/>
      <w:lvlText w:val="%1.%2."/>
      <w:lvlJc w:val="left"/>
      <w:pPr>
        <w:ind w:left="1024" w:hanging="660"/>
        <w:jc w:val="left"/>
      </w:pPr>
      <w:rPr>
        <w:rFonts w:hint="default" w:ascii="Times New Roman" w:hAnsi="Times New Roman" w:eastAsia="Times New Roman" w:cs="Times New Roman"/>
        <w:b w:val="0"/>
        <w:bCs w:val="0"/>
        <w:i w:val="0"/>
        <w:iCs w:val="0"/>
        <w:spacing w:val="0"/>
        <w:w w:val="100"/>
        <w:sz w:val="22"/>
        <w:szCs w:val="22"/>
        <w:lang w:val="fr-FR" w:eastAsia="en-US" w:bidi="ar-SA"/>
      </w:rPr>
    </w:lvl>
    <w:lvl w:ilvl="2">
      <w:start w:val="0"/>
      <w:numFmt w:val="bullet"/>
      <w:lvlText w:val="•"/>
      <w:lvlJc w:val="left"/>
      <w:pPr>
        <w:ind w:left="2025" w:hanging="660"/>
      </w:pPr>
      <w:rPr>
        <w:rFonts w:hint="default"/>
        <w:lang w:val="fr-FR" w:eastAsia="en-US" w:bidi="ar-SA"/>
      </w:rPr>
    </w:lvl>
    <w:lvl w:ilvl="3">
      <w:start w:val="0"/>
      <w:numFmt w:val="bullet"/>
      <w:lvlText w:val="•"/>
      <w:lvlJc w:val="left"/>
      <w:pPr>
        <w:ind w:left="3031" w:hanging="660"/>
      </w:pPr>
      <w:rPr>
        <w:rFonts w:hint="default"/>
        <w:lang w:val="fr-FR" w:eastAsia="en-US" w:bidi="ar-SA"/>
      </w:rPr>
    </w:lvl>
    <w:lvl w:ilvl="4">
      <w:start w:val="0"/>
      <w:numFmt w:val="bullet"/>
      <w:lvlText w:val="•"/>
      <w:lvlJc w:val="left"/>
      <w:pPr>
        <w:ind w:left="4036" w:hanging="660"/>
      </w:pPr>
      <w:rPr>
        <w:rFonts w:hint="default"/>
        <w:lang w:val="fr-FR" w:eastAsia="en-US" w:bidi="ar-SA"/>
      </w:rPr>
    </w:lvl>
    <w:lvl w:ilvl="5">
      <w:start w:val="0"/>
      <w:numFmt w:val="bullet"/>
      <w:lvlText w:val="•"/>
      <w:lvlJc w:val="left"/>
      <w:pPr>
        <w:ind w:left="5042" w:hanging="660"/>
      </w:pPr>
      <w:rPr>
        <w:rFonts w:hint="default"/>
        <w:lang w:val="fr-FR" w:eastAsia="en-US" w:bidi="ar-SA"/>
      </w:rPr>
    </w:lvl>
    <w:lvl w:ilvl="6">
      <w:start w:val="0"/>
      <w:numFmt w:val="bullet"/>
      <w:lvlText w:val="•"/>
      <w:lvlJc w:val="left"/>
      <w:pPr>
        <w:ind w:left="6047" w:hanging="660"/>
      </w:pPr>
      <w:rPr>
        <w:rFonts w:hint="default"/>
        <w:lang w:val="fr-FR" w:eastAsia="en-US" w:bidi="ar-SA"/>
      </w:rPr>
    </w:lvl>
    <w:lvl w:ilvl="7">
      <w:start w:val="0"/>
      <w:numFmt w:val="bullet"/>
      <w:lvlText w:val="•"/>
      <w:lvlJc w:val="left"/>
      <w:pPr>
        <w:ind w:left="7053" w:hanging="660"/>
      </w:pPr>
      <w:rPr>
        <w:rFonts w:hint="default"/>
        <w:lang w:val="fr-FR" w:eastAsia="en-US" w:bidi="ar-SA"/>
      </w:rPr>
    </w:lvl>
    <w:lvl w:ilvl="8">
      <w:start w:val="0"/>
      <w:numFmt w:val="bullet"/>
      <w:lvlText w:val="•"/>
      <w:lvlJc w:val="left"/>
      <w:pPr>
        <w:ind w:left="8059" w:hanging="660"/>
      </w:pPr>
      <w:rPr>
        <w:rFonts w:hint="default"/>
        <w:lang w:val="fr-FR" w:eastAsia="en-US" w:bidi="ar-SA"/>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fr-FR" w:eastAsia="en-US" w:bidi="ar-SA"/>
    </w:rPr>
  </w:style>
  <w:style w:styleId="TOC1" w:type="paragraph">
    <w:name w:val="TOC 1"/>
    <w:basedOn w:val="Normal"/>
    <w:uiPriority w:val="1"/>
    <w:qFormat/>
    <w:pPr>
      <w:spacing w:before="100"/>
      <w:ind w:left="143"/>
    </w:pPr>
    <w:rPr>
      <w:rFonts w:ascii="Times New Roman" w:hAnsi="Times New Roman" w:eastAsia="Times New Roman" w:cs="Times New Roman"/>
      <w:sz w:val="22"/>
      <w:szCs w:val="22"/>
      <w:lang w:val="fr-FR" w:eastAsia="en-US" w:bidi="ar-SA"/>
    </w:rPr>
  </w:style>
  <w:style w:styleId="TOC2" w:type="paragraph">
    <w:name w:val="TOC 2"/>
    <w:basedOn w:val="Normal"/>
    <w:uiPriority w:val="1"/>
    <w:qFormat/>
    <w:pPr>
      <w:spacing w:before="100"/>
      <w:ind w:left="143"/>
    </w:pPr>
    <w:rPr>
      <w:rFonts w:ascii="Times New Roman" w:hAnsi="Times New Roman" w:eastAsia="Times New Roman" w:cs="Times New Roman"/>
      <w:sz w:val="22"/>
      <w:szCs w:val="22"/>
      <w:lang w:val="fr-FR" w:eastAsia="en-US" w:bidi="ar-SA"/>
    </w:rPr>
  </w:style>
  <w:style w:styleId="TOC3" w:type="paragraph">
    <w:name w:val="TOC 3"/>
    <w:basedOn w:val="Normal"/>
    <w:uiPriority w:val="1"/>
    <w:qFormat/>
    <w:pPr>
      <w:spacing w:before="100"/>
      <w:ind w:left="1024" w:hanging="660"/>
    </w:pPr>
    <w:rPr>
      <w:rFonts w:ascii="Times New Roman" w:hAnsi="Times New Roman" w:eastAsia="Times New Roman" w:cs="Times New Roman"/>
      <w:sz w:val="22"/>
      <w:szCs w:val="22"/>
      <w:lang w:val="fr-FR"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fr-FR" w:eastAsia="en-US" w:bidi="ar-SA"/>
    </w:rPr>
  </w:style>
  <w:style w:styleId="Heading1" w:type="paragraph">
    <w:name w:val="Heading 1"/>
    <w:basedOn w:val="Normal"/>
    <w:uiPriority w:val="1"/>
    <w:qFormat/>
    <w:pPr>
      <w:ind w:left="532" w:hanging="2855"/>
      <w:jc w:val="center"/>
      <w:outlineLvl w:val="1"/>
    </w:pPr>
    <w:rPr>
      <w:rFonts w:ascii="Cambria" w:hAnsi="Cambria" w:eastAsia="Cambria" w:cs="Cambria"/>
      <w:sz w:val="100"/>
      <w:szCs w:val="100"/>
      <w:lang w:val="fr-FR" w:eastAsia="en-US" w:bidi="ar-SA"/>
    </w:rPr>
  </w:style>
  <w:style w:styleId="Heading2" w:type="paragraph">
    <w:name w:val="Heading 2"/>
    <w:basedOn w:val="Normal"/>
    <w:uiPriority w:val="1"/>
    <w:qFormat/>
    <w:pPr>
      <w:ind w:left="143" w:right="1205"/>
      <w:jc w:val="center"/>
      <w:outlineLvl w:val="2"/>
    </w:pPr>
    <w:rPr>
      <w:rFonts w:ascii="Cambria" w:hAnsi="Cambria" w:eastAsia="Cambria" w:cs="Cambria"/>
      <w:sz w:val="32"/>
      <w:szCs w:val="32"/>
      <w:lang w:val="fr-FR" w:eastAsia="en-US" w:bidi="ar-SA"/>
    </w:rPr>
  </w:style>
  <w:style w:styleId="Heading3" w:type="paragraph">
    <w:name w:val="Heading 3"/>
    <w:basedOn w:val="Normal"/>
    <w:uiPriority w:val="1"/>
    <w:qFormat/>
    <w:pPr>
      <w:ind w:left="931" w:hanging="428"/>
      <w:outlineLvl w:val="3"/>
    </w:pPr>
    <w:rPr>
      <w:rFonts w:ascii="Cambria" w:hAnsi="Cambria" w:eastAsia="Cambria" w:cs="Cambria"/>
      <w:sz w:val="26"/>
      <w:szCs w:val="26"/>
      <w:lang w:val="fr-FR" w:eastAsia="en-US" w:bidi="ar-SA"/>
    </w:rPr>
  </w:style>
  <w:style w:styleId="Heading4" w:type="paragraph">
    <w:name w:val="Heading 4"/>
    <w:basedOn w:val="Normal"/>
    <w:uiPriority w:val="1"/>
    <w:qFormat/>
    <w:pPr>
      <w:ind w:left="143"/>
      <w:jc w:val="center"/>
      <w:outlineLvl w:val="4"/>
    </w:pPr>
    <w:rPr>
      <w:rFonts w:ascii="Times New Roman" w:hAnsi="Times New Roman" w:eastAsia="Times New Roman" w:cs="Times New Roman"/>
      <w:b/>
      <w:bCs/>
      <w:sz w:val="24"/>
      <w:szCs w:val="24"/>
      <w:lang w:val="fr-FR" w:eastAsia="en-US" w:bidi="ar-SA"/>
    </w:rPr>
  </w:style>
  <w:style w:styleId="ListParagraph" w:type="paragraph">
    <w:name w:val="List Paragraph"/>
    <w:basedOn w:val="Normal"/>
    <w:uiPriority w:val="1"/>
    <w:qFormat/>
    <w:pPr>
      <w:ind w:left="863" w:hanging="360"/>
    </w:pPr>
    <w:rPr>
      <w:rFonts w:ascii="Times New Roman" w:hAnsi="Times New Roman" w:eastAsia="Times New Roman" w:cs="Times New Roman"/>
      <w:lang w:val="fr-FR" w:eastAsia="en-US" w:bidi="ar-SA"/>
    </w:rPr>
  </w:style>
  <w:style w:styleId="TableParagraph" w:type="paragraph">
    <w:name w:val="Table Paragraph"/>
    <w:basedOn w:val="Normal"/>
    <w:uiPriority w:val="1"/>
    <w:qFormat/>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header" Target="header1.xml"/><Relationship Id="rId9" Type="http://schemas.openxmlformats.org/officeDocument/2006/relationships/footer" Target="footer2.xml"/><Relationship Id="rId10" Type="http://schemas.openxmlformats.org/officeDocument/2006/relationships/header" Target="header2.xml"/><Relationship Id="rId11" Type="http://schemas.openxmlformats.org/officeDocument/2006/relationships/footer" Target="footer3.xml"/><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3.xml"/><Relationship Id="rId17" Type="http://schemas.openxmlformats.org/officeDocument/2006/relationships/footer" Target="footer4.xml"/><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header" Target="header4.xml"/><Relationship Id="rId22" Type="http://schemas.openxmlformats.org/officeDocument/2006/relationships/footer" Target="footer5.xm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eader" Target="header5.xml"/><Relationship Id="rId26" Type="http://schemas.openxmlformats.org/officeDocument/2006/relationships/footer" Target="footer6.xm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header" Target="header6.xml"/><Relationship Id="rId36" Type="http://schemas.openxmlformats.org/officeDocument/2006/relationships/footer" Target="footer7.xml"/><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image" Target="media/image22.png"/><Relationship Id="rId40" Type="http://schemas.openxmlformats.org/officeDocument/2006/relationships/header" Target="header7.xml"/><Relationship Id="rId41" Type="http://schemas.openxmlformats.org/officeDocument/2006/relationships/footer" Target="footer8.xml"/><Relationship Id="rId42" Type="http://schemas.openxmlformats.org/officeDocument/2006/relationships/header" Target="header8.xml"/><Relationship Id="rId43" Type="http://schemas.openxmlformats.org/officeDocument/2006/relationships/footer" Target="footer9.xml"/><Relationship Id="rId44" Type="http://schemas.openxmlformats.org/officeDocument/2006/relationships/hyperlink" Target="http://www.bkam.ma/pedagogique/Principales-missions-" TargetMode="External"/><Relationship Id="rId45" Type="http://schemas.openxmlformats.org/officeDocument/2006/relationships/hyperlink" Target="http://www.hcp.ma/Systeme-" TargetMode="External"/><Relationship Id="rId46" Type="http://schemas.openxmlformats.org/officeDocument/2006/relationships/hyperlink" Target="http://www.senat.fr/eco/ec-04/ec-04_mono.html" TargetMode="External"/><Relationship Id="rId47" Type="http://schemas.openxmlformats.org/officeDocument/2006/relationships/hyperlink" Target="http://www.analyticsvidhya.com/blog/2021/06/nlp-sentiment-analysis/" TargetMode="External"/><Relationship Id="rId48" Type="http://schemas.openxmlformats.org/officeDocument/2006/relationships/hyperlink" Target="http://www.analyticsvidhya.com/blog/2021/04/a-guide-to-feature-engineering-in-nlp/" TargetMode="External"/><Relationship Id="rId49" Type="http://schemas.openxmlformats.org/officeDocument/2006/relationships/hyperlink" Target="http://www.analyticsvidhya.com/blog/2021/01/a-guide-to-the-naive-bayes-algorithm/" TargetMode="External"/><Relationship Id="rId50" Type="http://schemas.openxmlformats.org/officeDocument/2006/relationships/hyperlink" Target="http://www.analyticsvidhya.com/blog/2017/09/understaing-support-vector-machine-example-" TargetMode="External"/><Relationship Id="rId51" Type="http://schemas.openxmlformats.org/officeDocument/2006/relationships/header" Target="header9.xml"/><Relationship Id="rId52" Type="http://schemas.openxmlformats.org/officeDocument/2006/relationships/footer" Target="footer10.xml"/><Relationship Id="rId53" Type="http://schemas.openxmlformats.org/officeDocument/2006/relationships/image" Target="media/image23.jpeg"/><Relationship Id="rId54" Type="http://schemas.openxmlformats.org/officeDocument/2006/relationships/image" Target="media/image24.jpeg"/><Relationship Id="rId55" Type="http://schemas.openxmlformats.org/officeDocument/2006/relationships/image" Target="media/image25.jpeg"/><Relationship Id="rId56" Type="http://schemas.openxmlformats.org/officeDocument/2006/relationships/image" Target="media/image26.jpeg"/><Relationship Id="rId57" Type="http://schemas.openxmlformats.org/officeDocument/2006/relationships/image" Target="media/image27.jpeg"/><Relationship Id="rId58" Type="http://schemas.openxmlformats.org/officeDocument/2006/relationships/image" Target="media/image28.jpeg"/><Relationship Id="rId59" Type="http://schemas.openxmlformats.org/officeDocument/2006/relationships/image" Target="media/image29.jpeg"/><Relationship Id="rId60" Type="http://schemas.openxmlformats.org/officeDocument/2006/relationships/image" Target="media/image30.jpeg"/><Relationship Id="rId61" Type="http://schemas.openxmlformats.org/officeDocument/2006/relationships/image" Target="media/image31.jpeg"/><Relationship Id="rId62" Type="http://schemas.openxmlformats.org/officeDocument/2006/relationships/image" Target="media/image32.png"/><Relationship Id="rId63" Type="http://schemas.openxmlformats.org/officeDocument/2006/relationships/header" Target="header10.xml"/><Relationship Id="rId64" Type="http://schemas.openxmlformats.org/officeDocument/2006/relationships/footer" Target="footer11.xml"/><Relationship Id="rId65" Type="http://schemas.openxmlformats.org/officeDocument/2006/relationships/image" Target="media/image33.png"/><Relationship Id="rId66" Type="http://schemas.openxmlformats.org/officeDocument/2006/relationships/image" Target="media/image34.jpeg"/><Relationship Id="rId67" Type="http://schemas.openxmlformats.org/officeDocument/2006/relationships/image" Target="media/image35.png"/><Relationship Id="rId68" Type="http://schemas.openxmlformats.org/officeDocument/2006/relationships/image" Target="media/image36.jpeg"/><Relationship Id="rId69" Type="http://schemas.openxmlformats.org/officeDocument/2006/relationships/image" Target="media/image37.jpeg"/><Relationship Id="rId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Imane Khayati</dc:creator>
  <dc:title>Page de garde PFE 2024</dc:title>
  <dcterms:created xsi:type="dcterms:W3CDTF">2025-05-27T14:02:38Z</dcterms:created>
  <dcterms:modified xsi:type="dcterms:W3CDTF">2025-05-27T14:02:38Z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2024-07-05T00:00:00Z</vt:filetime>
  </property>
  <property fmtid="{D5CDD505-2E9C-101B-9397-08002B2CF9AE}" pid="3" name="Creator">
    <vt:lpwstr>Microsoft® Word 2016</vt:lpwstr>
  </property>
  <property fmtid="{D5CDD505-2E9C-101B-9397-08002B2CF9AE}" pid="4" name="LastSaved">
    <vt:filetime>2025-05-27T00:00:00Z</vt:filetime>
  </property>
  <property fmtid="{D5CDD505-2E9C-101B-9397-08002B2CF9AE}" pid="5" name="Producer">
    <vt:lpwstr>Microsoft® Word 2016</vt:lpwstr>
  </property>
</Properties>
</file>