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File Handling 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R Programming, handling of files such as reading and writing files can be done by using in-built functions present in R base package. In this article, let us discuss reading and writing of CSV files, creating a file, renaming a file, check the existence of the file, listing all files in the working directory, copying files and creating directories.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a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 file.create() function, a new file can be created from console or truncates if already exists. The function returns a TRUE logical value if file is created otherwise, returns FALSE.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Writing Data to a Text File: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Define your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&lt;- c("John,25,85", "Alice,30,92", "Bob,22,78")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Define a file path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file_path &lt;- "C:/Users/Cyber Security/Desktop/R_programming/sample.txt"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Write data to a text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cat(data, file = file_path, sep = "\n", append = FALSE)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cat("Data written to file successfully.\n")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   You define a character vector data containing lines of text.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   Using cat, you write the data to a text file specified by file_path.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Reading Data from a Text File: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Define the file path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file_path &lt;- "C:/Users/Cyber Security/Desktop/R_programming/sample.txt"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Read the content of the text file line by line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file_content &lt;- readLines(file_path)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Print the content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cat("File Content:\n")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cat(file_content, sep = "\n")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Writing and Reading a Data Frame: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# Create and write a data frame to a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file.create("GFG.txt")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write.table(x = iris[1:10, ], file = "GFG.txt")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Reading txt file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new.iris &lt;- read.table(file = "GFG.txt")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Print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print(new.iris)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Additional Note: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list.files() is used to list files in the current working directory.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