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EE" w:rsidRDefault="00BD57EE" w:rsidP="008E20D8">
      <w:pPr>
        <w:pStyle w:val="1"/>
        <w:rPr>
          <w:lang w:eastAsia="zh-CN"/>
        </w:rPr>
      </w:pPr>
      <w:bookmarkStart w:id="0" w:name="_Toc393201896"/>
      <w:r>
        <w:rPr>
          <w:rFonts w:hint="eastAsia"/>
        </w:rPr>
        <w:t>课堂评价</w:t>
      </w:r>
      <w:r w:rsidR="00137B4A">
        <w:rPr>
          <w:rFonts w:hint="eastAsia"/>
        </w:rPr>
        <w:t>api</w:t>
      </w:r>
    </w:p>
    <w:p w:rsidR="00BD57EE" w:rsidRDefault="00BD57EE" w:rsidP="00BB3A85">
      <w:pPr>
        <w:ind w:firstLine="420"/>
        <w:rPr>
          <w:lang w:eastAsia="zh-CN"/>
        </w:rPr>
      </w:pPr>
      <w:r>
        <w:rPr>
          <w:rFonts w:hint="eastAsia"/>
          <w:lang w:eastAsia="zh-CN"/>
        </w:rPr>
        <w:t>课堂评价系统角色为教师，教师进入系统后首先选择自己所教的班级、科目，然后进入系统评价页面，针对当前日期、课程小节</w:t>
      </w:r>
      <w:r w:rsidR="00BB3A85">
        <w:rPr>
          <w:rFonts w:hint="eastAsia"/>
          <w:lang w:eastAsia="zh-CN"/>
        </w:rPr>
        <w:t>等被动条件系统自动初始化评价体系，</w:t>
      </w:r>
      <w:r>
        <w:rPr>
          <w:rFonts w:hint="eastAsia"/>
          <w:lang w:eastAsia="zh-CN"/>
        </w:rPr>
        <w:t>对各个小组的学生进行评价</w:t>
      </w:r>
      <w:r w:rsidR="008E1466">
        <w:rPr>
          <w:rFonts w:hint="eastAsia"/>
          <w:lang w:eastAsia="zh-CN"/>
        </w:rPr>
        <w:t>，评价</w:t>
      </w:r>
      <w:r w:rsidR="00BB3A85">
        <w:rPr>
          <w:rFonts w:hint="eastAsia"/>
          <w:lang w:eastAsia="zh-CN"/>
        </w:rPr>
        <w:t>分为表扬得分及批评扣分两种，具体评分细则如下：</w:t>
      </w:r>
    </w:p>
    <w:p w:rsidR="00BB3A85" w:rsidRDefault="008E1466" w:rsidP="00BB3A8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课程评价分值</w:t>
      </w:r>
      <w:r w:rsidR="00BB3A85">
        <w:rPr>
          <w:rFonts w:hint="eastAsia"/>
          <w:lang w:eastAsia="zh-CN"/>
        </w:rPr>
        <w:t>计算公式：</w:t>
      </w:r>
    </w:p>
    <w:p w:rsidR="00BB3A85" w:rsidRDefault="00BB3A85" w:rsidP="00BB3A8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小组总分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小组得分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小组失分</w:t>
      </w:r>
      <w:r>
        <w:rPr>
          <w:rFonts w:hint="eastAsia"/>
          <w:lang w:eastAsia="zh-CN"/>
        </w:rPr>
        <w:t>+</w:t>
      </w:r>
      <w:r w:rsidR="00DE7865">
        <w:rPr>
          <w:rFonts w:hint="eastAsia"/>
          <w:lang w:eastAsia="zh-CN"/>
        </w:rPr>
        <w:t>小组内</w:t>
      </w:r>
      <w:r>
        <w:rPr>
          <w:rFonts w:hint="eastAsia"/>
          <w:lang w:eastAsia="zh-CN"/>
        </w:rPr>
        <w:t>学生得分</w:t>
      </w:r>
      <w:r>
        <w:rPr>
          <w:rFonts w:hint="eastAsia"/>
          <w:lang w:eastAsia="zh-CN"/>
        </w:rPr>
        <w:t>-</w:t>
      </w:r>
      <w:r w:rsidR="00DE7865">
        <w:rPr>
          <w:rFonts w:hint="eastAsia"/>
          <w:lang w:eastAsia="zh-CN"/>
        </w:rPr>
        <w:t>小组内</w:t>
      </w:r>
      <w:r>
        <w:rPr>
          <w:rFonts w:hint="eastAsia"/>
          <w:lang w:eastAsia="zh-CN"/>
        </w:rPr>
        <w:t>学生失分</w:t>
      </w:r>
      <w:r w:rsidR="007A2040">
        <w:rPr>
          <w:rFonts w:hint="eastAsia"/>
          <w:lang w:eastAsia="zh-CN"/>
        </w:rPr>
        <w:t>。</w:t>
      </w:r>
    </w:p>
    <w:p w:rsidR="00D736E6" w:rsidRDefault="00D736E6" w:rsidP="00BB3A8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学生总分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学生得分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学生失分</w:t>
      </w:r>
      <w:r>
        <w:rPr>
          <w:rFonts w:hint="eastAsia"/>
          <w:lang w:eastAsia="zh-CN"/>
        </w:rPr>
        <w:t xml:space="preserve"> + </w:t>
      </w:r>
      <w:r>
        <w:rPr>
          <w:rFonts w:hint="eastAsia"/>
          <w:lang w:eastAsia="zh-CN"/>
        </w:rPr>
        <w:t>小组得分</w:t>
      </w:r>
      <w:r w:rsidR="00DE7865">
        <w:rPr>
          <w:rFonts w:hint="eastAsia"/>
          <w:lang w:eastAsia="zh-CN"/>
        </w:rPr>
        <w:t>-</w:t>
      </w:r>
      <w:r w:rsidR="00DE7865">
        <w:rPr>
          <w:rFonts w:hint="eastAsia"/>
          <w:lang w:eastAsia="zh-CN"/>
        </w:rPr>
        <w:t>小组失分</w:t>
      </w:r>
    </w:p>
    <w:p w:rsidR="00DE7865" w:rsidRDefault="00B46C2E" w:rsidP="00DE786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累计小组总</w:t>
      </w:r>
      <w:r w:rsidR="00DE7865">
        <w:rPr>
          <w:rFonts w:hint="eastAsia"/>
          <w:lang w:eastAsia="zh-CN"/>
        </w:rPr>
        <w:t>分</w:t>
      </w:r>
      <w:r w:rsidR="00DE7865">
        <w:rPr>
          <w:rFonts w:hint="eastAsia"/>
          <w:lang w:eastAsia="zh-CN"/>
        </w:rPr>
        <w:t xml:space="preserve"> = </w:t>
      </w:r>
      <w:r w:rsidR="00DE7865">
        <w:rPr>
          <w:rFonts w:hint="eastAsia"/>
          <w:lang w:eastAsia="zh-CN"/>
        </w:rPr>
        <w:t>当前周</w:t>
      </w:r>
      <w:r w:rsidR="00017B2A">
        <w:rPr>
          <w:rFonts w:hint="eastAsia"/>
          <w:lang w:eastAsia="zh-CN"/>
        </w:rPr>
        <w:t>某一科目下</w:t>
      </w:r>
      <w:r w:rsidR="00DE7865">
        <w:rPr>
          <w:rFonts w:hint="eastAsia"/>
          <w:lang w:eastAsia="zh-CN"/>
        </w:rPr>
        <w:t>所有小节的小组总分之和。</w:t>
      </w:r>
    </w:p>
    <w:p w:rsidR="00BD57EE" w:rsidRPr="00DE7865" w:rsidRDefault="00B46C2E" w:rsidP="00EC5A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累计学生总分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当前周</w:t>
      </w:r>
      <w:r w:rsidR="00017B2A">
        <w:rPr>
          <w:rFonts w:hint="eastAsia"/>
          <w:lang w:eastAsia="zh-CN"/>
        </w:rPr>
        <w:t>某一科目下</w:t>
      </w:r>
      <w:r>
        <w:rPr>
          <w:rFonts w:hint="eastAsia"/>
          <w:lang w:eastAsia="zh-CN"/>
        </w:rPr>
        <w:t>所有小节的学生总分之和。</w:t>
      </w:r>
    </w:p>
    <w:p w:rsidR="00DB5A22" w:rsidRPr="00CF2E5E" w:rsidRDefault="00DB5A22" w:rsidP="00DB5A22">
      <w:pPr>
        <w:pStyle w:val="1"/>
        <w:tabs>
          <w:tab w:val="left" w:pos="432"/>
        </w:tabs>
        <w:spacing w:beforeLines="50" w:before="156" w:afterLines="50" w:after="156"/>
        <w:rPr>
          <w:rFonts w:ascii="Times New Roman" w:eastAsiaTheme="minorEastAsia" w:hAnsi="Times New Roman"/>
          <w:sz w:val="21"/>
          <w:szCs w:val="21"/>
        </w:rPr>
      </w:pPr>
      <w:r w:rsidRPr="00CF2E5E">
        <w:rPr>
          <w:rFonts w:ascii="Times New Roman" w:eastAsiaTheme="minorEastAsia" w:hAnsi="Times New Roman"/>
          <w:sz w:val="21"/>
          <w:szCs w:val="21"/>
        </w:rPr>
        <w:t>业务接口</w:t>
      </w:r>
      <w:r w:rsidRPr="00CF2E5E">
        <w:rPr>
          <w:rFonts w:ascii="Times New Roman" w:eastAsiaTheme="minorEastAsia" w:hAnsi="Times New Roman"/>
          <w:sz w:val="21"/>
          <w:szCs w:val="21"/>
          <w:lang w:eastAsia="zh-CN"/>
        </w:rPr>
        <w:t>概览及使用说明</w:t>
      </w:r>
      <w:bookmarkEnd w:id="0"/>
    </w:p>
    <w:p w:rsidR="00093F2D" w:rsidRPr="00093F2D" w:rsidRDefault="00DB5A22" w:rsidP="00093F2D">
      <w:pPr>
        <w:pStyle w:val="2"/>
      </w:pPr>
      <w:bookmarkStart w:id="1" w:name="_Toc357772967"/>
      <w:bookmarkStart w:id="2" w:name="_Toc393201897"/>
      <w:r w:rsidRPr="00CF2E5E">
        <w:t>接口名称及对应的请求</w:t>
      </w:r>
      <w:r w:rsidRPr="00CF2E5E">
        <w:t>URL</w:t>
      </w:r>
      <w:r w:rsidRPr="00CF2E5E">
        <w:t>定义</w:t>
      </w:r>
      <w:bookmarkEnd w:id="1"/>
      <w:bookmarkEnd w:id="2"/>
    </w:p>
    <w:tbl>
      <w:tblPr>
        <w:tblpPr w:leftFromText="180" w:rightFromText="180" w:vertAnchor="text" w:horzAnchor="margin" w:tblpX="1" w:tblpY="224"/>
        <w:tblW w:w="8897" w:type="dxa"/>
        <w:tblLayout w:type="fixed"/>
        <w:tblLook w:val="0000" w:firstRow="0" w:lastRow="0" w:firstColumn="0" w:lastColumn="0" w:noHBand="0" w:noVBand="0"/>
      </w:tblPr>
      <w:tblGrid>
        <w:gridCol w:w="817"/>
        <w:gridCol w:w="2538"/>
        <w:gridCol w:w="14"/>
        <w:gridCol w:w="3685"/>
        <w:gridCol w:w="1843"/>
      </w:tblGrid>
      <w:tr w:rsidR="00DB5A22" w:rsidRPr="00CF2E5E" w:rsidTr="001D4AAE">
        <w:trPr>
          <w:trHeight w:val="435"/>
          <w:tblHeader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URL</w:t>
            </w:r>
          </w:p>
        </w:tc>
        <w:tc>
          <w:tcPr>
            <w:tcW w:w="3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接口描述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99DF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DB5A22" w:rsidRPr="00CF2E5E" w:rsidTr="001D4AAE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846EB8" w:rsidP="00F07CD2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小组评价</w:t>
            </w:r>
            <w:r w:rsidR="00DB5A22"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DB5A22"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 w:rsidR="001D4AAE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g</w:t>
            </w:r>
            <w:r w:rsidR="001D4AAE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_</w:t>
            </w:r>
            <w:r w:rsidR="00803556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1D4AAE" w:rsidP="00803556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g</w:t>
            </w:r>
            <w:r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roup_</w:t>
            </w:r>
            <w:r w:rsidR="00803556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assess</w:t>
            </w:r>
          </w:p>
        </w:tc>
      </w:tr>
      <w:tr w:rsidR="00DB5A22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003510" w:rsidRDefault="00DB5A22" w:rsidP="00307D15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307D15">
              <w:rPr>
                <w:rFonts w:eastAsiaTheme="majorEastAsia" w:hint="eastAsia"/>
                <w:sz w:val="18"/>
                <w:szCs w:val="18"/>
                <w:lang w:eastAsia="zh-CN"/>
              </w:rPr>
              <w:t>c</w:t>
            </w:r>
            <w:r w:rsidR="006A5E33"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1D4AAE">
              <w:rPr>
                <w:rFonts w:eastAsiaTheme="majorEastAsia" w:hint="eastAsia"/>
                <w:sz w:val="18"/>
                <w:szCs w:val="18"/>
                <w:lang w:eastAsia="zh-CN"/>
              </w:rPr>
              <w:t>0/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D4AAE" w:rsidRPr="001D4AAE" w:rsidRDefault="001D4AAE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新增小组评价信息，包括小组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、评价日期、小节、科目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、表扬得分、批评得分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1D4AAE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C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表示新增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0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表示新增的第一个方法</w:t>
            </w:r>
          </w:p>
        </w:tc>
      </w:tr>
      <w:tr w:rsidR="00DB5A22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264F20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307D15">
              <w:rPr>
                <w:rFonts w:eastAsiaTheme="majorEastAsia" w:hint="eastAsia"/>
                <w:sz w:val="18"/>
                <w:szCs w:val="18"/>
                <w:lang w:eastAsia="zh-CN"/>
              </w:rPr>
              <w:t>r</w:t>
            </w:r>
            <w:r w:rsidR="001D4AAE">
              <w:rPr>
                <w:rFonts w:eastAsiaTheme="majorEastAsia" w:hint="eastAsia"/>
                <w:sz w:val="18"/>
                <w:szCs w:val="18"/>
                <w:lang w:eastAsia="zh-CN"/>
              </w:rPr>
              <w:t>/0/{class_id}/{subject_id}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1D4AAE" w:rsidP="001D4AAE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读取近一周的</w:t>
            </w:r>
            <w:r w:rsidR="00846EB8">
              <w:rPr>
                <w:rFonts w:eastAsiaTheme="majorEastAsia" w:hint="eastAsia"/>
                <w:sz w:val="18"/>
                <w:szCs w:val="18"/>
                <w:lang w:eastAsia="zh-CN"/>
              </w:rPr>
              <w:t>小组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评价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,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时间为当前周周一开始至今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264F20" w:rsidRDefault="001D4AAE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1D4AAE">
              <w:rPr>
                <w:rFonts w:eastAsiaTheme="majorEastAsia"/>
                <w:sz w:val="18"/>
                <w:szCs w:val="18"/>
                <w:lang w:eastAsia="zh-CN"/>
              </w:rPr>
              <w:t>R</w:t>
            </w:r>
            <w:r w:rsidRPr="001D4AAE">
              <w:rPr>
                <w:rFonts w:eastAsiaTheme="majorEastAsia"/>
                <w:sz w:val="18"/>
                <w:szCs w:val="18"/>
                <w:lang w:eastAsia="zh-CN"/>
              </w:rPr>
              <w:t>表示查询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0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表示查询的第一个方法</w:t>
            </w:r>
          </w:p>
        </w:tc>
      </w:tr>
      <w:tr w:rsidR="00DB5A22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307D15">
              <w:rPr>
                <w:rFonts w:eastAsiaTheme="majorEastAsia" w:hint="eastAsia"/>
                <w:sz w:val="18"/>
                <w:szCs w:val="18"/>
                <w:lang w:eastAsia="zh-CN"/>
              </w:rPr>
              <w:t>u</w:t>
            </w:r>
            <w:r w:rsidR="002A2CD6">
              <w:rPr>
                <w:rFonts w:eastAsiaTheme="majorEastAsia" w:hint="eastAsia"/>
                <w:sz w:val="18"/>
                <w:szCs w:val="18"/>
                <w:lang w:eastAsia="zh-CN"/>
              </w:rPr>
              <w:t>/0/{group_id}/{subject_id}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2A2CD6" w:rsidP="002A2CD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修改一个小组的评价</w:t>
            </w:r>
            <w:r w:rsidR="00846EB8">
              <w:rPr>
                <w:rFonts w:eastAsiaTheme="majorEastAsia" w:hint="eastAsia"/>
                <w:sz w:val="18"/>
                <w:szCs w:val="18"/>
                <w:lang w:eastAsia="zh-CN"/>
              </w:rPr>
              <w:t>，表扬总分或批评总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分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2A2CD6" w:rsidRDefault="002A2CD6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日期为当前日期，小节为当前小节</w:t>
            </w:r>
          </w:p>
        </w:tc>
      </w:tr>
      <w:tr w:rsidR="005F6EB6" w:rsidRPr="00CF2E5E" w:rsidTr="001D4AAE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5F6EB6" w:rsidP="005F6EB6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F57A33">
              <w:rPr>
                <w:rFonts w:eastAsiaTheme="majorEastAsia"/>
                <w:sz w:val="18"/>
                <w:szCs w:val="18"/>
                <w:lang w:eastAsia="zh-CN"/>
              </w:rPr>
              <w:t>学生评价</w:t>
            </w:r>
            <w:r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 w:rsidR="00721544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s</w:t>
            </w:r>
            <w:r w:rsidR="00803556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_a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803556" w:rsidP="00803556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student_assess</w:t>
            </w:r>
          </w:p>
        </w:tc>
      </w:tr>
      <w:tr w:rsidR="005F6EB6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884154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2</w:t>
            </w:r>
            <w:r w:rsidR="005F6EB6">
              <w:rPr>
                <w:rFonts w:eastAsiaTheme="majorEastAsia"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00351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846EB8">
              <w:rPr>
                <w:rFonts w:eastAsiaTheme="majorEastAsia" w:hint="eastAsia"/>
                <w:sz w:val="18"/>
                <w:szCs w:val="18"/>
                <w:lang w:eastAsia="zh-CN"/>
              </w:rPr>
              <w:t>c/0/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6EB8" w:rsidRPr="00B07ADF" w:rsidRDefault="00846EB8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新增学生评价信息</w:t>
            </w:r>
            <w:r w:rsidR="00627E47">
              <w:rPr>
                <w:rFonts w:eastAsiaTheme="majorEastAsia" w:hint="eastAsia"/>
                <w:sz w:val="18"/>
                <w:szCs w:val="18"/>
                <w:lang w:eastAsia="zh-CN"/>
              </w:rPr>
              <w:t>，包括学生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、</w:t>
            </w:r>
            <w:r w:rsidR="00627E47">
              <w:rPr>
                <w:rFonts w:eastAsiaTheme="majorEastAsia" w:hint="eastAsia"/>
                <w:sz w:val="18"/>
                <w:szCs w:val="18"/>
                <w:lang w:eastAsia="zh-CN"/>
              </w:rPr>
              <w:t>小组</w:t>
            </w:r>
            <w:r w:rsidR="00627E47"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 w:rsidR="00627E47">
              <w:rPr>
                <w:rFonts w:eastAsiaTheme="majorEastAsia" w:hint="eastAsia"/>
                <w:sz w:val="18"/>
                <w:szCs w:val="18"/>
                <w:lang w:eastAsia="zh-CN"/>
              </w:rPr>
              <w:t>、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评价日期、小节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、科目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、表扬总分、批评总分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846EB8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批评总分为负数</w:t>
            </w:r>
          </w:p>
        </w:tc>
      </w:tr>
      <w:tr w:rsidR="00D40B6E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Default="009E519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2.2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Pr="00F07CD2" w:rsidRDefault="00846EB8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/r/0/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Default="00846EB8" w:rsidP="009E519E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读取近一周的学生评价</w:t>
            </w:r>
            <w:r w:rsidR="009E519E">
              <w:rPr>
                <w:rFonts w:eastAsiaTheme="majorEastAsia" w:hint="eastAsia"/>
                <w:sz w:val="18"/>
                <w:szCs w:val="18"/>
                <w:lang w:eastAsia="zh-CN"/>
              </w:rPr>
              <w:t>,</w:t>
            </w:r>
            <w:r w:rsidR="009E519E">
              <w:rPr>
                <w:rFonts w:eastAsiaTheme="majorEastAsia" w:hint="eastAsia"/>
                <w:sz w:val="18"/>
                <w:szCs w:val="18"/>
                <w:lang w:eastAsia="zh-CN"/>
              </w:rPr>
              <w:t>时间为当前周周一开始至今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Pr="009E519E" w:rsidRDefault="009E519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学生评价总分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=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学生评得分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学生失分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+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小组得分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小组失分</w:t>
            </w:r>
          </w:p>
        </w:tc>
      </w:tr>
      <w:tr w:rsidR="005F6EB6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9E519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2.3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264F2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9E519E">
              <w:rPr>
                <w:rFonts w:eastAsiaTheme="majorEastAsia" w:hint="eastAsia"/>
                <w:sz w:val="18"/>
                <w:szCs w:val="18"/>
                <w:lang w:eastAsia="zh-CN"/>
              </w:rPr>
              <w:t>u/0/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9E519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修改学生评价，表扬总分或批评总分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264F2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093F2D" w:rsidRPr="00CF2E5E" w:rsidTr="00A22FC3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Pr="00F07CD2" w:rsidRDefault="00093F2D" w:rsidP="00093F2D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F57A33">
              <w:rPr>
                <w:rFonts w:eastAsiaTheme="majorEastAsia" w:hint="eastAsia"/>
                <w:sz w:val="18"/>
                <w:szCs w:val="18"/>
                <w:lang w:eastAsia="zh-CN"/>
              </w:rPr>
              <w:t>用户登陆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 xml:space="preserve"> </w:t>
            </w:r>
            <w:r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Pr="00CF2E5E" w:rsidRDefault="000800DA" w:rsidP="00093F2D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user</w:t>
            </w:r>
            <w:bookmarkStart w:id="3" w:name="_GoBack"/>
            <w:bookmarkEnd w:id="3"/>
          </w:p>
        </w:tc>
      </w:tr>
      <w:tr w:rsidR="00093F2D" w:rsidRPr="00CF2E5E" w:rsidTr="001D4AAE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Default="00093F2D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Pr="00F07CD2" w:rsidRDefault="00093F2D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/r/0/{userId}/{passord}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Default="00F57A33" w:rsidP="005F278D">
            <w:p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用户登陆</w:t>
            </w:r>
            <w:r w:rsidR="005F278D">
              <w:rPr>
                <w:rFonts w:eastAsiaTheme="majorEastAsia"/>
                <w:sz w:val="18"/>
                <w:szCs w:val="18"/>
                <w:lang w:eastAsia="zh-CN"/>
              </w:rPr>
              <w:t>成功并返回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教师所教的班级、科目</w:t>
            </w:r>
            <w:r w:rsidR="00D10C9F">
              <w:rPr>
                <w:rFonts w:eastAsiaTheme="majorEastAsia" w:hint="eastAsia"/>
                <w:sz w:val="18"/>
                <w:szCs w:val="18"/>
                <w:lang w:eastAsia="zh-CN"/>
              </w:rPr>
              <w:t>、当前</w:t>
            </w:r>
            <w:r w:rsidR="00D10C9F">
              <w:rPr>
                <w:rFonts w:eastAsiaTheme="majorEastAsia" w:hint="eastAsia"/>
                <w:sz w:val="18"/>
                <w:szCs w:val="18"/>
                <w:lang w:eastAsia="zh-CN"/>
              </w:rPr>
              <w:t>课程所在的节数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等信息</w:t>
            </w:r>
            <w:r w:rsidR="005F278D">
              <w:rPr>
                <w:rFonts w:eastAsiaTheme="majorEastAsia" w:hint="eastAsia"/>
                <w:sz w:val="18"/>
                <w:szCs w:val="18"/>
                <w:lang w:eastAsia="zh-CN"/>
              </w:rPr>
              <w:t>，如果失败返回失败信息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93F2D" w:rsidRPr="00264F20" w:rsidRDefault="00093F2D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</w:p>
        </w:tc>
      </w:tr>
    </w:tbl>
    <w:p w:rsidR="00093F2D" w:rsidRDefault="00093F2D" w:rsidP="00E700D8">
      <w:pPr>
        <w:pStyle w:val="1"/>
        <w:numPr>
          <w:ilvl w:val="0"/>
          <w:numId w:val="0"/>
        </w:numPr>
        <w:tabs>
          <w:tab w:val="left" w:pos="432"/>
        </w:tabs>
        <w:spacing w:beforeLines="50" w:before="156" w:afterLines="50" w:after="156"/>
        <w:rPr>
          <w:rFonts w:ascii="Times New Roman" w:eastAsiaTheme="minorEastAsia" w:hAnsi="Times New Roman" w:hint="eastAsia"/>
          <w:sz w:val="21"/>
          <w:szCs w:val="21"/>
          <w:lang w:eastAsia="zh-CN"/>
        </w:rPr>
      </w:pPr>
      <w:bookmarkStart w:id="4" w:name="_Toc393201900"/>
      <w:bookmarkStart w:id="5" w:name="_Toc357773015"/>
    </w:p>
    <w:p w:rsidR="001D1F79" w:rsidRPr="00633754" w:rsidRDefault="00A10665" w:rsidP="00BD57EE">
      <w:pPr>
        <w:pStyle w:val="1"/>
        <w:numPr>
          <w:ilvl w:val="0"/>
          <w:numId w:val="0"/>
        </w:numPr>
        <w:tabs>
          <w:tab w:val="left" w:pos="432"/>
        </w:tabs>
        <w:spacing w:beforeLines="50" w:before="156" w:afterLines="50" w:after="156"/>
        <w:ind w:left="425" w:hanging="425"/>
        <w:rPr>
          <w:rFonts w:ascii="Times New Roman" w:eastAsiaTheme="minorEastAsia" w:hAnsi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sz w:val="21"/>
          <w:szCs w:val="21"/>
          <w:lang w:eastAsia="zh-CN"/>
        </w:rPr>
        <w:t>2</w:t>
      </w:r>
      <w:r w:rsidR="00B44262">
        <w:rPr>
          <w:rFonts w:ascii="Times New Roman" w:eastAsiaTheme="minorEastAsia" w:hAnsi="Times New Roman" w:hint="eastAsia"/>
          <w:i/>
          <w:sz w:val="21"/>
          <w:szCs w:val="21"/>
          <w:lang w:eastAsia="zh-CN"/>
        </w:rPr>
        <w:t>小组评价</w:t>
      </w:r>
      <w:r w:rsidR="001D1F79" w:rsidRPr="00633754">
        <w:rPr>
          <w:rFonts w:ascii="Times New Roman" w:eastAsiaTheme="minorEastAsia" w:hAnsi="Times New Roman"/>
          <w:sz w:val="21"/>
          <w:szCs w:val="21"/>
        </w:rPr>
        <w:t>（</w:t>
      </w:r>
      <w:r w:rsidR="001D1F79" w:rsidRPr="00633754">
        <w:rPr>
          <w:rFonts w:ascii="Times New Roman" w:eastAsiaTheme="minorEastAsia" w:hAnsi="Times New Roman"/>
          <w:sz w:val="21"/>
          <w:szCs w:val="21"/>
          <w:lang w:eastAsia="zh-CN"/>
        </w:rPr>
        <w:t>/</w:t>
      </w:r>
      <w:r w:rsidR="00B44262">
        <w:rPr>
          <w:rFonts w:ascii="Times New Roman" w:eastAsiaTheme="minorEastAsia" w:hAnsi="Times New Roman" w:hint="eastAsia"/>
          <w:sz w:val="21"/>
          <w:szCs w:val="21"/>
          <w:lang w:eastAsia="zh-CN"/>
        </w:rPr>
        <w:t>g_</w:t>
      </w:r>
      <w:r w:rsidR="00AC36D5">
        <w:rPr>
          <w:rFonts w:ascii="Times New Roman" w:eastAsiaTheme="minorEastAsia" w:hAnsi="Times New Roman" w:hint="eastAsia"/>
          <w:sz w:val="21"/>
          <w:szCs w:val="21"/>
          <w:lang w:eastAsia="zh-CN"/>
        </w:rPr>
        <w:t>a</w:t>
      </w:r>
      <w:r w:rsidR="001D1F79" w:rsidRPr="00633754">
        <w:rPr>
          <w:rFonts w:ascii="Times New Roman" w:eastAsiaTheme="minorEastAsia" w:hAnsi="Times New Roman"/>
          <w:sz w:val="21"/>
          <w:szCs w:val="21"/>
        </w:rPr>
        <w:t>）</w:t>
      </w:r>
      <w:bookmarkEnd w:id="4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6" w:name="_Toc392849191"/>
      <w:bookmarkStart w:id="7" w:name="_Toc393201901"/>
      <w:bookmarkEnd w:id="6"/>
      <w:bookmarkEnd w:id="7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8" w:name="_Toc392849192"/>
      <w:bookmarkStart w:id="9" w:name="_Toc393201902"/>
      <w:bookmarkEnd w:id="8"/>
      <w:bookmarkEnd w:id="9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0" w:name="_Toc392849193"/>
      <w:bookmarkStart w:id="11" w:name="_Toc393201903"/>
      <w:bookmarkEnd w:id="10"/>
      <w:bookmarkEnd w:id="11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2" w:name="_Toc392849194"/>
      <w:bookmarkStart w:id="13" w:name="_Toc393201904"/>
      <w:bookmarkEnd w:id="12"/>
      <w:bookmarkEnd w:id="13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4" w:name="_Toc392849195"/>
      <w:bookmarkStart w:id="15" w:name="_Toc393201905"/>
      <w:bookmarkEnd w:id="14"/>
      <w:bookmarkEnd w:id="15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6" w:name="_Toc392849196"/>
      <w:bookmarkStart w:id="17" w:name="_Toc393201906"/>
      <w:bookmarkEnd w:id="16"/>
      <w:bookmarkEnd w:id="17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8" w:name="_Toc392849197"/>
      <w:bookmarkStart w:id="19" w:name="_Toc393201907"/>
      <w:bookmarkEnd w:id="18"/>
      <w:bookmarkEnd w:id="19"/>
    </w:p>
    <w:p w:rsidR="001D1F79" w:rsidRPr="00CF2E5E" w:rsidRDefault="00B44262" w:rsidP="001D1F79">
      <w:pPr>
        <w:pStyle w:val="2"/>
      </w:pPr>
      <w:bookmarkStart w:id="20" w:name="_Toc393201908"/>
      <w:r>
        <w:rPr>
          <w:rFonts w:hint="eastAsia"/>
        </w:rPr>
        <w:t>新增小组评价</w:t>
      </w:r>
      <w:r w:rsidRPr="00CF2E5E">
        <w:t>（</w:t>
      </w:r>
      <w:r>
        <w:rPr>
          <w:rFonts w:hint="eastAsia"/>
        </w:rPr>
        <w:t>/c</w:t>
      </w:r>
      <w:r>
        <w:rPr>
          <w:rFonts w:eastAsiaTheme="majorEastAsia" w:hint="eastAsia"/>
          <w:sz w:val="18"/>
          <w:szCs w:val="18"/>
        </w:rPr>
        <w:t>/0/</w:t>
      </w:r>
      <w:r w:rsidRPr="00CF2E5E">
        <w:t>）</w:t>
      </w:r>
      <w:bookmarkEnd w:id="20"/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1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a6"/>
        <w:keepNext/>
        <w:keepLines/>
        <w:numPr>
          <w:ilvl w:val="0"/>
          <w:numId w:val="6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</w:rPr>
      </w:pPr>
    </w:p>
    <w:p w:rsidR="001D1F79" w:rsidRPr="00CF2E5E" w:rsidRDefault="001D1F79" w:rsidP="001D1F79">
      <w:pPr>
        <w:pStyle w:val="a6"/>
        <w:keepNext/>
        <w:keepLines/>
        <w:numPr>
          <w:ilvl w:val="1"/>
          <w:numId w:val="6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</w:rPr>
      </w:pPr>
    </w:p>
    <w:p w:rsidR="001D1F79" w:rsidRPr="00CF2E5E" w:rsidRDefault="001D1F79" w:rsidP="001D1F79">
      <w:pPr>
        <w:pStyle w:val="3"/>
      </w:pPr>
      <w:r w:rsidRPr="00CF2E5E">
        <w:t>接口描述</w:t>
      </w:r>
    </w:p>
    <w:p w:rsidR="001D1F79" w:rsidRPr="00CF2E5E" w:rsidRDefault="00B44262" w:rsidP="00B44262">
      <w:pPr>
        <w:spacing w:beforeLines="50" w:before="156" w:afterLines="50" w:after="156"/>
        <w:ind w:firstLineChars="100" w:firstLine="210"/>
        <w:rPr>
          <w:rFonts w:eastAsiaTheme="minorEastAsia"/>
          <w:szCs w:val="21"/>
          <w:lang w:eastAsia="zh-CN"/>
        </w:rPr>
      </w:pPr>
      <w:r>
        <w:rPr>
          <w:rFonts w:eastAsiaTheme="minorEastAsia" w:hint="eastAsia"/>
          <w:szCs w:val="21"/>
          <w:lang w:eastAsia="zh-CN"/>
        </w:rPr>
        <w:t>教师开始上课选择某一科目和班级，系统根据当前时间、当前小节自动初始化小组评价信息，初始化时小组表扬得分和批评得分均为</w:t>
      </w:r>
      <w:r>
        <w:rPr>
          <w:rFonts w:eastAsiaTheme="minorEastAsia" w:hint="eastAsia"/>
          <w:szCs w:val="21"/>
          <w:lang w:eastAsia="zh-CN"/>
        </w:rPr>
        <w:t>0</w:t>
      </w:r>
      <w:r w:rsidR="001D1F79">
        <w:rPr>
          <w:rFonts w:eastAsiaTheme="minorEastAsia" w:hint="eastAsia"/>
          <w:szCs w:val="21"/>
          <w:lang w:eastAsia="zh-CN"/>
        </w:rPr>
        <w:t>。</w:t>
      </w:r>
    </w:p>
    <w:p w:rsidR="001D1F79" w:rsidRPr="00CF2E5E" w:rsidRDefault="001D1F79" w:rsidP="001D1F79">
      <w:pPr>
        <w:pStyle w:val="3"/>
      </w:pPr>
      <w:r w:rsidRPr="00CF2E5E">
        <w:t>请求方法：</w:t>
      </w:r>
    </w:p>
    <w:p w:rsidR="001D1F79" w:rsidRPr="00CF2E5E" w:rsidRDefault="001D1F79" w:rsidP="001D1F79">
      <w:pPr>
        <w:shd w:val="clear" w:color="auto" w:fill="D9D9D9"/>
        <w:autoSpaceDE w:val="0"/>
        <w:spacing w:beforeLines="50" w:before="156" w:afterLines="50" w:after="156"/>
        <w:ind w:left="420"/>
        <w:rPr>
          <w:rFonts w:eastAsiaTheme="minorEastAsia"/>
          <w:bCs/>
          <w:szCs w:val="21"/>
          <w:lang w:eastAsia="zh-CN"/>
        </w:rPr>
      </w:pPr>
      <w:r w:rsidRPr="00CF2E5E">
        <w:rPr>
          <w:rFonts w:eastAsiaTheme="minorEastAsia"/>
          <w:bCs/>
          <w:szCs w:val="21"/>
        </w:rPr>
        <w:t xml:space="preserve">POST </w:t>
      </w:r>
      <w:r>
        <w:rPr>
          <w:rFonts w:eastAsiaTheme="minorEastAsia"/>
          <w:bCs/>
          <w:szCs w:val="21"/>
        </w:rPr>
        <w:t>/</w:t>
      </w:r>
      <w:r w:rsidRPr="00CF2E5E">
        <w:rPr>
          <w:rFonts w:eastAsiaTheme="minorEastAsia"/>
          <w:bCs/>
          <w:szCs w:val="21"/>
          <w:lang w:eastAsia="zh-CN"/>
        </w:rPr>
        <w:t>URL</w:t>
      </w:r>
    </w:p>
    <w:p w:rsidR="001D1F79" w:rsidRPr="00CF2E5E" w:rsidRDefault="001D1F79" w:rsidP="001D1F79">
      <w:pPr>
        <w:shd w:val="clear" w:color="auto" w:fill="D9D9D9"/>
        <w:autoSpaceDE w:val="0"/>
        <w:spacing w:beforeLines="50" w:before="156" w:afterLines="50" w:after="156"/>
        <w:ind w:left="420"/>
        <w:rPr>
          <w:rFonts w:eastAsiaTheme="minorEastAsia"/>
          <w:bCs/>
          <w:szCs w:val="21"/>
          <w:lang w:eastAsia="zh-CN"/>
        </w:rPr>
      </w:pPr>
      <w:r w:rsidRPr="00CF2E5E">
        <w:rPr>
          <w:rFonts w:eastAsiaTheme="minorEastAsia"/>
          <w:bCs/>
          <w:szCs w:val="21"/>
          <w:lang w:eastAsia="zh-CN"/>
        </w:rPr>
        <w:t xml:space="preserve">Header </w:t>
      </w:r>
      <w:r>
        <w:rPr>
          <w:rFonts w:eastAsiaTheme="minorEastAsia"/>
          <w:bCs/>
          <w:szCs w:val="21"/>
          <w:lang w:eastAsia="zh-CN"/>
        </w:rPr>
        <w:t>无要求</w:t>
      </w:r>
    </w:p>
    <w:p w:rsidR="001D1F79" w:rsidRPr="00CF2E5E" w:rsidRDefault="001D1F79" w:rsidP="001D1F79">
      <w:pPr>
        <w:pStyle w:val="3"/>
      </w:pPr>
      <w:r w:rsidRPr="00CF2E5E">
        <w:t>请求消息体：</w:t>
      </w:r>
    </w:p>
    <w:tbl>
      <w:tblPr>
        <w:tblW w:w="765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709"/>
        <w:gridCol w:w="1117"/>
        <w:gridCol w:w="1560"/>
        <w:gridCol w:w="1859"/>
      </w:tblGrid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1134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父字段</w:t>
            </w:r>
          </w:p>
        </w:tc>
        <w:tc>
          <w:tcPr>
            <w:tcW w:w="70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出现次数</w:t>
            </w:r>
          </w:p>
        </w:tc>
        <w:tc>
          <w:tcPr>
            <w:tcW w:w="1117" w:type="dxa"/>
            <w:shd w:val="clear" w:color="auto" w:fill="6199D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可为空</w:t>
            </w:r>
          </w:p>
        </w:tc>
        <w:tc>
          <w:tcPr>
            <w:tcW w:w="1560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数据</w:t>
            </w:r>
            <w:r>
              <w:rPr>
                <w:rFonts w:eastAsiaTheme="minorEastAsia" w:hint="eastAsia"/>
                <w:b/>
                <w:color w:val="FFFFFF"/>
                <w:sz w:val="18"/>
                <w:szCs w:val="18"/>
                <w:lang w:eastAsia="zh-CN"/>
              </w:rPr>
              <w:t>库字段</w:t>
            </w:r>
          </w:p>
        </w:tc>
        <w:tc>
          <w:tcPr>
            <w:tcW w:w="185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B44262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groupId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B44262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group</w:t>
            </w:r>
            <w:r w:rsidR="001D1F79">
              <w:rPr>
                <w:rFonts w:eastAsiaTheme="minorEastAsia" w:hint="eastAsia"/>
                <w:sz w:val="18"/>
                <w:szCs w:val="18"/>
                <w:lang w:eastAsia="zh-CN"/>
              </w:rPr>
              <w:t>_id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学期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AC36D5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assess</w:t>
            </w:r>
            <w:r w:rsidR="00B44262">
              <w:rPr>
                <w:rFonts w:eastAsia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AC36D5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assess</w:t>
            </w:r>
            <w:r w:rsidR="003B65EE">
              <w:rPr>
                <w:rFonts w:eastAsiaTheme="minorEastAsia" w:hint="eastAsia"/>
                <w:sz w:val="18"/>
                <w:szCs w:val="18"/>
                <w:lang w:eastAsia="zh-CN"/>
              </w:rPr>
              <w:t>_date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评价日期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sectionId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section_id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小节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subjectId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subject_id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科目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penalizeScore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8719D3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penalize_score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批评总分</w:t>
            </w:r>
          </w:p>
        </w:tc>
      </w:tr>
      <w:tr w:rsidR="00E44DDD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E44DDD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awardScore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E44DDD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award_score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E44DDD" w:rsidRDefault="003B65EE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表扬总分</w:t>
            </w:r>
          </w:p>
        </w:tc>
      </w:tr>
    </w:tbl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请求体特别约束：</w:t>
      </w:r>
    </w:p>
    <w:tbl>
      <w:tblPr>
        <w:tblW w:w="765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804"/>
      </w:tblGrid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804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80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</w:tr>
    </w:tbl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请求示例</w:t>
      </w:r>
      <w:r w:rsidRPr="00CF2E5E">
        <w:t>(json)</w:t>
      </w:r>
      <w:r w:rsidRPr="00CF2E5E">
        <w:t>：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b/>
          <w:szCs w:val="21"/>
          <w:lang w:eastAsia="zh-CN"/>
        </w:rPr>
      </w:pPr>
      <w:r w:rsidRPr="00CF2E5E">
        <w:rPr>
          <w:rFonts w:eastAsiaTheme="minorEastAsia"/>
          <w:szCs w:val="21"/>
          <w:lang w:eastAsia="zh-CN"/>
        </w:rPr>
        <w:t>{</w:t>
      </w:r>
      <w:r w:rsidR="003B65EE">
        <w:rPr>
          <w:rStyle w:val="a7"/>
          <w:rFonts w:eastAsiaTheme="minorEastAsia"/>
          <w:b w:val="0"/>
          <w:szCs w:val="21"/>
          <w:lang w:eastAsia="zh-CN"/>
        </w:rPr>
        <w:t>“</w:t>
      </w:r>
      <w:r w:rsidR="003B65EE">
        <w:rPr>
          <w:rStyle w:val="a7"/>
          <w:rFonts w:eastAsiaTheme="minorEastAsia" w:hint="eastAsia"/>
          <w:b w:val="0"/>
          <w:szCs w:val="21"/>
          <w:lang w:eastAsia="zh-CN"/>
        </w:rPr>
        <w:t xml:space="preserve"> </w:t>
      </w:r>
      <w:r w:rsidR="003B65EE">
        <w:rPr>
          <w:rStyle w:val="a7"/>
          <w:rFonts w:eastAsiaTheme="minorEastAsia"/>
          <w:b w:val="0"/>
          <w:szCs w:val="21"/>
          <w:lang w:eastAsia="zh-CN"/>
        </w:rPr>
        <w:t>”</w:t>
      </w:r>
      <w:r w:rsidR="003B65EE">
        <w:rPr>
          <w:rStyle w:val="a7"/>
          <w:rFonts w:eastAsiaTheme="minorEastAsia" w:hint="eastAsia"/>
          <w:b w:val="0"/>
          <w:szCs w:val="21"/>
          <w:lang w:eastAsia="zh-CN"/>
        </w:rPr>
        <w:t>:</w:t>
      </w:r>
      <w:r w:rsidR="003B65EE">
        <w:rPr>
          <w:rStyle w:val="a7"/>
          <w:rFonts w:eastAsiaTheme="minorEastAsia"/>
          <w:b w:val="0"/>
          <w:szCs w:val="21"/>
          <w:lang w:eastAsia="zh-CN"/>
        </w:rPr>
        <w:t>”</w:t>
      </w:r>
      <w:r w:rsidR="003B65EE">
        <w:rPr>
          <w:rStyle w:val="a7"/>
          <w:rFonts w:eastAsiaTheme="minorEastAsia" w:hint="eastAsia"/>
          <w:b w:val="0"/>
          <w:szCs w:val="21"/>
          <w:lang w:eastAsia="zh-CN"/>
        </w:rPr>
        <w:t xml:space="preserve"> </w:t>
      </w:r>
      <w:r w:rsidR="003B65EE">
        <w:rPr>
          <w:rStyle w:val="a7"/>
          <w:rFonts w:eastAsiaTheme="minorEastAsia"/>
          <w:b w:val="0"/>
          <w:szCs w:val="21"/>
          <w:lang w:eastAsia="zh-CN"/>
        </w:rPr>
        <w:t>”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lastRenderedPageBreak/>
        <w:t>响应消息体</w:t>
      </w:r>
      <w:r w:rsidRPr="00CF2E5E">
        <w:t>(json)</w:t>
      </w:r>
      <w:r w:rsidRPr="00CF2E5E">
        <w:t>：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448"/>
        <w:gridCol w:w="1329"/>
        <w:gridCol w:w="1418"/>
        <w:gridCol w:w="2410"/>
      </w:tblGrid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1448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父字段</w:t>
            </w:r>
          </w:p>
        </w:tc>
        <w:tc>
          <w:tcPr>
            <w:tcW w:w="132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出现次数</w:t>
            </w:r>
          </w:p>
        </w:tc>
        <w:tc>
          <w:tcPr>
            <w:tcW w:w="1418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数据</w:t>
            </w:r>
            <w:r>
              <w:rPr>
                <w:rFonts w:eastAsiaTheme="minorEastAsia" w:hint="eastAsia"/>
                <w:b/>
                <w:color w:val="FFFFFF"/>
                <w:sz w:val="18"/>
                <w:szCs w:val="18"/>
                <w:lang w:eastAsia="zh-CN"/>
              </w:rPr>
              <w:t>库字段</w:t>
            </w:r>
          </w:p>
        </w:tc>
        <w:tc>
          <w:tcPr>
            <w:tcW w:w="2410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4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response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返回码</w:t>
            </w:r>
          </w:p>
        </w:tc>
      </w:tr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FFFFFF"/>
            <w:vAlign w:val="center"/>
          </w:tcPr>
          <w:p w:rsidR="001D1F79" w:rsidRPr="00CF2E5E" w:rsidRDefault="00424C03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44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response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消息内容</w:t>
            </w:r>
          </w:p>
        </w:tc>
      </w:tr>
    </w:tbl>
    <w:p w:rsidR="001D1F79" w:rsidRPr="00CF2E5E" w:rsidRDefault="001D1F79" w:rsidP="001D1F79">
      <w:pPr>
        <w:autoSpaceDE w:val="0"/>
        <w:spacing w:beforeLines="50" w:before="156" w:afterLines="50" w:after="156"/>
        <w:rPr>
          <w:rFonts w:eastAsiaTheme="minorEastAsia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返回值示例</w:t>
      </w:r>
      <w:r w:rsidRPr="00CF2E5E">
        <w:t>(json)</w:t>
      </w:r>
      <w:r w:rsidRPr="00CF2E5E">
        <w:t>：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szCs w:val="21"/>
          <w:lang w:eastAsia="zh-CN"/>
        </w:rPr>
      </w:pPr>
      <w:r w:rsidRPr="00CF2E5E">
        <w:rPr>
          <w:rFonts w:eastAsiaTheme="minorEastAsia"/>
          <w:color w:val="000000"/>
          <w:szCs w:val="21"/>
          <w:lang w:eastAsia="zh-CN"/>
        </w:rPr>
        <w:t>Success</w:t>
      </w:r>
      <w:r w:rsidRPr="00CF2E5E">
        <w:rPr>
          <w:rFonts w:eastAsiaTheme="minorEastAsia"/>
          <w:color w:val="000000"/>
          <w:szCs w:val="21"/>
          <w:lang w:eastAsia="zh-CN"/>
        </w:rPr>
        <w:t>：</w:t>
      </w:r>
      <w:r w:rsidRPr="00CF2E5E">
        <w:rPr>
          <w:rFonts w:eastAsiaTheme="minorEastAsia"/>
          <w:szCs w:val="21"/>
          <w:lang w:eastAsia="zh-CN"/>
        </w:rPr>
        <w:t>{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code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Fonts w:eastAsiaTheme="minorEastAsia"/>
          <w:szCs w:val="21"/>
          <w:lang w:eastAsia="zh-CN"/>
        </w:rPr>
        <w:t>0</w:t>
      </w:r>
      <w:r w:rsidRPr="00CF2E5E">
        <w:rPr>
          <w:rStyle w:val="a7"/>
          <w:rFonts w:eastAsiaTheme="minorEastAsia"/>
          <w:szCs w:val="21"/>
          <w:lang w:eastAsia="zh-CN"/>
        </w:rPr>
        <w:t>","</w:t>
      </w:r>
      <w:r w:rsidRPr="00CF2E5E">
        <w:rPr>
          <w:rFonts w:eastAsiaTheme="minorEastAsia"/>
          <w:szCs w:val="21"/>
          <w:lang w:eastAsia="zh-CN"/>
        </w:rPr>
        <w:t>result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OK</w:t>
      </w:r>
      <w:r w:rsidRPr="00CF2E5E">
        <w:rPr>
          <w:rStyle w:val="a7"/>
          <w:rFonts w:eastAsiaTheme="minorEastAsia"/>
          <w:b w:val="0"/>
          <w:bCs w:val="0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szCs w:val="21"/>
          <w:lang w:eastAsia="zh-CN"/>
        </w:rPr>
      </w:pPr>
      <w:r w:rsidRPr="00CF2E5E">
        <w:rPr>
          <w:rFonts w:eastAsiaTheme="minorEastAsia"/>
          <w:szCs w:val="21"/>
          <w:lang w:eastAsia="zh-CN"/>
        </w:rPr>
        <w:t>Failure</w:t>
      </w:r>
      <w:r w:rsidRPr="00CF2E5E">
        <w:rPr>
          <w:rFonts w:eastAsiaTheme="minorEastAsia"/>
          <w:szCs w:val="21"/>
          <w:lang w:eastAsia="zh-CN"/>
        </w:rPr>
        <w:t>：</w:t>
      </w:r>
      <w:r w:rsidRPr="00CF2E5E">
        <w:rPr>
          <w:rFonts w:eastAsiaTheme="minorEastAsia"/>
          <w:szCs w:val="21"/>
          <w:lang w:eastAsia="zh-CN"/>
        </w:rPr>
        <w:t>{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code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>
        <w:rPr>
          <w:rFonts w:eastAsiaTheme="minorEastAsia" w:hint="eastAsia"/>
          <w:szCs w:val="21"/>
          <w:lang w:eastAsia="zh-CN"/>
        </w:rPr>
        <w:t>520</w:t>
      </w:r>
      <w:r w:rsidRPr="00CF2E5E">
        <w:rPr>
          <w:rStyle w:val="a7"/>
          <w:rFonts w:eastAsiaTheme="minorEastAsia"/>
          <w:szCs w:val="21"/>
          <w:lang w:eastAsia="zh-CN"/>
        </w:rPr>
        <w:t>","</w:t>
      </w:r>
      <w:r w:rsidRPr="00CF2E5E">
        <w:rPr>
          <w:rFonts w:eastAsiaTheme="minorEastAsia"/>
          <w:szCs w:val="21"/>
          <w:lang w:eastAsia="zh-CN"/>
        </w:rPr>
        <w:t>result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Style w:val="a7"/>
          <w:rFonts w:eastAsiaTheme="minorEastAsia"/>
          <w:b w:val="0"/>
          <w:bCs w:val="0"/>
          <w:szCs w:val="21"/>
          <w:lang w:eastAsia="zh-CN"/>
        </w:rPr>
        <w:t>XXexcption occured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spacing w:beforeLines="50" w:before="156" w:afterLines="50" w:after="156"/>
        <w:rPr>
          <w:rFonts w:eastAsiaTheme="minorEastAsia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响应码列表：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2"/>
        <w:gridCol w:w="2552"/>
      </w:tblGrid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4252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552" w:type="dxa"/>
            <w:shd w:val="clear" w:color="auto" w:fill="6199D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模块</w:t>
            </w: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成功</w:t>
            </w:r>
          </w:p>
        </w:tc>
        <w:tc>
          <w:tcPr>
            <w:tcW w:w="2552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520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服务器有异常发生</w:t>
            </w:r>
          </w:p>
        </w:tc>
        <w:tc>
          <w:tcPr>
            <w:tcW w:w="2552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bookmarkEnd w:id="5"/>
    </w:tbl>
    <w:p w:rsidR="00BA22EE" w:rsidRPr="001D1F79" w:rsidRDefault="005B7246" w:rsidP="00DB5A22">
      <w:pPr>
        <w:rPr>
          <w:rFonts w:eastAsiaTheme="minorEastAsia"/>
          <w:szCs w:val="21"/>
          <w:lang w:eastAsia="zh-CN"/>
        </w:rPr>
      </w:pPr>
    </w:p>
    <w:sectPr w:rsidR="00BA22EE" w:rsidRPr="001D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246" w:rsidRDefault="005B7246" w:rsidP="00DB5A22">
      <w:r>
        <w:separator/>
      </w:r>
    </w:p>
  </w:endnote>
  <w:endnote w:type="continuationSeparator" w:id="0">
    <w:p w:rsidR="005B7246" w:rsidRDefault="005B7246" w:rsidP="00DB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246" w:rsidRDefault="005B7246" w:rsidP="00DB5A22">
      <w:r>
        <w:separator/>
      </w:r>
    </w:p>
  </w:footnote>
  <w:footnote w:type="continuationSeparator" w:id="0">
    <w:p w:rsidR="005B7246" w:rsidRDefault="005B7246" w:rsidP="00DB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E92CC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701" w:hanging="567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 w:color="000000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C836C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 w:color="000000"/>
        <w:shd w:val="clear" w:color="auto" w:fill="000000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BE56DC3"/>
    <w:multiLevelType w:val="multilevel"/>
    <w:tmpl w:val="284C669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  <w:b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8164849"/>
    <w:multiLevelType w:val="multilevel"/>
    <w:tmpl w:val="D38E99B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5E"/>
    <w:rsid w:val="0001309D"/>
    <w:rsid w:val="00017B2A"/>
    <w:rsid w:val="000800DA"/>
    <w:rsid w:val="00093F2D"/>
    <w:rsid w:val="000B02BD"/>
    <w:rsid w:val="000B42EB"/>
    <w:rsid w:val="000C4825"/>
    <w:rsid w:val="00116800"/>
    <w:rsid w:val="00137B4A"/>
    <w:rsid w:val="001466F4"/>
    <w:rsid w:val="0017403C"/>
    <w:rsid w:val="001A3316"/>
    <w:rsid w:val="001D1F79"/>
    <w:rsid w:val="001D4AAE"/>
    <w:rsid w:val="00213B5B"/>
    <w:rsid w:val="002A2CD6"/>
    <w:rsid w:val="002D4E0A"/>
    <w:rsid w:val="00302DF0"/>
    <w:rsid w:val="00307D15"/>
    <w:rsid w:val="00367792"/>
    <w:rsid w:val="003B062C"/>
    <w:rsid w:val="003B65EE"/>
    <w:rsid w:val="00424C03"/>
    <w:rsid w:val="00425462"/>
    <w:rsid w:val="00465BB6"/>
    <w:rsid w:val="0049304B"/>
    <w:rsid w:val="00494EC2"/>
    <w:rsid w:val="00512006"/>
    <w:rsid w:val="00523AF2"/>
    <w:rsid w:val="005412CC"/>
    <w:rsid w:val="00556378"/>
    <w:rsid w:val="00561B09"/>
    <w:rsid w:val="005711DE"/>
    <w:rsid w:val="00575419"/>
    <w:rsid w:val="005B7246"/>
    <w:rsid w:val="005C602D"/>
    <w:rsid w:val="005D097E"/>
    <w:rsid w:val="005F278D"/>
    <w:rsid w:val="005F6EB6"/>
    <w:rsid w:val="00627E47"/>
    <w:rsid w:val="00633754"/>
    <w:rsid w:val="006425FB"/>
    <w:rsid w:val="00643197"/>
    <w:rsid w:val="006A5E33"/>
    <w:rsid w:val="006B20FA"/>
    <w:rsid w:val="006D3FF1"/>
    <w:rsid w:val="006D7902"/>
    <w:rsid w:val="00721544"/>
    <w:rsid w:val="00740936"/>
    <w:rsid w:val="0076752C"/>
    <w:rsid w:val="007A2040"/>
    <w:rsid w:val="007E5937"/>
    <w:rsid w:val="00803556"/>
    <w:rsid w:val="00810D69"/>
    <w:rsid w:val="00837B82"/>
    <w:rsid w:val="00846EB8"/>
    <w:rsid w:val="00867D7E"/>
    <w:rsid w:val="00884154"/>
    <w:rsid w:val="0088616A"/>
    <w:rsid w:val="008A15D8"/>
    <w:rsid w:val="008E1466"/>
    <w:rsid w:val="008E20D8"/>
    <w:rsid w:val="008F5C29"/>
    <w:rsid w:val="00903C0F"/>
    <w:rsid w:val="0092022D"/>
    <w:rsid w:val="0092277B"/>
    <w:rsid w:val="0093339A"/>
    <w:rsid w:val="009E519E"/>
    <w:rsid w:val="00A10665"/>
    <w:rsid w:val="00A125BF"/>
    <w:rsid w:val="00A32BF7"/>
    <w:rsid w:val="00AC36D5"/>
    <w:rsid w:val="00AD1126"/>
    <w:rsid w:val="00B13B8F"/>
    <w:rsid w:val="00B44262"/>
    <w:rsid w:val="00B46C2E"/>
    <w:rsid w:val="00B63734"/>
    <w:rsid w:val="00BB3A85"/>
    <w:rsid w:val="00BD57EE"/>
    <w:rsid w:val="00BE5F91"/>
    <w:rsid w:val="00C3296C"/>
    <w:rsid w:val="00C37E4A"/>
    <w:rsid w:val="00C82492"/>
    <w:rsid w:val="00CA487C"/>
    <w:rsid w:val="00CC0EBE"/>
    <w:rsid w:val="00CF0D86"/>
    <w:rsid w:val="00D00463"/>
    <w:rsid w:val="00D10C9F"/>
    <w:rsid w:val="00D26A28"/>
    <w:rsid w:val="00D40B6E"/>
    <w:rsid w:val="00D50C2D"/>
    <w:rsid w:val="00D65087"/>
    <w:rsid w:val="00D736E6"/>
    <w:rsid w:val="00D84063"/>
    <w:rsid w:val="00D91CAF"/>
    <w:rsid w:val="00DA4EC1"/>
    <w:rsid w:val="00DB5A22"/>
    <w:rsid w:val="00DD19CE"/>
    <w:rsid w:val="00DE7865"/>
    <w:rsid w:val="00E44DDD"/>
    <w:rsid w:val="00E5405E"/>
    <w:rsid w:val="00E700D8"/>
    <w:rsid w:val="00EC5A9B"/>
    <w:rsid w:val="00ED6836"/>
    <w:rsid w:val="00F07CD2"/>
    <w:rsid w:val="00F57A33"/>
    <w:rsid w:val="00F679DA"/>
    <w:rsid w:val="00F90001"/>
    <w:rsid w:val="00F92A03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2"/>
    <w:rPr>
      <w:rFonts w:ascii="Times New Roman" w:eastAsia="宋体" w:hAnsi="Times New Roman" w:cs="Times New Roman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DB5A22"/>
    <w:pPr>
      <w:keepNext/>
      <w:keepLines/>
      <w:widowControl w:val="0"/>
      <w:numPr>
        <w:numId w:val="1"/>
      </w:numPr>
      <w:suppressAutoHyphens/>
      <w:spacing w:before="340" w:after="330"/>
      <w:outlineLvl w:val="0"/>
    </w:pPr>
    <w:rPr>
      <w:rFonts w:ascii="黑体" w:eastAsia="黑体" w:hAnsi="黑体"/>
      <w:b/>
      <w:bCs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DB5A22"/>
    <w:pPr>
      <w:keepNext/>
      <w:numPr>
        <w:ilvl w:val="1"/>
        <w:numId w:val="1"/>
      </w:numPr>
      <w:suppressAutoHyphens/>
      <w:ind w:left="567"/>
      <w:contextualSpacing/>
      <w:outlineLvl w:val="1"/>
    </w:pPr>
    <w:rPr>
      <w:rFonts w:eastAsiaTheme="minorEastAsia"/>
      <w:b/>
      <w:color w:val="000000"/>
      <w:szCs w:val="21"/>
      <w:lang w:eastAsia="zh-CN"/>
    </w:rPr>
  </w:style>
  <w:style w:type="paragraph" w:styleId="3">
    <w:name w:val="heading 3"/>
    <w:basedOn w:val="a"/>
    <w:next w:val="a"/>
    <w:link w:val="3Char"/>
    <w:autoRedefine/>
    <w:qFormat/>
    <w:rsid w:val="00DB5A22"/>
    <w:pPr>
      <w:keepNext/>
      <w:keepLines/>
      <w:numPr>
        <w:ilvl w:val="2"/>
        <w:numId w:val="1"/>
      </w:numPr>
      <w:outlineLvl w:val="2"/>
    </w:pPr>
    <w:rPr>
      <w:rFonts w:eastAsiaTheme="majorEastAsia"/>
      <w:b/>
      <w:bCs/>
      <w:szCs w:val="21"/>
    </w:rPr>
  </w:style>
  <w:style w:type="paragraph" w:styleId="4">
    <w:name w:val="heading 4"/>
    <w:basedOn w:val="a"/>
    <w:next w:val="a"/>
    <w:link w:val="4Char"/>
    <w:autoRedefine/>
    <w:uiPriority w:val="9"/>
    <w:qFormat/>
    <w:rsid w:val="00DB5A22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22"/>
    <w:rPr>
      <w:sz w:val="18"/>
      <w:szCs w:val="18"/>
    </w:rPr>
  </w:style>
  <w:style w:type="character" w:customStyle="1" w:styleId="1Char">
    <w:name w:val="标题 1 Char"/>
    <w:basedOn w:val="a0"/>
    <w:link w:val="1"/>
    <w:rsid w:val="00DB5A22"/>
    <w:rPr>
      <w:rFonts w:ascii="黑体" w:eastAsia="黑体" w:hAnsi="黑体" w:cs="Times New Roman"/>
      <w:b/>
      <w:bCs/>
      <w:sz w:val="30"/>
      <w:szCs w:val="30"/>
      <w:lang w:eastAsia="ar-SA"/>
    </w:rPr>
  </w:style>
  <w:style w:type="character" w:customStyle="1" w:styleId="2Char">
    <w:name w:val="标题 2 Char"/>
    <w:basedOn w:val="a0"/>
    <w:link w:val="2"/>
    <w:rsid w:val="00DB5A22"/>
    <w:rPr>
      <w:rFonts w:ascii="Times New Roman" w:hAnsi="Times New Roman" w:cs="Times New Roman"/>
      <w:b/>
      <w:color w:val="000000"/>
      <w:szCs w:val="21"/>
    </w:rPr>
  </w:style>
  <w:style w:type="character" w:customStyle="1" w:styleId="3Char">
    <w:name w:val="标题 3 Char"/>
    <w:basedOn w:val="a0"/>
    <w:link w:val="3"/>
    <w:rsid w:val="00DB5A22"/>
    <w:rPr>
      <w:rFonts w:ascii="Times New Roman" w:eastAsiaTheme="majorEastAsia" w:hAnsi="Times New Roman" w:cs="Times New Roman"/>
      <w:b/>
      <w:bCs/>
      <w:szCs w:val="21"/>
      <w:lang w:eastAsia="ar-SA"/>
    </w:rPr>
  </w:style>
  <w:style w:type="character" w:customStyle="1" w:styleId="4Char">
    <w:name w:val="标题 4 Char"/>
    <w:basedOn w:val="a0"/>
    <w:link w:val="4"/>
    <w:uiPriority w:val="9"/>
    <w:rsid w:val="00DB5A22"/>
    <w:rPr>
      <w:rFonts w:asciiTheme="majorHAnsi" w:eastAsiaTheme="majorEastAsia" w:hAnsiTheme="majorHAnsi" w:cstheme="majorBidi"/>
      <w:b/>
      <w:bCs/>
      <w:szCs w:val="28"/>
      <w:lang w:eastAsia="ar-SA"/>
    </w:rPr>
  </w:style>
  <w:style w:type="character" w:styleId="a5">
    <w:name w:val="Hyperlink"/>
    <w:basedOn w:val="a0"/>
    <w:uiPriority w:val="99"/>
    <w:rsid w:val="00DB5A2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B5A22"/>
    <w:pPr>
      <w:ind w:firstLineChars="200" w:firstLine="420"/>
    </w:pPr>
  </w:style>
  <w:style w:type="character" w:styleId="a7">
    <w:name w:val="Strong"/>
    <w:basedOn w:val="a0"/>
    <w:qFormat/>
    <w:rsid w:val="001D1F79"/>
    <w:rPr>
      <w:b/>
      <w:bCs/>
    </w:rPr>
  </w:style>
  <w:style w:type="paragraph" w:customStyle="1" w:styleId="20">
    <w:name w:val="列出段落2"/>
    <w:basedOn w:val="a"/>
    <w:rsid w:val="001D1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2"/>
    <w:rPr>
      <w:rFonts w:ascii="Times New Roman" w:eastAsia="宋体" w:hAnsi="Times New Roman" w:cs="Times New Roman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DB5A22"/>
    <w:pPr>
      <w:keepNext/>
      <w:keepLines/>
      <w:widowControl w:val="0"/>
      <w:numPr>
        <w:numId w:val="1"/>
      </w:numPr>
      <w:suppressAutoHyphens/>
      <w:spacing w:before="340" w:after="330"/>
      <w:outlineLvl w:val="0"/>
    </w:pPr>
    <w:rPr>
      <w:rFonts w:ascii="黑体" w:eastAsia="黑体" w:hAnsi="黑体"/>
      <w:b/>
      <w:bCs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DB5A22"/>
    <w:pPr>
      <w:keepNext/>
      <w:numPr>
        <w:ilvl w:val="1"/>
        <w:numId w:val="1"/>
      </w:numPr>
      <w:suppressAutoHyphens/>
      <w:ind w:left="567"/>
      <w:contextualSpacing/>
      <w:outlineLvl w:val="1"/>
    </w:pPr>
    <w:rPr>
      <w:rFonts w:eastAsiaTheme="minorEastAsia"/>
      <w:b/>
      <w:color w:val="000000"/>
      <w:szCs w:val="21"/>
      <w:lang w:eastAsia="zh-CN"/>
    </w:rPr>
  </w:style>
  <w:style w:type="paragraph" w:styleId="3">
    <w:name w:val="heading 3"/>
    <w:basedOn w:val="a"/>
    <w:next w:val="a"/>
    <w:link w:val="3Char"/>
    <w:autoRedefine/>
    <w:qFormat/>
    <w:rsid w:val="00DB5A22"/>
    <w:pPr>
      <w:keepNext/>
      <w:keepLines/>
      <w:numPr>
        <w:ilvl w:val="2"/>
        <w:numId w:val="1"/>
      </w:numPr>
      <w:outlineLvl w:val="2"/>
    </w:pPr>
    <w:rPr>
      <w:rFonts w:eastAsiaTheme="majorEastAsia"/>
      <w:b/>
      <w:bCs/>
      <w:szCs w:val="21"/>
    </w:rPr>
  </w:style>
  <w:style w:type="paragraph" w:styleId="4">
    <w:name w:val="heading 4"/>
    <w:basedOn w:val="a"/>
    <w:next w:val="a"/>
    <w:link w:val="4Char"/>
    <w:autoRedefine/>
    <w:uiPriority w:val="9"/>
    <w:qFormat/>
    <w:rsid w:val="00DB5A22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22"/>
    <w:rPr>
      <w:sz w:val="18"/>
      <w:szCs w:val="18"/>
    </w:rPr>
  </w:style>
  <w:style w:type="character" w:customStyle="1" w:styleId="1Char">
    <w:name w:val="标题 1 Char"/>
    <w:basedOn w:val="a0"/>
    <w:link w:val="1"/>
    <w:rsid w:val="00DB5A22"/>
    <w:rPr>
      <w:rFonts w:ascii="黑体" w:eastAsia="黑体" w:hAnsi="黑体" w:cs="Times New Roman"/>
      <w:b/>
      <w:bCs/>
      <w:sz w:val="30"/>
      <w:szCs w:val="30"/>
      <w:lang w:eastAsia="ar-SA"/>
    </w:rPr>
  </w:style>
  <w:style w:type="character" w:customStyle="1" w:styleId="2Char">
    <w:name w:val="标题 2 Char"/>
    <w:basedOn w:val="a0"/>
    <w:link w:val="2"/>
    <w:rsid w:val="00DB5A22"/>
    <w:rPr>
      <w:rFonts w:ascii="Times New Roman" w:hAnsi="Times New Roman" w:cs="Times New Roman"/>
      <w:b/>
      <w:color w:val="000000"/>
      <w:szCs w:val="21"/>
    </w:rPr>
  </w:style>
  <w:style w:type="character" w:customStyle="1" w:styleId="3Char">
    <w:name w:val="标题 3 Char"/>
    <w:basedOn w:val="a0"/>
    <w:link w:val="3"/>
    <w:rsid w:val="00DB5A22"/>
    <w:rPr>
      <w:rFonts w:ascii="Times New Roman" w:eastAsiaTheme="majorEastAsia" w:hAnsi="Times New Roman" w:cs="Times New Roman"/>
      <w:b/>
      <w:bCs/>
      <w:szCs w:val="21"/>
      <w:lang w:eastAsia="ar-SA"/>
    </w:rPr>
  </w:style>
  <w:style w:type="character" w:customStyle="1" w:styleId="4Char">
    <w:name w:val="标题 4 Char"/>
    <w:basedOn w:val="a0"/>
    <w:link w:val="4"/>
    <w:uiPriority w:val="9"/>
    <w:rsid w:val="00DB5A22"/>
    <w:rPr>
      <w:rFonts w:asciiTheme="majorHAnsi" w:eastAsiaTheme="majorEastAsia" w:hAnsiTheme="majorHAnsi" w:cstheme="majorBidi"/>
      <w:b/>
      <w:bCs/>
      <w:szCs w:val="28"/>
      <w:lang w:eastAsia="ar-SA"/>
    </w:rPr>
  </w:style>
  <w:style w:type="character" w:styleId="a5">
    <w:name w:val="Hyperlink"/>
    <w:basedOn w:val="a0"/>
    <w:uiPriority w:val="99"/>
    <w:rsid w:val="00DB5A2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B5A22"/>
    <w:pPr>
      <w:ind w:firstLineChars="200" w:firstLine="420"/>
    </w:pPr>
  </w:style>
  <w:style w:type="character" w:styleId="a7">
    <w:name w:val="Strong"/>
    <w:basedOn w:val="a0"/>
    <w:qFormat/>
    <w:rsid w:val="001D1F79"/>
    <w:rPr>
      <w:b/>
      <w:bCs/>
    </w:rPr>
  </w:style>
  <w:style w:type="paragraph" w:customStyle="1" w:styleId="20">
    <w:name w:val="列出段落2"/>
    <w:basedOn w:val="a"/>
    <w:rsid w:val="001D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BCA0-34D0-42C1-AB76-5A1A3018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htcgg</dc:creator>
  <cp:keywords/>
  <dc:description/>
  <cp:lastModifiedBy>htcgg</cp:lastModifiedBy>
  <cp:revision>95</cp:revision>
  <dcterms:created xsi:type="dcterms:W3CDTF">2016-04-06T04:03:00Z</dcterms:created>
  <dcterms:modified xsi:type="dcterms:W3CDTF">2016-04-20T09:31:00Z</dcterms:modified>
</cp:coreProperties>
</file>