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BB1" w:rsidRPr="00F521E9" w:rsidRDefault="007B3BB1" w:rsidP="00F521E9">
      <w:pPr>
        <w:jc w:val="center"/>
        <w:rPr>
          <w:rFonts w:ascii="宋体" w:eastAsia="宋体" w:hAnsi="宋体" w:cs="宋体"/>
          <w:kern w:val="0"/>
          <w:sz w:val="44"/>
          <w:szCs w:val="44"/>
        </w:rPr>
      </w:pPr>
      <w:r w:rsidRPr="00F521E9">
        <w:rPr>
          <w:rFonts w:ascii="宋体" w:eastAsia="宋体" w:hAnsi="宋体" w:cs="宋体" w:hint="eastAsia"/>
          <w:kern w:val="0"/>
          <w:sz w:val="44"/>
          <w:szCs w:val="44"/>
        </w:rPr>
        <w:t>设计模式</w:t>
      </w:r>
    </w:p>
    <w:p w:rsidR="007B3BB1" w:rsidRPr="007B3BB1" w:rsidRDefault="007B3BB1" w:rsidP="00F521E9">
      <w:pPr>
        <w:pStyle w:val="1"/>
      </w:pPr>
      <w:r w:rsidRPr="007B3BB1">
        <w:rPr>
          <w:rFonts w:hint="eastAsia"/>
        </w:rPr>
        <w:t>代理模式</w:t>
      </w:r>
    </w:p>
    <w:p w:rsidR="007B3BB1" w:rsidRPr="00F521E9" w:rsidRDefault="007B3BB1" w:rsidP="007B3BB1">
      <w:pPr>
        <w:rPr>
          <w:rFonts w:ascii="宋体" w:eastAsia="宋体" w:hAnsi="宋体" w:cs="宋体"/>
          <w:kern w:val="0"/>
          <w:sz w:val="24"/>
          <w:szCs w:val="24"/>
        </w:rPr>
      </w:pPr>
      <w:r w:rsidRPr="00F521E9">
        <w:rPr>
          <w:rFonts w:ascii="宋体" w:eastAsia="宋体" w:hAnsi="宋体" w:cs="宋体"/>
          <w:kern w:val="0"/>
          <w:sz w:val="24"/>
          <w:szCs w:val="24"/>
        </w:rPr>
        <w:t>Proxy</w:t>
      </w:r>
      <w:r w:rsidR="000C5C38">
        <w:rPr>
          <w:rFonts w:ascii="宋体" w:eastAsia="宋体" w:hAnsi="宋体" w:cs="宋体"/>
          <w:kern w:val="0"/>
          <w:sz w:val="24"/>
          <w:szCs w:val="24"/>
        </w:rPr>
        <w:t xml:space="preserve"> Pattern</w:t>
      </w:r>
    </w:p>
    <w:p w:rsidR="00CD3D1A" w:rsidRDefault="00A92B49" w:rsidP="00CD3D1A">
      <w:pPr>
        <w:pStyle w:val="2"/>
      </w:pPr>
      <w:r>
        <w:rPr>
          <w:rFonts w:hint="eastAsia"/>
        </w:rPr>
        <w:t>1.</w:t>
      </w:r>
      <w:r w:rsidR="00016901">
        <w:rPr>
          <w:rFonts w:hint="eastAsia"/>
        </w:rPr>
        <w:t>核心作用</w:t>
      </w:r>
    </w:p>
    <w:p w:rsidR="001330EC" w:rsidRDefault="007B3BB1" w:rsidP="00A92B49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F521E9">
        <w:rPr>
          <w:rFonts w:ascii="宋体" w:eastAsia="宋体" w:hAnsi="宋体" w:cs="宋体" w:hint="eastAsia"/>
          <w:kern w:val="0"/>
          <w:sz w:val="24"/>
          <w:szCs w:val="24"/>
        </w:rPr>
        <w:t>通过代理，控制对对象的访问</w:t>
      </w:r>
      <w:r w:rsidR="001330E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330EC" w:rsidRDefault="007B3BB1" w:rsidP="001330EC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F521E9">
        <w:rPr>
          <w:rFonts w:ascii="宋体" w:eastAsia="宋体" w:hAnsi="宋体" w:cs="宋体" w:hint="eastAsia"/>
          <w:kern w:val="0"/>
          <w:sz w:val="24"/>
          <w:szCs w:val="24"/>
        </w:rPr>
        <w:t>可以详细控制访问某个（某类）对象的方法，在调用这个方法前做前置处理，调用这个方法后做后置处理（AOP的微观实现）</w:t>
      </w:r>
    </w:p>
    <w:p w:rsidR="00582D6C" w:rsidRDefault="00D57932" w:rsidP="00E40618">
      <w:pPr>
        <w:jc w:val="center"/>
      </w:pPr>
      <w:r>
        <w:rPr>
          <w:noProof/>
        </w:rPr>
        <w:drawing>
          <wp:inline distT="0" distB="0" distL="0" distR="0" wp14:anchorId="7A16E80A" wp14:editId="13489767">
            <wp:extent cx="4758175" cy="2341369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5428" cy="234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E8" w:rsidRDefault="00126F26" w:rsidP="009C2B45">
      <w:pPr>
        <w:jc w:val="center"/>
      </w:pPr>
      <w:r>
        <w:rPr>
          <w:noProof/>
        </w:rPr>
        <w:drawing>
          <wp:inline distT="0" distB="0" distL="0" distR="0" wp14:anchorId="152F9D4E" wp14:editId="626C16A4">
            <wp:extent cx="5408295" cy="2724512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6683" cy="27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E8" w:rsidRPr="00016901" w:rsidRDefault="00A92B49" w:rsidP="00CD3D1A">
      <w:pPr>
        <w:pStyle w:val="2"/>
      </w:pPr>
      <w:r w:rsidRPr="00016901">
        <w:rPr>
          <w:rFonts w:hint="eastAsia"/>
        </w:rPr>
        <w:t>2.</w:t>
      </w:r>
      <w:r w:rsidR="00EF5EE8" w:rsidRPr="00016901">
        <w:t>核心</w:t>
      </w:r>
      <w:r w:rsidR="00EF5EE8" w:rsidRPr="00CD3D1A">
        <w:t>角色</w:t>
      </w:r>
    </w:p>
    <w:p w:rsidR="00EF5EE8" w:rsidRDefault="00EF5EE8" w:rsidP="00C57C5F">
      <w:pPr>
        <w:ind w:leftChars="200" w:left="420"/>
        <w:jc w:val="left"/>
      </w:pPr>
      <w:r>
        <w:tab/>
      </w:r>
      <w:r w:rsidR="00A92B49">
        <w:t>1</w:t>
      </w:r>
      <w:r w:rsidR="00A92B49">
        <w:rPr>
          <w:rFonts w:hint="eastAsia"/>
        </w:rPr>
        <w:t>）</w:t>
      </w:r>
      <w:r>
        <w:t>抽象角色</w:t>
      </w:r>
    </w:p>
    <w:p w:rsidR="00EF5EE8" w:rsidRDefault="00EF5EE8" w:rsidP="00C57C5F">
      <w:pPr>
        <w:ind w:leftChars="200" w:left="420"/>
        <w:jc w:val="left"/>
      </w:pPr>
      <w:r>
        <w:tab/>
      </w:r>
      <w:r>
        <w:tab/>
      </w:r>
      <w:r>
        <w:t>定义代理角色和真实角色的公共对外方法</w:t>
      </w:r>
    </w:p>
    <w:p w:rsidR="00EF5EE8" w:rsidRDefault="00EF5EE8" w:rsidP="00C57C5F">
      <w:pPr>
        <w:ind w:leftChars="200" w:left="420"/>
        <w:jc w:val="left"/>
      </w:pPr>
      <w:r>
        <w:lastRenderedPageBreak/>
        <w:tab/>
      </w:r>
      <w:r w:rsidR="00A92B49">
        <w:t>2</w:t>
      </w:r>
      <w:r w:rsidR="00A92B49">
        <w:rPr>
          <w:rFonts w:hint="eastAsia"/>
        </w:rPr>
        <w:t>）</w:t>
      </w:r>
      <w:r>
        <w:t>真实角色</w:t>
      </w:r>
    </w:p>
    <w:p w:rsidR="00EF5EE8" w:rsidRDefault="00EF5EE8" w:rsidP="00C57C5F">
      <w:pPr>
        <w:ind w:leftChars="200" w:left="420"/>
        <w:jc w:val="left"/>
      </w:pPr>
      <w:r>
        <w:tab/>
      </w:r>
      <w:r>
        <w:tab/>
      </w:r>
      <w:r>
        <w:t>实现抽象角色</w:t>
      </w:r>
      <w:r>
        <w:rPr>
          <w:rFonts w:hint="eastAsia"/>
        </w:rPr>
        <w:t>，</w:t>
      </w:r>
      <w:r>
        <w:t>定义真实角色所要实现的业务逻辑</w:t>
      </w:r>
      <w:r>
        <w:rPr>
          <w:rFonts w:hint="eastAsia"/>
        </w:rPr>
        <w:t>，</w:t>
      </w:r>
      <w:r>
        <w:t>供代理角色调用</w:t>
      </w:r>
    </w:p>
    <w:p w:rsidR="00EF5EE8" w:rsidRPr="00EF5EE8" w:rsidRDefault="00EF5EE8" w:rsidP="00C57C5F">
      <w:pPr>
        <w:ind w:leftChars="200" w:left="420"/>
        <w:jc w:val="left"/>
        <w:rPr>
          <w:b/>
        </w:rPr>
      </w:pPr>
      <w:r>
        <w:tab/>
      </w:r>
      <w:r>
        <w:tab/>
      </w:r>
      <w:r>
        <w:rPr>
          <w:b/>
        </w:rPr>
        <w:t>关注真正的业务逻辑</w:t>
      </w:r>
    </w:p>
    <w:p w:rsidR="00EF5EE8" w:rsidRDefault="00EF5EE8" w:rsidP="00C57C5F">
      <w:pPr>
        <w:ind w:leftChars="200" w:left="420"/>
        <w:jc w:val="left"/>
      </w:pPr>
      <w:r>
        <w:tab/>
      </w:r>
      <w:r w:rsidR="00A92B49">
        <w:rPr>
          <w:rFonts w:hint="eastAsia"/>
        </w:rPr>
        <w:t>3</w:t>
      </w:r>
      <w:r w:rsidR="00A92B49">
        <w:rPr>
          <w:rFonts w:hint="eastAsia"/>
        </w:rPr>
        <w:t>）</w:t>
      </w:r>
      <w:r>
        <w:t>代理角色</w:t>
      </w:r>
    </w:p>
    <w:p w:rsidR="00A22E36" w:rsidRDefault="00A22E36" w:rsidP="00D67D37">
      <w:pPr>
        <w:ind w:leftChars="600" w:left="1260"/>
        <w:jc w:val="left"/>
      </w:pPr>
      <w:r>
        <w:t>实现抽象角色</w:t>
      </w:r>
      <w:r>
        <w:rPr>
          <w:rFonts w:hint="eastAsia"/>
        </w:rPr>
        <w:t>，</w:t>
      </w:r>
      <w:r>
        <w:t>是真实角色的代理</w:t>
      </w:r>
      <w:r>
        <w:rPr>
          <w:rFonts w:hint="eastAsia"/>
        </w:rPr>
        <w:t>，</w:t>
      </w:r>
      <w:r>
        <w:t>通过真实角色</w:t>
      </w:r>
      <w:r>
        <w:rPr>
          <w:rFonts w:hint="eastAsia"/>
        </w:rPr>
        <w:t>的业务逻辑方法来实现抽象方法，并可以附加自己的操作</w:t>
      </w:r>
    </w:p>
    <w:p w:rsidR="00A22E36" w:rsidRPr="00A22E36" w:rsidRDefault="00A22E36" w:rsidP="00C57C5F">
      <w:pPr>
        <w:ind w:leftChars="200" w:left="420"/>
        <w:jc w:val="left"/>
        <w:rPr>
          <w:b/>
        </w:rPr>
      </w:pPr>
      <w:r>
        <w:tab/>
      </w:r>
      <w:r w:rsidR="00DF3310">
        <w:tab/>
      </w:r>
      <w:r>
        <w:rPr>
          <w:b/>
        </w:rPr>
        <w:t>将统一的流程控制放到代理角色中处理</w:t>
      </w:r>
    </w:p>
    <w:p w:rsidR="00EF5EE8" w:rsidRDefault="00CD3D1A" w:rsidP="00495FF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应用场景</w:t>
      </w:r>
    </w:p>
    <w:p w:rsidR="00CD3D1A" w:rsidRDefault="00CD3D1A" w:rsidP="007671E8">
      <w:pPr>
        <w:jc w:val="left"/>
      </w:pPr>
      <w:r>
        <w:tab/>
      </w:r>
      <w:r>
        <w:t>安全代理</w:t>
      </w:r>
      <w:r>
        <w:rPr>
          <w:rFonts w:hint="eastAsia"/>
        </w:rPr>
        <w:t>：</w:t>
      </w:r>
      <w:r>
        <w:t>屏蔽对真实角色的直接访问</w:t>
      </w:r>
    </w:p>
    <w:p w:rsidR="00CD3D1A" w:rsidRDefault="00CD3D1A" w:rsidP="007671E8">
      <w:pPr>
        <w:jc w:val="left"/>
      </w:pPr>
      <w:r>
        <w:tab/>
      </w:r>
      <w:r>
        <w:t>远程代理</w:t>
      </w:r>
      <w:r>
        <w:rPr>
          <w:rFonts w:hint="eastAsia"/>
        </w:rPr>
        <w:t>：</w:t>
      </w:r>
      <w:r>
        <w:t>通过代理类处理远程方法调用</w:t>
      </w:r>
      <w:r>
        <w:rPr>
          <w:rFonts w:hint="eastAsia"/>
        </w:rPr>
        <w:t>（</w:t>
      </w:r>
      <w:r>
        <w:t>RMI</w:t>
      </w:r>
      <w:r>
        <w:rPr>
          <w:rFonts w:hint="eastAsia"/>
        </w:rPr>
        <w:t>）</w:t>
      </w:r>
    </w:p>
    <w:p w:rsidR="00CD3D1A" w:rsidRDefault="00CD3D1A" w:rsidP="007671E8">
      <w:pPr>
        <w:jc w:val="left"/>
      </w:pPr>
      <w:r>
        <w:tab/>
      </w:r>
      <w:r>
        <w:t>延迟加载</w:t>
      </w:r>
      <w:r>
        <w:rPr>
          <w:rFonts w:hint="eastAsia"/>
        </w:rPr>
        <w:t>：</w:t>
      </w:r>
      <w:r>
        <w:t>先加载轻量级的代理对象</w:t>
      </w:r>
      <w:r>
        <w:rPr>
          <w:rFonts w:hint="eastAsia"/>
        </w:rPr>
        <w:t>，</w:t>
      </w:r>
      <w:r>
        <w:t>真正需要再加载真实对象</w:t>
      </w:r>
    </w:p>
    <w:p w:rsidR="00CD3D1A" w:rsidRDefault="00CD3D1A" w:rsidP="007671E8">
      <w:pPr>
        <w:jc w:val="left"/>
      </w:pPr>
      <w:r>
        <w:tab/>
      </w:r>
      <w:r>
        <w:tab/>
      </w:r>
      <w:r>
        <w:t>比如要开发大文档查看软件</w:t>
      </w:r>
      <w:r>
        <w:rPr>
          <w:rFonts w:hint="eastAsia"/>
        </w:rPr>
        <w:t>，</w:t>
      </w:r>
      <w:r>
        <w:t>大文档中有大的图片</w:t>
      </w:r>
      <w:r>
        <w:rPr>
          <w:rFonts w:hint="eastAsia"/>
        </w:rPr>
        <w:t>，</w:t>
      </w:r>
      <w:r>
        <w:t>可能有</w:t>
      </w:r>
      <w:r>
        <w:rPr>
          <w:rFonts w:hint="eastAsia"/>
        </w:rPr>
        <w:t>100M</w:t>
      </w:r>
      <w:r>
        <w:rPr>
          <w:rFonts w:hint="eastAsia"/>
        </w:rPr>
        <w:t>，在打开文件是不可能将所有的图片显示出来，可以使用代理模式，当需要查看图片时，用</w:t>
      </w:r>
      <w:r>
        <w:rPr>
          <w:rFonts w:hint="eastAsia"/>
        </w:rPr>
        <w:t>proxy</w:t>
      </w:r>
      <w:r>
        <w:rPr>
          <w:rFonts w:hint="eastAsia"/>
        </w:rPr>
        <w:t>来进行大图片的打开</w:t>
      </w:r>
    </w:p>
    <w:p w:rsidR="00495FF6" w:rsidRDefault="00495FF6" w:rsidP="00016901">
      <w:pPr>
        <w:pStyle w:val="2"/>
      </w:pPr>
      <w:r>
        <w:t>4.</w:t>
      </w:r>
      <w:r>
        <w:t>分类</w:t>
      </w:r>
    </w:p>
    <w:p w:rsidR="00495FF6" w:rsidRPr="0010113C" w:rsidRDefault="00495FF6" w:rsidP="007671E8">
      <w:pPr>
        <w:jc w:val="left"/>
        <w:rPr>
          <w:color w:val="FF0000"/>
        </w:rPr>
      </w:pPr>
      <w:r>
        <w:tab/>
      </w:r>
      <w:r w:rsidRPr="0010113C">
        <w:rPr>
          <w:color w:val="FF0000"/>
        </w:rPr>
        <w:t>静态代理</w:t>
      </w:r>
      <w:r w:rsidRPr="0010113C">
        <w:rPr>
          <w:rFonts w:hint="eastAsia"/>
          <w:color w:val="FF0000"/>
        </w:rPr>
        <w:t>（静态</w:t>
      </w:r>
      <w:r w:rsidRPr="0010113C">
        <w:rPr>
          <w:rFonts w:hint="eastAsia"/>
          <w:b/>
          <w:color w:val="FF0000"/>
        </w:rPr>
        <w:t>定义</w:t>
      </w:r>
      <w:r w:rsidRPr="0010113C">
        <w:rPr>
          <w:rFonts w:hint="eastAsia"/>
          <w:color w:val="FF0000"/>
        </w:rPr>
        <w:t>代理类）</w:t>
      </w:r>
    </w:p>
    <w:p w:rsidR="00495FF6" w:rsidRPr="0010113C" w:rsidRDefault="00495FF6" w:rsidP="007671E8">
      <w:pPr>
        <w:jc w:val="left"/>
        <w:rPr>
          <w:color w:val="FF0000"/>
        </w:rPr>
      </w:pPr>
      <w:r w:rsidRPr="0010113C">
        <w:rPr>
          <w:color w:val="FF0000"/>
        </w:rPr>
        <w:tab/>
      </w:r>
      <w:r w:rsidRPr="0010113C">
        <w:rPr>
          <w:color w:val="FF0000"/>
        </w:rPr>
        <w:t>动态代理</w:t>
      </w:r>
      <w:r w:rsidRPr="0010113C">
        <w:rPr>
          <w:rFonts w:hint="eastAsia"/>
          <w:color w:val="FF0000"/>
        </w:rPr>
        <w:t>（动态</w:t>
      </w:r>
      <w:r w:rsidRPr="0010113C">
        <w:rPr>
          <w:rFonts w:hint="eastAsia"/>
          <w:b/>
          <w:color w:val="FF0000"/>
        </w:rPr>
        <w:t>生成</w:t>
      </w:r>
      <w:r w:rsidRPr="0010113C">
        <w:rPr>
          <w:rFonts w:hint="eastAsia"/>
          <w:color w:val="FF0000"/>
        </w:rPr>
        <w:t>代理类）</w:t>
      </w:r>
      <w:r w:rsidR="0010113C">
        <w:rPr>
          <w:rFonts w:hint="eastAsia"/>
          <w:color w:val="FF0000"/>
        </w:rPr>
        <w:t>***</w:t>
      </w:r>
    </w:p>
    <w:p w:rsidR="00495FF6" w:rsidRPr="0010113C" w:rsidRDefault="00495FF6" w:rsidP="007671E8">
      <w:pPr>
        <w:jc w:val="left"/>
        <w:rPr>
          <w:color w:val="FF0000"/>
        </w:rPr>
      </w:pPr>
      <w:r w:rsidRPr="0010113C">
        <w:rPr>
          <w:color w:val="FF0000"/>
        </w:rPr>
        <w:tab/>
      </w:r>
      <w:r w:rsidRPr="0010113C">
        <w:rPr>
          <w:color w:val="FF0000"/>
        </w:rPr>
        <w:tab/>
        <w:t>JDK</w:t>
      </w:r>
      <w:r w:rsidRPr="0010113C">
        <w:rPr>
          <w:color w:val="FF0000"/>
        </w:rPr>
        <w:t>自带的动态代理</w:t>
      </w:r>
    </w:p>
    <w:p w:rsidR="00495FF6" w:rsidRPr="0010113C" w:rsidRDefault="00495FF6" w:rsidP="007671E8">
      <w:pPr>
        <w:jc w:val="left"/>
        <w:rPr>
          <w:color w:val="FF0000"/>
        </w:rPr>
      </w:pPr>
      <w:r w:rsidRPr="0010113C">
        <w:rPr>
          <w:color w:val="FF0000"/>
        </w:rPr>
        <w:tab/>
      </w:r>
      <w:r w:rsidRPr="0010113C">
        <w:rPr>
          <w:color w:val="FF0000"/>
        </w:rPr>
        <w:tab/>
      </w:r>
      <w:proofErr w:type="spellStart"/>
      <w:r w:rsidRPr="0010113C">
        <w:rPr>
          <w:color w:val="FF0000"/>
        </w:rPr>
        <w:t>javaassist</w:t>
      </w:r>
      <w:proofErr w:type="spellEnd"/>
      <w:r w:rsidRPr="0010113C">
        <w:rPr>
          <w:color w:val="FF0000"/>
        </w:rPr>
        <w:t>字节</w:t>
      </w:r>
      <w:proofErr w:type="gramStart"/>
      <w:r w:rsidRPr="0010113C">
        <w:rPr>
          <w:color w:val="FF0000"/>
        </w:rPr>
        <w:t>码操作库</w:t>
      </w:r>
      <w:proofErr w:type="gramEnd"/>
      <w:r w:rsidRPr="0010113C">
        <w:rPr>
          <w:color w:val="FF0000"/>
        </w:rPr>
        <w:t>实现</w:t>
      </w:r>
    </w:p>
    <w:p w:rsidR="00495FF6" w:rsidRPr="0010113C" w:rsidRDefault="00495FF6" w:rsidP="007671E8">
      <w:pPr>
        <w:jc w:val="left"/>
        <w:rPr>
          <w:color w:val="FF0000"/>
        </w:rPr>
      </w:pPr>
      <w:r w:rsidRPr="0010113C">
        <w:rPr>
          <w:color w:val="FF0000"/>
        </w:rPr>
        <w:tab/>
      </w:r>
      <w:r w:rsidRPr="0010113C">
        <w:rPr>
          <w:color w:val="FF0000"/>
        </w:rPr>
        <w:tab/>
        <w:t>CGLIB</w:t>
      </w:r>
    </w:p>
    <w:p w:rsidR="00495FF6" w:rsidRPr="0010113C" w:rsidRDefault="00495FF6" w:rsidP="007671E8">
      <w:pPr>
        <w:jc w:val="left"/>
        <w:rPr>
          <w:color w:val="FF0000"/>
        </w:rPr>
      </w:pPr>
      <w:r w:rsidRPr="0010113C">
        <w:rPr>
          <w:color w:val="FF0000"/>
        </w:rPr>
        <w:tab/>
      </w:r>
      <w:r w:rsidRPr="0010113C">
        <w:rPr>
          <w:color w:val="FF0000"/>
        </w:rPr>
        <w:tab/>
        <w:t>ASM</w:t>
      </w:r>
      <w:r w:rsidRPr="0010113C">
        <w:rPr>
          <w:rFonts w:hint="eastAsia"/>
          <w:color w:val="FF0000"/>
        </w:rPr>
        <w:t>（底层使用指令，可维护性较差）</w:t>
      </w:r>
    </w:p>
    <w:p w:rsidR="00FB0A73" w:rsidRDefault="00A9267D" w:rsidP="00555A28">
      <w:pPr>
        <w:pStyle w:val="2"/>
      </w:pPr>
      <w:r>
        <w:t>静态代理</w:t>
      </w:r>
    </w:p>
    <w:p w:rsidR="00BE1222" w:rsidRPr="00BE1222" w:rsidRDefault="00BE1222" w:rsidP="00BE1222">
      <w:pPr>
        <w:rPr>
          <w:rFonts w:hint="eastAsia"/>
        </w:rPr>
      </w:pPr>
      <w:proofErr w:type="gramStart"/>
      <w:r>
        <w:t>static</w:t>
      </w:r>
      <w:proofErr w:type="gramEnd"/>
      <w:r>
        <w:t xml:space="preserve"> proxy</w:t>
      </w:r>
    </w:p>
    <w:p w:rsidR="00A9267D" w:rsidRDefault="00B325FD" w:rsidP="00771EA0">
      <w:pPr>
        <w:jc w:val="center"/>
      </w:pPr>
      <w:r>
        <w:rPr>
          <w:noProof/>
        </w:rPr>
        <w:drawing>
          <wp:inline distT="0" distB="0" distL="0" distR="0" wp14:anchorId="3A189F1F" wp14:editId="344984C7">
            <wp:extent cx="3277124" cy="29951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801" cy="300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59" w:rsidRDefault="00643159" w:rsidP="00771EA0">
      <w:pPr>
        <w:jc w:val="center"/>
        <w:rPr>
          <w:rFonts w:hint="eastAsia"/>
        </w:rPr>
      </w:pPr>
      <w:r w:rsidRPr="00643159">
        <w:lastRenderedPageBreak/>
        <w:drawing>
          <wp:inline distT="0" distB="0" distL="0" distR="0" wp14:anchorId="0BEA1575" wp14:editId="49DA971C">
            <wp:extent cx="3914775" cy="4619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7D" w:rsidRDefault="00A9267D" w:rsidP="00555A28">
      <w:pPr>
        <w:pStyle w:val="2"/>
      </w:pPr>
      <w:r>
        <w:t>动态代理</w:t>
      </w:r>
    </w:p>
    <w:p w:rsidR="00E37CB1" w:rsidRDefault="009540A2" w:rsidP="00E37CB1">
      <w:r>
        <w:rPr>
          <w:rFonts w:hint="eastAsia"/>
        </w:rPr>
        <w:t>dynamic proxy</w:t>
      </w:r>
      <w:r w:rsidR="00EC6EB1">
        <w:rPr>
          <w:rFonts w:hint="eastAsia"/>
        </w:rPr>
        <w:t>，</w:t>
      </w:r>
      <w:r w:rsidR="00EC6EB1">
        <w:t>比静态代理用的更多</w:t>
      </w:r>
    </w:p>
    <w:p w:rsidR="006B5F36" w:rsidRPr="0010113C" w:rsidRDefault="006B5F36" w:rsidP="006B5F36">
      <w:pPr>
        <w:jc w:val="left"/>
        <w:rPr>
          <w:color w:val="FF0000"/>
        </w:rPr>
      </w:pPr>
      <w:r w:rsidRPr="0010113C">
        <w:rPr>
          <w:color w:val="FF0000"/>
        </w:rPr>
        <w:t>动态代理</w:t>
      </w:r>
      <w:r w:rsidRPr="0010113C">
        <w:rPr>
          <w:rFonts w:hint="eastAsia"/>
          <w:color w:val="FF0000"/>
        </w:rPr>
        <w:t>（动态</w:t>
      </w:r>
      <w:r w:rsidRPr="0010113C">
        <w:rPr>
          <w:rFonts w:hint="eastAsia"/>
          <w:b/>
          <w:color w:val="FF0000"/>
        </w:rPr>
        <w:t>生成</w:t>
      </w:r>
      <w:r w:rsidRPr="0010113C">
        <w:rPr>
          <w:rFonts w:hint="eastAsia"/>
          <w:color w:val="FF0000"/>
        </w:rPr>
        <w:t>代理类）</w:t>
      </w:r>
      <w:r>
        <w:rPr>
          <w:rFonts w:hint="eastAsia"/>
          <w:color w:val="FF0000"/>
        </w:rPr>
        <w:t>***</w:t>
      </w:r>
    </w:p>
    <w:p w:rsidR="006B5F36" w:rsidRPr="0010113C" w:rsidRDefault="006B5F36" w:rsidP="006B5F36">
      <w:pPr>
        <w:jc w:val="left"/>
        <w:rPr>
          <w:color w:val="FF0000"/>
        </w:rPr>
      </w:pPr>
      <w:r w:rsidRPr="0010113C">
        <w:rPr>
          <w:color w:val="FF0000"/>
        </w:rPr>
        <w:tab/>
      </w:r>
      <w:r w:rsidRPr="0010113C">
        <w:rPr>
          <w:color w:val="FF0000"/>
        </w:rPr>
        <w:tab/>
        <w:t>JDK</w:t>
      </w:r>
      <w:r w:rsidRPr="0010113C">
        <w:rPr>
          <w:color w:val="FF0000"/>
        </w:rPr>
        <w:t>自带的动态代理</w:t>
      </w:r>
    </w:p>
    <w:p w:rsidR="006B5F36" w:rsidRPr="0010113C" w:rsidRDefault="006B5F36" w:rsidP="006B5F36">
      <w:pPr>
        <w:jc w:val="left"/>
        <w:rPr>
          <w:color w:val="FF0000"/>
        </w:rPr>
      </w:pPr>
      <w:r w:rsidRPr="0010113C">
        <w:rPr>
          <w:color w:val="FF0000"/>
        </w:rPr>
        <w:tab/>
      </w:r>
      <w:r w:rsidRPr="0010113C">
        <w:rPr>
          <w:color w:val="FF0000"/>
        </w:rPr>
        <w:tab/>
      </w:r>
      <w:proofErr w:type="spellStart"/>
      <w:r w:rsidRPr="0010113C">
        <w:rPr>
          <w:color w:val="FF0000"/>
        </w:rPr>
        <w:t>javaassist</w:t>
      </w:r>
      <w:proofErr w:type="spellEnd"/>
      <w:r w:rsidRPr="0010113C">
        <w:rPr>
          <w:color w:val="FF0000"/>
        </w:rPr>
        <w:t>字节</w:t>
      </w:r>
      <w:proofErr w:type="gramStart"/>
      <w:r w:rsidRPr="0010113C">
        <w:rPr>
          <w:color w:val="FF0000"/>
        </w:rPr>
        <w:t>码操作库</w:t>
      </w:r>
      <w:proofErr w:type="gramEnd"/>
      <w:r w:rsidRPr="0010113C">
        <w:rPr>
          <w:color w:val="FF0000"/>
        </w:rPr>
        <w:t>实现</w:t>
      </w:r>
    </w:p>
    <w:p w:rsidR="006B5F36" w:rsidRPr="0010113C" w:rsidRDefault="006B5F36" w:rsidP="006B5F36">
      <w:pPr>
        <w:jc w:val="left"/>
        <w:rPr>
          <w:color w:val="FF0000"/>
        </w:rPr>
      </w:pPr>
      <w:r w:rsidRPr="0010113C">
        <w:rPr>
          <w:color w:val="FF0000"/>
        </w:rPr>
        <w:tab/>
      </w:r>
      <w:r w:rsidRPr="0010113C">
        <w:rPr>
          <w:color w:val="FF0000"/>
        </w:rPr>
        <w:tab/>
        <w:t>CGLIB</w:t>
      </w:r>
    </w:p>
    <w:p w:rsidR="006B5F36" w:rsidRPr="0010113C" w:rsidRDefault="006B5F36" w:rsidP="006B5F36">
      <w:pPr>
        <w:jc w:val="left"/>
        <w:rPr>
          <w:color w:val="FF0000"/>
        </w:rPr>
      </w:pPr>
      <w:r w:rsidRPr="0010113C">
        <w:rPr>
          <w:color w:val="FF0000"/>
        </w:rPr>
        <w:tab/>
      </w:r>
      <w:r w:rsidRPr="0010113C">
        <w:rPr>
          <w:color w:val="FF0000"/>
        </w:rPr>
        <w:tab/>
        <w:t>ASM</w:t>
      </w:r>
      <w:r w:rsidRPr="0010113C">
        <w:rPr>
          <w:rFonts w:hint="eastAsia"/>
          <w:color w:val="FF0000"/>
        </w:rPr>
        <w:t>（底层使用指令，可维护性较差）</w:t>
      </w:r>
    </w:p>
    <w:p w:rsidR="007F3DBB" w:rsidRDefault="007F3DBB" w:rsidP="00E37CB1">
      <w:r>
        <w:t>动态代理相比静态代理的优点</w:t>
      </w:r>
    </w:p>
    <w:p w:rsidR="007F3DBB" w:rsidRDefault="007F3DBB" w:rsidP="00E37CB1">
      <w:r>
        <w:tab/>
      </w:r>
      <w:r>
        <w:t>抽象角色中</w:t>
      </w:r>
      <w:r>
        <w:rPr>
          <w:rFonts w:hint="eastAsia"/>
        </w:rPr>
        <w:t>（接口）声明的所有方法都被转移到调用处理器一个集中的方法中处理，这样我们可以更加灵活和统一的处理众多的方法</w:t>
      </w:r>
      <w:r w:rsidR="004D30E6">
        <w:rPr>
          <w:rFonts w:hint="eastAsia"/>
        </w:rPr>
        <w:t xml:space="preserve"> </w:t>
      </w:r>
    </w:p>
    <w:p w:rsidR="004D30E6" w:rsidRDefault="004D30E6" w:rsidP="00E26601">
      <w:pPr>
        <w:ind w:leftChars="100" w:left="210"/>
      </w:pPr>
      <w:r>
        <w:t>JDK</w:t>
      </w:r>
      <w:r>
        <w:t>自带的动态代理</w:t>
      </w:r>
    </w:p>
    <w:p w:rsidR="004D30E6" w:rsidRDefault="004D30E6" w:rsidP="00E26601">
      <w:pPr>
        <w:ind w:leftChars="100" w:left="210"/>
        <w:rPr>
          <w:rFonts w:hint="eastAsia"/>
        </w:rPr>
      </w:pPr>
      <w:r>
        <w:tab/>
      </w:r>
      <w:proofErr w:type="spellStart"/>
      <w:r>
        <w:t>java</w:t>
      </w:r>
      <w:r>
        <w:rPr>
          <w:rFonts w:hint="eastAsia"/>
        </w:rPr>
        <w:t>.lang.reflect.Proxy</w:t>
      </w:r>
      <w:proofErr w:type="spellEnd"/>
    </w:p>
    <w:p w:rsidR="004D30E6" w:rsidRDefault="004D30E6" w:rsidP="00E26601">
      <w:pPr>
        <w:ind w:leftChars="100" w:left="210"/>
      </w:pPr>
      <w:r>
        <w:tab/>
      </w:r>
      <w:r>
        <w:tab/>
      </w:r>
      <w:r>
        <w:t>作用</w:t>
      </w:r>
      <w:r>
        <w:rPr>
          <w:rFonts w:hint="eastAsia"/>
        </w:rPr>
        <w:t>：</w:t>
      </w:r>
      <w:r>
        <w:t>动态生成代</w:t>
      </w:r>
      <w:bookmarkStart w:id="0" w:name="_GoBack"/>
      <w:bookmarkEnd w:id="0"/>
      <w:r>
        <w:t>理类和对象</w:t>
      </w:r>
    </w:p>
    <w:p w:rsidR="004D30E6" w:rsidRDefault="004D30E6" w:rsidP="00E26601">
      <w:pPr>
        <w:ind w:leftChars="100" w:left="210"/>
      </w:pPr>
      <w:r>
        <w:tab/>
      </w:r>
      <w:proofErr w:type="spellStart"/>
      <w:r>
        <w:t>java.lang.reflect.InvocationHandler</w:t>
      </w:r>
      <w:proofErr w:type="spellEnd"/>
      <w:r>
        <w:rPr>
          <w:rFonts w:hint="eastAsia"/>
        </w:rPr>
        <w:t>（处理器接口）</w:t>
      </w:r>
    </w:p>
    <w:p w:rsidR="00016856" w:rsidRDefault="00016856" w:rsidP="00E26601">
      <w:pPr>
        <w:ind w:leftChars="100" w:left="210"/>
      </w:pPr>
      <w:r>
        <w:tab/>
      </w:r>
      <w:r>
        <w:tab/>
      </w:r>
      <w:r>
        <w:t>可以通过</w:t>
      </w:r>
      <w:r>
        <w:t>invoke</w:t>
      </w:r>
      <w:r>
        <w:t>方法实现对真实角色的代理访问</w:t>
      </w:r>
    </w:p>
    <w:p w:rsidR="00016856" w:rsidRPr="006B5F36" w:rsidRDefault="00016856" w:rsidP="00E26601">
      <w:pPr>
        <w:ind w:leftChars="100" w:left="210"/>
        <w:rPr>
          <w:rFonts w:hint="eastAsia"/>
        </w:rPr>
      </w:pPr>
      <w:r>
        <w:tab/>
      </w:r>
      <w:r>
        <w:tab/>
      </w:r>
      <w:r>
        <w:t>每次通过</w:t>
      </w:r>
      <w:r>
        <w:t>Proxy</w:t>
      </w:r>
      <w:r>
        <w:t>生成代理</w:t>
      </w:r>
      <w:proofErr w:type="gramStart"/>
      <w:r>
        <w:t>类对象</w:t>
      </w:r>
      <w:proofErr w:type="gramEnd"/>
      <w:r>
        <w:t>时都要指定对应的处理器对象</w:t>
      </w:r>
    </w:p>
    <w:p w:rsidR="00E37CB1" w:rsidRPr="00E37CB1" w:rsidRDefault="00E37CB1" w:rsidP="00E37CB1">
      <w:pPr>
        <w:rPr>
          <w:rFonts w:hint="eastAsia"/>
        </w:rPr>
      </w:pPr>
    </w:p>
    <w:p w:rsidR="00A9267D" w:rsidRDefault="00A9267D" w:rsidP="00FB0A73">
      <w:pPr>
        <w:jc w:val="left"/>
      </w:pPr>
    </w:p>
    <w:p w:rsidR="00FB0A73" w:rsidRDefault="00FB0A73" w:rsidP="00FB0A73">
      <w:pPr>
        <w:jc w:val="left"/>
      </w:pPr>
    </w:p>
    <w:p w:rsidR="00FB0A73" w:rsidRPr="007B3BB1" w:rsidRDefault="00FB0A73" w:rsidP="00FB0A73">
      <w:pPr>
        <w:jc w:val="left"/>
      </w:pPr>
    </w:p>
    <w:sectPr w:rsidR="00FB0A73" w:rsidRPr="007B3BB1" w:rsidSect="00147882">
      <w:pgSz w:w="11906" w:h="16838"/>
      <w:pgMar w:top="1134" w:right="907" w:bottom="1134" w:left="90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46"/>
    <w:rsid w:val="00016856"/>
    <w:rsid w:val="00016901"/>
    <w:rsid w:val="000C5C38"/>
    <w:rsid w:val="0010113C"/>
    <w:rsid w:val="00126F26"/>
    <w:rsid w:val="001330EC"/>
    <w:rsid w:val="00147882"/>
    <w:rsid w:val="00300391"/>
    <w:rsid w:val="003B4746"/>
    <w:rsid w:val="00495FF6"/>
    <w:rsid w:val="004D30E6"/>
    <w:rsid w:val="00555A28"/>
    <w:rsid w:val="00582D6C"/>
    <w:rsid w:val="00643159"/>
    <w:rsid w:val="006B5F36"/>
    <w:rsid w:val="0075548D"/>
    <w:rsid w:val="007671E8"/>
    <w:rsid w:val="00771EA0"/>
    <w:rsid w:val="007B3BB1"/>
    <w:rsid w:val="007F3DBB"/>
    <w:rsid w:val="0093453B"/>
    <w:rsid w:val="009540A2"/>
    <w:rsid w:val="009C2B45"/>
    <w:rsid w:val="00A03588"/>
    <w:rsid w:val="00A22E36"/>
    <w:rsid w:val="00A9267D"/>
    <w:rsid w:val="00A92B49"/>
    <w:rsid w:val="00AC0526"/>
    <w:rsid w:val="00B325FD"/>
    <w:rsid w:val="00BE1222"/>
    <w:rsid w:val="00C26C5B"/>
    <w:rsid w:val="00C57C5F"/>
    <w:rsid w:val="00CD3D1A"/>
    <w:rsid w:val="00D57932"/>
    <w:rsid w:val="00D67D37"/>
    <w:rsid w:val="00DF3310"/>
    <w:rsid w:val="00E26601"/>
    <w:rsid w:val="00E37CB1"/>
    <w:rsid w:val="00E40618"/>
    <w:rsid w:val="00EC6EB1"/>
    <w:rsid w:val="00EF5EE8"/>
    <w:rsid w:val="00F521E9"/>
    <w:rsid w:val="00FB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D7635-2381-4731-99A0-BC9F39A6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2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5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47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788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521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5A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2018-05-05T10:55:00Z</dcterms:created>
  <dcterms:modified xsi:type="dcterms:W3CDTF">2018-05-06T14:49:00Z</dcterms:modified>
</cp:coreProperties>
</file>