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b/>
          <w:bCs/>
          <w:color w:val="2A9D8F"/>
          <w:sz w:val="24"/>
          <w:szCs w:val="24"/>
        </w:rPr>
        <w:t xml:space="preserve">PROJECT DOCUMENTATION</w:t>
      </w:r>
    </w:p>
    <w:p>
      <w:pPr>
        <w:spacing w:after="200" w:before="200"/>
        <w:jc w:val="center"/>
      </w:pPr>
      <w:r>
        <w:rPr>
          <w:b/>
          <w:bCs/>
          <w:color w:val="1F3A3D"/>
          <w:sz w:val="48"/>
          <w:szCs w:val="48"/>
        </w:rPr>
        <w:t xml:space="preserve">A Comprehensive Measure of Well-Being</w:t>
      </w:r>
    </w:p>
    <w:p>
      <w:pPr>
        <w:spacing w:after="400"/>
        <w:jc w:val="center"/>
      </w:pPr>
      <w:r>
        <w:rPr>
          <w:i/>
          <w:iCs/>
          <w:color w:val="5B6B6B"/>
          <w:sz w:val="24"/>
          <w:szCs w:val="24"/>
        </w:rPr>
        <w:t xml:space="preserve">A Machine-Learning Web App for Estimating the Human Development Index (HDI) Tier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Landing page — "Where does a life actually stand?"</w:t>
      </w:r>
    </w:p>
    <w:p>
      <w:pPr>
        <w:spacing w:before="400"/>
      </w:pPr>
    </w:p>
    <w:tbl>
      <w:tblPr>
        <w:tblW w:type="dxa" w:w="9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90"/>
      </w:tblGrid>
      <w:tr>
        <w:trPr>
          <w:tblHeader/>
        </w:trPr>
        <w:tc>
          <w:tcPr>
            <w:tcW w:type="dxa" w:w="260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89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A Comprehensive Measure of Well-Being (HDI Well-Being Index)</w:t>
            </w:r>
          </w:p>
        </w:tc>
      </w:tr>
      <w:tr>
        <w:tc>
          <w:tcPr>
            <w:tcW w:type="dxa" w:w="26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ID</w:t>
            </w:r>
          </w:p>
        </w:tc>
        <w:tc>
          <w:tcPr>
            <w:tcW w:type="dxa" w:w="68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Lead</w:t>
            </w:r>
          </w:p>
        </w:tc>
        <w:tc>
          <w:tcPr>
            <w:tcW w:type="dxa" w:w="6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Abdul Jilani</w:t>
            </w:r>
          </w:p>
        </w:tc>
      </w:tr>
      <w:tr>
        <w:tc>
          <w:tcPr>
            <w:tcW w:type="dxa" w:w="26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Members</w:t>
            </w:r>
          </w:p>
        </w:tc>
        <w:tc>
          <w:tcPr>
            <w:tcW w:type="dxa" w:w="68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Neja Sri Avanthi Gunti, Dasari Roshini, Sai Prattipati, Dodda Yamini Chowdary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Demo Link</w:t>
            </w:r>
          </w:p>
        </w:tc>
        <w:tc>
          <w:tcPr>
            <w:tcW w:type="dxa" w:w="68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https://hdi-wellbeing-project.vercel.app/</w:t>
            </w:r>
          </w:p>
        </w:tc>
      </w:tr>
      <w:tr>
        <w:tc>
          <w:tcPr>
            <w:tcW w:type="dxa" w:w="26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8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https://github.com/jilaniabdul880-crypto/hdi_wellbeing_project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Table of Contents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1. Introduction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2. Project Overview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3. Architecture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4. Setup Instructions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5. Folder Structure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6. Running the Application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7. API Documentation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8. Authentication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9. User Interface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10. Testing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11. Screenshots and Demo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12. Known Issues</w:t>
      </w:r>
    </w:p>
    <w:p>
      <w:pPr>
        <w:spacing w:after="140"/>
      </w:pPr>
      <w:r>
        <w:rPr>
          <w:color w:val="2B2B2B"/>
          <w:sz w:val="23"/>
          <w:szCs w:val="23"/>
        </w:rPr>
        <w:t xml:space="preserve">13. Future Enhancements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1.1 Project Title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A Comprehensive Measure of Well-Being — an interactive Human Development Index (HDI) estimator.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1.2 Team Members and Roles</w:t>
      </w:r>
    </w:p>
    <w:tbl>
      <w:tblPr>
        <w:tblW w:type="dxa" w:w="9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690"/>
      </w:tblGrid>
      <w:tr>
        <w:trPr>
          <w:tblHeader/>
        </w:trPr>
        <w:tc>
          <w:tcPr>
            <w:tcW w:type="dxa" w:w="340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40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69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Team ID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Abdul Jilani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Lead</w:t>
            </w:r>
          </w:p>
        </w:tc>
        <w:tc>
          <w:tcPr>
            <w:tcW w:type="dxa" w:w="26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Neja Sri Avanthi Gunti</w:t>
            </w:r>
          </w:p>
        </w:tc>
        <w:tc>
          <w:tcPr>
            <w:tcW w:type="dxa" w:w="34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26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Dasari Roshini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26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Sai Prattipati</w:t>
            </w:r>
          </w:p>
        </w:tc>
        <w:tc>
          <w:tcPr>
            <w:tcW w:type="dxa" w:w="34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26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Dodda Yamini Chowdary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26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2. Project Overview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2.1 Purpose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 Human Development Index (HDI) is the United Nations Development Programme's summary measure of a nation's average achievement in three basic dimensions of human development: a long and healthy life, access to knowledge, and a decent standard of living. This project builds an interactive web application that lets a user enter a country-style profile — life expectancy, mean years of schooling, expected years of schooling, and GNI per capita — and instantly see where that profile falls on the Well-Being Spectrum (Low, Medium, High, or Very High).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Rather than simply looking up a fixed formula, a machine learning classifier was trained on thousands of simulated country profiles to learn the same non-linear, compensating relationships that the official HDI formula encodes. The app returns both the model's predicted tier (with class probabilities) and the exact formula-based HDI score side by side, so the ML prediction can always be checked for transparency against the official UNDP methodology.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2.2 Key Features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Interactive estimator with four live sliders (life expectancy, mean years of schooling, expected years of schooling, GNI per capita) built to official UNDP indicator ranges.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A "Well-Being Spectrum" gauge — a horizontal gradient bar proportioned to the real UNDP thresholds — with a marker that animates to the predicted tier.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Machine learning tier prediction (Logistic Regression) returned with per-tier class probabilities.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Parallel formula-based HDI score, computed with the official UNDP geometric-mean formula, for direct comparison against the model's prediction.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One-click preset scenarios — "Very High", "Emerging", and "Low" — to quickly explore the spectrum.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A dedicated Methodology page explaining the three HDI dimensions and the geometric-mean formula.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A "The Model" page surfacing model transparency metrics: algorithm used, held-out accuracy, number of input indicators, and number of development tiers.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Exploratory data analysis and evaluation visualizations: class distribution, correlation heatmap, feature boxplots, pairplot, and confusion matrix.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3. Architecture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 application follows a simple two-tier architecture: a Flask backend that serves both the page and a JSON prediction API, and a vanilla-JavaScript frontend that talks to it. In place of a traditional database, a pre-trained machine learning pipeline (persisted with joblib) acts as the application's data layer.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3.1 Frontend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Built with plain HTML, CSS, and vanilla JavaScript (no frontend framework):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templates/index.html — page markup for the Estimator, Methodology, and The Model sections.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static/css/style.css — the design system: colour palette, typography, the gradient Well-Being Spectrum bar, and responsive layout.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static/js/script.js — wires up the sliders, live-updates their numeric readouts, animates the spectrum marker, handles the preset-scenario buttons, and calls the backend API asynchronously with fetch().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3.2 Backend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Built with Python and Flask (app.py):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Loads the trained classifier, feature scaler, and tier label encoder once at startup with joblib for fast repeated inference.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GET /  — renders the single-page UI, passing indicator ranges and model metadata into the template.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POST /api/predict — accepts the four indicators as JSON, validates their bounds, scales them, and returns the predicted tier, class probabilities, the official formula-based score, and a plain-language interpretation.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GET /api/model-info — returns the model's metadata (algorithm, features, tiers, accuracy, classification report) as JSON.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3.3 Data &amp; Model Layer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There is no relational or document database; a synthetic, fully reproducible dataset and a trained scikit-learn pipeline take its place: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data/generate_dataset.py — simulates 6,000 country-like profiles across the full range of the four indicators; each profile's true HDI score is computed with the official UNDP formula and bucketed into a tier, with realistic noise added.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models/train_model.py — runs exploratory data analysis (saved to /plots), then trains and 5-fold cross-validates three candidate models (Logistic Regression, Random Forest, Gradient Boosting) on standardized features, selects the best performer, and evaluates it on a held-out test set.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models/hdi_model.pkl, scaler.pkl, label_encoder.pkl, metadata.json — the persisted artifacts loaded by the Flask app at runtime.</w:t>
      </w:r>
    </w:p>
    <w:p>
      <w:pPr>
        <w:spacing w:after="0" w:before="120"/>
        <w:jc w:val="center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Correlation heatmap of the four UNDP indicators used to train the model.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4. Setup Instructions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4.1 Prerequisites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Git (to clone the repository)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Python dependencies (installed automatically via requirements.txt): Flask, NumPy, Pandas, scikit-learn, Matplotlib, Seaborn, joblib.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4.2 Installation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macOS / Linux: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git clone https://github.com/jilaniabdul880-crypto/hdi_wellbeing_project.git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cd hdi_wellbeing_project/hdi_project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python3 -m venv venv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source venv/bin/activate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pip install -r requirements.txt</w:t>
      </w:r>
    </w:p>
    <w:p>
      <w:pPr>
        <w:spacing w:after="200"/>
      </w:pPr>
    </w:p>
    <w:p>
      <w:pPr>
        <w:spacing w:after="160" w:line="300"/>
      </w:pPr>
      <w:r>
        <w:rPr>
          <w:color w:val="2B2B2B"/>
          <w:sz w:val="22"/>
          <w:szCs w:val="22"/>
        </w:rPr>
        <w:t xml:space="preserve">Windows (PowerShell):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git clone https://github.com/jilaniabdul880-crypto/hdi_wellbeing_project.git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cd hdi_wellbeing_project\hdi_project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python -m venv venv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venv\Scripts\activate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pip install -r requirements.txt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5. Folder Structure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hdi_project/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├── app.py                     Flask application (routes + API)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├── requirements.txt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├── data/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├── generate_dataset.py    Builds the synthetic training dataset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└── hdi_dataset.csv        6,000 simulated country profiles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├── models/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├── train_model.py         EDA + training + evaluation pipeline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├── hdi_model.pkl          Trained classifier (best of 3 models)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├── scaler.pkl             Fitted StandardScaler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├── label_encoder.pkl      Tier label encoder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└── metadata.json          Model name, accuracy, classification report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├── plots/                     EDA &amp; evaluation charts (PNG)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├── templates/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│   └── index.html             UI markup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└── static/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  ├── css/style.css          Design system + layout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  └── js/script.js           Live sliders, spectrum gauge, API calls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6. Running the Application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6.1 Start the Server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 frontend and backend are served together by the single Flask application — there is no separate frontend build step.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cd hdi_project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python3 app.py          (Windows: python app.py)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Then open http://localhost:5000 in a browser.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6.2 Regenerating the Dataset and Model (optional)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Trained artifacts are already included, so the app runs out of the box. To regenerate them from scratch after changing the simulation parameters: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python data/generate_dataset.py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python models/train_model.py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7. API Documentation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7.1 GET /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Renders the interactive single-page UI (Estimator, Methodology, The Model), passing indicator ranges and current model metadata into the template.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7.2 POST /api/predict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Accepts the four UNDP indicators as JSON and returns the predicted well-being tier.</w:t>
      </w:r>
    </w:p>
    <w:p>
      <w:pPr>
        <w:pStyle w:val="Heading3"/>
        <w:spacing w:after="100" w:before="200"/>
      </w:pPr>
      <w:r>
        <w:rPr>
          <w:b/>
          <w:bCs/>
          <w:color w:val="1F3A3D"/>
          <w:sz w:val="22"/>
          <w:szCs w:val="22"/>
        </w:rPr>
        <w:t xml:space="preserve">Request body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{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"life_expectancy": 72.0,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"mean_years_schooling": 8.0,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"expected_years_schooling": 12.0,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"gni_per_capita": 15000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}</w:t>
      </w:r>
    </w:p>
    <w:tbl>
      <w:tblPr>
        <w:tblW w:type="dxa" w:w="9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290"/>
      </w:tblGrid>
      <w:tr>
        <w:trPr>
          <w:tblHeader/>
        </w:trPr>
        <w:tc>
          <w:tcPr>
            <w:tcW w:type="dxa" w:w="340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180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29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 Range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life_expectancy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float</w:t>
            </w:r>
          </w:p>
        </w:tc>
        <w:tc>
          <w:tcPr>
            <w:tcW w:type="dxa" w:w="42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20 – 85 years</w:t>
            </w:r>
          </w:p>
        </w:tc>
      </w:tr>
      <w:tr>
        <w:tc>
          <w:tcPr>
            <w:tcW w:type="dxa" w:w="34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mean_years_schooling</w:t>
            </w:r>
          </w:p>
        </w:tc>
        <w:tc>
          <w:tcPr>
            <w:tcW w:type="dxa" w:w="18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float</w:t>
            </w:r>
          </w:p>
        </w:tc>
        <w:tc>
          <w:tcPr>
            <w:tcW w:type="dxa" w:w="42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0 – 15 years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expected_years_schooling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float</w:t>
            </w:r>
          </w:p>
        </w:tc>
        <w:tc>
          <w:tcPr>
            <w:tcW w:type="dxa" w:w="42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0 – 18 years</w:t>
            </w:r>
          </w:p>
        </w:tc>
      </w:tr>
      <w:tr>
        <w:tc>
          <w:tcPr>
            <w:tcW w:type="dxa" w:w="34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gni_per_capita</w:t>
            </w:r>
          </w:p>
        </w:tc>
        <w:tc>
          <w:tcPr>
            <w:tcW w:type="dxa" w:w="18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float</w:t>
            </w:r>
          </w:p>
        </w:tc>
        <w:tc>
          <w:tcPr>
            <w:tcW w:type="dxa" w:w="42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$100 – $75,000 (PPP)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3D"/>
          <w:sz w:val="22"/>
          <w:szCs w:val="22"/>
        </w:rPr>
        <w:t xml:space="preserve">Example response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{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"predicted_tier": "High",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"probabilities": {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  "Low": 0.0021, "Medium": 0.1104,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  "High": 0.7822, "Very High": 0.1053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},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"hdi_score": 0.7415,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"formula_tier": "High",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"tier_info": { "color": "#2A9D8F", "blurb": "..." },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"tier_order": ["Low", "Medium", "High", "Very High"],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  "model_name": "LogisticRegression"</w:t>
      </w:r>
    </w:p>
    <w:p>
      <w:pPr>
        <w:shd w:fill="EFEEE9" w:val="clear"/>
        <w:spacing w:after="60"/>
      </w:pPr>
      <w:r>
        <w:rPr>
          <w:rFonts w:ascii="Consolas" w:cs="Consolas" w:eastAsia="Consolas" w:hAnsi="Consolas"/>
          <w:color w:val="1F3A3D"/>
          <w:sz w:val="20"/>
          <w:szCs w:val="20"/>
        </w:rPr>
        <w:t xml:space="preserve">}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A request with a value outside the valid range, or a missing/invalid field, returns HTTP 400 with a JSON error message describing the problem.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7.3 GET /api/model-info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Returns the trained model's metadata as JSON: algorithm name, input features, tier order, held-out test accuracy, cross-validation scores for all three candidate models, and the full per-tier classification report (precision, recall, F1-score, support).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8. Authentication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This project does not implement user authentication or authorization. The estimator is a public, stateless tool: there are no user accounts, login flow, sessions, or tokens, and all API endpoints (GET /, POST /api/predict, GET /api/model-info) are open to any client. Input safety is instead enforced at the API layer through strict bounds validation on every request field — the /api/predict endpoint rejects out-of-range or malformed values with an HTTP 400 response before any inference is run.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Should the project be extended to support saved scenarios or per-user history, token-based authentication (e.g. JWT) would be layered onto the existing Flask routes without changing the prediction pipeline itself.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9. User Interface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 interface is a single scrolling page with three anchored sections — Estimator, Methodology, and The Model — reached from a persistent top navigation bar.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9.1 Estimator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Four sliders map directly to the UNDP indicator ranges. Values update live as the user drags, and the Well-Being Spectrum gauge previews roughly where the profile sits before submission. Three preset buttons — Very High, Emerging, Low — pre-fill representative scenarios.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The Estimator — four indicator sliders feeding the Well-Being Spectrum gauge.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9.2 Methodology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Explains the three HDI dimensions (health, education, income) and displays the geometric-mean formula, HDI = ∛(Health × Education × Income), noting that this form penalises a country whenever any single dimension lags behind the others.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The Methodology page — the three HDI dimensions and the geometric-mean formula.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9.3 The Model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A transparency panel summarising the classifier itself: algorithm (Logistic Regression), held-out accuracy (96.6%), number of input indicators (4), and number of development tiers (4).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The Model page — under-the-hood statistics for the trained classifier.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10. Testing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10.1 Model Evaluation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Three candidate algorithms — Logistic Regression, Random Forest, and Gradient Boosting — were trained on standardized features and compared using 5-fold cross-validation, then the best performer was evaluated on a held-out test set.</w:t>
      </w:r>
    </w:p>
    <w:tbl>
      <w:tblPr>
        <w:tblW w:type="dxa" w:w="8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990"/>
      </w:tblGrid>
      <w:tr>
        <w:trPr>
          <w:tblHeader/>
        </w:trPr>
        <w:tc>
          <w:tcPr>
            <w:tcW w:type="dxa" w:w="450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3990"/>
            <w:shd w:fill="1F3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Cross-Validation Accuracy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Logistic Regression (selected)</w:t>
            </w:r>
          </w:p>
        </w:tc>
        <w:tc>
          <w:tcPr>
            <w:tcW w:type="dxa" w:w="39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96.23%</w:t>
            </w:r>
          </w:p>
        </w:tc>
      </w:tr>
      <w:tr>
        <w:tc>
          <w:tcPr>
            <w:tcW w:type="dxa" w:w="450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3990"/>
            <w:shd w:fill="F4F1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95.75%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Gradient Boosting</w:t>
            </w:r>
          </w:p>
        </w:tc>
        <w:tc>
          <w:tcPr>
            <w:tcW w:type="dxa" w:w="39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95.71%</w:t>
            </w:r>
          </w:p>
        </w:tc>
      </w:tr>
    </w:tbl>
    <w:p>
      <w:pPr>
        <w:spacing w:after="160" w:line="300"/>
      </w:pPr>
      <w:r>
        <w:rPr>
          <w:color w:val="2B2B2B"/>
          <w:sz w:val="22"/>
          <w:szCs w:val="22"/>
        </w:rPr>
        <w:t xml:space="preserve">The selected Logistic Regression model reached 96.58% accuracy on the held-out test set, with weighted-average precision of 0.9657 and weighted-average recall of 0.9658 across all four tiers.</w:t>
      </w:r>
    </w:p>
    <w:p>
      <w:pPr>
        <w:spacing w:after="0" w:before="120"/>
        <w:jc w:val="center"/>
      </w:pPr>
      <w:r>
        <w:drawing>
          <wp:inline distT="0" distB="0" distL="0" distR="0">
            <wp:extent cx="3619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Confusion matrix for the final model on the held-out test set.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10.2 Functional &amp; Manual Testing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Boundary testing — values at and just outside each indicator's minimum/maximum trigger the expected HTTP 400 validation error.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Scenario testing — the built-in Very High / Emerging / Low presets were used to confirm the predicted tier and the formula-based tier agree in the vast majority of cases.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Cross-checking — the ML-predicted tier was manually compared against the official formula-based tier returned in the same response for a range of manually chosen inputs.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UI testing — slider readouts, the animated spectrum marker, and the preset buttons were manually verified across common screen sizes.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11. Screenshots and Demo</w:t>
      </w:r>
    </w:p>
    <w:p>
      <w:pPr>
        <w:spacing w:after="120"/>
      </w:pPr>
      <w:r>
        <w:rPr>
          <w:b/>
          <w:bCs/>
          <w:color w:val="1F3A3D"/>
          <w:sz w:val="22"/>
          <w:szCs w:val="22"/>
        </w:rPr>
        <w:t xml:space="preserve">Live Demo:  </w:t>
      </w:r>
      <w:hyperlink w:history="1" r:id="rIdlwssd_dimjzhgyuaiu0ow">
        <w:r>
          <w:rPr>
            <w:color w:val="1155CC"/>
            <w:sz w:val="22"/>
            <w:szCs w:val="22"/>
            <w:u w:val="single"/>
          </w:rPr>
          <w:t xml:space="preserve">https://hdi-wellbeing-project.vercel.app/</w:t>
        </w:r>
      </w:hyperlink>
    </w:p>
    <w:p>
      <w:pPr>
        <w:spacing w:after="120"/>
      </w:pPr>
      <w:r>
        <w:rPr>
          <w:b/>
          <w:bCs/>
          <w:color w:val="1F3A3D"/>
          <w:sz w:val="22"/>
          <w:szCs w:val="22"/>
        </w:rPr>
        <w:t xml:space="preserve">GitHub Repository:  </w:t>
      </w:r>
      <w:hyperlink w:history="1" r:id="rIdq7ue0gyl5smdsmi8_u9en">
        <w:r>
          <w:rPr>
            <w:color w:val="1155CC"/>
            <w:sz w:val="22"/>
            <w:szCs w:val="22"/>
            <w:u w:val="single"/>
          </w:rPr>
          <w:t xml:space="preserve">https://github.com/jilaniabdul880-crypto/hdi_wellbeing_project</w:t>
        </w:r>
      </w:hyperlink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11.1 Landing Page</w:t>
      </w:r>
    </w:p>
    <w:p>
      <w:pPr>
        <w:spacing w:after="0" w:before="120"/>
        <w:jc w:val="center"/>
      </w:pPr>
      <w:r>
        <w:drawing>
          <wp:inline distT="0" distB="0" distL="0" distR="0">
            <wp:extent cx="5143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"Where does a life actually stand?" — the landing hero and spectrum legend.</w:t>
      </w:r>
    </w:p>
    <w:p>
      <w:pPr>
        <w:pStyle w:val="Heading2"/>
        <w:spacing w:after="140" w:before="280"/>
      </w:pPr>
      <w:r>
        <w:rPr>
          <w:b/>
          <w:bCs/>
          <w:color w:val="2A9D8F"/>
          <w:sz w:val="25"/>
          <w:szCs w:val="25"/>
        </w:rPr>
        <w:t xml:space="preserve">11.2 Exploratory Data Analysis</w:t>
      </w:r>
    </w:p>
    <w:p>
      <w:pPr>
        <w:spacing w:after="0"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Class distribution across the four development tiers in the training data.</w:t>
      </w:r>
    </w:p>
    <w:p>
      <w:pPr>
        <w:spacing w:after="0" w:before="120"/>
        <w:jc w:val="center"/>
      </w:pPr>
      <w:r>
        <w:drawing>
          <wp:inline distT="0" distB="0" distL="0" distR="0">
            <wp:extent cx="4381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Feature distributions by tier.</w:t>
      </w:r>
    </w:p>
    <w:p>
      <w:pPr>
        <w:spacing w:after="0" w:before="120"/>
        <w:jc w:val="center"/>
      </w:pPr>
      <w:r>
        <w:drawing>
          <wp:inline distT="0" distB="0" distL="0" distR="0">
            <wp:extent cx="43815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B6B6B"/>
          <w:sz w:val="19"/>
          <w:szCs w:val="19"/>
        </w:rPr>
        <w:t xml:space="preserve">Pairwise relationships between the four UNDP indicators.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12. Known Issues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The training data is synthetically generated from the official UNDP formula plus noise, not scraped from a live UNDP source — predictions are illustrative of the methodology, not an official HDI lookup for real countries.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There is no database or persistence layer, so submitted estimates and scenario history are not saved between visits.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No authentication is implemented; the API endpoints are open to any client with the URL.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Slider ranges are fixed to the bounds used during training/data simulation (e.g. GNI per capita $100–$75,000); values outside these bounds are rejected rather than extrapolated.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The app runs as a single Flask process without production-grade process management, rate limiting, or caching.</w:t>
      </w:r>
    </w:p>
    <w:p>
      <w:pPr>
        <w:pStyle w:val="Heading1"/>
        <w:spacing w:after="200" w:before="400"/>
      </w:pPr>
      <w:r>
        <w:rPr>
          <w:b/>
          <w:bCs/>
          <w:color w:val="1F3A3D"/>
          <w:sz w:val="32"/>
          <w:szCs w:val="32"/>
        </w:rP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Swap the synthetic dataset for the UNDP's published Human Development Report indicator tables, without changing any code beyond data/generate_dataset.py.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Add historical trend charts so a user can see how a country's real HDI score has moved over time.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Introduce user accounts and authentication so scenarios and comparisons can be saved and revisited.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Expose /api/predict behind rate limiting and API-key access for external integrations.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Add contextual tooltips and country examples alongside each slider to make the indicator ranges easier to interpret.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B2B2B"/>
          <w:sz w:val="22"/>
          <w:szCs w:val="22"/>
        </w:rPr>
        <w:t xml:space="preserve">Support multi-language UI and localized number formatting for GNI values.</w:t>
      </w:r>
    </w:p>
    <w:p>
      <w:pPr>
        <w:pBdr>
          <w:bottom w:val="single" w:color="CBBFA3" w:sz="6" w:space="4"/>
        </w:pBdr>
        <w:spacing w:after="240"/>
      </w:pPr>
    </w:p>
    <w:p>
      <w:pPr>
        <w:jc w:val="center"/>
      </w:pPr>
      <w:r>
        <w:rPr>
          <w:i/>
          <w:iCs/>
          <w:color w:val="5B6B6B"/>
          <w:sz w:val="18"/>
          <w:szCs w:val="18"/>
        </w:rPr>
        <w:t xml:space="preserve">Built with Python · Flask · scikit-learn · Pandas · NumPy · Matplotlib · Seaborn · HTML/CSS/vanilla JavaScript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B"/>
        <w:sz w:val="16"/>
        <w:szCs w:val="16"/>
      </w:rPr>
      <w:t xml:space="preserve">Page </w:t>
    </w:r>
    <w:r>
      <w:rPr>
        <w:color w:val="5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6B"/>
        <w:sz w:val="16"/>
        <w:szCs w:val="16"/>
      </w:rPr>
      <w:t xml:space="preserve"> of </w:t>
    </w:r>
    <w:r>
      <w:rPr>
        <w:color w:val="5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6B"/>
        <w:sz w:val="16"/>
        <w:szCs w:val="16"/>
      </w:rPr>
      <w:t xml:space="preserve">A Comprehensive Measure of Well-Being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wssd_dimjzhgyuaiu0ow" Type="http://schemas.openxmlformats.org/officeDocument/2006/relationships/hyperlink" Target="https://hdi-wellbeing-project.vercel.app/" TargetMode="External"/><Relationship Id="rIdq7ue0gyl5smdsmi8_u9en" Type="http://schemas.openxmlformats.org/officeDocument/2006/relationships/hyperlink" Target="https://github.com/jilaniabdul880-crypto/hdi_wellbeing_project" TargetMode="External"/><Relationship Id="rId9" Type="http://schemas.openxmlformats.org/officeDocument/2006/relationships/image" Target="media/29896e4c92247bdcc0c4720de0a9b872dc5225e3.png"/><Relationship Id="rId10" Type="http://schemas.openxmlformats.org/officeDocument/2006/relationships/image" Target="media/5e73306dc250a47d96113e91cd7c8b3a1deb806d.png"/><Relationship Id="rId11" Type="http://schemas.openxmlformats.org/officeDocument/2006/relationships/image" Target="media/d19aa2fbecafdb69dfbd2e30b90c2021c25449d5.png"/><Relationship Id="rId12" Type="http://schemas.openxmlformats.org/officeDocument/2006/relationships/image" Target="media/9f72f6694cbb3396cb209720a4713034817ce27f.png"/><Relationship Id="rId13" Type="http://schemas.openxmlformats.org/officeDocument/2006/relationships/image" Target="media/67552f1f8e687968937f17403020419c6006f9a4.png"/><Relationship Id="rId14" Type="http://schemas.openxmlformats.org/officeDocument/2006/relationships/image" Target="media/7b7b4efc541e7589be924247963f6e1422a0825e.png"/><Relationship Id="rId15" Type="http://schemas.openxmlformats.org/officeDocument/2006/relationships/image" Target="media/4574cb5a5fa6952ebb9148ac62443999d1979922.png"/><Relationship Id="rId16" Type="http://schemas.openxmlformats.org/officeDocument/2006/relationships/image" Target="media/614954af92f8582ad1fb9deaa263fdd41fdc8816.png"/><Relationship Id="rId17" Type="http://schemas.openxmlformats.org/officeDocument/2006/relationships/image" Target="media/fb6a9293a8c56b31081401688a8666f55185963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Comprehensive Measure of Well-Being — Project Documentation</dc:title>
  <dc:creator>Abdul Jilani</dc:creator>
  <cp:lastModifiedBy>Un-named</cp:lastModifiedBy>
  <cp:revision>1</cp:revision>
  <dcterms:created xsi:type="dcterms:W3CDTF">2026-07-15T03:50:14.005Z</dcterms:created>
  <dcterms:modified xsi:type="dcterms:W3CDTF">2026-07-15T03:50:14.005Z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