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15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A Comprehensive Measure of Well-Being (HDI Tier Prediction System)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/>
    <w:p>
      <w:r>
        <w:rPr>
          <w:b/>
          <w:sz w:val="26"/>
        </w:rPr>
        <w:t>Our Brainstorming Output</w:t>
      </w:r>
    </w:p>
    <w:p>
      <w:r>
        <w:rPr>
          <w:b/>
        </w:rPr>
        <w:t xml:space="preserve">Selected Problem Statement: </w:t>
      </w:r>
      <w:r>
        <w:t>Users need a fast, transparent way to estimate a country/region's Human Development Index tier from the four core UNDP indicators, without manually applying the geometric-mean formula.</w:t>
      </w:r>
    </w:p>
    <w:p>
      <w:r>
        <w:rPr>
          <w:b/>
        </w:rPr>
        <w:t>Idea List (grouped):</w:t>
      </w:r>
    </w:p>
    <w:p>
      <w:r>
        <w:t>• Group A – Prediction Engine: Train a classifier (Logistic Regression / Random Forest / Gradient Boosting) on simulated UNDP-style indicator data to predict Low/Medium/High/Very High tiers.</w:t>
      </w:r>
    </w:p>
    <w:p>
      <w:r>
        <w:t>• Group A – Transparency: Alongside the ML prediction, always compute and display the exact UNDP formula-based HDI score so results are explainable, not a black box.</w:t>
      </w:r>
    </w:p>
    <w:p>
      <w:r>
        <w:t>• Group B – Interaction: Build a web UI with live sliders for the four indicators so the predicted tier updates as the user adjusts values.</w:t>
      </w:r>
    </w:p>
    <w:p>
      <w:r>
        <w:t>• Group B – Visualisation: Represent the result on a horizontal 'Well-Being Spectrum' gauge proportioned to real UNDP tier thresholds.</w:t>
      </w:r>
    </w:p>
    <w:p>
      <w:r>
        <w:t>• Group C – Accessibility: Ship as a lightweight Flask app with a single-page UI so it runs locally with no paid services or external APIs.</w:t>
      </w:r>
    </w:p>
    <w:p>
      <w:r>
        <w:t>• Group C – Reproducibility: Generate a synthetic, license-free dataset from the official HDI formula (with noise) instead of scraping licensed data.</w:t>
      </w:r>
    </w:p>
    <w:p>
      <w:r>
        <w:rPr>
          <w:b/>
        </w:rPr>
        <w:t>Idea Prioritization (Impact vs Effort):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Idea</w:t>
            </w:r>
          </w:p>
        </w:tc>
        <w:tc>
          <w:tcPr>
            <w:tcW w:type="dxa" w:w="3009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009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3009"/>
          </w:tcPr>
          <w:p>
            <w:r>
              <w:t>ML tier-prediction model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  <w:tc>
          <w:tcPr>
            <w:tcW w:type="dxa" w:w="3009"/>
          </w:tcPr>
          <w:p>
            <w:r>
              <w:t>Medium</w:t>
            </w:r>
          </w:p>
        </w:tc>
      </w:tr>
      <w:tr>
        <w:tc>
          <w:tcPr>
            <w:tcW w:type="dxa" w:w="3009"/>
          </w:tcPr>
          <w:p>
            <w:r>
              <w:t>Formula-based transparency score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  <w:tc>
          <w:tcPr>
            <w:tcW w:type="dxa" w:w="3009"/>
          </w:tcPr>
          <w:p>
            <w:r>
              <w:t>Low</w:t>
            </w:r>
          </w:p>
        </w:tc>
      </w:tr>
      <w:tr>
        <w:tc>
          <w:tcPr>
            <w:tcW w:type="dxa" w:w="3009"/>
          </w:tcPr>
          <w:p>
            <w:r>
              <w:t>Interactive sliders + live gauge UI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  <w:tc>
          <w:tcPr>
            <w:tcW w:type="dxa" w:w="3009"/>
          </w:tcPr>
          <w:p>
            <w:r>
              <w:t>Medium</w:t>
            </w:r>
          </w:p>
        </w:tc>
      </w:tr>
      <w:tr>
        <w:tc>
          <w:tcPr>
            <w:tcW w:type="dxa" w:w="3009"/>
          </w:tcPr>
          <w:p>
            <w:r>
              <w:t>Synthetic reproducible dataset</w:t>
            </w:r>
          </w:p>
        </w:tc>
        <w:tc>
          <w:tcPr>
            <w:tcW w:type="dxa" w:w="3009"/>
          </w:tcPr>
          <w:p>
            <w:r>
              <w:t>Medium</w:t>
            </w:r>
          </w:p>
        </w:tc>
        <w:tc>
          <w:tcPr>
            <w:tcW w:type="dxa" w:w="3009"/>
          </w:tcPr>
          <w:p>
            <w:r>
              <w:t>Low</w:t>
            </w:r>
          </w:p>
        </w:tc>
      </w:tr>
      <w:tr>
        <w:tc>
          <w:tcPr>
            <w:tcW w:type="dxa" w:w="3009"/>
          </w:tcPr>
          <w:p>
            <w:r>
              <w:t>Deployable Flask web app</w:t>
            </w:r>
          </w:p>
        </w:tc>
        <w:tc>
          <w:tcPr>
            <w:tcW w:type="dxa" w:w="3009"/>
          </w:tcPr>
          <w:p>
            <w:r>
              <w:t>Medium</w:t>
            </w:r>
          </w:p>
        </w:tc>
        <w:tc>
          <w:tcPr>
            <w:tcW w:type="dxa" w:w="3009"/>
          </w:tcPr>
          <w:p>
            <w:r>
              <w:t>Low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