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7B2E7" w14:textId="27DC8F20" w:rsidR="008E0C7B" w:rsidRPr="0097653B" w:rsidRDefault="00A3741A" w:rsidP="00A3741A">
      <w:pPr>
        <w:jc w:val="center"/>
        <w:rPr>
          <w:rFonts w:ascii="Arial" w:hAnsi="Arial" w:cs="Arial"/>
          <w:b/>
          <w:bCs/>
          <w:sz w:val="32"/>
          <w:szCs w:val="32"/>
        </w:rPr>
      </w:pPr>
      <w:r w:rsidRPr="0097653B">
        <w:rPr>
          <w:rFonts w:ascii="Arial" w:hAnsi="Arial" w:cs="Arial"/>
          <w:b/>
          <w:bCs/>
          <w:sz w:val="32"/>
          <w:szCs w:val="32"/>
        </w:rPr>
        <w:t xml:space="preserve">PSA (Philippine Statistics Authority) Data Breach (2023) – The PSA faced a breach affecting citizen records from the </w:t>
      </w:r>
      <w:proofErr w:type="spellStart"/>
      <w:r w:rsidRPr="0097653B">
        <w:rPr>
          <w:rFonts w:ascii="Arial" w:hAnsi="Arial" w:cs="Arial"/>
          <w:b/>
          <w:bCs/>
          <w:sz w:val="32"/>
          <w:szCs w:val="32"/>
        </w:rPr>
        <w:t>PhilSys</w:t>
      </w:r>
      <w:proofErr w:type="spellEnd"/>
      <w:r w:rsidRPr="0097653B">
        <w:rPr>
          <w:rFonts w:ascii="Arial" w:hAnsi="Arial" w:cs="Arial"/>
          <w:b/>
          <w:bCs/>
          <w:sz w:val="32"/>
          <w:szCs w:val="32"/>
        </w:rPr>
        <w:t xml:space="preserve"> (National ID System).</w:t>
      </w:r>
    </w:p>
    <w:p w14:paraId="5A8DA477" w14:textId="77777777" w:rsidR="00905135" w:rsidRDefault="00905135" w:rsidP="00A3741A">
      <w:pPr>
        <w:jc w:val="center"/>
        <w:rPr>
          <w:rFonts w:ascii="Arial" w:hAnsi="Arial" w:cs="Arial"/>
          <w:b/>
          <w:bCs/>
          <w:sz w:val="24"/>
          <w:szCs w:val="24"/>
        </w:rPr>
      </w:pPr>
    </w:p>
    <w:p w14:paraId="0EC2E9D0" w14:textId="77777777" w:rsidR="00905135" w:rsidRPr="003351EB" w:rsidRDefault="00905135" w:rsidP="00A3741A">
      <w:pPr>
        <w:jc w:val="center"/>
        <w:rPr>
          <w:rFonts w:ascii="Arial" w:hAnsi="Arial" w:cs="Arial"/>
          <w:b/>
          <w:bCs/>
          <w:sz w:val="24"/>
          <w:szCs w:val="24"/>
        </w:rPr>
      </w:pPr>
    </w:p>
    <w:p w14:paraId="284B48FB" w14:textId="27D51ACD" w:rsidR="003351EB" w:rsidRPr="003351EB" w:rsidRDefault="003351EB" w:rsidP="003351EB">
      <w:pPr>
        <w:rPr>
          <w:rFonts w:ascii="Arial" w:hAnsi="Arial" w:cs="Arial"/>
          <w:b/>
          <w:bCs/>
          <w:sz w:val="24"/>
          <w:szCs w:val="24"/>
        </w:rPr>
      </w:pPr>
      <w:r w:rsidRPr="003351EB">
        <w:rPr>
          <w:rFonts w:ascii="Arial" w:hAnsi="Arial" w:cs="Arial"/>
          <w:b/>
          <w:bCs/>
          <w:sz w:val="24"/>
          <w:szCs w:val="24"/>
        </w:rPr>
        <w:t>I. Background and Context:</w:t>
      </w:r>
    </w:p>
    <w:p w14:paraId="233EF2B5" w14:textId="55C87ED7" w:rsidR="00A3741A" w:rsidRPr="003351EB" w:rsidRDefault="00A3741A" w:rsidP="00A3741A">
      <w:pPr>
        <w:rPr>
          <w:rFonts w:ascii="Arial" w:hAnsi="Arial" w:cs="Arial"/>
          <w:sz w:val="24"/>
          <w:szCs w:val="24"/>
        </w:rPr>
      </w:pPr>
      <w:r w:rsidRPr="003351EB">
        <w:rPr>
          <w:rFonts w:ascii="Arial" w:hAnsi="Arial" w:cs="Arial"/>
          <w:sz w:val="24"/>
          <w:szCs w:val="24"/>
        </w:rPr>
        <w:t xml:space="preserve">The victims of the attack were Philippine citizens whose data were stored in the </w:t>
      </w:r>
      <w:r w:rsidRPr="003351EB">
        <w:rPr>
          <w:rFonts w:ascii="Arial" w:hAnsi="Arial" w:cs="Arial"/>
          <w:b/>
          <w:bCs/>
          <w:sz w:val="24"/>
          <w:szCs w:val="24"/>
        </w:rPr>
        <w:t>Community-Based Monitoring System (CBMS)</w:t>
      </w:r>
      <w:r w:rsidRPr="003351EB">
        <w:rPr>
          <w:rFonts w:ascii="Arial" w:hAnsi="Arial" w:cs="Arial"/>
          <w:sz w:val="24"/>
          <w:szCs w:val="24"/>
        </w:rPr>
        <w:t xml:space="preserve">, managed by the </w:t>
      </w:r>
      <w:r w:rsidRPr="003351EB">
        <w:rPr>
          <w:rFonts w:ascii="Arial" w:hAnsi="Arial" w:cs="Arial"/>
          <w:b/>
          <w:bCs/>
          <w:sz w:val="24"/>
          <w:szCs w:val="24"/>
        </w:rPr>
        <w:t>Philippine Statistics Authority (PSA)</w:t>
      </w:r>
      <w:r w:rsidRPr="003351EB">
        <w:rPr>
          <w:rFonts w:ascii="Arial" w:hAnsi="Arial" w:cs="Arial"/>
          <w:sz w:val="24"/>
          <w:szCs w:val="24"/>
        </w:rPr>
        <w:t xml:space="preserve">. This system collects socioeconomic data for government planning and development programs. The breach was caused by cybersecurity vulnerabilities in PSA’s CBMS system, including possible misconfigurations, lack of robust security protocols, or human error. While the exact attack method remains undisclosed, potential techniques include hacking methods such as SQL injection, phishing attacks, or malware infiltration. The attack was officially reported in </w:t>
      </w:r>
      <w:r w:rsidRPr="003351EB">
        <w:rPr>
          <w:rFonts w:ascii="Arial" w:hAnsi="Arial" w:cs="Arial"/>
          <w:b/>
          <w:bCs/>
          <w:sz w:val="24"/>
          <w:szCs w:val="24"/>
        </w:rPr>
        <w:t>October 2023</w:t>
      </w:r>
      <w:r w:rsidRPr="003351EB">
        <w:rPr>
          <w:rFonts w:ascii="Arial" w:hAnsi="Arial" w:cs="Arial"/>
          <w:sz w:val="24"/>
          <w:szCs w:val="24"/>
        </w:rPr>
        <w:t xml:space="preserve">, but it may have occurred weeks or months earlier before detection. The primary target was the </w:t>
      </w:r>
      <w:r w:rsidRPr="003351EB">
        <w:rPr>
          <w:rFonts w:ascii="Arial" w:hAnsi="Arial" w:cs="Arial"/>
          <w:b/>
          <w:bCs/>
          <w:sz w:val="24"/>
          <w:szCs w:val="24"/>
        </w:rPr>
        <w:t>CBMS</w:t>
      </w:r>
      <w:r w:rsidRPr="003351EB">
        <w:rPr>
          <w:rFonts w:ascii="Arial" w:hAnsi="Arial" w:cs="Arial"/>
          <w:sz w:val="24"/>
          <w:szCs w:val="24"/>
        </w:rPr>
        <w:t xml:space="preserve">, while the </w:t>
      </w:r>
      <w:proofErr w:type="spellStart"/>
      <w:r w:rsidRPr="003351EB">
        <w:rPr>
          <w:rFonts w:ascii="Arial" w:hAnsi="Arial" w:cs="Arial"/>
          <w:b/>
          <w:bCs/>
          <w:sz w:val="24"/>
          <w:szCs w:val="24"/>
        </w:rPr>
        <w:t>PhilSys</w:t>
      </w:r>
      <w:proofErr w:type="spellEnd"/>
      <w:r w:rsidRPr="003351EB">
        <w:rPr>
          <w:rFonts w:ascii="Arial" w:hAnsi="Arial" w:cs="Arial"/>
          <w:b/>
          <w:bCs/>
          <w:sz w:val="24"/>
          <w:szCs w:val="24"/>
        </w:rPr>
        <w:t xml:space="preserve"> (National ID system) and Civil Registration System (CRS)</w:t>
      </w:r>
      <w:r w:rsidRPr="003351EB">
        <w:rPr>
          <w:rFonts w:ascii="Arial" w:hAnsi="Arial" w:cs="Arial"/>
          <w:sz w:val="24"/>
          <w:szCs w:val="24"/>
        </w:rPr>
        <w:t xml:space="preserve"> were confirmed to be unaffected. The attackers’ motivations could include financial gain through selling personal data, identity theft, hacktivism, or even cyber espionage. Before countermeasures were implemented, the breach led to </w:t>
      </w:r>
      <w:r w:rsidRPr="003351EB">
        <w:rPr>
          <w:rFonts w:ascii="Arial" w:hAnsi="Arial" w:cs="Arial"/>
          <w:b/>
          <w:bCs/>
          <w:sz w:val="24"/>
          <w:szCs w:val="24"/>
        </w:rPr>
        <w:t>potential exposure of sensitive citizen data</w:t>
      </w:r>
      <w:r w:rsidRPr="003351EB">
        <w:rPr>
          <w:rFonts w:ascii="Arial" w:hAnsi="Arial" w:cs="Arial"/>
          <w:sz w:val="24"/>
          <w:szCs w:val="24"/>
        </w:rPr>
        <w:t xml:space="preserve">, increasing the risks of fraud and phishing scams, </w:t>
      </w:r>
      <w:r w:rsidRPr="003351EB">
        <w:rPr>
          <w:rFonts w:ascii="Arial" w:hAnsi="Arial" w:cs="Arial"/>
          <w:b/>
          <w:bCs/>
          <w:sz w:val="24"/>
          <w:szCs w:val="24"/>
        </w:rPr>
        <w:t>loss of public trust</w:t>
      </w:r>
      <w:r w:rsidRPr="003351EB">
        <w:rPr>
          <w:rFonts w:ascii="Arial" w:hAnsi="Arial" w:cs="Arial"/>
          <w:sz w:val="24"/>
          <w:szCs w:val="24"/>
        </w:rPr>
        <w:t xml:space="preserve"> in the government’s ability to protect personal information, </w:t>
      </w:r>
      <w:r w:rsidRPr="003351EB">
        <w:rPr>
          <w:rFonts w:ascii="Arial" w:hAnsi="Arial" w:cs="Arial"/>
          <w:b/>
          <w:bCs/>
          <w:sz w:val="24"/>
          <w:szCs w:val="24"/>
        </w:rPr>
        <w:t>operational disruptions</w:t>
      </w:r>
      <w:r w:rsidRPr="003351EB">
        <w:rPr>
          <w:rFonts w:ascii="Arial" w:hAnsi="Arial" w:cs="Arial"/>
          <w:sz w:val="24"/>
          <w:szCs w:val="24"/>
        </w:rPr>
        <w:t xml:space="preserve">, and </w:t>
      </w:r>
      <w:r w:rsidRPr="003351EB">
        <w:rPr>
          <w:rFonts w:ascii="Arial" w:hAnsi="Arial" w:cs="Arial"/>
          <w:b/>
          <w:bCs/>
          <w:sz w:val="24"/>
          <w:szCs w:val="24"/>
        </w:rPr>
        <w:t>regulatory challenges</w:t>
      </w:r>
      <w:r w:rsidRPr="003351EB">
        <w:rPr>
          <w:rFonts w:ascii="Arial" w:hAnsi="Arial" w:cs="Arial"/>
          <w:sz w:val="24"/>
          <w:szCs w:val="24"/>
        </w:rPr>
        <w:t xml:space="preserve"> under the </w:t>
      </w:r>
      <w:r w:rsidRPr="003351EB">
        <w:rPr>
          <w:rFonts w:ascii="Arial" w:hAnsi="Arial" w:cs="Arial"/>
          <w:b/>
          <w:bCs/>
          <w:sz w:val="24"/>
          <w:szCs w:val="24"/>
        </w:rPr>
        <w:t>Data Privacy Act of 2012</w:t>
      </w:r>
      <w:r w:rsidRPr="003351EB">
        <w:rPr>
          <w:rFonts w:ascii="Arial" w:hAnsi="Arial" w:cs="Arial"/>
          <w:sz w:val="24"/>
          <w:szCs w:val="24"/>
        </w:rPr>
        <w:t>.</w:t>
      </w:r>
    </w:p>
    <w:p w14:paraId="5961F0A1" w14:textId="77777777" w:rsidR="003351EB" w:rsidRPr="003351EB" w:rsidRDefault="003351EB" w:rsidP="00A3741A">
      <w:pPr>
        <w:rPr>
          <w:rFonts w:ascii="Arial" w:hAnsi="Arial" w:cs="Arial"/>
          <w:sz w:val="24"/>
          <w:szCs w:val="24"/>
        </w:rPr>
      </w:pPr>
    </w:p>
    <w:p w14:paraId="03981E14" w14:textId="35E2BD43" w:rsidR="003351EB" w:rsidRPr="003351EB" w:rsidRDefault="003351EB" w:rsidP="00A3741A">
      <w:pPr>
        <w:rPr>
          <w:rFonts w:ascii="Arial" w:hAnsi="Arial" w:cs="Arial"/>
          <w:b/>
          <w:bCs/>
          <w:sz w:val="24"/>
          <w:szCs w:val="24"/>
        </w:rPr>
      </w:pPr>
      <w:r w:rsidRPr="003351EB">
        <w:rPr>
          <w:rFonts w:ascii="Arial" w:hAnsi="Arial" w:cs="Arial"/>
          <w:b/>
          <w:bCs/>
          <w:sz w:val="24"/>
          <w:szCs w:val="24"/>
        </w:rPr>
        <w:t>II. Analysis of Countermeasures</w:t>
      </w:r>
    </w:p>
    <w:p w14:paraId="0EED1ED1" w14:textId="0697B17F" w:rsidR="00A3741A" w:rsidRDefault="003351EB" w:rsidP="00A3741A">
      <w:pPr>
        <w:rPr>
          <w:rFonts w:ascii="Arial" w:hAnsi="Arial" w:cs="Arial"/>
          <w:sz w:val="24"/>
          <w:szCs w:val="24"/>
        </w:rPr>
      </w:pPr>
      <w:r w:rsidRPr="003351EB">
        <w:rPr>
          <w:rFonts w:ascii="Arial" w:hAnsi="Arial" w:cs="Arial"/>
          <w:sz w:val="24"/>
          <w:szCs w:val="24"/>
        </w:rPr>
        <w:t xml:space="preserve">Following the breach, the </w:t>
      </w:r>
      <w:r w:rsidRPr="003351EB">
        <w:rPr>
          <w:rFonts w:ascii="Arial" w:hAnsi="Arial" w:cs="Arial"/>
          <w:b/>
          <w:bCs/>
          <w:sz w:val="24"/>
          <w:szCs w:val="24"/>
        </w:rPr>
        <w:t>Philippine Statistics Authority (PSA)</w:t>
      </w:r>
      <w:r w:rsidRPr="003351EB">
        <w:rPr>
          <w:rFonts w:ascii="Arial" w:hAnsi="Arial" w:cs="Arial"/>
          <w:sz w:val="24"/>
          <w:szCs w:val="24"/>
        </w:rPr>
        <w:t xml:space="preserve"> implemented several countermeasures to secure the affected systems and prevent future incidents. These included </w:t>
      </w:r>
      <w:r w:rsidRPr="003351EB">
        <w:rPr>
          <w:rFonts w:ascii="Arial" w:hAnsi="Arial" w:cs="Arial"/>
          <w:b/>
          <w:bCs/>
          <w:sz w:val="24"/>
          <w:szCs w:val="24"/>
        </w:rPr>
        <w:t>shutting down compromised servers and networks</w:t>
      </w:r>
      <w:r w:rsidRPr="003351EB">
        <w:rPr>
          <w:rFonts w:ascii="Arial" w:hAnsi="Arial" w:cs="Arial"/>
          <w:sz w:val="24"/>
          <w:szCs w:val="24"/>
        </w:rPr>
        <w:t xml:space="preserve"> to contain the breach, </w:t>
      </w:r>
      <w:r w:rsidRPr="003351EB">
        <w:rPr>
          <w:rFonts w:ascii="Arial" w:hAnsi="Arial" w:cs="Arial"/>
          <w:b/>
          <w:bCs/>
          <w:sz w:val="24"/>
          <w:szCs w:val="24"/>
        </w:rPr>
        <w:t>enhancing cybersecurity protocols</w:t>
      </w:r>
      <w:r w:rsidRPr="003351EB">
        <w:rPr>
          <w:rFonts w:ascii="Arial" w:hAnsi="Arial" w:cs="Arial"/>
          <w:sz w:val="24"/>
          <w:szCs w:val="24"/>
        </w:rPr>
        <w:t xml:space="preserve">, and </w:t>
      </w:r>
      <w:r w:rsidRPr="003351EB">
        <w:rPr>
          <w:rFonts w:ascii="Arial" w:hAnsi="Arial" w:cs="Arial"/>
          <w:b/>
          <w:bCs/>
          <w:sz w:val="24"/>
          <w:szCs w:val="24"/>
        </w:rPr>
        <w:t>conducting a thorough security audit</w:t>
      </w:r>
      <w:r w:rsidRPr="003351EB">
        <w:rPr>
          <w:rFonts w:ascii="Arial" w:hAnsi="Arial" w:cs="Arial"/>
          <w:sz w:val="24"/>
          <w:szCs w:val="24"/>
        </w:rPr>
        <w:t xml:space="preserve"> with the assistance of agencies such as the </w:t>
      </w:r>
      <w:r w:rsidRPr="003351EB">
        <w:rPr>
          <w:rFonts w:ascii="Arial" w:hAnsi="Arial" w:cs="Arial"/>
          <w:b/>
          <w:bCs/>
          <w:sz w:val="24"/>
          <w:szCs w:val="24"/>
        </w:rPr>
        <w:t>Department of Information and Communications Technology (DICT)</w:t>
      </w:r>
      <w:r w:rsidRPr="003351EB">
        <w:rPr>
          <w:rFonts w:ascii="Arial" w:hAnsi="Arial" w:cs="Arial"/>
          <w:sz w:val="24"/>
          <w:szCs w:val="24"/>
        </w:rPr>
        <w:t xml:space="preserve">, the </w:t>
      </w:r>
      <w:r w:rsidRPr="003351EB">
        <w:rPr>
          <w:rFonts w:ascii="Arial" w:hAnsi="Arial" w:cs="Arial"/>
          <w:b/>
          <w:bCs/>
          <w:sz w:val="24"/>
          <w:szCs w:val="24"/>
        </w:rPr>
        <w:t>National Computer Emergency Response Team-Philippines (NCERT-PH)</w:t>
      </w:r>
      <w:r w:rsidRPr="003351EB">
        <w:rPr>
          <w:rFonts w:ascii="Arial" w:hAnsi="Arial" w:cs="Arial"/>
          <w:sz w:val="24"/>
          <w:szCs w:val="24"/>
        </w:rPr>
        <w:t xml:space="preserve">, and law enforcement authorities. The countermeasures applied were a combination of </w:t>
      </w:r>
      <w:r w:rsidRPr="003351EB">
        <w:rPr>
          <w:rFonts w:ascii="Arial" w:hAnsi="Arial" w:cs="Arial"/>
          <w:b/>
          <w:bCs/>
          <w:sz w:val="24"/>
          <w:szCs w:val="24"/>
        </w:rPr>
        <w:t>corrective</w:t>
      </w:r>
      <w:r w:rsidRPr="003351EB">
        <w:rPr>
          <w:rFonts w:ascii="Arial" w:hAnsi="Arial" w:cs="Arial"/>
          <w:sz w:val="24"/>
          <w:szCs w:val="24"/>
        </w:rPr>
        <w:t xml:space="preserve"> (isolating and fixing affected systems), </w:t>
      </w:r>
      <w:r w:rsidRPr="003351EB">
        <w:rPr>
          <w:rFonts w:ascii="Arial" w:hAnsi="Arial" w:cs="Arial"/>
          <w:b/>
          <w:bCs/>
          <w:sz w:val="24"/>
          <w:szCs w:val="24"/>
        </w:rPr>
        <w:t>detective</w:t>
      </w:r>
      <w:r w:rsidRPr="003351EB">
        <w:rPr>
          <w:rFonts w:ascii="Arial" w:hAnsi="Arial" w:cs="Arial"/>
          <w:sz w:val="24"/>
          <w:szCs w:val="24"/>
        </w:rPr>
        <w:t xml:space="preserve"> (investigating the breach and identifying vulnerabilities), and </w:t>
      </w:r>
      <w:r w:rsidRPr="003351EB">
        <w:rPr>
          <w:rFonts w:ascii="Arial" w:hAnsi="Arial" w:cs="Arial"/>
          <w:b/>
          <w:bCs/>
          <w:sz w:val="24"/>
          <w:szCs w:val="24"/>
        </w:rPr>
        <w:t>preventive</w:t>
      </w:r>
      <w:r w:rsidRPr="003351EB">
        <w:rPr>
          <w:rFonts w:ascii="Arial" w:hAnsi="Arial" w:cs="Arial"/>
          <w:sz w:val="24"/>
          <w:szCs w:val="24"/>
        </w:rPr>
        <w:t xml:space="preserve"> (implementing stronger security measures for the future). The selection and development of these countermeasures were guided by </w:t>
      </w:r>
      <w:r w:rsidRPr="003351EB">
        <w:rPr>
          <w:rFonts w:ascii="Arial" w:hAnsi="Arial" w:cs="Arial"/>
          <w:b/>
          <w:bCs/>
          <w:sz w:val="24"/>
          <w:szCs w:val="24"/>
        </w:rPr>
        <w:t>cybersecurity best practices</w:t>
      </w:r>
      <w:r w:rsidRPr="003351EB">
        <w:rPr>
          <w:rFonts w:ascii="Arial" w:hAnsi="Arial" w:cs="Arial"/>
          <w:sz w:val="24"/>
          <w:szCs w:val="24"/>
        </w:rPr>
        <w:t xml:space="preserve">, recommendations from </w:t>
      </w:r>
      <w:r w:rsidRPr="003351EB">
        <w:rPr>
          <w:rFonts w:ascii="Arial" w:hAnsi="Arial" w:cs="Arial"/>
          <w:b/>
          <w:bCs/>
          <w:sz w:val="24"/>
          <w:szCs w:val="24"/>
        </w:rPr>
        <w:t>digital forensic experts</w:t>
      </w:r>
      <w:r w:rsidRPr="003351EB">
        <w:rPr>
          <w:rFonts w:ascii="Arial" w:hAnsi="Arial" w:cs="Arial"/>
          <w:sz w:val="24"/>
          <w:szCs w:val="24"/>
        </w:rPr>
        <w:t xml:space="preserve">, and </w:t>
      </w:r>
      <w:r w:rsidRPr="003351EB">
        <w:rPr>
          <w:rFonts w:ascii="Arial" w:hAnsi="Arial" w:cs="Arial"/>
          <w:b/>
          <w:bCs/>
          <w:sz w:val="24"/>
          <w:szCs w:val="24"/>
        </w:rPr>
        <w:t>compliance with the Data Privacy Act of 2012</w:t>
      </w:r>
      <w:r w:rsidRPr="003351EB">
        <w:rPr>
          <w:rFonts w:ascii="Arial" w:hAnsi="Arial" w:cs="Arial"/>
          <w:sz w:val="24"/>
          <w:szCs w:val="24"/>
        </w:rPr>
        <w:t xml:space="preserve">. Alternative solutions, such as </w:t>
      </w:r>
      <w:r w:rsidRPr="003351EB">
        <w:rPr>
          <w:rFonts w:ascii="Arial" w:hAnsi="Arial" w:cs="Arial"/>
          <w:b/>
          <w:bCs/>
          <w:sz w:val="24"/>
          <w:szCs w:val="24"/>
        </w:rPr>
        <w:t xml:space="preserve">rebuilding the entire system </w:t>
      </w:r>
      <w:r w:rsidRPr="003351EB">
        <w:rPr>
          <w:rFonts w:ascii="Arial" w:hAnsi="Arial" w:cs="Arial"/>
          <w:b/>
          <w:bCs/>
          <w:sz w:val="24"/>
          <w:szCs w:val="24"/>
        </w:rPr>
        <w:lastRenderedPageBreak/>
        <w:t>infrastructure or transitioning to a third-party cybersecurity provider</w:t>
      </w:r>
      <w:r w:rsidRPr="003351EB">
        <w:rPr>
          <w:rFonts w:ascii="Arial" w:hAnsi="Arial" w:cs="Arial"/>
          <w:sz w:val="24"/>
          <w:szCs w:val="24"/>
        </w:rPr>
        <w:t xml:space="preserve">, may have been considered but were likely dismissed due to </w:t>
      </w:r>
      <w:r w:rsidRPr="003351EB">
        <w:rPr>
          <w:rFonts w:ascii="Arial" w:hAnsi="Arial" w:cs="Arial"/>
          <w:b/>
          <w:bCs/>
          <w:sz w:val="24"/>
          <w:szCs w:val="24"/>
        </w:rPr>
        <w:t>cost, time constraints, and the need for immediate remediation</w:t>
      </w:r>
      <w:r w:rsidRPr="003351EB">
        <w:rPr>
          <w:rFonts w:ascii="Arial" w:hAnsi="Arial" w:cs="Arial"/>
          <w:sz w:val="24"/>
          <w:szCs w:val="24"/>
        </w:rPr>
        <w:t xml:space="preserve"> rather than long-term overhauls.</w:t>
      </w:r>
    </w:p>
    <w:p w14:paraId="3D048083" w14:textId="77777777" w:rsidR="0097653B" w:rsidRDefault="0097653B" w:rsidP="00A3741A">
      <w:pPr>
        <w:rPr>
          <w:rFonts w:ascii="Arial" w:hAnsi="Arial" w:cs="Arial"/>
          <w:sz w:val="24"/>
          <w:szCs w:val="24"/>
        </w:rPr>
      </w:pPr>
    </w:p>
    <w:p w14:paraId="4623855A" w14:textId="2AE4EBB6" w:rsidR="003351EB" w:rsidRDefault="003351EB" w:rsidP="00A3741A">
      <w:pPr>
        <w:rPr>
          <w:rFonts w:ascii="Arial" w:hAnsi="Arial" w:cs="Arial"/>
          <w:b/>
          <w:bCs/>
          <w:sz w:val="24"/>
          <w:szCs w:val="24"/>
        </w:rPr>
      </w:pPr>
      <w:r w:rsidRPr="003351EB">
        <w:rPr>
          <w:rFonts w:ascii="Arial" w:hAnsi="Arial" w:cs="Arial"/>
          <w:b/>
          <w:bCs/>
          <w:sz w:val="24"/>
          <w:szCs w:val="24"/>
        </w:rPr>
        <w:t>III. Implementation and Effectiveness</w:t>
      </w:r>
    </w:p>
    <w:p w14:paraId="4831EF08" w14:textId="77777777" w:rsidR="0067664A" w:rsidRPr="0067664A" w:rsidRDefault="0067664A" w:rsidP="0067664A">
      <w:pPr>
        <w:rPr>
          <w:rFonts w:ascii="Arial" w:hAnsi="Arial" w:cs="Arial"/>
          <w:sz w:val="24"/>
          <w:szCs w:val="24"/>
        </w:rPr>
      </w:pPr>
      <w:r w:rsidRPr="0067664A">
        <w:rPr>
          <w:rFonts w:ascii="Arial" w:hAnsi="Arial" w:cs="Arial"/>
          <w:sz w:val="24"/>
          <w:szCs w:val="24"/>
        </w:rPr>
        <w:t xml:space="preserve">The countermeasures were deployed in a </w:t>
      </w:r>
      <w:r w:rsidRPr="0067664A">
        <w:rPr>
          <w:rFonts w:ascii="Arial" w:hAnsi="Arial" w:cs="Arial"/>
          <w:b/>
          <w:bCs/>
          <w:sz w:val="24"/>
          <w:szCs w:val="24"/>
        </w:rPr>
        <w:t>phased approach</w:t>
      </w:r>
      <w:r w:rsidRPr="0067664A">
        <w:rPr>
          <w:rFonts w:ascii="Arial" w:hAnsi="Arial" w:cs="Arial"/>
          <w:sz w:val="24"/>
          <w:szCs w:val="24"/>
        </w:rPr>
        <w:t xml:space="preserve">, starting with the </w:t>
      </w:r>
      <w:r w:rsidRPr="0067664A">
        <w:rPr>
          <w:rFonts w:ascii="Arial" w:hAnsi="Arial" w:cs="Arial"/>
          <w:b/>
          <w:bCs/>
          <w:sz w:val="24"/>
          <w:szCs w:val="24"/>
        </w:rPr>
        <w:t>isolation of affected servers</w:t>
      </w:r>
      <w:r w:rsidRPr="0067664A">
        <w:rPr>
          <w:rFonts w:ascii="Arial" w:hAnsi="Arial" w:cs="Arial"/>
          <w:sz w:val="24"/>
          <w:szCs w:val="24"/>
        </w:rPr>
        <w:t xml:space="preserve"> to prevent further data exposure. Security audits and forensic investigations followed, led by the </w:t>
      </w:r>
      <w:r w:rsidRPr="0067664A">
        <w:rPr>
          <w:rFonts w:ascii="Arial" w:hAnsi="Arial" w:cs="Arial"/>
          <w:b/>
          <w:bCs/>
          <w:sz w:val="24"/>
          <w:szCs w:val="24"/>
        </w:rPr>
        <w:t>DICT, NCERT-PH, and law enforcement agencies</w:t>
      </w:r>
      <w:r w:rsidRPr="0067664A">
        <w:rPr>
          <w:rFonts w:ascii="Arial" w:hAnsi="Arial" w:cs="Arial"/>
          <w:sz w:val="24"/>
          <w:szCs w:val="24"/>
        </w:rPr>
        <w:t xml:space="preserve">, to identify vulnerabilities and determine the extent of the breach. </w:t>
      </w:r>
      <w:r w:rsidRPr="0067664A">
        <w:rPr>
          <w:rFonts w:ascii="Arial" w:hAnsi="Arial" w:cs="Arial"/>
          <w:b/>
          <w:bCs/>
          <w:sz w:val="24"/>
          <w:szCs w:val="24"/>
        </w:rPr>
        <w:t>System patches, security updates, and stricter access controls</w:t>
      </w:r>
      <w:r w:rsidRPr="0067664A">
        <w:rPr>
          <w:rFonts w:ascii="Arial" w:hAnsi="Arial" w:cs="Arial"/>
          <w:sz w:val="24"/>
          <w:szCs w:val="24"/>
        </w:rPr>
        <w:t xml:space="preserve"> were then implemented to strengthen PSA’s cybersecurity posture. Challenges during implementation included </w:t>
      </w:r>
      <w:r w:rsidRPr="0067664A">
        <w:rPr>
          <w:rFonts w:ascii="Arial" w:hAnsi="Arial" w:cs="Arial"/>
          <w:b/>
          <w:bCs/>
          <w:sz w:val="24"/>
          <w:szCs w:val="24"/>
        </w:rPr>
        <w:t>system downtime</w:t>
      </w:r>
      <w:r w:rsidRPr="0067664A">
        <w:rPr>
          <w:rFonts w:ascii="Arial" w:hAnsi="Arial" w:cs="Arial"/>
          <w:sz w:val="24"/>
          <w:szCs w:val="24"/>
        </w:rPr>
        <w:t xml:space="preserve">, which temporarily affected PSA operations, and the </w:t>
      </w:r>
      <w:r w:rsidRPr="0067664A">
        <w:rPr>
          <w:rFonts w:ascii="Arial" w:hAnsi="Arial" w:cs="Arial"/>
          <w:b/>
          <w:bCs/>
          <w:sz w:val="24"/>
          <w:szCs w:val="24"/>
        </w:rPr>
        <w:t>difficulty of tracing the attackers</w:t>
      </w:r>
      <w:r w:rsidRPr="0067664A">
        <w:rPr>
          <w:rFonts w:ascii="Arial" w:hAnsi="Arial" w:cs="Arial"/>
          <w:sz w:val="24"/>
          <w:szCs w:val="24"/>
        </w:rPr>
        <w:t>, given the potential use of anonymizing tools.</w:t>
      </w:r>
    </w:p>
    <w:p w14:paraId="3EABD3FB" w14:textId="77777777" w:rsidR="0067664A" w:rsidRPr="0067664A" w:rsidRDefault="0067664A" w:rsidP="0067664A">
      <w:pPr>
        <w:rPr>
          <w:rFonts w:ascii="Arial" w:hAnsi="Arial" w:cs="Arial"/>
          <w:sz w:val="24"/>
          <w:szCs w:val="24"/>
        </w:rPr>
      </w:pPr>
      <w:r w:rsidRPr="0067664A">
        <w:rPr>
          <w:rFonts w:ascii="Arial" w:hAnsi="Arial" w:cs="Arial"/>
          <w:sz w:val="24"/>
          <w:szCs w:val="24"/>
        </w:rPr>
        <w:t xml:space="preserve">The implementation required significant </w:t>
      </w:r>
      <w:r w:rsidRPr="0067664A">
        <w:rPr>
          <w:rFonts w:ascii="Arial" w:hAnsi="Arial" w:cs="Arial"/>
          <w:b/>
          <w:bCs/>
          <w:sz w:val="24"/>
          <w:szCs w:val="24"/>
        </w:rPr>
        <w:t>financial resources</w:t>
      </w:r>
      <w:r w:rsidRPr="0067664A">
        <w:rPr>
          <w:rFonts w:ascii="Arial" w:hAnsi="Arial" w:cs="Arial"/>
          <w:sz w:val="24"/>
          <w:szCs w:val="24"/>
        </w:rPr>
        <w:t xml:space="preserve"> for system upgrades and forensic investigations, </w:t>
      </w:r>
      <w:r w:rsidRPr="0067664A">
        <w:rPr>
          <w:rFonts w:ascii="Arial" w:hAnsi="Arial" w:cs="Arial"/>
          <w:b/>
          <w:bCs/>
          <w:sz w:val="24"/>
          <w:szCs w:val="24"/>
        </w:rPr>
        <w:t>technological resources</w:t>
      </w:r>
      <w:r w:rsidRPr="0067664A">
        <w:rPr>
          <w:rFonts w:ascii="Arial" w:hAnsi="Arial" w:cs="Arial"/>
          <w:sz w:val="24"/>
          <w:szCs w:val="24"/>
        </w:rPr>
        <w:t xml:space="preserve"> such as cybersecurity software and enhanced encryption methods, and </w:t>
      </w:r>
      <w:r w:rsidRPr="0067664A">
        <w:rPr>
          <w:rFonts w:ascii="Arial" w:hAnsi="Arial" w:cs="Arial"/>
          <w:b/>
          <w:bCs/>
          <w:sz w:val="24"/>
          <w:szCs w:val="24"/>
        </w:rPr>
        <w:t>human resources</w:t>
      </w:r>
      <w:r w:rsidRPr="0067664A">
        <w:rPr>
          <w:rFonts w:ascii="Arial" w:hAnsi="Arial" w:cs="Arial"/>
          <w:sz w:val="24"/>
          <w:szCs w:val="24"/>
        </w:rPr>
        <w:t xml:space="preserve">, including cybersecurity experts and forensic analysts. After applying the countermeasures, </w:t>
      </w:r>
      <w:r w:rsidRPr="0067664A">
        <w:rPr>
          <w:rFonts w:ascii="Arial" w:hAnsi="Arial" w:cs="Arial"/>
          <w:b/>
          <w:bCs/>
          <w:sz w:val="24"/>
          <w:szCs w:val="24"/>
        </w:rPr>
        <w:t>measurable improvements</w:t>
      </w:r>
      <w:r w:rsidRPr="0067664A">
        <w:rPr>
          <w:rFonts w:ascii="Arial" w:hAnsi="Arial" w:cs="Arial"/>
          <w:sz w:val="24"/>
          <w:szCs w:val="24"/>
        </w:rPr>
        <w:t xml:space="preserve"> included enhanced system security, stronger intrusion detection measures, and improved response protocols for future incidents. However, </w:t>
      </w:r>
      <w:r w:rsidRPr="0067664A">
        <w:rPr>
          <w:rFonts w:ascii="Arial" w:hAnsi="Arial" w:cs="Arial"/>
          <w:b/>
          <w:bCs/>
          <w:sz w:val="24"/>
          <w:szCs w:val="24"/>
        </w:rPr>
        <w:t>unintended consequences</w:t>
      </w:r>
      <w:r w:rsidRPr="0067664A">
        <w:rPr>
          <w:rFonts w:ascii="Arial" w:hAnsi="Arial" w:cs="Arial"/>
          <w:sz w:val="24"/>
          <w:szCs w:val="24"/>
        </w:rPr>
        <w:t xml:space="preserve"> arose, such as </w:t>
      </w:r>
      <w:r w:rsidRPr="0067664A">
        <w:rPr>
          <w:rFonts w:ascii="Arial" w:hAnsi="Arial" w:cs="Arial"/>
          <w:b/>
          <w:bCs/>
          <w:sz w:val="24"/>
          <w:szCs w:val="24"/>
        </w:rPr>
        <w:t>public concerns over data security</w:t>
      </w:r>
      <w:r w:rsidRPr="0067664A">
        <w:rPr>
          <w:rFonts w:ascii="Arial" w:hAnsi="Arial" w:cs="Arial"/>
          <w:sz w:val="24"/>
          <w:szCs w:val="24"/>
        </w:rPr>
        <w:t xml:space="preserve">, delays in some government services due to system audits, and potential </w:t>
      </w:r>
      <w:r w:rsidRPr="0067664A">
        <w:rPr>
          <w:rFonts w:ascii="Arial" w:hAnsi="Arial" w:cs="Arial"/>
          <w:b/>
          <w:bCs/>
          <w:sz w:val="24"/>
          <w:szCs w:val="24"/>
        </w:rPr>
        <w:t>budget reallocation</w:t>
      </w:r>
      <w:r w:rsidRPr="0067664A">
        <w:rPr>
          <w:rFonts w:ascii="Arial" w:hAnsi="Arial" w:cs="Arial"/>
          <w:sz w:val="24"/>
          <w:szCs w:val="24"/>
        </w:rPr>
        <w:t xml:space="preserve"> that may have affected other PSA projects.</w:t>
      </w:r>
    </w:p>
    <w:p w14:paraId="192AD1DA" w14:textId="77777777" w:rsidR="003351EB" w:rsidRDefault="003351EB" w:rsidP="00A3741A">
      <w:pPr>
        <w:rPr>
          <w:rFonts w:ascii="Arial" w:hAnsi="Arial" w:cs="Arial"/>
          <w:sz w:val="24"/>
          <w:szCs w:val="24"/>
        </w:rPr>
      </w:pPr>
    </w:p>
    <w:p w14:paraId="552EA38A" w14:textId="2B0FE2B7" w:rsidR="0067664A" w:rsidRDefault="0067664A" w:rsidP="00A3741A">
      <w:pPr>
        <w:rPr>
          <w:rFonts w:ascii="Arial" w:hAnsi="Arial" w:cs="Arial"/>
          <w:b/>
          <w:bCs/>
          <w:sz w:val="24"/>
          <w:szCs w:val="24"/>
        </w:rPr>
      </w:pPr>
      <w:r w:rsidRPr="0067664A">
        <w:rPr>
          <w:rFonts w:ascii="Arial" w:hAnsi="Arial" w:cs="Arial"/>
          <w:b/>
          <w:bCs/>
          <w:sz w:val="24"/>
          <w:szCs w:val="24"/>
        </w:rPr>
        <w:t>IV. Lessons Learned and Future Recommendations</w:t>
      </w:r>
    </w:p>
    <w:p w14:paraId="6E9A78C8" w14:textId="77777777" w:rsidR="0067664A" w:rsidRPr="0067664A" w:rsidRDefault="0067664A" w:rsidP="0067664A">
      <w:pPr>
        <w:rPr>
          <w:rFonts w:ascii="Arial" w:hAnsi="Arial" w:cs="Arial"/>
          <w:sz w:val="24"/>
          <w:szCs w:val="24"/>
        </w:rPr>
      </w:pPr>
      <w:r w:rsidRPr="0067664A">
        <w:rPr>
          <w:rFonts w:ascii="Arial" w:hAnsi="Arial" w:cs="Arial"/>
          <w:sz w:val="24"/>
          <w:szCs w:val="24"/>
        </w:rPr>
        <w:t xml:space="preserve">The </w:t>
      </w:r>
      <w:r w:rsidRPr="0067664A">
        <w:rPr>
          <w:rFonts w:ascii="Arial" w:hAnsi="Arial" w:cs="Arial"/>
          <w:b/>
          <w:bCs/>
          <w:sz w:val="24"/>
          <w:szCs w:val="24"/>
        </w:rPr>
        <w:t>PSA data breach case</w:t>
      </w:r>
      <w:r w:rsidRPr="0067664A">
        <w:rPr>
          <w:rFonts w:ascii="Arial" w:hAnsi="Arial" w:cs="Arial"/>
          <w:sz w:val="24"/>
          <w:szCs w:val="24"/>
        </w:rPr>
        <w:t xml:space="preserve"> highlights several key lessons in </w:t>
      </w:r>
      <w:r w:rsidRPr="0067664A">
        <w:rPr>
          <w:rFonts w:ascii="Arial" w:hAnsi="Arial" w:cs="Arial"/>
          <w:b/>
          <w:bCs/>
          <w:sz w:val="24"/>
          <w:szCs w:val="24"/>
        </w:rPr>
        <w:t>effective countermeasure implementation</w:t>
      </w:r>
      <w:r w:rsidRPr="0067664A">
        <w:rPr>
          <w:rFonts w:ascii="Arial" w:hAnsi="Arial" w:cs="Arial"/>
          <w:sz w:val="24"/>
          <w:szCs w:val="24"/>
        </w:rPr>
        <w:t xml:space="preserve">, including the </w:t>
      </w:r>
      <w:r w:rsidRPr="0067664A">
        <w:rPr>
          <w:rFonts w:ascii="Arial" w:hAnsi="Arial" w:cs="Arial"/>
          <w:b/>
          <w:bCs/>
          <w:sz w:val="24"/>
          <w:szCs w:val="24"/>
        </w:rPr>
        <w:t>importance of proactive cybersecurity measures, the need for rapid incident response, and the value of cross-agency collaboration</w:t>
      </w:r>
      <w:r w:rsidRPr="0067664A">
        <w:rPr>
          <w:rFonts w:ascii="Arial" w:hAnsi="Arial" w:cs="Arial"/>
          <w:sz w:val="24"/>
          <w:szCs w:val="24"/>
        </w:rPr>
        <w:t xml:space="preserve"> in mitigating cyber threats. It also underscores the necessity of </w:t>
      </w:r>
      <w:r w:rsidRPr="0067664A">
        <w:rPr>
          <w:rFonts w:ascii="Arial" w:hAnsi="Arial" w:cs="Arial"/>
          <w:b/>
          <w:bCs/>
          <w:sz w:val="24"/>
          <w:szCs w:val="24"/>
        </w:rPr>
        <w:t>continuous security assessments and system monitoring</w:t>
      </w:r>
      <w:r w:rsidRPr="0067664A">
        <w:rPr>
          <w:rFonts w:ascii="Arial" w:hAnsi="Arial" w:cs="Arial"/>
          <w:sz w:val="24"/>
          <w:szCs w:val="24"/>
        </w:rPr>
        <w:t xml:space="preserve"> to detect vulnerabilities before they can be exploited. To improve countermeasures, </w:t>
      </w:r>
      <w:r w:rsidRPr="0067664A">
        <w:rPr>
          <w:rFonts w:ascii="Arial" w:hAnsi="Arial" w:cs="Arial"/>
          <w:b/>
          <w:bCs/>
          <w:sz w:val="24"/>
          <w:szCs w:val="24"/>
        </w:rPr>
        <w:t>stronger encryption protocols, multi-factor authentication, and real-time threat detection systems</w:t>
      </w:r>
      <w:r w:rsidRPr="0067664A">
        <w:rPr>
          <w:rFonts w:ascii="Arial" w:hAnsi="Arial" w:cs="Arial"/>
          <w:sz w:val="24"/>
          <w:szCs w:val="24"/>
        </w:rPr>
        <w:t xml:space="preserve"> could be implemented. Additionally, </w:t>
      </w:r>
      <w:r w:rsidRPr="0067664A">
        <w:rPr>
          <w:rFonts w:ascii="Arial" w:hAnsi="Arial" w:cs="Arial"/>
          <w:b/>
          <w:bCs/>
          <w:sz w:val="24"/>
          <w:szCs w:val="24"/>
        </w:rPr>
        <w:t>regular cybersecurity training</w:t>
      </w:r>
      <w:r w:rsidRPr="0067664A">
        <w:rPr>
          <w:rFonts w:ascii="Arial" w:hAnsi="Arial" w:cs="Arial"/>
          <w:sz w:val="24"/>
          <w:szCs w:val="24"/>
        </w:rPr>
        <w:t xml:space="preserve"> for personnel would help minimize risks related to human error.</w:t>
      </w:r>
    </w:p>
    <w:p w14:paraId="37188FBC" w14:textId="77777777" w:rsidR="0067664A" w:rsidRPr="0067664A" w:rsidRDefault="0067664A" w:rsidP="0067664A">
      <w:pPr>
        <w:rPr>
          <w:rFonts w:ascii="Arial" w:hAnsi="Arial" w:cs="Arial"/>
          <w:sz w:val="24"/>
          <w:szCs w:val="24"/>
        </w:rPr>
      </w:pPr>
      <w:r w:rsidRPr="0067664A">
        <w:rPr>
          <w:rFonts w:ascii="Arial" w:hAnsi="Arial" w:cs="Arial"/>
          <w:sz w:val="24"/>
          <w:szCs w:val="24"/>
        </w:rPr>
        <w:t xml:space="preserve">These countermeasures can be applied to </w:t>
      </w:r>
      <w:r w:rsidRPr="0067664A">
        <w:rPr>
          <w:rFonts w:ascii="Arial" w:hAnsi="Arial" w:cs="Arial"/>
          <w:b/>
          <w:bCs/>
          <w:sz w:val="24"/>
          <w:szCs w:val="24"/>
        </w:rPr>
        <w:t>other industries handling sensitive data</w:t>
      </w:r>
      <w:r w:rsidRPr="0067664A">
        <w:rPr>
          <w:rFonts w:ascii="Arial" w:hAnsi="Arial" w:cs="Arial"/>
          <w:sz w:val="24"/>
          <w:szCs w:val="24"/>
        </w:rPr>
        <w:t xml:space="preserve">, such as </w:t>
      </w:r>
      <w:r w:rsidRPr="0067664A">
        <w:rPr>
          <w:rFonts w:ascii="Arial" w:hAnsi="Arial" w:cs="Arial"/>
          <w:b/>
          <w:bCs/>
          <w:sz w:val="24"/>
          <w:szCs w:val="24"/>
        </w:rPr>
        <w:t>banking, healthcare, and government institutions</w:t>
      </w:r>
      <w:r w:rsidRPr="0067664A">
        <w:rPr>
          <w:rFonts w:ascii="Arial" w:hAnsi="Arial" w:cs="Arial"/>
          <w:sz w:val="24"/>
          <w:szCs w:val="24"/>
        </w:rPr>
        <w:t xml:space="preserve">, where protecting personal and financial information is crucial. Best practices like </w:t>
      </w:r>
      <w:r w:rsidRPr="0067664A">
        <w:rPr>
          <w:rFonts w:ascii="Arial" w:hAnsi="Arial" w:cs="Arial"/>
          <w:b/>
          <w:bCs/>
          <w:sz w:val="24"/>
          <w:szCs w:val="24"/>
        </w:rPr>
        <w:t>strict access controls, penetration testing, and AI-driven threat detection</w:t>
      </w:r>
      <w:r w:rsidRPr="0067664A">
        <w:rPr>
          <w:rFonts w:ascii="Arial" w:hAnsi="Arial" w:cs="Arial"/>
          <w:sz w:val="24"/>
          <w:szCs w:val="24"/>
        </w:rPr>
        <w:t xml:space="preserve"> can enhance security across various sectors. To ensure </w:t>
      </w:r>
      <w:r w:rsidRPr="0067664A">
        <w:rPr>
          <w:rFonts w:ascii="Arial" w:hAnsi="Arial" w:cs="Arial"/>
          <w:b/>
          <w:bCs/>
          <w:sz w:val="24"/>
          <w:szCs w:val="24"/>
        </w:rPr>
        <w:t>long-term success</w:t>
      </w:r>
      <w:r w:rsidRPr="0067664A">
        <w:rPr>
          <w:rFonts w:ascii="Arial" w:hAnsi="Arial" w:cs="Arial"/>
          <w:sz w:val="24"/>
          <w:szCs w:val="24"/>
        </w:rPr>
        <w:t xml:space="preserve">, additional steps include </w:t>
      </w:r>
      <w:r w:rsidRPr="0067664A">
        <w:rPr>
          <w:rFonts w:ascii="Arial" w:hAnsi="Arial" w:cs="Arial"/>
          <w:b/>
          <w:bCs/>
          <w:sz w:val="24"/>
          <w:szCs w:val="24"/>
        </w:rPr>
        <w:t xml:space="preserve">investing in modern cybersecurity infrastructure, establishing clear data protection policies, </w:t>
      </w:r>
      <w:r w:rsidRPr="0067664A">
        <w:rPr>
          <w:rFonts w:ascii="Arial" w:hAnsi="Arial" w:cs="Arial"/>
          <w:b/>
          <w:bCs/>
          <w:sz w:val="24"/>
          <w:szCs w:val="24"/>
        </w:rPr>
        <w:lastRenderedPageBreak/>
        <w:t>conducting frequent security drills, and enforcing stricter compliance with data privacy regulations</w:t>
      </w:r>
      <w:r w:rsidRPr="0067664A">
        <w:rPr>
          <w:rFonts w:ascii="Arial" w:hAnsi="Arial" w:cs="Arial"/>
          <w:sz w:val="24"/>
          <w:szCs w:val="24"/>
        </w:rPr>
        <w:t xml:space="preserve">. A culture of </w:t>
      </w:r>
      <w:r w:rsidRPr="0067664A">
        <w:rPr>
          <w:rFonts w:ascii="Arial" w:hAnsi="Arial" w:cs="Arial"/>
          <w:b/>
          <w:bCs/>
          <w:sz w:val="24"/>
          <w:szCs w:val="24"/>
        </w:rPr>
        <w:t>cybersecurity awareness and accountability</w:t>
      </w:r>
      <w:r w:rsidRPr="0067664A">
        <w:rPr>
          <w:rFonts w:ascii="Arial" w:hAnsi="Arial" w:cs="Arial"/>
          <w:sz w:val="24"/>
          <w:szCs w:val="24"/>
        </w:rPr>
        <w:t xml:space="preserve"> must also be promoted within organizations to minimize future risks.</w:t>
      </w:r>
    </w:p>
    <w:p w14:paraId="71E942EF" w14:textId="77777777" w:rsidR="0067664A" w:rsidRDefault="0067664A" w:rsidP="00A3741A">
      <w:pPr>
        <w:rPr>
          <w:rFonts w:ascii="Arial" w:hAnsi="Arial" w:cs="Arial"/>
          <w:sz w:val="24"/>
          <w:szCs w:val="24"/>
        </w:rPr>
      </w:pPr>
    </w:p>
    <w:p w14:paraId="6857D65B" w14:textId="77777777" w:rsidR="00905135" w:rsidRDefault="00905135" w:rsidP="00A3741A">
      <w:pPr>
        <w:rPr>
          <w:rFonts w:ascii="Arial" w:hAnsi="Arial" w:cs="Arial"/>
          <w:sz w:val="24"/>
          <w:szCs w:val="24"/>
        </w:rPr>
      </w:pPr>
    </w:p>
    <w:p w14:paraId="53C0A8FE" w14:textId="77777777" w:rsidR="00905135" w:rsidRDefault="00905135" w:rsidP="00A3741A">
      <w:pPr>
        <w:rPr>
          <w:rFonts w:ascii="Arial" w:hAnsi="Arial" w:cs="Arial"/>
          <w:sz w:val="24"/>
          <w:szCs w:val="24"/>
        </w:rPr>
      </w:pPr>
    </w:p>
    <w:p w14:paraId="3DEDD745" w14:textId="59C48904" w:rsidR="0071601A" w:rsidRDefault="0071601A" w:rsidP="00A3741A">
      <w:pPr>
        <w:rPr>
          <w:rFonts w:ascii="Arial" w:hAnsi="Arial" w:cs="Arial"/>
          <w:b/>
          <w:bCs/>
          <w:sz w:val="24"/>
          <w:szCs w:val="24"/>
        </w:rPr>
      </w:pPr>
      <w:r w:rsidRPr="0071601A">
        <w:rPr>
          <w:rFonts w:ascii="Arial" w:hAnsi="Arial" w:cs="Arial"/>
          <w:b/>
          <w:bCs/>
          <w:sz w:val="24"/>
          <w:szCs w:val="24"/>
        </w:rPr>
        <w:t>V. Resource</w:t>
      </w:r>
    </w:p>
    <w:p w14:paraId="43B0119D" w14:textId="77777777" w:rsidR="0071601A" w:rsidRDefault="0071601A" w:rsidP="00A3741A">
      <w:pPr>
        <w:rPr>
          <w:rFonts w:ascii="Arial" w:hAnsi="Arial" w:cs="Arial"/>
          <w:sz w:val="24"/>
          <w:szCs w:val="24"/>
        </w:rPr>
      </w:pPr>
    </w:p>
    <w:p w14:paraId="2BFFDFDD" w14:textId="77EC7286" w:rsidR="0071601A" w:rsidRDefault="0071601A" w:rsidP="00A3741A">
      <w:pPr>
        <w:rPr>
          <w:rFonts w:ascii="Arial" w:hAnsi="Arial" w:cs="Arial"/>
          <w:sz w:val="24"/>
          <w:szCs w:val="24"/>
        </w:rPr>
      </w:pPr>
      <w:r>
        <w:rPr>
          <w:rFonts w:ascii="Arial" w:hAnsi="Arial" w:cs="Arial"/>
          <w:sz w:val="24"/>
          <w:szCs w:val="24"/>
        </w:rPr>
        <w:t>PHILIPPINES STATISTIC AUTHORITY</w:t>
      </w:r>
    </w:p>
    <w:p w14:paraId="177B1D98" w14:textId="18601673" w:rsidR="0071601A" w:rsidRDefault="0071601A" w:rsidP="00A3741A">
      <w:pPr>
        <w:rPr>
          <w:rFonts w:ascii="Arial" w:hAnsi="Arial" w:cs="Arial"/>
          <w:sz w:val="24"/>
          <w:szCs w:val="24"/>
        </w:rPr>
      </w:pPr>
      <w:hyperlink r:id="rId4" w:history="1">
        <w:r w:rsidRPr="00F54900">
          <w:rPr>
            <w:rStyle w:val="Hyperlink"/>
            <w:rFonts w:ascii="Arial" w:hAnsi="Arial" w:cs="Arial"/>
            <w:sz w:val="24"/>
            <w:szCs w:val="24"/>
          </w:rPr>
          <w:t>https://psa.gov.ph/content/cbms-data-breach</w:t>
        </w:r>
      </w:hyperlink>
    </w:p>
    <w:p w14:paraId="2479472E" w14:textId="77777777" w:rsidR="0071601A" w:rsidRDefault="0071601A" w:rsidP="00A3741A">
      <w:pPr>
        <w:rPr>
          <w:rFonts w:ascii="Arial" w:hAnsi="Arial" w:cs="Arial"/>
          <w:sz w:val="24"/>
          <w:szCs w:val="24"/>
        </w:rPr>
      </w:pPr>
    </w:p>
    <w:p w14:paraId="545B4355" w14:textId="088E26A3" w:rsidR="0097653B" w:rsidRDefault="0097653B" w:rsidP="00A3741A">
      <w:pPr>
        <w:rPr>
          <w:rFonts w:ascii="Arial" w:hAnsi="Arial" w:cs="Arial"/>
          <w:sz w:val="24"/>
          <w:szCs w:val="24"/>
        </w:rPr>
      </w:pPr>
      <w:r>
        <w:rPr>
          <w:rFonts w:ascii="Arial" w:hAnsi="Arial" w:cs="Arial"/>
          <w:sz w:val="24"/>
          <w:szCs w:val="24"/>
        </w:rPr>
        <w:t>PHILIPPINE IDENTIFICATION SYSYEM</w:t>
      </w:r>
    </w:p>
    <w:p w14:paraId="47EE2868" w14:textId="16BE23F2" w:rsidR="0071601A" w:rsidRDefault="0097653B" w:rsidP="00A3741A">
      <w:pPr>
        <w:rPr>
          <w:rFonts w:ascii="Arial" w:hAnsi="Arial" w:cs="Arial"/>
          <w:sz w:val="24"/>
          <w:szCs w:val="24"/>
        </w:rPr>
      </w:pPr>
      <w:hyperlink r:id="rId5" w:history="1">
        <w:r w:rsidRPr="00F54900">
          <w:rPr>
            <w:rStyle w:val="Hyperlink"/>
            <w:rFonts w:ascii="Arial" w:hAnsi="Arial" w:cs="Arial"/>
            <w:sz w:val="24"/>
            <w:szCs w:val="24"/>
          </w:rPr>
          <w:t>https://philsys.gov.ph/official-statement-3/#:~:text=On%20the%20Alleged%20Data%20Breach&amp;text=On%2007%20October%202023%2C%20information,DBRT)%20and%20launched%20an%20investigation</w:t>
        </w:r>
      </w:hyperlink>
      <w:r w:rsidRPr="0097653B">
        <w:rPr>
          <w:rFonts w:ascii="Arial" w:hAnsi="Arial" w:cs="Arial"/>
          <w:sz w:val="24"/>
          <w:szCs w:val="24"/>
        </w:rPr>
        <w:t>.</w:t>
      </w:r>
    </w:p>
    <w:p w14:paraId="5B914186" w14:textId="77777777" w:rsidR="0097653B" w:rsidRDefault="0097653B" w:rsidP="00A3741A">
      <w:pPr>
        <w:rPr>
          <w:rFonts w:ascii="Arial" w:hAnsi="Arial" w:cs="Arial"/>
          <w:sz w:val="24"/>
          <w:szCs w:val="24"/>
        </w:rPr>
      </w:pPr>
    </w:p>
    <w:p w14:paraId="760EF640" w14:textId="61776D0B" w:rsidR="0097653B" w:rsidRDefault="0097653B" w:rsidP="00A3741A">
      <w:pPr>
        <w:rPr>
          <w:rFonts w:ascii="Arial" w:hAnsi="Arial" w:cs="Arial"/>
          <w:sz w:val="24"/>
          <w:szCs w:val="24"/>
        </w:rPr>
      </w:pPr>
      <w:r>
        <w:rPr>
          <w:rFonts w:ascii="Arial" w:hAnsi="Arial" w:cs="Arial"/>
          <w:sz w:val="24"/>
          <w:szCs w:val="24"/>
        </w:rPr>
        <w:t>NATIONAL PRIVACY COMMISSION</w:t>
      </w:r>
    </w:p>
    <w:p w14:paraId="7BB7E8DE" w14:textId="09AD9284" w:rsidR="0097653B" w:rsidRDefault="0097653B" w:rsidP="00A3741A">
      <w:pPr>
        <w:rPr>
          <w:rFonts w:ascii="Arial" w:hAnsi="Arial" w:cs="Arial"/>
          <w:sz w:val="24"/>
          <w:szCs w:val="24"/>
        </w:rPr>
      </w:pPr>
      <w:hyperlink r:id="rId6" w:history="1">
        <w:r w:rsidRPr="00F54900">
          <w:rPr>
            <w:rStyle w:val="Hyperlink"/>
            <w:rFonts w:ascii="Arial" w:hAnsi="Arial" w:cs="Arial"/>
            <w:sz w:val="24"/>
            <w:szCs w:val="24"/>
          </w:rPr>
          <w:t>https://privacy.gov.ph/wp-content/uploads/2024/12/NPC-BN-23-239-11.13.2023_In-re-Philippine-Statistics-Authority_Order.pdf</w:t>
        </w:r>
      </w:hyperlink>
    </w:p>
    <w:p w14:paraId="18FD81B5" w14:textId="77777777" w:rsidR="0097653B" w:rsidRDefault="0097653B" w:rsidP="00A3741A">
      <w:pPr>
        <w:rPr>
          <w:rFonts w:ascii="Arial" w:hAnsi="Arial" w:cs="Arial"/>
          <w:sz w:val="24"/>
          <w:szCs w:val="24"/>
        </w:rPr>
      </w:pPr>
    </w:p>
    <w:p w14:paraId="675D6228" w14:textId="0E18DBE3" w:rsidR="0097653B" w:rsidRDefault="0097653B" w:rsidP="00A3741A">
      <w:pPr>
        <w:rPr>
          <w:rFonts w:ascii="Arial" w:hAnsi="Arial" w:cs="Arial"/>
          <w:sz w:val="24"/>
          <w:szCs w:val="24"/>
        </w:rPr>
      </w:pPr>
      <w:r>
        <w:rPr>
          <w:rFonts w:ascii="Arial" w:hAnsi="Arial" w:cs="Arial"/>
          <w:sz w:val="24"/>
          <w:szCs w:val="24"/>
        </w:rPr>
        <w:t>ABS CBN</w:t>
      </w:r>
    </w:p>
    <w:p w14:paraId="552002D9" w14:textId="64BDA9CC" w:rsidR="0097653B" w:rsidRDefault="0097653B" w:rsidP="00A3741A">
      <w:pPr>
        <w:rPr>
          <w:rFonts w:ascii="Arial" w:hAnsi="Arial" w:cs="Arial"/>
          <w:sz w:val="24"/>
          <w:szCs w:val="24"/>
        </w:rPr>
      </w:pPr>
      <w:r>
        <w:rPr>
          <w:rFonts w:ascii="Arial" w:hAnsi="Arial" w:cs="Arial"/>
          <w:sz w:val="24"/>
          <w:szCs w:val="24"/>
        </w:rPr>
        <w:t xml:space="preserve"> </w:t>
      </w:r>
      <w:hyperlink r:id="rId7" w:history="1">
        <w:r w:rsidRPr="00F54900">
          <w:rPr>
            <w:rStyle w:val="Hyperlink"/>
            <w:rFonts w:ascii="Arial" w:hAnsi="Arial" w:cs="Arial"/>
            <w:sz w:val="24"/>
            <w:szCs w:val="24"/>
          </w:rPr>
          <w:t>https://www.abs-cbn.com/business/10/11/23/national-ids-registry-not-affected-by-alleged-breach-psa</w:t>
        </w:r>
      </w:hyperlink>
    </w:p>
    <w:p w14:paraId="43A7F196" w14:textId="77777777" w:rsidR="0097653B" w:rsidRDefault="0097653B" w:rsidP="00A3741A">
      <w:pPr>
        <w:rPr>
          <w:rFonts w:ascii="Arial" w:hAnsi="Arial" w:cs="Arial"/>
          <w:sz w:val="24"/>
          <w:szCs w:val="24"/>
        </w:rPr>
      </w:pPr>
    </w:p>
    <w:p w14:paraId="60AF3EAE" w14:textId="77777777" w:rsidR="00905135" w:rsidRDefault="00905135" w:rsidP="00A3741A">
      <w:pPr>
        <w:rPr>
          <w:rFonts w:ascii="Arial" w:hAnsi="Arial" w:cs="Arial"/>
          <w:sz w:val="24"/>
          <w:szCs w:val="24"/>
        </w:rPr>
      </w:pPr>
    </w:p>
    <w:p w14:paraId="4FB53DBE" w14:textId="77777777" w:rsidR="00905135" w:rsidRDefault="00905135" w:rsidP="00A3741A">
      <w:pPr>
        <w:rPr>
          <w:rFonts w:ascii="Arial" w:hAnsi="Arial" w:cs="Arial"/>
          <w:sz w:val="24"/>
          <w:szCs w:val="24"/>
        </w:rPr>
      </w:pPr>
    </w:p>
    <w:p w14:paraId="02173A6F" w14:textId="77777777" w:rsidR="00905135" w:rsidRDefault="00905135" w:rsidP="00A3741A">
      <w:pPr>
        <w:rPr>
          <w:rFonts w:ascii="Arial" w:hAnsi="Arial" w:cs="Arial"/>
          <w:sz w:val="24"/>
          <w:szCs w:val="24"/>
        </w:rPr>
      </w:pPr>
    </w:p>
    <w:p w14:paraId="60D325E2" w14:textId="77777777" w:rsidR="00905135" w:rsidRDefault="00905135" w:rsidP="00A3741A">
      <w:pPr>
        <w:rPr>
          <w:rFonts w:ascii="Arial" w:hAnsi="Arial" w:cs="Arial"/>
          <w:sz w:val="24"/>
          <w:szCs w:val="24"/>
        </w:rPr>
      </w:pPr>
    </w:p>
    <w:p w14:paraId="72AADAD3" w14:textId="4C651764" w:rsidR="00905135" w:rsidRPr="00905135" w:rsidRDefault="00905135" w:rsidP="00905135">
      <w:pPr>
        <w:jc w:val="center"/>
        <w:rPr>
          <w:rFonts w:ascii="Arial" w:hAnsi="Arial" w:cs="Arial"/>
          <w:b/>
          <w:bCs/>
          <w:sz w:val="24"/>
          <w:szCs w:val="24"/>
        </w:rPr>
      </w:pPr>
      <w:r w:rsidRPr="00905135">
        <w:rPr>
          <w:rFonts w:ascii="Arial" w:hAnsi="Arial" w:cs="Arial"/>
          <w:b/>
          <w:bCs/>
          <w:sz w:val="24"/>
          <w:szCs w:val="24"/>
        </w:rPr>
        <w:t>SULAPAS, JILBERT A.</w:t>
      </w:r>
    </w:p>
    <w:sectPr w:rsidR="00905135" w:rsidRPr="00905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1A"/>
    <w:rsid w:val="003351EB"/>
    <w:rsid w:val="0067664A"/>
    <w:rsid w:val="0071601A"/>
    <w:rsid w:val="008E0C7B"/>
    <w:rsid w:val="00905135"/>
    <w:rsid w:val="0093118C"/>
    <w:rsid w:val="0097653B"/>
    <w:rsid w:val="00A3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EB384"/>
  <w15:chartTrackingRefBased/>
  <w15:docId w15:val="{8F1CD4B0-210B-41CF-8CE8-4BCF0EB9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01A"/>
    <w:rPr>
      <w:color w:val="0563C1" w:themeColor="hyperlink"/>
      <w:u w:val="single"/>
    </w:rPr>
  </w:style>
  <w:style w:type="character" w:styleId="UnresolvedMention">
    <w:name w:val="Unresolved Mention"/>
    <w:basedOn w:val="DefaultParagraphFont"/>
    <w:uiPriority w:val="99"/>
    <w:semiHidden/>
    <w:unhideWhenUsed/>
    <w:rsid w:val="007160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23425">
      <w:bodyDiv w:val="1"/>
      <w:marLeft w:val="0"/>
      <w:marRight w:val="0"/>
      <w:marTop w:val="0"/>
      <w:marBottom w:val="0"/>
      <w:divBdr>
        <w:top w:val="none" w:sz="0" w:space="0" w:color="auto"/>
        <w:left w:val="none" w:sz="0" w:space="0" w:color="auto"/>
        <w:bottom w:val="none" w:sz="0" w:space="0" w:color="auto"/>
        <w:right w:val="none" w:sz="0" w:space="0" w:color="auto"/>
      </w:divBdr>
    </w:div>
    <w:div w:id="1382555850">
      <w:bodyDiv w:val="1"/>
      <w:marLeft w:val="0"/>
      <w:marRight w:val="0"/>
      <w:marTop w:val="0"/>
      <w:marBottom w:val="0"/>
      <w:divBdr>
        <w:top w:val="none" w:sz="0" w:space="0" w:color="auto"/>
        <w:left w:val="none" w:sz="0" w:space="0" w:color="auto"/>
        <w:bottom w:val="none" w:sz="0" w:space="0" w:color="auto"/>
        <w:right w:val="none" w:sz="0" w:space="0" w:color="auto"/>
      </w:divBdr>
    </w:div>
    <w:div w:id="1429421544">
      <w:bodyDiv w:val="1"/>
      <w:marLeft w:val="0"/>
      <w:marRight w:val="0"/>
      <w:marTop w:val="0"/>
      <w:marBottom w:val="0"/>
      <w:divBdr>
        <w:top w:val="none" w:sz="0" w:space="0" w:color="auto"/>
        <w:left w:val="none" w:sz="0" w:space="0" w:color="auto"/>
        <w:bottom w:val="none" w:sz="0" w:space="0" w:color="auto"/>
        <w:right w:val="none" w:sz="0" w:space="0" w:color="auto"/>
      </w:divBdr>
    </w:div>
    <w:div w:id="147255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bs-cbn.com/business/10/11/23/national-ids-registry-not-affected-by-alleged-breach-ps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ivacy.gov.ph/wp-content/uploads/2024/12/NPC-BN-23-239-11.13.2023_In-re-Philippine-Statistics-Authority_Order.pdf" TargetMode="External"/><Relationship Id="rId5" Type="http://schemas.openxmlformats.org/officeDocument/2006/relationships/hyperlink" Target="https://philsys.gov.ph/official-statement-3/#:~:text=On%20the%20Alleged%20Data%20Breach&amp;text=On%2007%20October%202023%2C%20information,DBRT)%20and%20launched%20an%20investigation" TargetMode="External"/><Relationship Id="rId4" Type="http://schemas.openxmlformats.org/officeDocument/2006/relationships/hyperlink" Target="https://psa.gov.ph/content/cbms-data-breach"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824</Words>
  <Characters>5862</Characters>
  <Application>Microsoft Office Word</Application>
  <DocSecurity>0</DocSecurity>
  <Lines>101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JILBERT SULAPAS</dc:creator>
  <cp:keywords/>
  <dc:description/>
  <cp:lastModifiedBy>JILBERT SULAPAS</cp:lastModifiedBy>
  <cp:revision>1</cp:revision>
  <dcterms:created xsi:type="dcterms:W3CDTF">2025-03-25T02:43:00Z</dcterms:created>
  <dcterms:modified xsi:type="dcterms:W3CDTF">2025-03-25T03:57:00Z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f875da24-323e-4efe-a26e-fccbf90df1bc</vt:lpwstr>
  </property>
</Properties>
</file>