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Evolution of the Enneacraft Archetype: A Comprehensive Analysis of Blazing Dominion Advancements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Modern Control Paradigm and Applied Statistics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competitive trading card game strategies is defined by a constant oscillation between hyper-aggressive combo orientations and structurally rigid control mechanisms. Within the modern metagame, the emergence of the "Enneacraft" archetype has catalyzed a distinct paradigm shift, redefining the theoretical boundaries of what it means to operate a control-oriented strategy. Categorized primarily as a stun and anti-meta framework, the Enneacraft deck prioritizes the mitigation of large-scale opposing threats through minimal, highly efficient resource investments.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engaging in the resource-intensive arms races typical of contemporary combo decks, the Enneacraft infrastructure is inherently disruptive, relying upon overlapping layers of defense to dismantle opposing board states systematically.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archetype received transformative support in the January 2026 set releases, specifically within the "Blazing Dominion" (BLZD) core expansion.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expansion elevated the deck from a fringe, rogue-tier curiosity into a mathematically rigorous engine of attrition, widely and colloquially described by competitive practitioners as possessing "Full Gas" capabilities despite its control nature.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epicenter of this strategic elevation are three newly introduced pivotal components: the Normal Spell card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the low-level utility monster </w:t>
      </w: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and the apex disruptor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three additions do not merely provide numerical advantages; they fundamentally alter the underlying geometry of how the deck interacts with the game's mechanics. The strategy pivots sharply away from reliance on probabilistic variance or "luck," moving instead toward a formalized doctrine of "applied statistics" and "mathematical certainty".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analytical approach is reflected in the archetype's localized nomenclature, where tactical maneuvers are frequently likened to solving a "Simultaneous Equation Canon"—a process designed to systematically reduce the opponent's unknown variables (their set cards or in-hand responses) to zero.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report provides an exhaustive, mechanistic, and theoretical evaluation of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The analysis will dissect their individual card anatomies, explore their specific functional interactions within the game's complex ruleset—such as chain link resolution, targeted evasion, and damage step calculations—and synthesize their broader implications for synergistic deck architecture and metagame positioning.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Archetypal Foundations: Mechanistic and Epistemological Shifts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properly contextualize the impact of the newly introduced Blazing Dominion support, one must first deconstruct the mechanical idiosyncrasies that define the Enneacraft archetype. The deck is constructed entirely around Machine-type monsters that possess a highly unusual, almost paradoxical combination of properties: they are simultaneously Pendulum monsters and Flip Effect monsters.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defining constraint placed upon the Enneacraft monsters is their uniform Pendulum Scale. All "Enneacraft" Pendulum monsters possess a Pendulum Scale of exactly 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standard mechanical operation, Pendulum Summoning requires a mathematical differential between the numerical values of the two cards placed in the Pendulum Zones, allowing a player to Special Summon monsters whose levels fall strictly between those two scalar numbers. Because all native Enneacraft monsters share a Scale of 0, traditional Pendulum Summoning using solely in-archetype cards is a mathematical impossibility.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even if outside cards were utilized to alter these scales to permit a summon, standard Pendulum Summoning mechanics mandate that monsters are placed on the field in a face-up orientation (either Attack or Defense position). This requirement directly contradicts the primary functional necessity of Flip Effect monsters, which must initially be placed onto the field face-down to utilize their abilities upon subsequent flipping.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the archetype entirely circumvents traditional Pendulum mechanics. It utilizes the Pendulum Zones not as gateways for mass summoning from the hand or Extra Deck, but rather as static, continuous spell locations that generate asynchronous card advantage and alternative win conditions.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economic unit of this advantage is the "E.C. Counter".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Pendulum Effects of Enneacraft monsters uniformly dictate that each time a monster (or multiple monsters) is flipped face-up anywhere on the field, an E.C. Counter is mandatorily placed upon the respective Enneacraft card residing in the Pendulum Zone.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counter generation is agnostic to the controller of the flipped monster, meaning opponent actions can inadvertently fuel the Enneacraft economy.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counter generation synergizes explicitly and lethally with the archetype's preferred Field Spell,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(often referred to as </w:t>
      </w:r>
      <w:r w:rsidDel="00000000" w:rsidR="00000000" w:rsidRPr="00000000">
        <w:rPr>
          <w:rFonts w:ascii="Google Sans" w:cs="Google Sans" w:eastAsia="Google Sans" w:hAnsi="Google Sans"/>
          <w:i w:val="1"/>
          <w:iCs w:val="1"/>
          <w:color w:val="1f1f1f"/>
          <w:rtl w:val="0"/>
        </w:rPr>
        <w:t xml:space="preserve">Sinquisition City - Enneapolis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During the End Phase of each turn,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dictates the forced removal of all E.C. Counters present on the controller's field. For every counter removed in this manner, the opponent receives 900 points of effect damage.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creates a condition of absolute mathematical inevitability. The total damage inflicted per turn can be expressed by the straightforward linear equation </w:t>
      </w:r>
      <w:r w:rsidDel="00000000" w:rsidR="00000000" w:rsidRPr="00000000">
        <w:rPr>
          <w:rFonts w:ascii="Google Sans" w:cs="Google Sans" w:eastAsia="Google Sans" w:hAnsi="Google Sans"/>
          <w:color w:val="1f1f1f"/>
        </w:rPr>
        <w:drawing>
          <wp:inline distB="19050" distT="19050" distL="19050" distR="19050">
            <wp:extent cx="1016346" cy="2279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6346" cy="22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total damage and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accumulated E.C. Counters. This mechanic shifts the primary win condition from conventional combat damage—which can be easily blocked or mitigated—to an inescapable, mathematically deterministic burn clock, strongly reinforcing the strategic theme of "applied statistics" over volatile combat.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Blazing Dominion support cards are meticulously engineered to accelerate this specific economic loop. They provide robust mechanisms to repeatedly flip monsters face-up and face-down, evade opponent interaction with unparalleled agility, and strictly regulate the opponent's capacity to build board presence or assemble complex interaction chains.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Profiling: Trito Enneacraft - "exapatisIA"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operates as the connective tissue and primary consistency engine within the modern Enneacraft architecture. Designated as card number BLZD-JP019, it is a Level 1 EARTH Attribute Machine-type Pendulum Flip Effect Monster.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possesses a minimal statistical footprint, boasting a mere 100 ATK and 1000 DEF, alongside the archetypally standard Pendulum Scale of 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Despite its negligible combat statistics, Trito Enneacraft functions as the primary mid-combo extender, resource generator, and reactive searcher for the deck, fulfilling multiple operational roles depending on its positional state on the board.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market and accessibility standpoint, the card is widely available as a Normal (N) rarity print in the OCG/TCG, frequently trading at secondary market values around $0.25 USD, making it a highly accessible core component for budget-conscious practitioners constructing the deck.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Pendulum Engine: Deterministic Resource Acquisition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positioned in the Pendulum Zone,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fulfills the standard archetypal mandate of generating E.C. Counters whenever a monster is flipped face-up.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its secondary Pendulum Effect is what elevates its utility into the realm of elite consistency tools. Once per turn, the controller may pay exactly 900 Life Points to reveal three "Enneacraft" cards directly from their Deck. The opponent is then forced to randomly select one of the revealed cards to be added to the controller's hand, while the remaining two are shuffled back into the deck.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surface level, this effect introduces an element of probabilistic variance, asking the opponent to pick blindly. However, when viewed through the lens of the deck's overarching philosophy of "applied statistics," this randomness is entirely illusory.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adhering to disciplined deckbuilding ratios—such as playing three copies of vital combo pieces like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or the critical Field Spell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—the player can guarantee a mathematically deterministic outcome.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three identical copies of a specific card are revealed, the opponent's "random" choice becomes functionally irrelevant, ensuring a 100% acquisition rate for the desired piece.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fixed cost of 900 Life Points is also highly relevant within the broader archetypal context. It perfectly mirrors the 900 points of damage inflicted by the removal of a single E.C. Counter via the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Field Spell.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symmetrical numerical design dictates that the life point deficit incurred by activating the searching effect of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can be mathematically offset by flipping a single monster face-up during the same turn. This generates the counter required to deal an equivalent 900 damage to the opponent during the End Phase, creating an internally balanced micro-economy where search power is subsidized by the archetype's core looping mechanics.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Monster Engine: Reactive Interrogation and Field Control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played as a monster in the Main Monster Zones,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demonstrates an extraordinary level of tactical versatility, offering three distinct avenues of interaction that govern hand deployment, reactive searching, and targeted removal.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Firstly, its in-hand utility effect allows the controller to reveal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from their hand to Special Summon one monster from their hand in face-down Defense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circumventive maneuver bypasses the game's standard limitation of normal setting only one monster per turn, exponentially accelerating the deployment of the deck's Flip monsters. The invocation of this effect imposes a restrictive condition, explicitly preventing the player from Special Summoning for the remainder of the turn except in face-down Defense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Given the deck's inherently restrictive Scale 0 properties and its total reliance on Flip mechanics, this restriction acts more as an adherence to the deck's operational baseline rather than a punitive handicap.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Secondly, the card possesses a highly specific Quick Effect that functions as a reactive interrogation engine. If the opponent activates a card or effect that includes an effect that Sets a card or multiple cards, the controller can immediately change the face-down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to face-up Defense Position to add one "Enneacraft" card from the Deck to their hand.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effect represents a profound psychological and tactical deterrent against prominent meta strategies that rely heavily on setting cards, such as the Labrynth, Subterror, Tindangle, or Traptrix archetypes.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penalizing the fundamental setup actions of trap-heavy or control-oriented opponents,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generates an asymmetrical card advantage (+1 economy) simply by existing in a face-down state on the board. Furthermore, the very act of flipping itself face-up to activate this search triggers the generation of E.C. Counters across all active Enneacraft Pendulum Zones, further compounding the resource disparity between the two players.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Thirdly, its native FLIP effect serves as a potent targeted removal tool. When flipped face-up (either via a manual Flip Summon during the Main Phase, as a result of an opponent's attack during the Damage Step, or via card effects), it mandates the destruction of exactly one Spell or Trap card controlled by the opponent.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this destruction resolves successfully, the controller is granted permission to Special Summon an additional monster from their hand in face-down Defense Position.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creates a cascading, self-perpetuating sequence of board presence. Destroying a backrow threat eliminates opposing disruption, while the subsequent face-down Special Summon sets up the next layer of the player's defensive line, feeding into a continuous loop of Flip-based pressure.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Profiling: Enneacraft - Atil.SPIA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represents the connective tissue of the strategy,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serves as its apex predator, primary enforcer, and the ultimate arbiter of board state legality. Card number BLZD-JP020 is a Level 9 LIGHT Attribute Machine-type Pendulum Flip Effect Monster.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commands an imposing statistical presence, wielding 3000 ATK and 2500 DEF, paired with the archetypal Pendulum Scale of 0.</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strategic sequencing of the deck,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operates as a multi-faceted threat: it is a primary engine starter, a mid-range controller, and a definitive end-board boss monster capable of unilaterally terminating complex interaction chains.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the secondary market, its status as an archetype-defining boss monster is reflected in its higher rarity printings, routinely appearing as a Super Rare or Secret Rare, commanding prices ranging from $2.00 upwards depending on regional availability and condition.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Pendulum Engine: Asymmetrical Battle Phase Regulation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placed in the Pendulum Zone,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continues the foundational E.C. Counter generation upon the flipping of any monsters.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Its distinct and highly threatening utility emerges at the end of the Battle Phase. If the controller possesses another "Enneacraft" card in their opposite Pendulum Zone, they may target one monster controlled by the opponent that possesses less ATK than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and unconditionally destroy it.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features a massive baseline ATK value of 3000, this effect covers the vast majority of commonly played staple monsters, synchro targets, and high-link-rating climbers in the current metagame. The timing of this destruction—occurring specifically at the end of the Battle Phase—is particularly insidious from a tactical perspective. It forces the opponent to make highly sub-optimal combat decisions, operating under the knowledge that even if their monsters survive the immediate damage step calculations during attacks, any entity possessing less than 3000 ATK will be targeted for execution before the game state transitions into Main Phase 2. This severely limits the opponent's capacity to utilize the Battle Phase as a resource-clearing mechanism and grants the Enneacraft player absolute dictatorial power over the tempo of engagement.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Monster Engine: Sovereignty over the Stack and Chain Link Theory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power of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resides in its suite of monster effects, which introduce groundbreaking and unprecedented alterations to the established mechanics of Chain Links and effect resolution in competitive play.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its lower-level counterpart,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allows the player to reveal it from their hand to Special Summon one monster from the hand in face-down Defense Position, imposing the identical turn-long restriction limiting Special Summons strictly to face-down configurations.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Given its status as a Level 9 monster, this inherent deployment effect is paramount; it provides a streamlined mechanism to establish immediate board presence without requiring the two Tributes normally mandated for a monster of this magnitude, ensuring that the deck rarely stalls due to drawing high-level pieces.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cornerstone of the card's design is its Quick Effect interaction with the game's Chain Link system. When the opponent activates a card or effect as Chain Link 3 or higher, the controller can change the face-down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to face-up Defense Position.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Upon resolution, this effect negates the activations of all opposing cards and effects that were activated prior to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in that specific Chain, subsequently destroying all negated cards.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grasp the magnitude of this effect requires a deep understanding of modern high-tier gameplay dynamics. Competitive interactions are frequently defined by lengthy chains, particularly "hand trap wars" where a player attempts a critical search (Chain Link 1), the opponent responds with disruption like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(Chain Link 2), and the turn player counter-responds with defensive protection such as </w:t>
      </w:r>
      <w:r w:rsidDel="00000000" w:rsidR="00000000" w:rsidRPr="00000000">
        <w:rPr>
          <w:rFonts w:ascii="Google Sans" w:cs="Google Sans" w:eastAsia="Google Sans" w:hAnsi="Google Sans"/>
          <w:i w:val="1"/>
          <w:iCs w:val="1"/>
          <w:color w:val="1f1f1f"/>
          <w:rtl w:val="0"/>
        </w:rPr>
        <w:t xml:space="preserve">Called by the Grave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Crossout Designator</w:t>
      </w:r>
      <w:r w:rsidDel="00000000" w:rsidR="00000000" w:rsidRPr="00000000">
        <w:rPr>
          <w:rFonts w:ascii="Google Sans" w:cs="Google Sans" w:eastAsia="Google Sans" w:hAnsi="Google Sans"/>
          <w:color w:val="1f1f1f"/>
          <w:rtl w:val="0"/>
        </w:rPr>
        <w:t xml:space="preserve"> (Chain Link 3). By flipping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face-up, the Enneacraft player can brutally intervene in these high-complexity stacks, invalidating the opponent's entire sequence of logic in a single stroke.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established translated lore and mechanical analysis within the community, this constitutes a localized, surgical board-wipe focused entirely upon the stack itself, crashing the opponent's accumulated variables and forcefully terminating their interactive capabilities.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perpetual threat of this face-down card inherently coerces the opponent into suboptimal play patterns, forcing them to artificially constrain their interactions to Chain Link 2 or lower to avoid triggering a catastrophic negation event. This psychological pressure is frequently referred to as the deck's ability to "pass judgment in the middle of your turn, negating your responses and proving that against this machinery, your every action is a miscalculation".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possesses a continuous "Response Lock" mechanic that fundamentally alters priority rules. After the card has been flipped face-up, and while it remains face-up in the Monster Zone, the opponent is explicitly prohibited from activating cards or effects in response to the activation of their own cards and effects.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line of text systematically dismantles one of the most common and powerful defensive tactics utilized by advanced players: "Chain Blocking" (or Simultaneous Effects Go On Chain, SEGOC). Traditionally, a player can order multiple simultaneous trigger effects in a way that places their most critical effect at Chain Link 1, and a less critical effect at Chain Link 2, structurally preventing the opponent from directly responding to Chain Link 1 with a negation card like </w:t>
      </w:r>
      <w:r w:rsidDel="00000000" w:rsidR="00000000" w:rsidRPr="00000000">
        <w:rPr>
          <w:rFonts w:ascii="Google Sans" w:cs="Google Sans" w:eastAsia="Google Sans" w:hAnsi="Google Sans"/>
          <w:i w:val="1"/>
          <w:iCs w:val="1"/>
          <w:color w:val="1f1f1f"/>
          <w:rtl w:val="0"/>
        </w:rPr>
        <w:t xml:space="preserve">Baronne de Fleur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Solemn Strike</w:t>
      </w:r>
      <w:r w:rsidDel="00000000" w:rsidR="00000000" w:rsidRPr="00000000">
        <w:rPr>
          <w:rFonts w:ascii="Google Sans" w:cs="Google Sans" w:eastAsia="Google Sans" w:hAnsi="Google Sans"/>
          <w:color w:val="1f1f1f"/>
          <w:rtl w:val="0"/>
        </w:rPr>
        <w:t xml:space="preserve">. The continuous effect of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overrides this capability entirely. By stripping the opponent of their fundamental right to chain to their own actions,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leaves their primary initiations completely exposed to direct interaction, negation, and destruction from the Enneacraft player's remaining defensive layers. This constitutes a profound epistemological shift in board control, rewriting the core rules of engagement overwhelmingly in favor of the control player.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Comparative Feature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Trito Enneacraft - "exapatisIA"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Enneacraft - Atil.SPIA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 Number &amp; Rarity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BLZD-JP019 / Normal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BLZD-JP020 / Super/Secret Rare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1 EARTH Machine, 100/1000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9 LIGHT Machine, 3000/2500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 / Counter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0 / E.C. Counter on Flip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0 / E.C. Counter on Flip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Pendulum Utility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 900 LP; Reveal 3, Add 1 to hand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of BP; Destroy opponent monster &lt; 3000 ATK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In-Hand Deployment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Reveal to SS 1 monster face-down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Reveal to SS 1 monster face-down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Quick Effect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Opponent Sets a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Opponent activates Chain Link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Quick Effect Payoff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Flip face-up; Search Deck for Enneacraft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Flip face-up; Negate &amp; destroy all prior Opp effects in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Unique Core Mechanic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FLIP: Destroy S/T, SS face-down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Lock: Opponent cannot chain to own effects</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Infrastructural Deployment: Enneacraft Reset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monster lineup represents the tactical execution of the Enneacraft strategy, the Spell and Trap support network constitutes its logistical foundation. Central to this infrastructure following the Blazing Dominion release is the critical Normal Spell card,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strategic implementation of this spell is highly versatile, operating both as a proactive infrastructure deployment tool executed from the hand, and a hyper-reactive evasion maneuver executed from the graveyard.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 Speed Mechanics and Asymmetrical Negation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activation from the hand as a Spell Speed 1 effect during the Main Phase,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provides the player with a critical bifurcated choice regarding field control. The primary option allows the player to place one copy of the field spell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directly from their Deck or Graveyard face-up into their Field Zone.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the standard "activation" of a Field Spell and instead "placing" it is a vital mechanical distinction in competitive play. This specific wording explicitly circumvents cards that negate the </w:t>
      </w:r>
      <w:r w:rsidDel="00000000" w:rsidR="00000000" w:rsidRPr="00000000">
        <w:rPr>
          <w:rFonts w:ascii="Google Sans" w:cs="Google Sans" w:eastAsia="Google Sans" w:hAnsi="Google Sans"/>
          <w:i w:val="1"/>
          <w:iCs w:val="1"/>
          <w:color w:val="1f1f1f"/>
          <w:rtl w:val="0"/>
        </w:rPr>
        <w:t xml:space="preserve">activation</w:t>
      </w:r>
      <w:r w:rsidDel="00000000" w:rsidR="00000000" w:rsidRPr="00000000">
        <w:rPr>
          <w:rFonts w:ascii="Google Sans" w:cs="Google Sans" w:eastAsia="Google Sans" w:hAnsi="Google Sans"/>
          <w:color w:val="1f1f1f"/>
          <w:rtl w:val="0"/>
        </w:rPr>
        <w:t xml:space="preserve"> of Spell cards (such as popular omni-negates like </w:t>
      </w:r>
      <w:r w:rsidDel="00000000" w:rsidR="00000000" w:rsidRPr="00000000">
        <w:rPr>
          <w:rFonts w:ascii="Google Sans" w:cs="Google Sans" w:eastAsia="Google Sans" w:hAnsi="Google Sans"/>
          <w:i w:val="1"/>
          <w:iCs w:val="1"/>
          <w:color w:val="1f1f1f"/>
          <w:rtl w:val="0"/>
        </w:rPr>
        <w:t xml:space="preserve">Borreload Savage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Apollousa, Bow of the Goddess</w:t>
      </w:r>
      <w:r w:rsidDel="00000000" w:rsidR="00000000" w:rsidRPr="00000000">
        <w:rPr>
          <w:rFonts w:ascii="Google Sans" w:cs="Google Sans" w:eastAsia="Google Sans" w:hAnsi="Google Sans"/>
          <w:color w:val="1f1f1f"/>
          <w:rtl w:val="0"/>
        </w:rPr>
        <w:t xml:space="preserve">), ensuring that the deck's primary damage engine and counter-clearing mechanism reaches the field safely and immutably.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if the player already controls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the secondary application of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transforms the card into an asymmetrical mass-negation tool. The controller can choose to negate the effects of face-up cards controlled by the opponent up to the total number of cards currently residing in the player's Pendulum Zones.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Enneacraft archetype inherently strives to permanently occupy both Pendulum Zones to optimize E.C. Counter generation and enable the Pendulum abilities of monsters like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this effect routinely translates into a non-targeting, double negation of opposing threats. The capacity to preemptively shut down opposing floodgates, continuous spells, or problematic boss monsters prior to initiating the Main Phase flipping sequences provides the deck with tremendous operational leeway.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Graveyard Recursion Mechanic: Evasion and Infinite Looping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text of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fundamentally alters the mathematical resilience of the archetype's board state. While the card resides in the Graveyard, if the opponent activates any card or effect, the controller may banish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as a Quick Effect to change face-up "Enneacraft" monsters they control to face-down Defense Position, again scaling up to the total number of cards currently residing in their Pendulum Zones.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application of this card is strictly regulated by a hard once-per-turn limit encompassing its entire utility spectrum, preventing abusive multi-activations within a single chain.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Graveyard effect functions as an internalized, archetype-specific iteration of staple flipping tools like </w:t>
      </w:r>
      <w:r w:rsidDel="00000000" w:rsidR="00000000" w:rsidRPr="00000000">
        <w:rPr>
          <w:rFonts w:ascii="Google Sans" w:cs="Google Sans" w:eastAsia="Google Sans" w:hAnsi="Google Sans"/>
          <w:i w:val="1"/>
          <w:iCs w:val="1"/>
          <w:color w:val="1f1f1f"/>
          <w:rtl w:val="0"/>
        </w:rPr>
        <w:t xml:space="preserve">Book of Moon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Book of Eclipse</w:t>
      </w:r>
      <w:r w:rsidDel="00000000" w:rsidR="00000000" w:rsidRPr="00000000">
        <w:rPr>
          <w:rFonts w:ascii="Google Sans" w:cs="Google Sans" w:eastAsia="Google Sans" w:hAnsi="Google Sans"/>
          <w:color w:val="1f1f1f"/>
          <w:rtl w:val="0"/>
        </w:rPr>
        <w:t xml:space="preserve">, but heavily insulated within the deck's economic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tactical benefits of immediately reverting face-up monsters to face-down Defense Position are manifold and critical to high-tier survival.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Firstly, it serves as an unparalleled evasion mechanism against targeted interaction. In highly competitive scenarios, opponents frequently rely on targeted negation or board-breaking tools such as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or the devastating </w:t>
      </w:r>
      <w:r w:rsidDel="00000000" w:rsidR="00000000" w:rsidRPr="00000000">
        <w:rPr>
          <w:rFonts w:ascii="Google Sans" w:cs="Google Sans" w:eastAsia="Google Sans" w:hAnsi="Google Sans"/>
          <w:i w:val="1"/>
          <w:iCs w:val="1"/>
          <w:color w:val="1f1f1f"/>
          <w:rtl w:val="0"/>
        </w:rPr>
        <w:t xml:space="preserve">Forbidden Droplet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documented competitive scenario highlights this exact interaction: An opponent activates </w:t>
      </w:r>
      <w:r w:rsidDel="00000000" w:rsidR="00000000" w:rsidRPr="00000000">
        <w:rPr>
          <w:rFonts w:ascii="Google Sans" w:cs="Google Sans" w:eastAsia="Google Sans" w:hAnsi="Google Sans"/>
          <w:i w:val="1"/>
          <w:iCs w:val="1"/>
          <w:color w:val="1f1f1f"/>
          <w:rtl w:val="0"/>
        </w:rPr>
        <w:t xml:space="preserve">Lightning Storm</w:t>
      </w:r>
      <w:r w:rsidDel="00000000" w:rsidR="00000000" w:rsidRPr="00000000">
        <w:rPr>
          <w:rFonts w:ascii="Google Sans" w:cs="Google Sans" w:eastAsia="Google Sans" w:hAnsi="Google Sans"/>
          <w:color w:val="1f1f1f"/>
          <w:rtl w:val="0"/>
        </w:rPr>
        <w:t xml:space="preserve">, the Enneacraft player flips </w:t>
      </w:r>
      <w:r w:rsidDel="00000000" w:rsidR="00000000" w:rsidRPr="00000000">
        <w:rPr>
          <w:rFonts w:ascii="Google Sans" w:cs="Google Sans" w:eastAsia="Google Sans" w:hAnsi="Google Sans"/>
          <w:i w:val="1"/>
          <w:iCs w:val="1"/>
          <w:color w:val="1f1f1f"/>
          <w:rtl w:val="0"/>
        </w:rPr>
        <w:t xml:space="preserve">Archa.TAIL</w:t>
      </w:r>
      <w:r w:rsidDel="00000000" w:rsidR="00000000" w:rsidRPr="00000000">
        <w:rPr>
          <w:rFonts w:ascii="Google Sans" w:cs="Google Sans" w:eastAsia="Google Sans" w:hAnsi="Google Sans"/>
          <w:color w:val="1f1f1f"/>
          <w:rtl w:val="0"/>
        </w:rPr>
        <w:t xml:space="preserve"> face-up to defend, the opponent chains </w:t>
      </w:r>
      <w:r w:rsidDel="00000000" w:rsidR="00000000" w:rsidRPr="00000000">
        <w:rPr>
          <w:rFonts w:ascii="Google Sans" w:cs="Google Sans" w:eastAsia="Google Sans" w:hAnsi="Google Sans"/>
          <w:i w:val="1"/>
          <w:iCs w:val="1"/>
          <w:color w:val="1f1f1f"/>
          <w:rtl w:val="0"/>
        </w:rPr>
        <w:t xml:space="preserve">Forbidden Droplet</w:t>
      </w:r>
      <w:r w:rsidDel="00000000" w:rsidR="00000000" w:rsidRPr="00000000">
        <w:rPr>
          <w:rFonts w:ascii="Google Sans" w:cs="Google Sans" w:eastAsia="Google Sans" w:hAnsi="Google Sans"/>
          <w:color w:val="1f1f1f"/>
          <w:rtl w:val="0"/>
        </w:rPr>
        <w:t xml:space="preserve"> (discarding for cost) to negate the monster. The Enneacraft player then banishes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from the Graveyard to flip </w:t>
      </w:r>
      <w:r w:rsidDel="00000000" w:rsidR="00000000" w:rsidRPr="00000000">
        <w:rPr>
          <w:rFonts w:ascii="Google Sans" w:cs="Google Sans" w:eastAsia="Google Sans" w:hAnsi="Google Sans"/>
          <w:i w:val="1"/>
          <w:iCs w:val="1"/>
          <w:color w:val="1f1f1f"/>
          <w:rtl w:val="0"/>
        </w:rPr>
        <w:t xml:space="preserve">Archa.TAIL</w:t>
      </w:r>
      <w:r w:rsidDel="00000000" w:rsidR="00000000" w:rsidRPr="00000000">
        <w:rPr>
          <w:rFonts w:ascii="Google Sans" w:cs="Google Sans" w:eastAsia="Google Sans" w:hAnsi="Google Sans"/>
          <w:color w:val="1f1f1f"/>
          <w:rtl w:val="0"/>
        </w:rPr>
        <w:t xml:space="preserve"> face-down once more.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face-down monsters generally cannot have their effects negated or their stats reduced by these specific archetypal staples, the opponent's interaction fails to resolve properly, generating a clear minus-one card advantage for the opposing player and securing the Enneacraft board state.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Secondly, this recursive flipping operates as an infinite ammunition loop. Flip Effect monsters historically suffer from a fundamental design flaw: a lack of sustainability. Once flipped face-up and their effect resolved, they remain highly vulnerable, effectively functioning as vanilla monsters until destroyed.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cures this flaw definitively. By returning monsters like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to their face-down state, the player "reloads" their reactive Quick Effects and FLIP triggers. This allows a single copy of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to negate a Chain Link 3 on turn two, be flipped face-down via </w:t>
      </w:r>
      <w:r w:rsidDel="00000000" w:rsidR="00000000" w:rsidRPr="00000000">
        <w:rPr>
          <w:rFonts w:ascii="Google Sans" w:cs="Google Sans" w:eastAsia="Google Sans" w:hAnsi="Google Sans"/>
          <w:i w:val="1"/>
          <w:iCs w:val="1"/>
          <w:color w:val="1f1f1f"/>
          <w:rtl w:val="0"/>
        </w:rPr>
        <w:t xml:space="preserve">Reset</w:t>
      </w:r>
      <w:r w:rsidDel="00000000" w:rsidR="00000000" w:rsidRPr="00000000">
        <w:rPr>
          <w:rFonts w:ascii="Google Sans" w:cs="Google Sans" w:eastAsia="Google Sans" w:hAnsi="Google Sans"/>
          <w:color w:val="1f1f1f"/>
          <w:rtl w:val="0"/>
        </w:rPr>
        <w:t xml:space="preserve"> on turn three, and be perfectly positioned to negate another Chain Link 3 on turn four. This looping mechanism is critical to the archetype's status as a high-tier control strategy, demanding minimal initial investment for maximal recursive output.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Architecture and Algorithmic Sequencing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efficacy of the Enneacraft deck lies not merely in the isolated power of these three cards, but in the frictionless algorithmic sequencing generated when they operate in concert alongside a meticulously curated supporting cast. The deck behaves less like a traditional trading card game strategy and more like a series of interlocking biological functions, where an output from one system immediately serves as the input for another.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Ratios and Spell/Trap Logistics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optimal tournament-grade Enneacraft decklists reveals a highly structured approach to card ratios designed to minimize variance.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monster lineup typically mandates triple copies of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and the lower-level supporting cast including </w:t>
      </w:r>
      <w:r w:rsidDel="00000000" w:rsidR="00000000" w:rsidRPr="00000000">
        <w:rPr>
          <w:rFonts w:ascii="Google Sans" w:cs="Google Sans" w:eastAsia="Google Sans" w:hAnsi="Google Sans"/>
          <w:i w:val="1"/>
          <w:iCs w:val="1"/>
          <w:color w:val="1f1f1f"/>
          <w:rtl w:val="0"/>
        </w:rPr>
        <w:t xml:space="preserve">Deftero Enneacraft - "alazoneIA"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Proto Enneacraft - "orgIA"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Ekto Enneacraft - "tromarIA"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Enato Enneacraft - "oknirIA"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Auxiliary names such as </w:t>
      </w:r>
      <w:r w:rsidDel="00000000" w:rsidR="00000000" w:rsidRPr="00000000">
        <w:rPr>
          <w:rFonts w:ascii="Google Sans" w:cs="Google Sans" w:eastAsia="Google Sans" w:hAnsi="Google Sans"/>
          <w:i w:val="1"/>
          <w:iCs w:val="1"/>
          <w:color w:val="1f1f1f"/>
          <w:rtl w:val="0"/>
        </w:rPr>
        <w:t xml:space="preserve">Atori.MAR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Asta.PIXEA</w:t>
      </w:r>
      <w:r w:rsidDel="00000000" w:rsidR="00000000" w:rsidRPr="00000000">
        <w:rPr>
          <w:rFonts w:ascii="Google Sans" w:cs="Google Sans" w:eastAsia="Google Sans" w:hAnsi="Google Sans"/>
          <w:color w:val="1f1f1f"/>
          <w:rtl w:val="0"/>
        </w:rPr>
        <w:t xml:space="preserve"> are run in multiples to ensure a critical mass of targets for the Pendulum Scale effects.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spell lineup is heavily centralized around maximizing access to the Pendulum Zones. </w:t>
      </w:r>
      <w:r w:rsidDel="00000000" w:rsidR="00000000" w:rsidRPr="00000000">
        <w:rPr>
          <w:rFonts w:ascii="Google Sans" w:cs="Google Sans" w:eastAsia="Google Sans" w:hAnsi="Google Sans"/>
          <w:i w:val="1"/>
          <w:iCs w:val="1"/>
          <w:color w:val="1f1f1f"/>
          <w:rtl w:val="0"/>
        </w:rPr>
        <w:t xml:space="preserve">Enneacraft Release</w:t>
      </w:r>
      <w:r w:rsidDel="00000000" w:rsidR="00000000" w:rsidRPr="00000000">
        <w:rPr>
          <w:rFonts w:ascii="Google Sans" w:cs="Google Sans" w:eastAsia="Google Sans" w:hAnsi="Google Sans"/>
          <w:color w:val="1f1f1f"/>
          <w:rtl w:val="0"/>
        </w:rPr>
        <w:t xml:space="preserve"> is run at maximum capacity (3 copies). This vital spell allows the player to place an Enneacraft monster directly from the deck to the Pendulum Zone, functioning as an un-ashable consistency booster.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Enneacraft Reverth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Sol and Luna</w:t>
      </w:r>
      <w:r w:rsidDel="00000000" w:rsidR="00000000" w:rsidRPr="00000000">
        <w:rPr>
          <w:rFonts w:ascii="Google Sans" w:cs="Google Sans" w:eastAsia="Google Sans" w:hAnsi="Google Sans"/>
          <w:color w:val="1f1f1f"/>
          <w:rtl w:val="0"/>
        </w:rPr>
        <w:t xml:space="preserve"> provide additional redundancy for flipping monsters.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trap lineup eschews traditional solemn judgments in favor of synergistic field manipulation. The primary inclusion is </w:t>
      </w:r>
      <w:r w:rsidDel="00000000" w:rsidR="00000000" w:rsidRPr="00000000">
        <w:rPr>
          <w:rFonts w:ascii="Google Sans" w:cs="Google Sans" w:eastAsia="Google Sans" w:hAnsi="Google Sans"/>
          <w:i w:val="1"/>
          <w:iCs w:val="1"/>
          <w:color w:val="1f1f1f"/>
          <w:rtl w:val="0"/>
        </w:rPr>
        <w:t xml:space="preserve">Destructive Daruma Karma Cannon</w:t>
      </w:r>
      <w:r w:rsidDel="00000000" w:rsidR="00000000" w:rsidRPr="00000000">
        <w:rPr>
          <w:rFonts w:ascii="Google Sans" w:cs="Google Sans" w:eastAsia="Google Sans" w:hAnsi="Google Sans"/>
          <w:color w:val="1f1f1f"/>
          <w:rtl w:val="0"/>
        </w:rPr>
        <w:t xml:space="preserve">, a devastating normal trap that forces all monsters on the field to face-down Defense Position, and forces the player to send any monsters that cannot be flipped face-down (such as Link monsters) to the Graveyard.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provides asymmetrical board clears, as the Enneacraft player explicitly desires their monsters to be face-down, while opposing Link-heavy boards are obliterated. Furthermore, </w:t>
      </w:r>
      <w:r w:rsidDel="00000000" w:rsidR="00000000" w:rsidRPr="00000000">
        <w:rPr>
          <w:rFonts w:ascii="Google Sans" w:cs="Google Sans" w:eastAsia="Google Sans" w:hAnsi="Google Sans"/>
          <w:i w:val="1"/>
          <w:iCs w:val="1"/>
          <w:color w:val="1f1f1f"/>
          <w:rtl w:val="0"/>
        </w:rPr>
        <w:t xml:space="preserve">Dominus Purge</w:t>
      </w:r>
      <w:r w:rsidDel="00000000" w:rsidR="00000000" w:rsidRPr="00000000">
        <w:rPr>
          <w:rFonts w:ascii="Google Sans" w:cs="Google Sans" w:eastAsia="Google Sans" w:hAnsi="Google Sans"/>
          <w:color w:val="1f1f1f"/>
          <w:rtl w:val="0"/>
        </w:rPr>
        <w:t xml:space="preserve"> provides hand-trap capabilities to stop deck-searching.</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Meta Core Allocations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Enneacraft - Atil.SPIA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Boss, Chain Negation, Response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Trito Enneacraft - exapatisIA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Consistency Engine, S/T Removal, Setup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Enneacraft Reset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Setup, Mass Evasion from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Enneacraft Release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Pendulum Zone placement from Deck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Enneapolis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Win Condition (End Phase Burn)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Destructive Daruma Karma Cannon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Face-Down Flipping, Link Board Breaker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 and Luna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Quick-Play Flipping</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Toolkit and "Ultimate Slayer"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Enneacraft strategy fundamentally relies on Main Deck monsters and does not utilize the Extra Deck for its primary plays, the Extra Deck serves as a utilitarian toolkit primarily designed to feed cards like </w:t>
      </w:r>
      <w:r w:rsidDel="00000000" w:rsidR="00000000" w:rsidRPr="00000000">
        <w:rPr>
          <w:rFonts w:ascii="Google Sans" w:cs="Google Sans" w:eastAsia="Google Sans" w:hAnsi="Google Sans"/>
          <w:i w:val="1"/>
          <w:iCs w:val="1"/>
          <w:color w:val="1f1f1f"/>
          <w:rtl w:val="0"/>
        </w:rPr>
        <w:t xml:space="preserve">Nadir Servant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Dogmatika Punishment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Ultimate Slayer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allocations heavily feature entities with potent Graveyard triggers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Elder Entity N'tss</w:t>
      </w:r>
      <w:r w:rsidDel="00000000" w:rsidR="00000000" w:rsidRPr="00000000">
        <w:rPr>
          <w:rFonts w:ascii="Google Sans" w:cs="Google Sans" w:eastAsia="Google Sans" w:hAnsi="Google Sans"/>
          <w:color w:val="1f1f1f"/>
          <w:rtl w:val="0"/>
        </w:rPr>
        <w:t xml:space="preserve">: Provides targeted destruction when sent to the Graveyard.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Garura, Wings of Resonant Life</w:t>
      </w:r>
      <w:r w:rsidDel="00000000" w:rsidR="00000000" w:rsidRPr="00000000">
        <w:rPr>
          <w:rFonts w:ascii="Google Sans" w:cs="Google Sans" w:eastAsia="Google Sans" w:hAnsi="Google Sans"/>
          <w:color w:val="1f1f1f"/>
          <w:rtl w:val="0"/>
        </w:rPr>
        <w:t xml:space="preserve">: Offers raw card draw (+1) upon hitting the Graveyard.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Tri-Brigade Ferrijit the Barren Blossom</w:t>
      </w:r>
      <w:r w:rsidDel="00000000" w:rsidR="00000000" w:rsidRPr="00000000">
        <w:rPr>
          <w:rFonts w:ascii="Google Sans" w:cs="Google Sans" w:eastAsia="Google Sans" w:hAnsi="Google Sans"/>
          <w:color w:val="1f1f1f"/>
          <w:rtl w:val="0"/>
        </w:rPr>
        <w:t xml:space="preserve">: Allows for hand filtering (draw 1, place 1 on bottom of deck).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Wind Pegasus @Ignister</w:t>
      </w:r>
      <w:r w:rsidDel="00000000" w:rsidR="00000000" w:rsidRPr="00000000">
        <w:rPr>
          <w:rFonts w:ascii="Google Sans" w:cs="Google Sans" w:eastAsia="Google Sans" w:hAnsi="Google Sans"/>
          <w:color w:val="1f1f1f"/>
          <w:rtl w:val="0"/>
        </w:rPr>
        <w:t xml:space="preserve">: Provides delayed, non-targeting shuffle removal.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rare instances where Xyz summoning is required to break boards, the deck includes </w:t>
      </w:r>
      <w:r w:rsidDel="00000000" w:rsidR="00000000" w:rsidRPr="00000000">
        <w:rPr>
          <w:rFonts w:ascii="Google Sans" w:cs="Google Sans" w:eastAsia="Google Sans" w:hAnsi="Google Sans"/>
          <w:i w:val="1"/>
          <w:iCs w:val="1"/>
          <w:color w:val="1f1f1f"/>
          <w:rtl w:val="0"/>
        </w:rPr>
        <w:t xml:space="preserve">Divine Arsenal AA-ZEUS - Sky Thunder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Super Starslayer TY-PHON - Sky Crisis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TY-PHON</w:t>
      </w:r>
      <w:r w:rsidDel="00000000" w:rsidR="00000000" w:rsidRPr="00000000">
        <w:rPr>
          <w:rFonts w:ascii="Google Sans" w:cs="Google Sans" w:eastAsia="Google Sans" w:hAnsi="Google Sans"/>
          <w:color w:val="1f1f1f"/>
          <w:rtl w:val="0"/>
        </w:rPr>
        <w:t xml:space="preserve"> is particularly synergistic, as its floodgate effect prevents the activation of effects from monsters with 3000 or more ATK, locking down opponents while allowing the Enneacraft player to continue their low-ATK flipping operations under the radar.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 Sequences: Structuring the Equation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opting to go first—the preferred operational state for this control framework—the primary objective is to establish the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Field Spell, deploy Pendulum Scales, and plant face-down threats to await the opponent's draw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optimal opening sequence heavily relies on the interplay between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1"/>
          <w:iCs w:val="1"/>
          <w:color w:val="1f1f1f"/>
          <w:rtl w:val="0"/>
        </w:rPr>
        <w:t xml:space="preserve">Reset</w:t>
      </w:r>
      <w:r w:rsidDel="00000000" w:rsidR="00000000" w:rsidRPr="00000000">
        <w:rPr>
          <w:rFonts w:ascii="Google Sans" w:cs="Google Sans" w:eastAsia="Google Sans" w:hAnsi="Google Sans"/>
          <w:color w:val="1f1f1f"/>
          <w:rtl w:val="0"/>
        </w:rPr>
        <w:t xml:space="preserve"> is present in the opening hand, its primary activation immediately establishes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from the deck, insulating the setup from </w:t>
      </w:r>
      <w:r w:rsidDel="00000000" w:rsidR="00000000" w:rsidRPr="00000000">
        <w:rPr>
          <w:rFonts w:ascii="Google Sans" w:cs="Google Sans" w:eastAsia="Google Sans" w:hAnsi="Google Sans"/>
          <w:i w:val="1"/>
          <w:iCs w:val="1"/>
          <w:color w:val="1f1f1f"/>
          <w:rtl w:val="0"/>
        </w:rPr>
        <w:t xml:space="preserve">Ash Blossom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Following this, the player utilizes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's in-hand effect, revealing it to special summon a critical engine piece, or even a secondary copy of itself, face-down.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With the infrastructure laid, the player places available Enneacraft monsters (often facilitated by </w:t>
      </w:r>
      <w:r w:rsidDel="00000000" w:rsidR="00000000" w:rsidRPr="00000000">
        <w:rPr>
          <w:rFonts w:ascii="Google Sans" w:cs="Google Sans" w:eastAsia="Google Sans" w:hAnsi="Google Sans"/>
          <w:i w:val="1"/>
          <w:iCs w:val="1"/>
          <w:color w:val="1f1f1f"/>
          <w:rtl w:val="0"/>
        </w:rPr>
        <w:t xml:space="preserve">Enneacraft Release</w:t>
      </w:r>
      <w:r w:rsidDel="00000000" w:rsidR="00000000" w:rsidRPr="00000000">
        <w:rPr>
          <w:rFonts w:ascii="Google Sans" w:cs="Google Sans" w:eastAsia="Google Sans" w:hAnsi="Google Sans"/>
          <w:color w:val="1f1f1f"/>
          <w:rtl w:val="0"/>
        </w:rPr>
        <w:t xml:space="preserve">) into the Pendulum Zones to prepare the E.C. Counter economy.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Mid-Game State: The "Motor for the Reverse" and External Synergies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into the opponent's turn, the Enneacraft deck abandons proactive aggression in favor of highly reactive, predictive control. The player relies entirely on the face-down entities established during the opening sequence to interrogate the opponent's actions. This phase of the duel has been conceptually linked to the solving of a "Simultaneous Equation Canon," wherein the opponent's cards are the unknown variables that must be systematically calculated, isolated, and eliminated.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attempts to establish their own control presence by setting spells or traps, the face-down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reacts instantly. Flipping face-up to defense position, it punishes the opponent's setup by searching the deck for another Enneacraft card—perhaps securing a subsequent copy of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or an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for future turns—while simultaneously generating an E.C. Counter in the Pendulum Zone.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attempts to overwhelm the board through rapid, complex chain sequences, the face-down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intervenes. By waiting for the opponent to commit to a Chain Link 3 or higher,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flips, negates the entire antecedent stack, destroys the offending cards, and establishes its continuous Response Lock.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mid-game phase is further augmented by external synergies that have been seamlessly integrated into the deck's architecture. The Enneacraft suite acts as a highly efficient "motor for the reverse," providing the mechanical scaffolding necessary to run various other archetypes designated collectively as the "Flip Legion".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Themes such as Shaddoll, Subterror, Ghostrick, Tindangle, Krawler, and Prediction Princess historically share the same inherent weakness: they are too slow to manually flip themselves in a high-speed format.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operating beneath the protective umbrella of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's chain negation, and fueled by the recursive flipping capabilities provided by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from the graveyard, these legacy flip monsters are elevated to modern competitive standards.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integration of these engines allows for diverse removal, robust graveyard manipulation, and direct attacking strategies to operate simultaneously alongside the primary Enneacraft burn condition, creating a multifaceted threat matrix.</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Game State: Mathematical Inevitability and Lockdowns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end-game state for the Enneacraft strategy is rarely characterized by overwhelming combat damage, distinguishing it sharply from traditional mid-range or aggressive combo decks. Instead, the game reaches a terminal velocity through algorithmic inevitability fueled almost entirely by the E.C. Counter mechanic.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mid-game progresses, every successful interruption executed by </w:t>
      </w:r>
      <w:r w:rsidDel="00000000" w:rsidR="00000000" w:rsidRPr="00000000">
        <w:rPr>
          <w:rFonts w:ascii="Google Sans" w:cs="Google Sans" w:eastAsia="Google Sans" w:hAnsi="Google Sans"/>
          <w:i w:val="1"/>
          <w:iCs w:val="1"/>
          <w:color w:val="1f1f1f"/>
          <w:rtl w:val="0"/>
        </w:rPr>
        <w:t xml:space="preserve">exapatisIA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Atil.SPIA</w:t>
      </w:r>
      <w:r w:rsidDel="00000000" w:rsidR="00000000" w:rsidRPr="00000000">
        <w:rPr>
          <w:rFonts w:ascii="Google Sans" w:cs="Google Sans" w:eastAsia="Google Sans" w:hAnsi="Google Sans"/>
          <w:color w:val="1f1f1f"/>
          <w:rtl w:val="0"/>
        </w:rPr>
        <w:t xml:space="preserve">, and every subsequent evasion executed via the graveyard effect of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involves a monster flipping face-up or face-down. Each instance of a monster turning face-up adds an E.C. Counter to the Enneacraft cards dwelling in the Pendulum Zones.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the End Phase of either player's turn,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forcibly harvests these counters.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Enneacraft player has successfully manipulated the board to flip monsters a mere five times during a turn—an entirely reasonable metric given the deck's reliance on Quick Effect flipping, Trap cards like </w:t>
      </w:r>
      <w:r w:rsidDel="00000000" w:rsidR="00000000" w:rsidRPr="00000000">
        <w:rPr>
          <w:rFonts w:ascii="Google Sans" w:cs="Google Sans" w:eastAsia="Google Sans" w:hAnsi="Google Sans"/>
          <w:i w:val="1"/>
          <w:iCs w:val="1"/>
          <w:color w:val="1f1f1f"/>
          <w:rtl w:val="0"/>
        </w:rPr>
        <w:t xml:space="preserve">Daruma Karma Cannon</w:t>
      </w:r>
      <w:r w:rsidDel="00000000" w:rsidR="00000000" w:rsidRPr="00000000">
        <w:rPr>
          <w:rFonts w:ascii="Google Sans" w:cs="Google Sans" w:eastAsia="Google Sans" w:hAnsi="Google Sans"/>
          <w:color w:val="1f1f1f"/>
          <w:rtl w:val="0"/>
        </w:rPr>
        <w:t xml:space="preserve">, and Graveyard spell recursion—</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removes those five counters, generating an immediate 4500 points of unpreventable effect damage to the opponent.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during the Main Phase,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provides critical recursive utility by allowing the player to target flipped Enneacraft Pendulum monsters on the field and return them to the hand or place them directly into the Pendulum Zone. This mechanism prevents board clogging and perpetually refreshes the Scale infrastructure.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even if the opponent survives the initial burn sequences, they are met in the subsequent turn with a fully reloaded backrow and a hand saturated with recursive flip threats.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non-archetypal lockdown cards further cements this terminal state. Competitive side decks and occasionally main decks Optimized for high-tier competition frequently incorporate continuous floodgates like </w:t>
      </w:r>
      <w:r w:rsidDel="00000000" w:rsidR="00000000" w:rsidRPr="00000000">
        <w:rPr>
          <w:rFonts w:ascii="Google Sans" w:cs="Google Sans" w:eastAsia="Google Sans" w:hAnsi="Google Sans"/>
          <w:i w:val="1"/>
          <w:iCs w:val="1"/>
          <w:color w:val="1f1f1f"/>
          <w:rtl w:val="0"/>
        </w:rPr>
        <w:t xml:space="preserve">Dimensional Fissure</w:t>
      </w:r>
      <w:r w:rsidDel="00000000" w:rsidR="00000000" w:rsidRPr="00000000">
        <w:rPr>
          <w:rFonts w:ascii="Google Sans" w:cs="Google Sans" w:eastAsia="Google Sans" w:hAnsi="Google Sans"/>
          <w:color w:val="1f1f1f"/>
          <w:rtl w:val="0"/>
        </w:rPr>
        <w:t xml:space="preserve"> (to banish monsters and cripple graveyard decks) and </w:t>
      </w:r>
      <w:r w:rsidDel="00000000" w:rsidR="00000000" w:rsidRPr="00000000">
        <w:rPr>
          <w:rFonts w:ascii="Google Sans" w:cs="Google Sans" w:eastAsia="Google Sans" w:hAnsi="Google Sans"/>
          <w:i w:val="1"/>
          <w:iCs w:val="1"/>
          <w:color w:val="1f1f1f"/>
          <w:rtl w:val="0"/>
        </w:rPr>
        <w:t xml:space="preserve">Vanity's Fiend</w:t>
      </w:r>
      <w:r w:rsidDel="00000000" w:rsidR="00000000" w:rsidRPr="00000000">
        <w:rPr>
          <w:rFonts w:ascii="Google Sans" w:cs="Google Sans" w:eastAsia="Google Sans" w:hAnsi="Google Sans"/>
          <w:color w:val="1f1f1f"/>
          <w:rtl w:val="0"/>
        </w:rPr>
        <w:t xml:space="preserve">, which entirely prohibits Special Summoning.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Enneacraft architecture can establish its board strictly through face-down setting and specialized in-hand reveals that bypass traditional special summoning chains, dropping a </w:t>
      </w:r>
      <w:r w:rsidDel="00000000" w:rsidR="00000000" w:rsidRPr="00000000">
        <w:rPr>
          <w:rFonts w:ascii="Google Sans" w:cs="Google Sans" w:eastAsia="Google Sans" w:hAnsi="Google Sans"/>
          <w:i w:val="1"/>
          <w:iCs w:val="1"/>
          <w:color w:val="1f1f1f"/>
          <w:rtl w:val="0"/>
        </w:rPr>
        <w:t xml:space="preserve">Vanity's Fiend</w:t>
      </w:r>
      <w:r w:rsidDel="00000000" w:rsidR="00000000" w:rsidRPr="00000000">
        <w:rPr>
          <w:rFonts w:ascii="Google Sans" w:cs="Google Sans" w:eastAsia="Google Sans" w:hAnsi="Google Sans"/>
          <w:color w:val="1f1f1f"/>
          <w:rtl w:val="0"/>
        </w:rPr>
        <w:t xml:space="preserve"> onto a stabilized board functionally paralyzes the opponent. Unable to establish presence, the opponent is left to slowly perish under the mathematical certainty of the </w:t>
      </w:r>
      <w:r w:rsidDel="00000000" w:rsidR="00000000" w:rsidRPr="00000000">
        <w:rPr>
          <w:rFonts w:ascii="Google Sans" w:cs="Google Sans" w:eastAsia="Google Sans" w:hAnsi="Google Sans"/>
          <w:i w:val="1"/>
          <w:iCs w:val="1"/>
          <w:color w:val="1f1f1f"/>
          <w:rtl w:val="0"/>
        </w:rPr>
        <w:t xml:space="preserve">Enneapolis</w:t>
      </w:r>
      <w:r w:rsidDel="00000000" w:rsidR="00000000" w:rsidRPr="00000000">
        <w:rPr>
          <w:rFonts w:ascii="Google Sans" w:cs="Google Sans" w:eastAsia="Google Sans" w:hAnsi="Google Sans"/>
          <w:color w:val="1f1f1f"/>
          <w:rtl w:val="0"/>
        </w:rPr>
        <w:t xml:space="preserve"> end-phase burn clock.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utilization of the modernized Spell Card </w:t>
      </w:r>
      <w:r w:rsidDel="00000000" w:rsidR="00000000" w:rsidRPr="00000000">
        <w:rPr>
          <w:rFonts w:ascii="Google Sans" w:cs="Google Sans" w:eastAsia="Google Sans" w:hAnsi="Google Sans"/>
          <w:i w:val="1"/>
          <w:iCs w:val="1"/>
          <w:color w:val="1f1f1f"/>
          <w:rtl w:val="0"/>
        </w:rPr>
        <w:t xml:space="preserve">"Soul Exchange"</w:t>
      </w:r>
      <w:r w:rsidDel="00000000" w:rsidR="00000000" w:rsidRPr="00000000">
        <w:rPr>
          <w:rFonts w:ascii="Google Sans" w:cs="Google Sans" w:eastAsia="Google Sans" w:hAnsi="Google Sans"/>
          <w:color w:val="1f1f1f"/>
          <w:rtl w:val="0"/>
        </w:rPr>
        <w:t xml:space="preserve"> allows the Enneacraft player to violently dismantle opponent boss monsters. By tributing away the opponent's monsters to secure their own face-down board presence, the Enneacraft player executes a maneuver that bypasses almost all forms of standard destruction and targeting protection, further solidifying absolute control.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Broader Metagame Implications and Theoretical Conclusions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w:t>
      </w: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via the Blazing Dominion expansion represents a masterclass in archetype correction and mechanical exploitation within the trading card game sphere. Prior to this support, Flip monsters were universally perceived as a relic of antiquated game design—deemed too slow to establish presence, too vulnerable to targeted negation, and entirely outpaced by the rapidity of Link, Synchro, and Xyz-based strategies.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Enneacraft engine addresses these systemic flaws through rigorous mathematical design rather than raw power creep. By coupling the fundamental action of flipping a card with non-interactive resource generation (E.C. Counters) and absolute stack manipulation (Atil.SPIA’s Chain Link 3 erasure), the archetype forces the modern metagame to regress to a granular pace that the control player strictly dictates. The strategy heavily penalizes the opponent for engaging in the fundamental actions of contemporary gameplay—setting cards, extending chains, and attempting to chain-block their own effects.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Trito Enneacraft - "exapatisIA"</w:t>
      </w:r>
      <w:r w:rsidDel="00000000" w:rsidR="00000000" w:rsidRPr="00000000">
        <w:rPr>
          <w:rFonts w:ascii="Google Sans" w:cs="Google Sans" w:eastAsia="Google Sans" w:hAnsi="Google Sans"/>
          <w:color w:val="1f1f1f"/>
          <w:rtl w:val="0"/>
        </w:rPr>
        <w:t xml:space="preserve"> provides the critical consistency and economic lubrication required to ensure the deck does not stall. By translating minor life point expenditures into guaranteed deterministic searches via the rule of threes, it punishes trap-oriented matchups while serving as the deck's primary consistency glue.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Enneacraft Reset</w:t>
      </w:r>
      <w:r w:rsidDel="00000000" w:rsidR="00000000" w:rsidRPr="00000000">
        <w:rPr>
          <w:rFonts w:ascii="Google Sans" w:cs="Google Sans" w:eastAsia="Google Sans" w:hAnsi="Google Sans"/>
          <w:color w:val="1f1f1f"/>
          <w:rtl w:val="0"/>
        </w:rPr>
        <w:t xml:space="preserve"> supplies the necessary infrastructure deployment and, crucially, the graveyard-based evasion necessary to insulate the fragile flip monsters from highly ubiquitous interaction staples like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Forbidden Droplet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w:t>
      </w:r>
      <w:r w:rsidDel="00000000" w:rsidR="00000000" w:rsidRPr="00000000">
        <w:rPr>
          <w:rFonts w:ascii="Google Sans" w:cs="Google Sans" w:eastAsia="Google Sans" w:hAnsi="Google Sans"/>
          <w:i w:val="1"/>
          <w:iCs w:val="1"/>
          <w:color w:val="1f1f1f"/>
          <w:rtl w:val="0"/>
        </w:rPr>
        <w:t xml:space="preserve">Enneacraft - Atil.SPIA</w:t>
      </w:r>
      <w:r w:rsidDel="00000000" w:rsidR="00000000" w:rsidRPr="00000000">
        <w:rPr>
          <w:rFonts w:ascii="Google Sans" w:cs="Google Sans" w:eastAsia="Google Sans" w:hAnsi="Google Sans"/>
          <w:color w:val="1f1f1f"/>
          <w:rtl w:val="0"/>
        </w:rPr>
        <w:t xml:space="preserve"> operates as a meta-defining sentinel. It is a card whose very existence mathematically restricts the opponent's capacity to build complex chains, fundamentally rewriting the rules of engagement on the stack and demanding an entirely new approach to Chain Link theory from opposing players.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fully realized Enneacraft deck represents the zenith of "applied statistics" within a card game format.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explicitly eschews random probability in favor of algorithmic, recursive loops, deterministic searching, and an inescapable end-phase damage equation. For competitive practitioners operating at the highest levels of tournament play, mastering the Enneacraft archetype requires not only an intimate understanding of basic card interactions, but a profound theoretical comprehension of chain link structures, priority passing mechanics, and the psychological application of absolute control. The deck stands as a definitive testament to the fact that within a hyper-fast metagame, mathematical certainty and rigorous structural disruption will invariably triumph over unchecked velocity.</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 Best Deck 2025 - Yu-Gi-Oh! Dueling Nexus - Free Yu ..., geopend op april 27, 2026, </w:t>
      </w:r>
      <w:hyperlink r:id="rId9">
        <w:r w:rsidDel="00000000" w:rsidR="00000000" w:rsidRPr="00000000">
          <w:rPr>
            <w:rFonts w:ascii="Google Sans" w:cs="Google Sans" w:eastAsia="Google Sans" w:hAnsi="Google Sans"/>
            <w:color w:val="0000ee"/>
            <w:sz w:val="24"/>
            <w:szCs w:val="24"/>
            <w:u w:val="single"/>
            <w:rtl w:val="0"/>
          </w:rPr>
          <w:t xml:space="preserve">https://duelingnexus.com/blog/enneacraft-best-deck-2025/</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BLZD-JP020 Enneacraft - Atil.SPIA Super - eBay, geopend op april 27, 2026, </w:t>
      </w:r>
      <w:hyperlink r:id="rId10">
        <w:r w:rsidDel="00000000" w:rsidR="00000000" w:rsidRPr="00000000">
          <w:rPr>
            <w:rFonts w:ascii="Google Sans" w:cs="Google Sans" w:eastAsia="Google Sans" w:hAnsi="Google Sans"/>
            <w:color w:val="0000ee"/>
            <w:sz w:val="24"/>
            <w:szCs w:val="24"/>
            <w:u w:val="single"/>
            <w:rtl w:val="0"/>
          </w:rPr>
          <w:t xml:space="preserve">https://www.ebay.com/itm/236603047777</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Enneacraft | Master Duel Meta, geopend op april 27, 2026, </w:t>
      </w:r>
      <w:hyperlink r:id="rId11">
        <w:r w:rsidDel="00000000" w:rsidR="00000000" w:rsidRPr="00000000">
          <w:rPr>
            <w:rFonts w:ascii="Google Sans" w:cs="Google Sans" w:eastAsia="Google Sans" w:hAnsi="Google Sans"/>
            <w:color w:val="0000ee"/>
            <w:sz w:val="24"/>
            <w:szCs w:val="24"/>
            <w:u w:val="single"/>
            <w:rtl w:val="0"/>
          </w:rPr>
          <w:t xml:space="preserve">https://www.masterduelmeta.com/articles/news/jan-9-2026/BLZD</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Blazing Dominion - cardcluster, geopend op april 27, 2026, </w:t>
      </w:r>
      <w:hyperlink r:id="rId12">
        <w:r w:rsidDel="00000000" w:rsidR="00000000" w:rsidRPr="00000000">
          <w:rPr>
            <w:rFonts w:ascii="Google Sans" w:cs="Google Sans" w:eastAsia="Google Sans" w:hAnsi="Google Sans"/>
            <w:color w:val="0000ee"/>
            <w:sz w:val="24"/>
            <w:szCs w:val="24"/>
            <w:u w:val="single"/>
            <w:rtl w:val="0"/>
          </w:rPr>
          <w:t xml:space="preserve">https://cardcluster.com/set/blazing-dominion</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Blazing Dominion (BLZD) Set List Update 12/5 : r/yugioh - Reddit, geopend op april 27,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https://www.reddit.com/r/yugioh/comments/1peoi7v/new_blazing_dominion_blzd_set_list_update_125/</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Enneacraft a „Full Gas“ Deck? And whats ur thoughts about the new support? - Reddit, geopend op april 27,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https://www.reddit.com/r/yugioh/comments/1q8nela/is_enneacraft_a_full_gas_deck_and_whats_ur/</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Deck - April 2026 - Yu-Gi-Oh! Dueling Nexus, geopend op april 27, 2026, </w:t>
      </w:r>
      <w:hyperlink r:id="rId15">
        <w:r w:rsidDel="00000000" w:rsidR="00000000" w:rsidRPr="00000000">
          <w:rPr>
            <w:rFonts w:ascii="Google Sans" w:cs="Google Sans" w:eastAsia="Google Sans" w:hAnsi="Google Sans"/>
            <w:color w:val="0000ee"/>
            <w:sz w:val="24"/>
            <w:szCs w:val="24"/>
            <w:u w:val="single"/>
            <w:rtl w:val="0"/>
          </w:rPr>
          <w:t xml:space="preserve">https://duelingnexus.com/blog/enneacraft-deck-april-2026/</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Trito Enneacraft - "exapatisIA" | How to obtain, Decks &amp; Usage ..., geopend op april 27,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https://www.masterduelmeta.com/cards/Trito%20Enneacraft%20-%20%22exapatisIA%22</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Atil.SPIA DECK NEW CARD - YUGIOH - YouTube, geopend op april 27,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https://www.youtube.com/watch?v=q6oI8Dkikto</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Follow-Up Support for "Enneacraft ..., geopend op april 27,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https://www.reddit.com/r/yugioh/comments/1q86g2k/ocgblzdblazing_dominion_followup_support_for/</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Enneacraft DECK ,Moving Point Pendulum”! [BLZD],Trito Enneacraft – “exapatisIA, geopend op april 27,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https://www.youtube.com/watch?v=lccNkssyMD4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STUN | Complete Intro Guide to Enneacraft (post BLZD ..., geopend op april 27,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https://www.youtube.com/watch?v=-8MWdp1qUac</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BLZD-JP019 Trito Enneacraft - exapatisIA (N) - TCG Corner, geopend op april 27, 2026, </w:t>
      </w:r>
      <w:hyperlink r:id="rId21">
        <w:r w:rsidDel="00000000" w:rsidR="00000000" w:rsidRPr="00000000">
          <w:rPr>
            <w:rFonts w:ascii="Google Sans" w:cs="Google Sans" w:eastAsia="Google Sans" w:hAnsi="Google Sans"/>
            <w:color w:val="0000ee"/>
            <w:sz w:val="24"/>
            <w:szCs w:val="24"/>
            <w:u w:val="single"/>
            <w:rtl w:val="0"/>
          </w:rPr>
          <w:t xml:space="preserve">https://tcg-corner.com/products/blzd-jp019-n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 Atil.SPIA - cardcluster, geopend op april 27, 2026, </w:t>
      </w:r>
      <w:hyperlink r:id="rId22">
        <w:r w:rsidDel="00000000" w:rsidR="00000000" w:rsidRPr="00000000">
          <w:rPr>
            <w:rFonts w:ascii="Google Sans" w:cs="Google Sans" w:eastAsia="Google Sans" w:hAnsi="Google Sans"/>
            <w:color w:val="0000ee"/>
            <w:sz w:val="24"/>
            <w:szCs w:val="24"/>
            <w:u w:val="single"/>
            <w:rtl w:val="0"/>
          </w:rPr>
          <w:t xml:space="preserve">https://cardcluster.com/card/enneacraft-atilspia</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 Atil.SPIA | Yu-Gi-Oh! Wiki | Fandom, geopend op april 27, 2026, </w:t>
      </w:r>
      <w:hyperlink r:id="rId23">
        <w:r w:rsidDel="00000000" w:rsidR="00000000" w:rsidRPr="00000000">
          <w:rPr>
            <w:rFonts w:ascii="Google Sans" w:cs="Google Sans" w:eastAsia="Google Sans" w:hAnsi="Google Sans"/>
            <w:color w:val="0000ee"/>
            <w:sz w:val="24"/>
            <w:szCs w:val="24"/>
            <w:u w:val="single"/>
            <w:rtl w:val="0"/>
          </w:rPr>
          <w:t xml:space="preserve">https://yugioh.fandom.com/wiki/Enneacraft_-_Atil.SPIA</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 Yu-Gi-Oh! Wiki - Fandom, geopend op april 27,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https://yugioh.fandom.com/wiki/Enneacraft</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Enneapolis - Phantom Revenge - YuGiOh - TCGplayer.com, geopend op april 27, 2026, </w:t>
      </w:r>
      <w:hyperlink r:id="rId25">
        <w:r w:rsidDel="00000000" w:rsidR="00000000" w:rsidRPr="00000000">
          <w:rPr>
            <w:rFonts w:ascii="Google Sans" w:cs="Google Sans" w:eastAsia="Google Sans" w:hAnsi="Google Sans"/>
            <w:color w:val="0000ee"/>
            <w:sz w:val="24"/>
            <w:szCs w:val="24"/>
            <w:u w:val="single"/>
            <w:rtl w:val="0"/>
          </w:rPr>
          <w:t xml:space="preserve">https://www.tcgplayer.com/product/665435/yugioh-phantom-revenge-enneapolis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Enneapolis [PHRE-EN024] Super Rare 1st Edition - Dark Fox TCG, geopend op april 27, 2026, </w:t>
      </w:r>
      <w:hyperlink r:id="rId26">
        <w:r w:rsidDel="00000000" w:rsidR="00000000" w:rsidRPr="00000000">
          <w:rPr>
            <w:rFonts w:ascii="Google Sans" w:cs="Google Sans" w:eastAsia="Google Sans" w:hAnsi="Google Sans"/>
            <w:color w:val="0000ee"/>
            <w:sz w:val="24"/>
            <w:szCs w:val="24"/>
            <w:u w:val="single"/>
            <w:rtl w:val="0"/>
          </w:rPr>
          <w:t xml:space="preserve">https://www.darkfoxtcg.com/products/enneapolis-phre-en024-super-rare-1st-edition</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Enneapolis | Yu-Gi-Oh! Wiki - Fandom, geopend op april 27,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https://yugioh.fandom.com/wiki/Enneapolis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Trito Enneacraft - "exapatisIA" | How to obtain, Decks &amp; Usage Statistics | Duel Links Meta, geopend op april 27, 2026, </w:t>
      </w:r>
      <w:hyperlink r:id="rId28">
        <w:r w:rsidDel="00000000" w:rsidR="00000000" w:rsidRPr="00000000">
          <w:rPr>
            <w:rFonts w:ascii="Google Sans" w:cs="Google Sans" w:eastAsia="Google Sans" w:hAnsi="Google Sans"/>
            <w:color w:val="0000ee"/>
            <w:sz w:val="24"/>
            <w:szCs w:val="24"/>
            <w:u w:val="single"/>
            <w:rtl w:val="0"/>
          </w:rPr>
          <w:t xml:space="preserve">https://www.duellinksmeta.com/cards/Trito%20Enneacraft%20-%20%22exapatisIA%22</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Enneacraft Post Blazing Dominion | MDPRO3 | Replays ..., geopend op april 27,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https://www.youtube.com/watch?v=AMwZjjk9DY8</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Trito Enneacraft - "exapatisIA" - cardcluster, geopend op april 27, 2026, </w:t>
      </w:r>
      <w:hyperlink r:id="rId30">
        <w:r w:rsidDel="00000000" w:rsidR="00000000" w:rsidRPr="00000000">
          <w:rPr>
            <w:rFonts w:ascii="Google Sans" w:cs="Google Sans" w:eastAsia="Google Sans" w:hAnsi="Google Sans"/>
            <w:color w:val="0000ee"/>
            <w:sz w:val="24"/>
            <w:szCs w:val="24"/>
            <w:u w:val="single"/>
            <w:rtl w:val="0"/>
          </w:rPr>
          <w:t xml:space="preserve">https://cardcluster.com/card/trito-enneacraft-exapatisia</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Deck - January 2026 - Yu-Gi-Oh! Dueling Nexus, geopend op april 27, 2026, </w:t>
      </w:r>
      <w:hyperlink r:id="rId31">
        <w:r w:rsidDel="00000000" w:rsidR="00000000" w:rsidRPr="00000000">
          <w:rPr>
            <w:rFonts w:ascii="Google Sans" w:cs="Google Sans" w:eastAsia="Google Sans" w:hAnsi="Google Sans"/>
            <w:color w:val="0000ee"/>
            <w:sz w:val="24"/>
            <w:szCs w:val="24"/>
            <w:u w:val="single"/>
            <w:rtl w:val="0"/>
          </w:rPr>
          <w:t xml:space="preserve">https://duelingnexus.com/blog/enneacraft-deck-january-2026/</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cardcluster, geopend op april 27, 2026, </w:t>
      </w:r>
      <w:hyperlink r:id="rId32">
        <w:r w:rsidDel="00000000" w:rsidR="00000000" w:rsidRPr="00000000">
          <w:rPr>
            <w:rFonts w:ascii="Google Sans" w:cs="Google Sans" w:eastAsia="Google Sans" w:hAnsi="Google Sans"/>
            <w:color w:val="0000ee"/>
            <w:sz w:val="24"/>
            <w:szCs w:val="24"/>
            <w:u w:val="single"/>
            <w:rtl w:val="0"/>
          </w:rPr>
          <w:t xml:space="preserve">https://cardcluster.com/deck/P77XAo</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[BLZD-KR020] Secret Rare "Enneacraft - Atil.SPIA" Korean | eBay, geopend op april 27, 2026, </w:t>
      </w:r>
      <w:hyperlink r:id="rId33">
        <w:r w:rsidDel="00000000" w:rsidR="00000000" w:rsidRPr="00000000">
          <w:rPr>
            <w:rFonts w:ascii="Google Sans" w:cs="Google Sans" w:eastAsia="Google Sans" w:hAnsi="Google Sans"/>
            <w:color w:val="0000ee"/>
            <w:sz w:val="24"/>
            <w:szCs w:val="24"/>
            <w:u w:val="single"/>
            <w:rtl w:val="0"/>
          </w:rPr>
          <w:t xml:space="preserve">https://www.ebay.com/itm/127804495199?chn=ps&amp;mkevt=1&amp;mkcid=28&amp;google_free_listing_action=view_item</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Reset | How to obtain, Decks &amp; Usage Statistics - Master Duel Meta, geopend op april 27, 2026, </w:t>
      </w:r>
      <w:hyperlink r:id="rId34">
        <w:r w:rsidDel="00000000" w:rsidR="00000000" w:rsidRPr="00000000">
          <w:rPr>
            <w:rFonts w:ascii="Google Sans" w:cs="Google Sans" w:eastAsia="Google Sans" w:hAnsi="Google Sans"/>
            <w:color w:val="0000ee"/>
            <w:sz w:val="24"/>
            <w:szCs w:val="24"/>
            <w:u w:val="single"/>
            <w:rtl w:val="0"/>
          </w:rPr>
          <w:t xml:space="preserve">https://www.masterduelmeta.com/cards/Enneacraft%20Reset</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vs Ghost Belle / Forbidden Droplet : r/Yugioh101 - Reddit, geopend op april 27, 2026, </w:t>
      </w:r>
      <w:hyperlink r:id="rId35">
        <w:r w:rsidDel="00000000" w:rsidR="00000000" w:rsidRPr="00000000">
          <w:rPr>
            <w:rFonts w:ascii="Google Sans" w:cs="Google Sans" w:eastAsia="Google Sans" w:hAnsi="Google Sans"/>
            <w:color w:val="0000ee"/>
            <w:sz w:val="24"/>
            <w:szCs w:val="24"/>
            <w:u w:val="single"/>
            <w:rtl w:val="0"/>
          </w:rPr>
          <w:t xml:space="preserve">https://www.reddit.com/r/Yugioh101/comments/1s0ce2m/enneacraft_vs_ghost_belle_forbidden_droplet/</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Enneacraft | MDPRO3 | Replays &amp; Decklist - YouTube, geopend op april 27,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https://www.youtube.com/watch?v=cEcvBIqaI4E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Yu-Gi-Oh's New Enneacraft Deck From Phantom ..., geopend op april 27,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https://www.tcgplayer.com/content/article/How-To-Build-Yu-Gi-Oh-s-New-Enneacraft-Deck-From-Phantom-Revenge/66c7d3f3-1542-44d4-a82a-c0ba7c1c850e/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ft. Zaborg &amp; Magic Cylinder (April 2026) by TheBirb - cardcluster, geopend op april 27, 2026, </w:t>
      </w:r>
      <w:hyperlink r:id="rId38">
        <w:r w:rsidDel="00000000" w:rsidR="00000000" w:rsidRPr="00000000">
          <w:rPr>
            <w:rFonts w:ascii="Google Sans" w:cs="Google Sans" w:eastAsia="Google Sans" w:hAnsi="Google Sans"/>
            <w:color w:val="0000ee"/>
            <w:sz w:val="24"/>
            <w:szCs w:val="24"/>
            <w:u w:val="single"/>
            <w:rtl w:val="0"/>
          </w:rPr>
          <w:t xml:space="preserve">https://cardcluster.com/deck/3WKvM6</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Enneacraft post BLZD (January 2026) by TheFizio - cardcluster, geopend op april 27, 2026, </w:t>
      </w:r>
      <w:hyperlink r:id="rId39">
        <w:r w:rsidDel="00000000" w:rsidR="00000000" w:rsidRPr="00000000">
          <w:rPr>
            <w:rFonts w:ascii="Google Sans" w:cs="Google Sans" w:eastAsia="Google Sans" w:hAnsi="Google Sans"/>
            <w:color w:val="0000ee"/>
            <w:sz w:val="24"/>
            <w:szCs w:val="24"/>
            <w:u w:val="single"/>
            <w:rtl w:val="0"/>
          </w:rPr>
          <w:t xml:space="preserve">https://cardcluster.com/deck/P9JR9L</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Slayer - Yu-Gi-Oh! Card - Dueling Nexus, geopend op april 27, 2026, </w:t>
      </w:r>
      <w:hyperlink r:id="rId40">
        <w:r w:rsidDel="00000000" w:rsidR="00000000" w:rsidRPr="00000000">
          <w:rPr>
            <w:rFonts w:ascii="Google Sans" w:cs="Google Sans" w:eastAsia="Google Sans" w:hAnsi="Google Sans"/>
            <w:color w:val="0000ee"/>
            <w:sz w:val="24"/>
            <w:szCs w:val="24"/>
            <w:u w:val="single"/>
            <w:rtl w:val="0"/>
          </w:rPr>
          <w:t xml:space="preserve">https://duelingnexus.com/browse/cards/2263869-Ultimate-Slayer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uelingnexus.com/browse/cards/2263869-Ultimate-Slayer" TargetMode="External"/><Relationship Id="rId20" Type="http://schemas.openxmlformats.org/officeDocument/2006/relationships/hyperlink" Target="https://www.youtube.com/watch?v=-8MWdp1qUac" TargetMode="External"/><Relationship Id="rId22" Type="http://schemas.openxmlformats.org/officeDocument/2006/relationships/hyperlink" Target="https://cardcluster.com/card/enneacraft-atilspia" TargetMode="External"/><Relationship Id="rId21" Type="http://schemas.openxmlformats.org/officeDocument/2006/relationships/hyperlink" Target="https://tcg-corner.com/products/blzd-jp019-n" TargetMode="External"/><Relationship Id="rId24" Type="http://schemas.openxmlformats.org/officeDocument/2006/relationships/hyperlink" Target="https://yugioh.fandom.com/wiki/Enneacraft" TargetMode="External"/><Relationship Id="rId23" Type="http://schemas.openxmlformats.org/officeDocument/2006/relationships/hyperlink" Target="https://yugioh.fandom.com/wiki/Enneacraft_-_Atil.SP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uelingnexus.com/blog/enneacraft-best-deck-2025/" TargetMode="External"/><Relationship Id="rId26" Type="http://schemas.openxmlformats.org/officeDocument/2006/relationships/hyperlink" Target="https://www.darkfoxtcg.com/products/enneapolis-phre-en024-super-rare-1st-edition" TargetMode="External"/><Relationship Id="rId25" Type="http://schemas.openxmlformats.org/officeDocument/2006/relationships/hyperlink" Target="https://www.tcgplayer.com/product/665435/yugioh-phantom-revenge-enneapolis" TargetMode="External"/><Relationship Id="rId28" Type="http://schemas.openxmlformats.org/officeDocument/2006/relationships/hyperlink" Target="https://www.duellinksmeta.com/cards/Trito%20Enneacraft%20-%20%22exapatisIA%22" TargetMode="External"/><Relationship Id="rId27" Type="http://schemas.openxmlformats.org/officeDocument/2006/relationships/hyperlink" Target="https://yugioh.fandom.com/wiki/Enneapoli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youtube.com/watch?v=AMwZjjk9DY8"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duelingnexus.com/blog/enneacraft-deck-january-2026/" TargetMode="External"/><Relationship Id="rId30" Type="http://schemas.openxmlformats.org/officeDocument/2006/relationships/hyperlink" Target="https://cardcluster.com/card/trito-enneacraft-exapatisia" TargetMode="External"/><Relationship Id="rId11" Type="http://schemas.openxmlformats.org/officeDocument/2006/relationships/hyperlink" Target="https://www.masterduelmeta.com/articles/news/jan-9-2026/BLZD" TargetMode="External"/><Relationship Id="rId33" Type="http://schemas.openxmlformats.org/officeDocument/2006/relationships/hyperlink" Target="https://www.ebay.com/itm/127804495199?chn=ps&amp;mkevt=1&amp;mkcid=28&amp;google_free_listing_action=view_item" TargetMode="External"/><Relationship Id="rId10" Type="http://schemas.openxmlformats.org/officeDocument/2006/relationships/hyperlink" Target="https://www.ebay.com/itm/236603047777" TargetMode="External"/><Relationship Id="rId32" Type="http://schemas.openxmlformats.org/officeDocument/2006/relationships/hyperlink" Target="https://cardcluster.com/deck/P77XAo" TargetMode="External"/><Relationship Id="rId13" Type="http://schemas.openxmlformats.org/officeDocument/2006/relationships/hyperlink" Target="https://www.reddit.com/r/yugioh/comments/1peoi7v/new_blazing_dominion_blzd_set_list_update_125/" TargetMode="External"/><Relationship Id="rId35" Type="http://schemas.openxmlformats.org/officeDocument/2006/relationships/hyperlink" Target="https://www.reddit.com/r/Yugioh101/comments/1s0ce2m/enneacraft_vs_ghost_belle_forbidden_droplet/" TargetMode="External"/><Relationship Id="rId12" Type="http://schemas.openxmlformats.org/officeDocument/2006/relationships/hyperlink" Target="https://cardcluster.com/set/blazing-dominion" TargetMode="External"/><Relationship Id="rId34" Type="http://schemas.openxmlformats.org/officeDocument/2006/relationships/hyperlink" Target="https://www.masterduelmeta.com/cards/Enneacraft%20Reset" TargetMode="External"/><Relationship Id="rId15" Type="http://schemas.openxmlformats.org/officeDocument/2006/relationships/hyperlink" Target="https://duelingnexus.com/blog/enneacraft-deck-april-2026/" TargetMode="External"/><Relationship Id="rId37" Type="http://schemas.openxmlformats.org/officeDocument/2006/relationships/hyperlink" Target="https://www.tcgplayer.com/content/article/How-To-Build-Yu-Gi-Oh-s-New-Enneacraft-Deck-From-Phantom-Revenge/66c7d3f3-1542-44d4-a82a-c0ba7c1c850e/" TargetMode="External"/><Relationship Id="rId14" Type="http://schemas.openxmlformats.org/officeDocument/2006/relationships/hyperlink" Target="https://www.reddit.com/r/yugioh/comments/1q8nela/is_enneacraft_a_full_gas_deck_and_whats_ur/" TargetMode="External"/><Relationship Id="rId36" Type="http://schemas.openxmlformats.org/officeDocument/2006/relationships/hyperlink" Target="https://www.youtube.com/watch?v=cEcvBIqaI4E" TargetMode="External"/><Relationship Id="rId17" Type="http://schemas.openxmlformats.org/officeDocument/2006/relationships/hyperlink" Target="https://www.youtube.com/watch?v=q6oI8Dkikto" TargetMode="External"/><Relationship Id="rId39" Type="http://schemas.openxmlformats.org/officeDocument/2006/relationships/hyperlink" Target="https://cardcluster.com/deck/P9JR9L" TargetMode="External"/><Relationship Id="rId16" Type="http://schemas.openxmlformats.org/officeDocument/2006/relationships/hyperlink" Target="https://www.masterduelmeta.com/cards/Trito%20Enneacraft%20-%20%22exapatisIA%22" TargetMode="External"/><Relationship Id="rId38" Type="http://schemas.openxmlformats.org/officeDocument/2006/relationships/hyperlink" Target="https://cardcluster.com/deck/3WKvM6" TargetMode="External"/><Relationship Id="rId19" Type="http://schemas.openxmlformats.org/officeDocument/2006/relationships/hyperlink" Target="https://www.youtube.com/watch?v=lccNkssyMD4" TargetMode="External"/><Relationship Id="rId18" Type="http://schemas.openxmlformats.org/officeDocument/2006/relationships/hyperlink" Target="https://www.reddit.com/r/yugioh/comments/1q86g2k/ocgblzdblazing_dominion_followup_support_f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