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Analysis of the Power Patron Archetype: Blazing Dominion and Chaos Origins Support Integration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the Medius Lore Ecosystem and the Blazing Dominion Paradigm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landscape of competitive play has undergone a seismic shift following the announcement and subsequent integration of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(BLZD) and </w:t>
      </w:r>
      <w:r w:rsidDel="00000000" w:rsidR="00000000" w:rsidRPr="00000000">
        <w:rPr>
          <w:rFonts w:ascii="Google Sans" w:cs="Google Sans" w:eastAsia="Google Sans" w:hAnsi="Google Sans"/>
          <w:i w:val="1"/>
          <w:iCs w:val="1"/>
          <w:color w:val="1f1f1f"/>
          <w:rtl w:val="0"/>
        </w:rPr>
        <w:t xml:space="preserve">Chaos Origins</w:t>
      </w:r>
      <w:r w:rsidDel="00000000" w:rsidR="00000000" w:rsidRPr="00000000">
        <w:rPr>
          <w:rFonts w:ascii="Google Sans" w:cs="Google Sans" w:eastAsia="Google Sans" w:hAnsi="Google Sans"/>
          <w:color w:val="1f1f1f"/>
          <w:rtl w:val="0"/>
        </w:rPr>
        <w:t xml:space="preserve"> (CORI) sets, scheduled for release in the spring of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Historically, the "Medius Lore" ecosystem—comprising the Artmage, DoomZ, and Elvennotes (Elfnote) archetypes—functioned as disparate engines loosely bound by the narrative and mechanical framework of the card </w:t>
      </w:r>
      <w:r w:rsidDel="00000000" w:rsidR="00000000" w:rsidRPr="00000000">
        <w:rPr>
          <w:rFonts w:ascii="Google Sans" w:cs="Google Sans" w:eastAsia="Google Sans" w:hAnsi="Google Sans"/>
          <w:i w:val="1"/>
          <w:iCs w:val="1"/>
          <w:color w:val="1f1f1f"/>
          <w:rtl w:val="0"/>
        </w:rPr>
        <w:t xml:space="preserve">Medius the Pure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archetypes, while possessing unique strengths, lacked the unifying infrastructure required to consistently compete at the highest tiers of competitive play. The introduction of targeted "Power Patron" support fundamentally alters this paradigm, providing a centralized resource loop, unparalleled consistency, and a mathematically oppressive end-board ceiling.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strategic document evaluates the mechanical implications, combo routing, card economy theory, and deck-building optimization for six pivotal additions to the Power Patron arsenal: </w:t>
      </w:r>
      <w:r w:rsidDel="00000000" w:rsidR="00000000" w:rsidRPr="00000000">
        <w:rPr>
          <w:rFonts w:ascii="Google Sans" w:cs="Google Sans" w:eastAsia="Google Sans" w:hAnsi="Google Sans"/>
          <w:i w:val="1"/>
          <w:iCs w:val="1"/>
          <w:color w:val="1f1f1f"/>
          <w:rtl w:val="0"/>
        </w:rPr>
        <w:t xml:space="preserve">Null Power Patron Realm - Vidria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Unleashed Power Patron Portal - Terminus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Vidolium the Unstable Power Patron of Unity</w:t>
      </w:r>
      <w:r w:rsidDel="00000000" w:rsidR="00000000" w:rsidRPr="00000000">
        <w:rPr>
          <w:rFonts w:ascii="Google Sans" w:cs="Google Sans" w:eastAsia="Google Sans" w:hAnsi="Google Sans"/>
          <w:color w:val="1f1f1f"/>
          <w:rtl w:val="0"/>
        </w:rPr>
        <w:t xml:space="preserve">, and the "Shadow Trinity" of Pendulum monsters—</w:t>
      </w:r>
      <w:r w:rsidDel="00000000" w:rsidR="00000000" w:rsidRPr="00000000">
        <w:rPr>
          <w:rFonts w:ascii="Google Sans" w:cs="Google Sans" w:eastAsia="Google Sans" w:hAnsi="Google Sans"/>
          <w:i w:val="1"/>
          <w:iCs w:val="1"/>
          <w:color w:val="1f1f1f"/>
          <w:rtl w:val="0"/>
        </w:rPr>
        <w:t xml:space="preserve">Nervedo the Shadebeast Power Patron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Jupredo the Shademachine Power Patron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Junoldo the Shadespirit Power Patron</w:t>
      </w:r>
      <w:r w:rsidDel="00000000" w:rsidR="00000000" w:rsidRPr="00000000">
        <w:rPr>
          <w:rFonts w:ascii="Google Sans" w:cs="Google Sans" w:eastAsia="Google Sans" w:hAnsi="Google Sans"/>
          <w:color w:val="1f1f1f"/>
          <w:rtl w:val="0"/>
        </w:rPr>
        <w:t xml:space="preserve">. By analyzing these specific components through the lens of modern card advantage theory, interaction sequencing, and meta-game viability across various hybrid builds, this analysis uncovers the profound downstream impacts of integrating these engines into contemporary competitive formats.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Power Patron archetype represents a paradigm shift in how resource costs are paid and how boss monsters are accessed. Moving away from traditional hand-advantage mechanics, the archetype leverages "face-down banishment" as a primary cost mechanism, simultaneously insulating its resources from graveyard-reliant disruption while directly fueling the secondary effects of its newly introduced continuous spell/trap and field spell infrastructure. The resulting end-boards, characterized by continuous Graveyard lockouts and the mathematically insurmountable presence of heavily protected boss monsters, demand highly specific and specialized counterplay from the opposing metagame.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 Power Patron Realm - Vidria: The Ultimate Suppression Engine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Field Spell </w:t>
      </w:r>
      <w:r w:rsidDel="00000000" w:rsidR="00000000" w:rsidRPr="00000000">
        <w:rPr>
          <w:rFonts w:ascii="Google Sans" w:cs="Google Sans" w:eastAsia="Google Sans" w:hAnsi="Google Sans"/>
          <w:i w:val="1"/>
          <w:iCs w:val="1"/>
          <w:color w:val="1f1f1f"/>
          <w:rtl w:val="0"/>
        </w:rPr>
        <w:t xml:space="preserve">Null Power Patron Realm - Vidria</w:t>
      </w:r>
      <w:r w:rsidDel="00000000" w:rsidR="00000000" w:rsidRPr="00000000">
        <w:rPr>
          <w:rFonts w:ascii="Google Sans" w:cs="Google Sans" w:eastAsia="Google Sans" w:hAnsi="Google Sans"/>
          <w:color w:val="1f1f1f"/>
          <w:rtl w:val="0"/>
        </w:rPr>
        <w:t xml:space="preserve"> serves as the geographical and mechanical center of the Power Patron strategy, functioning simultaneously as a consistency tool, a combat modifier, and a devastating floodgate.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Understanding the exact sequence of operations and the card economy implications of this Field Spell is vital for mastering the archetype.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ignition effect of </w:t>
      </w:r>
      <w:r w:rsidDel="00000000" w:rsidR="00000000" w:rsidRPr="00000000">
        <w:rPr>
          <w:rFonts w:ascii="Google Sans" w:cs="Google Sans" w:eastAsia="Google Sans" w:hAnsi="Google Sans"/>
          <w:i w:val="1"/>
          <w:iCs w:val="1"/>
          <w:color w:val="1f1f1f"/>
          <w:rtl w:val="0"/>
        </w:rPr>
        <w:t xml:space="preserve">Vidria</w:t>
      </w:r>
      <w:r w:rsidDel="00000000" w:rsidR="00000000" w:rsidRPr="00000000">
        <w:rPr>
          <w:rFonts w:ascii="Google Sans" w:cs="Google Sans" w:eastAsia="Google Sans" w:hAnsi="Google Sans"/>
          <w:color w:val="1f1f1f"/>
          <w:rtl w:val="0"/>
        </w:rPr>
        <w:t xml:space="preserve"> allows the controlling player to reveal one "Power Patron" monster residing in their Extra Deck.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Following this revelation, the player must banish one card from their hand face-down.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Upon paying this cost, the player is permitted to take one monster from their Deck that explicitly mentions the revealed Extra Deck monster and either add it to their hand or Special Summon it directly to the field.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effect is restricted to a hard once-per-turn activation clause.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 card economy perspective, the cost of banishing a card from the hand face-down is remarkably steep. Unlike discarding to the Graveyard or banishing face-up, face-down banishment entirely removes the card from the functional resource pool, preventing any downstream recovery or trigger effects. However, this immediate -1 in card advantage is overwhelmingly mitigated by the sheer power of Special Summoning a combo-critical piece directly from the Deck. By revealing </w:t>
      </w:r>
      <w:r w:rsidDel="00000000" w:rsidR="00000000" w:rsidRPr="00000000">
        <w:rPr>
          <w:rFonts w:ascii="Google Sans" w:cs="Google Sans" w:eastAsia="Google Sans" w:hAnsi="Google Sans"/>
          <w:i w:val="1"/>
          <w:iCs w:val="1"/>
          <w:color w:val="1f1f1f"/>
          <w:rtl w:val="0"/>
        </w:rPr>
        <w:t xml:space="preserve">Nerva the Power Patron of Creation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Jupiter the Power Patron of Destruction</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Junora the Power Patron of Tuning</w:t>
      </w:r>
      <w:r w:rsidDel="00000000" w:rsidR="00000000" w:rsidRPr="00000000">
        <w:rPr>
          <w:rFonts w:ascii="Google Sans" w:cs="Google Sans" w:eastAsia="Google Sans" w:hAnsi="Google Sans"/>
          <w:color w:val="1f1f1f"/>
          <w:rtl w:val="0"/>
        </w:rPr>
        <w:t xml:space="preserve">, the player can instantly deploy </w:t>
      </w:r>
      <w:r w:rsidDel="00000000" w:rsidR="00000000" w:rsidRPr="00000000">
        <w:rPr>
          <w:rFonts w:ascii="Google Sans" w:cs="Google Sans" w:eastAsia="Google Sans" w:hAnsi="Google Sans"/>
          <w:i w:val="1"/>
          <w:iCs w:val="1"/>
          <w:color w:val="1f1f1f"/>
          <w:rtl w:val="0"/>
        </w:rPr>
        <w:t xml:space="preserve">Nervedo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Jupredo</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Junoldo</w:t>
      </w:r>
      <w:r w:rsidDel="00000000" w:rsidR="00000000" w:rsidRPr="00000000">
        <w:rPr>
          <w:rFonts w:ascii="Google Sans" w:cs="Google Sans" w:eastAsia="Google Sans" w:hAnsi="Google Sans"/>
          <w:color w:val="1f1f1f"/>
          <w:rtl w:val="0"/>
        </w:rPr>
        <w:t xml:space="preserve">, respectively, entirely bypassing the need for a Normal Summon or supplementary engine facilitators.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provides the deck with immense resilience against standard interruption profiles, allowing the player to push through negated Normal Summons or preemptive hand traps.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its consistency application, </w:t>
      </w:r>
      <w:r w:rsidDel="00000000" w:rsidR="00000000" w:rsidRPr="00000000">
        <w:rPr>
          <w:rFonts w:ascii="Google Sans" w:cs="Google Sans" w:eastAsia="Google Sans" w:hAnsi="Google Sans"/>
          <w:i w:val="1"/>
          <w:iCs w:val="1"/>
          <w:color w:val="1f1f1f"/>
          <w:rtl w:val="0"/>
        </w:rPr>
        <w:t xml:space="preserve">Vidria</w:t>
      </w:r>
      <w:r w:rsidDel="00000000" w:rsidR="00000000" w:rsidRPr="00000000">
        <w:rPr>
          <w:rFonts w:ascii="Google Sans" w:cs="Google Sans" w:eastAsia="Google Sans" w:hAnsi="Google Sans"/>
          <w:color w:val="1f1f1f"/>
          <w:rtl w:val="0"/>
        </w:rPr>
        <w:t xml:space="preserve"> possesses two continuous effects that dictate the parameters of the game state. The first is a scaling combat debuff: all monsters the opponent controls lose 100 ATK for every banished card currently in the game.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Given the archetype's fundamental reliance on banishing cards—particularly the Pendulum Trinity, which banishes three cards per ignition effect, and the Field Spell itself—this debuff rapidly scales to reductions of 500, 1000, or even 1500 ATK.</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passive reduction systematically dismantles the opponent's combat math, rendering even their most formidable boss monsters susceptible to being destroyed in battle by low-investment Power Patron utility monsters.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continuous effect of </w:t>
      </w:r>
      <w:r w:rsidDel="00000000" w:rsidR="00000000" w:rsidRPr="00000000">
        <w:rPr>
          <w:rFonts w:ascii="Google Sans" w:cs="Google Sans" w:eastAsia="Google Sans" w:hAnsi="Google Sans"/>
          <w:i w:val="1"/>
          <w:iCs w:val="1"/>
          <w:color w:val="1f1f1f"/>
          <w:rtl w:val="0"/>
        </w:rPr>
        <w:t xml:space="preserve">Vidria</w:t>
      </w:r>
      <w:r w:rsidDel="00000000" w:rsidR="00000000" w:rsidRPr="00000000">
        <w:rPr>
          <w:rFonts w:ascii="Google Sans" w:cs="Google Sans" w:eastAsia="Google Sans" w:hAnsi="Google Sans"/>
          <w:color w:val="1f1f1f"/>
          <w:rtl w:val="0"/>
        </w:rPr>
        <w:t xml:space="preserve"> represents the primary win condition for the pure variant of the deck: the absolute Graveyard lock. The card states that while the controlling player simultaneously controls </w:t>
      </w:r>
      <w:r w:rsidDel="00000000" w:rsidR="00000000" w:rsidRPr="00000000">
        <w:rPr>
          <w:rFonts w:ascii="Google Sans" w:cs="Google Sans" w:eastAsia="Google Sans" w:hAnsi="Google Sans"/>
          <w:i w:val="1"/>
          <w:iCs w:val="1"/>
          <w:color w:val="1f1f1f"/>
          <w:rtl w:val="0"/>
        </w:rPr>
        <w:t xml:space="preserve">"Nerva the Power Patron of Creation"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"Jupiter the Power Patron of Destruction"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"Junora the Power Patron of Tuning"</w:t>
      </w:r>
      <w:r w:rsidDel="00000000" w:rsidR="00000000" w:rsidRPr="00000000">
        <w:rPr>
          <w:rFonts w:ascii="Google Sans" w:cs="Google Sans" w:eastAsia="Google Sans" w:hAnsi="Google Sans"/>
          <w:color w:val="1f1f1f"/>
          <w:rtl w:val="0"/>
        </w:rPr>
        <w:t xml:space="preserve">, the opponent is completely prohibited from activating any card effects in the Graveyard.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competitive implications of this lock cannot be overstated. Modern competitive strategies, including Fiendsmith variants, Maliss, and conventional lore piles, rely almost entirely on Graveyard activations for recursion, extension, and interaction.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establishing this "Trinity" on the board alongside </w:t>
      </w:r>
      <w:r w:rsidDel="00000000" w:rsidR="00000000" w:rsidRPr="00000000">
        <w:rPr>
          <w:rFonts w:ascii="Google Sans" w:cs="Google Sans" w:eastAsia="Google Sans" w:hAnsi="Google Sans"/>
          <w:i w:val="1"/>
          <w:iCs w:val="1"/>
          <w:color w:val="1f1f1f"/>
          <w:rtl w:val="0"/>
        </w:rPr>
        <w:t xml:space="preserve">Vidria</w:t>
      </w:r>
      <w:r w:rsidDel="00000000" w:rsidR="00000000" w:rsidRPr="00000000">
        <w:rPr>
          <w:rFonts w:ascii="Google Sans" w:cs="Google Sans" w:eastAsia="Google Sans" w:hAnsi="Google Sans"/>
          <w:color w:val="1f1f1f"/>
          <w:rtl w:val="0"/>
        </w:rPr>
        <w:t xml:space="preserve">, the Power Patron player creates a one-sided </w:t>
      </w:r>
      <w:r w:rsidDel="00000000" w:rsidR="00000000" w:rsidRPr="00000000">
        <w:rPr>
          <w:rFonts w:ascii="Google Sans" w:cs="Google Sans" w:eastAsia="Google Sans" w:hAnsi="Google Sans"/>
          <w:i w:val="1"/>
          <w:iCs w:val="1"/>
          <w:color w:val="1f1f1f"/>
          <w:rtl w:val="0"/>
        </w:rPr>
        <w:t xml:space="preserve">Abyss Dweller</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Necrovalley</w:t>
      </w:r>
      <w:r w:rsidDel="00000000" w:rsidR="00000000" w:rsidRPr="00000000">
        <w:rPr>
          <w:rFonts w:ascii="Google Sans" w:cs="Google Sans" w:eastAsia="Google Sans" w:hAnsi="Google Sans"/>
          <w:color w:val="1f1f1f"/>
          <w:rtl w:val="0"/>
        </w:rPr>
        <w:t xml:space="preserve"> effect that applies continuous, non-activating pressure. Because this is a continuous effect of the Field Spell, it cannot be negated by standard monster interaction such as </w:t>
      </w:r>
      <w:r w:rsidDel="00000000" w:rsidR="00000000" w:rsidRPr="00000000">
        <w:rPr>
          <w:rFonts w:ascii="Google Sans" w:cs="Google Sans" w:eastAsia="Google Sans" w:hAnsi="Google Sans"/>
          <w:i w:val="1"/>
          <w:iCs w:val="1"/>
          <w:color w:val="1f1f1f"/>
          <w:rtl w:val="0"/>
        </w:rPr>
        <w:t xml:space="preserve">Infinite Impermanence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Effect Veiler</w:t>
      </w:r>
      <w:r w:rsidDel="00000000" w:rsidR="00000000" w:rsidRPr="00000000">
        <w:rPr>
          <w:rFonts w:ascii="Google Sans" w:cs="Google Sans" w:eastAsia="Google Sans" w:hAnsi="Google Sans"/>
          <w:color w:val="1f1f1f"/>
          <w:rtl w:val="0"/>
        </w:rPr>
        <w:t xml:space="preserve">. The opponent is forced into highly specific, sub-optimal play patterns to either remove the Field Spell via hard-drawn backrow removal or sequentially break the Trinity in battle under the burden of severe ATK debuffs.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Unleashed Power Patron Portal - Terminus: Tactical Precision and Battle Phase Domination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as the premier consistency and utility Spell for the archetype, </w:t>
      </w:r>
      <w:r w:rsidDel="00000000" w:rsidR="00000000" w:rsidRPr="00000000">
        <w:rPr>
          <w:rFonts w:ascii="Google Sans" w:cs="Google Sans" w:eastAsia="Google Sans" w:hAnsi="Google Sans"/>
          <w:i w:val="1"/>
          <w:iCs w:val="1"/>
          <w:color w:val="1f1f1f"/>
          <w:rtl w:val="0"/>
        </w:rPr>
        <w:t xml:space="preserve">Unleashed Power Patron Portal - Terminus</w:t>
      </w:r>
      <w:r w:rsidDel="00000000" w:rsidR="00000000" w:rsidRPr="00000000">
        <w:rPr>
          <w:rFonts w:ascii="Google Sans" w:cs="Google Sans" w:eastAsia="Google Sans" w:hAnsi="Google Sans"/>
          <w:color w:val="1f1f1f"/>
          <w:rtl w:val="0"/>
        </w:rPr>
        <w:t xml:space="preserve"> bridges the Power Patron infrastructure with a vast array of historically potent generic support.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Normal Spell is characterized by a dual-effect structure, dictating the pacing of the initial combo turn while providing lethal utility in subsequent battle phases.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activation, </w:t>
      </w:r>
      <w:r w:rsidDel="00000000" w:rsidR="00000000" w:rsidRPr="00000000">
        <w:rPr>
          <w:rFonts w:ascii="Google Sans" w:cs="Google Sans" w:eastAsia="Google Sans" w:hAnsi="Google Sans"/>
          <w:i w:val="1"/>
          <w:iCs w:val="1"/>
          <w:color w:val="1f1f1f"/>
          <w:rtl w:val="0"/>
        </w:rPr>
        <w:t xml:space="preserve">Terminus</w:t>
      </w:r>
      <w:r w:rsidDel="00000000" w:rsidR="00000000" w:rsidRPr="00000000">
        <w:rPr>
          <w:rFonts w:ascii="Google Sans" w:cs="Google Sans" w:eastAsia="Google Sans" w:hAnsi="Google Sans"/>
          <w:color w:val="1f1f1f"/>
          <w:rtl w:val="0"/>
        </w:rPr>
        <w:t xml:space="preserve"> requires the player to send one "Power Patron" monster from either their Deck or their Extra Deck to the Graveyard.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Upon successful resolution of this cost, the player is permitted to add any one DARK Fairy monster from their Deck to their hand.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resolution of this effect imposes a strict combat restriction, preventing the player from declaring attacks for the remainder of the turn except with "Power Patron" monsters.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mechanical elegance of this primary effect lies in the fact that the "cost" is entirely beneficial to the overarching strategy. By sending a specific Power Patron boss monster—such as Nerva, Jupiter, or Junora—directly from the Extra Deck to the Graveyard, the player proactively pre-loads the Graveyard for targeted recursion or, more importantly, fulfills the stringent summoning conditions of the apex boss monster, </w:t>
      </w:r>
      <w:r w:rsidDel="00000000" w:rsidR="00000000" w:rsidRPr="00000000">
        <w:rPr>
          <w:rFonts w:ascii="Google Sans" w:cs="Google Sans" w:eastAsia="Google Sans" w:hAnsi="Google Sans"/>
          <w:i w:val="1"/>
          <w:iCs w:val="1"/>
          <w:color w:val="1f1f1f"/>
          <w:rtl w:val="0"/>
        </w:rPr>
        <w:t xml:space="preserve">Vidolium the Unstable Power Patron of Unity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search target parameters—a "DARK Fairy" monster—are incredibly broad, allowing for profound deckbuilding flexibility. Within the pure Power Patron narrative, the primary search target is almost universally </w:t>
      </w:r>
      <w:r w:rsidDel="00000000" w:rsidR="00000000" w:rsidRPr="00000000">
        <w:rPr>
          <w:rFonts w:ascii="Google Sans" w:cs="Google Sans" w:eastAsia="Google Sans" w:hAnsi="Google Sans"/>
          <w:i w:val="1"/>
          <w:iCs w:val="1"/>
          <w:color w:val="1f1f1f"/>
          <w:rtl w:val="0"/>
        </w:rPr>
        <w:t xml:space="preserve">Medius the Pure</w:t>
      </w:r>
      <w:r w:rsidDel="00000000" w:rsidR="00000000" w:rsidRPr="00000000">
        <w:rPr>
          <w:rFonts w:ascii="Google Sans" w:cs="Google Sans" w:eastAsia="Google Sans" w:hAnsi="Google Sans"/>
          <w:color w:val="1f1f1f"/>
          <w:rtl w:val="0"/>
        </w:rPr>
        <w:t xml:space="preserve">, the focal point of the lore and the absolute central combo starter for the entire strategy.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this broad classification permits the integration of highly potent external engines. For example, competitive data indicates that players frequently utilize </w:t>
      </w:r>
      <w:r w:rsidDel="00000000" w:rsidR="00000000" w:rsidRPr="00000000">
        <w:rPr>
          <w:rFonts w:ascii="Google Sans" w:cs="Google Sans" w:eastAsia="Google Sans" w:hAnsi="Google Sans"/>
          <w:i w:val="1"/>
          <w:iCs w:val="1"/>
          <w:color w:val="1f1f1f"/>
          <w:rtl w:val="0"/>
        </w:rPr>
        <w:t xml:space="preserve">Terminus</w:t>
      </w:r>
      <w:r w:rsidDel="00000000" w:rsidR="00000000" w:rsidRPr="00000000">
        <w:rPr>
          <w:rFonts w:ascii="Google Sans" w:cs="Google Sans" w:eastAsia="Google Sans" w:hAnsi="Google Sans"/>
          <w:color w:val="1f1f1f"/>
          <w:rtl w:val="0"/>
        </w:rPr>
        <w:t xml:space="preserve"> to search </w:t>
      </w:r>
      <w:r w:rsidDel="00000000" w:rsidR="00000000" w:rsidRPr="00000000">
        <w:rPr>
          <w:rFonts w:ascii="Google Sans" w:cs="Google Sans" w:eastAsia="Google Sans" w:hAnsi="Google Sans"/>
          <w:i w:val="1"/>
          <w:iCs w:val="1"/>
          <w:color w:val="1f1f1f"/>
          <w:rtl w:val="0"/>
        </w:rPr>
        <w:t xml:space="preserve">Darklord Ixchel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Ixchel</w:t>
      </w:r>
      <w:r w:rsidDel="00000000" w:rsidR="00000000" w:rsidRPr="00000000">
        <w:rPr>
          <w:rFonts w:ascii="Google Sans" w:cs="Google Sans" w:eastAsia="Google Sans" w:hAnsi="Google Sans"/>
          <w:color w:val="1f1f1f"/>
          <w:rtl w:val="0"/>
        </w:rPr>
        <w:t xml:space="preserve"> can then be discarded alongside another "Darklord" card to draw two new cards, simultaneously fixing unplayable hands while aggressively loading the Graveyard with specific Darklord spells and traps for later application.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Terminus</w:t>
      </w:r>
      <w:r w:rsidDel="00000000" w:rsidR="00000000" w:rsidRPr="00000000">
        <w:rPr>
          <w:rFonts w:ascii="Google Sans" w:cs="Google Sans" w:eastAsia="Google Sans" w:hAnsi="Google Sans"/>
          <w:color w:val="1f1f1f"/>
          <w:rtl w:val="0"/>
        </w:rPr>
        <w:t xml:space="preserve"> features a secondary, highly tactical effect that is active while the card resides in the Graveyard. At the exact start of the Damage Step, if a player's "Power Patron" monster battles an opponent's monster, the player can banish </w:t>
      </w:r>
      <w:r w:rsidDel="00000000" w:rsidR="00000000" w:rsidRPr="00000000">
        <w:rPr>
          <w:rFonts w:ascii="Google Sans" w:cs="Google Sans" w:eastAsia="Google Sans" w:hAnsi="Google Sans"/>
          <w:i w:val="1"/>
          <w:iCs w:val="1"/>
          <w:color w:val="1f1f1f"/>
          <w:rtl w:val="0"/>
        </w:rPr>
        <w:t xml:space="preserve">Terminus</w:t>
      </w:r>
      <w:r w:rsidDel="00000000" w:rsidR="00000000" w:rsidRPr="00000000">
        <w:rPr>
          <w:rFonts w:ascii="Google Sans" w:cs="Google Sans" w:eastAsia="Google Sans" w:hAnsi="Google Sans"/>
          <w:color w:val="1f1f1f"/>
          <w:rtl w:val="0"/>
        </w:rPr>
        <w:t xml:space="preserve"> from the Graveyard to instantly banish that opponent's battling monster face-down.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specific interaction provides the archetype with unparalleled, un-targetable, non-destruction removal that systematically bypasses the vast majority of modern boss monster protection clauses. Because this effect activates specifically at the "start of the Damage Step," it severely restricts the opponent's window for interaction. The complex rules governing the Damage Step dictate that only cards that directly modify ATK/DEF values, negate card activations, or explicitly state they can be activated during the Damage Step can be chained to this effect. Consequently, this single Graveyard effect turns even the most unassuming Power Patron utility monster into a guaranteed, un-respondable out against formidable meta threats, completely swinging the tempo of simplified game states.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Vidolium the Unstable Power Patron of Unity: The Apex Boss Monster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Sitting at the very pinnacle of the archetype's mechanical hierarchy is </w:t>
      </w:r>
      <w:r w:rsidDel="00000000" w:rsidR="00000000" w:rsidRPr="00000000">
        <w:rPr>
          <w:rFonts w:ascii="Google Sans" w:cs="Google Sans" w:eastAsia="Google Sans" w:hAnsi="Google Sans"/>
          <w:i w:val="1"/>
          <w:iCs w:val="1"/>
          <w:color w:val="1f1f1f"/>
          <w:rtl w:val="0"/>
        </w:rPr>
        <w:t xml:space="preserve">Vidolium the Unstable Power Patron of Unity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Boasting an astronomical baseline of 5000 ATK and 0 DEF, this Level 12 Fairy monster serves as both the culmination of the Power Patron resource loop and the ultimate board-clearing win condition.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summoning conditions for </w:t>
      </w:r>
      <w:r w:rsidDel="00000000" w:rsidR="00000000" w:rsidRPr="00000000">
        <w:rPr>
          <w:rFonts w:ascii="Google Sans" w:cs="Google Sans" w:eastAsia="Google Sans" w:hAnsi="Google Sans"/>
          <w:i w:val="1"/>
          <w:iCs w:val="1"/>
          <w:color w:val="1f1f1f"/>
          <w:rtl w:val="0"/>
        </w:rPr>
        <w:t xml:space="preserve">Vidolium</w:t>
      </w:r>
      <w:r w:rsidDel="00000000" w:rsidR="00000000" w:rsidRPr="00000000">
        <w:rPr>
          <w:rFonts w:ascii="Google Sans" w:cs="Google Sans" w:eastAsia="Google Sans" w:hAnsi="Google Sans"/>
          <w:color w:val="1f1f1f"/>
          <w:rtl w:val="0"/>
        </w:rPr>
        <w:t xml:space="preserve"> are intentionally rigid. It cannot be Normal Summoned or Set under any circumstances. It must be Special Summoned either from the face-up Extra Deck or from the Graveyard by returning exactly one Fusion Monster, one Synchro Monster, and one Xyz Monster from the player's face-up field and/or Graveyard back to the Extra Deck.</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vacuum, this summoning condition appears exorbitantly expensive, demanding a -3 loss in field or Graveyard presence. However, when analyzed in the context of the archetype's optimized routing, this requirement transforms into an efficient recycling mechanism. The standardized play pattern involves utilizing the Shadow Trinity Pendulums to effortlessly cheat out </w:t>
      </w:r>
      <w:r w:rsidDel="00000000" w:rsidR="00000000" w:rsidRPr="00000000">
        <w:rPr>
          <w:rFonts w:ascii="Google Sans" w:cs="Google Sans" w:eastAsia="Google Sans" w:hAnsi="Google Sans"/>
          <w:i w:val="1"/>
          <w:iCs w:val="1"/>
          <w:color w:val="1f1f1f"/>
          <w:rtl w:val="0"/>
        </w:rPr>
        <w:t xml:space="preserve">Nerva</w:t>
      </w:r>
      <w:r w:rsidDel="00000000" w:rsidR="00000000" w:rsidRPr="00000000">
        <w:rPr>
          <w:rFonts w:ascii="Google Sans" w:cs="Google Sans" w:eastAsia="Google Sans" w:hAnsi="Google Sans"/>
          <w:color w:val="1f1f1f"/>
          <w:rtl w:val="0"/>
        </w:rPr>
        <w:t xml:space="preserve"> (the Fusion), </w:t>
      </w:r>
      <w:r w:rsidDel="00000000" w:rsidR="00000000" w:rsidRPr="00000000">
        <w:rPr>
          <w:rFonts w:ascii="Google Sans" w:cs="Google Sans" w:eastAsia="Google Sans" w:hAnsi="Google Sans"/>
          <w:i w:val="1"/>
          <w:iCs w:val="1"/>
          <w:color w:val="1f1f1f"/>
          <w:rtl w:val="0"/>
        </w:rPr>
        <w:t xml:space="preserve">Junora</w:t>
      </w:r>
      <w:r w:rsidDel="00000000" w:rsidR="00000000" w:rsidRPr="00000000">
        <w:rPr>
          <w:rFonts w:ascii="Google Sans" w:cs="Google Sans" w:eastAsia="Google Sans" w:hAnsi="Google Sans"/>
          <w:color w:val="1f1f1f"/>
          <w:rtl w:val="0"/>
        </w:rPr>
        <w:t xml:space="preserve"> (the Synchro), and </w:t>
      </w:r>
      <w:r w:rsidDel="00000000" w:rsidR="00000000" w:rsidRPr="00000000">
        <w:rPr>
          <w:rFonts w:ascii="Google Sans" w:cs="Google Sans" w:eastAsia="Google Sans" w:hAnsi="Google Sans"/>
          <w:i w:val="1"/>
          <w:iCs w:val="1"/>
          <w:color w:val="1f1f1f"/>
          <w:rtl w:val="0"/>
        </w:rPr>
        <w:t xml:space="preserve">Jupiter</w:t>
      </w:r>
      <w:r w:rsidDel="00000000" w:rsidR="00000000" w:rsidRPr="00000000">
        <w:rPr>
          <w:rFonts w:ascii="Google Sans" w:cs="Google Sans" w:eastAsia="Google Sans" w:hAnsi="Google Sans"/>
          <w:color w:val="1f1f1f"/>
          <w:rtl w:val="0"/>
        </w:rPr>
        <w:t xml:space="preserve"> (the Xyz).</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Once the utility of these boss monsters is fully expended, or if they are systematically sent directly to the Graveyard via the primary effect of </w:t>
      </w:r>
      <w:r w:rsidDel="00000000" w:rsidR="00000000" w:rsidRPr="00000000">
        <w:rPr>
          <w:rFonts w:ascii="Google Sans" w:cs="Google Sans" w:eastAsia="Google Sans" w:hAnsi="Google Sans"/>
          <w:i w:val="1"/>
          <w:iCs w:val="1"/>
          <w:color w:val="1f1f1f"/>
          <w:rtl w:val="0"/>
        </w:rPr>
        <w:t xml:space="preserve">Terminus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they become the exact, requisite fuel for </w:t>
      </w:r>
      <w:r w:rsidDel="00000000" w:rsidR="00000000" w:rsidRPr="00000000">
        <w:rPr>
          <w:rFonts w:ascii="Google Sans" w:cs="Google Sans" w:eastAsia="Google Sans" w:hAnsi="Google Sans"/>
          <w:i w:val="1"/>
          <w:iCs w:val="1"/>
          <w:color w:val="1f1f1f"/>
          <w:rtl w:val="0"/>
        </w:rPr>
        <w:t xml:space="preserve">Vidolium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Returning them to the Extra Deck not only summons a 5000 ATK behemoth but also effectively reloads the Extra Deck engine for subsequent turns, ensuring the player never exhausts their toolkit in protracted games.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successful Special Summon, </w:t>
      </w:r>
      <w:r w:rsidDel="00000000" w:rsidR="00000000" w:rsidRPr="00000000">
        <w:rPr>
          <w:rFonts w:ascii="Google Sans" w:cs="Google Sans" w:eastAsia="Google Sans" w:hAnsi="Google Sans"/>
          <w:i w:val="1"/>
          <w:iCs w:val="1"/>
          <w:color w:val="1f1f1f"/>
          <w:rtl w:val="0"/>
        </w:rPr>
        <w:t xml:space="preserve">Vidolium</w:t>
      </w:r>
      <w:r w:rsidDel="00000000" w:rsidR="00000000" w:rsidRPr="00000000">
        <w:rPr>
          <w:rFonts w:ascii="Google Sans" w:cs="Google Sans" w:eastAsia="Google Sans" w:hAnsi="Google Sans"/>
          <w:color w:val="1f1f1f"/>
          <w:rtl w:val="0"/>
        </w:rPr>
        <w:t xml:space="preserve"> triggers a catastrophic board-state alteration: it mandatorily banishes all cards from both players' Graveyards entirely face-down.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metagame implications of this effect are absolute. This mandatory trigger permanently eradicates all floating resources, Graveyard-based trap cards, recursion targets, and setup infrastructure from the game. In specific competitive matchups against Graveyard-centric strategies, successfully resolving the Special Summon of </w:t>
      </w:r>
      <w:r w:rsidDel="00000000" w:rsidR="00000000" w:rsidRPr="00000000">
        <w:rPr>
          <w:rFonts w:ascii="Google Sans" w:cs="Google Sans" w:eastAsia="Google Sans" w:hAnsi="Google Sans"/>
          <w:i w:val="1"/>
          <w:iCs w:val="1"/>
          <w:color w:val="1f1f1f"/>
          <w:rtl w:val="0"/>
        </w:rPr>
        <w:t xml:space="preserve">Vidolium</w:t>
      </w:r>
      <w:r w:rsidDel="00000000" w:rsidR="00000000" w:rsidRPr="00000000">
        <w:rPr>
          <w:rFonts w:ascii="Google Sans" w:cs="Google Sans" w:eastAsia="Google Sans" w:hAnsi="Google Sans"/>
          <w:color w:val="1f1f1f"/>
          <w:rtl w:val="0"/>
        </w:rPr>
        <w:t xml:space="preserve"> is generally synonymous with securing victory. Because the affected cards are banished face-down, they are permanently divorced from the game state, incapable of being interacted with by cards that check specific names, attributes, or types in the banished zone.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w:t>
      </w:r>
      <w:r w:rsidDel="00000000" w:rsidR="00000000" w:rsidRPr="00000000">
        <w:rPr>
          <w:rFonts w:ascii="Google Sans" w:cs="Google Sans" w:eastAsia="Google Sans" w:hAnsi="Google Sans"/>
          <w:i w:val="1"/>
          <w:iCs w:val="1"/>
          <w:color w:val="1f1f1f"/>
          <w:rtl w:val="0"/>
        </w:rPr>
        <w:t xml:space="preserve">Vidolium</w:t>
      </w:r>
      <w:r w:rsidDel="00000000" w:rsidR="00000000" w:rsidRPr="00000000">
        <w:rPr>
          <w:rFonts w:ascii="Google Sans" w:cs="Google Sans" w:eastAsia="Google Sans" w:hAnsi="Google Sans"/>
          <w:color w:val="1f1f1f"/>
          <w:rtl w:val="0"/>
        </w:rPr>
        <w:t xml:space="preserve"> possesses a "Towers-like" protection clause: it is entirely unaffected by monster effects, with the sole exception of effects originating from other "Power Patron" monsters.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renders it completely immune to the vast majority of targeted and non-targeted monster removal in the game. An opponent is forced to rely on specific Spell/Trap removal (such as </w:t>
      </w:r>
      <w:r w:rsidDel="00000000" w:rsidR="00000000" w:rsidRPr="00000000">
        <w:rPr>
          <w:rFonts w:ascii="Google Sans" w:cs="Google Sans" w:eastAsia="Google Sans" w:hAnsi="Google Sans"/>
          <w:i w:val="1"/>
          <w:iCs w:val="1"/>
          <w:color w:val="1f1f1f"/>
          <w:rtl w:val="0"/>
        </w:rPr>
        <w:t xml:space="preserve">Infinite Impermanence</w:t>
      </w:r>
      <w:r w:rsidDel="00000000" w:rsidR="00000000" w:rsidRPr="00000000">
        <w:rPr>
          <w:rFonts w:ascii="Google Sans" w:cs="Google Sans" w:eastAsia="Google Sans" w:hAnsi="Google Sans"/>
          <w:color w:val="1f1f1f"/>
          <w:rtl w:val="0"/>
        </w:rPr>
        <w:t xml:space="preserve"> or generic board wipes) or attempt to overcome its 5000 ATK in direct combat—a virtually impossible endeavor, particularly when </w:t>
      </w:r>
      <w:r w:rsidDel="00000000" w:rsidR="00000000" w:rsidRPr="00000000">
        <w:rPr>
          <w:rFonts w:ascii="Google Sans" w:cs="Google Sans" w:eastAsia="Google Sans" w:hAnsi="Google Sans"/>
          <w:i w:val="1"/>
          <w:iCs w:val="1"/>
          <w:color w:val="1f1f1f"/>
          <w:rtl w:val="0"/>
        </w:rPr>
        <w:t xml:space="preserve">Vidria</w:t>
      </w:r>
      <w:r w:rsidDel="00000000" w:rsidR="00000000" w:rsidRPr="00000000">
        <w:rPr>
          <w:rFonts w:ascii="Google Sans" w:cs="Google Sans" w:eastAsia="Google Sans" w:hAnsi="Google Sans"/>
          <w:color w:val="1f1f1f"/>
          <w:rtl w:val="0"/>
        </w:rPr>
        <w:t xml:space="preserve"> is concurrently active in the Field Zone, passively reducing all opposing ATK values.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w:t>
      </w:r>
      <w:r w:rsidDel="00000000" w:rsidR="00000000" w:rsidRPr="00000000">
        <w:rPr>
          <w:rFonts w:ascii="Google Sans" w:cs="Google Sans" w:eastAsia="Google Sans" w:hAnsi="Google Sans"/>
          <w:i w:val="1"/>
          <w:iCs w:val="1"/>
          <w:color w:val="1f1f1f"/>
          <w:rtl w:val="0"/>
        </w:rPr>
        <w:t xml:space="preserve">Vidolium</w:t>
      </w:r>
      <w:r w:rsidDel="00000000" w:rsidR="00000000" w:rsidRPr="00000000">
        <w:rPr>
          <w:rFonts w:ascii="Google Sans" w:cs="Google Sans" w:eastAsia="Google Sans" w:hAnsi="Google Sans"/>
          <w:color w:val="1f1f1f"/>
          <w:rtl w:val="0"/>
        </w:rPr>
        <w:t xml:space="preserve"> possesses a highly unique secondary trigger effect: if the card is added to the Extra Deck face-up, the player can immediately add one "Power Patron" card from their Deck directly to their hand.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effect is critical for advanced combo routing and deck construction ratios. Players frequently utilize auxiliary enablers, such as </w:t>
      </w:r>
      <w:r w:rsidDel="00000000" w:rsidR="00000000" w:rsidRPr="00000000">
        <w:rPr>
          <w:rFonts w:ascii="Google Sans" w:cs="Google Sans" w:eastAsia="Google Sans" w:hAnsi="Google Sans"/>
          <w:i w:val="1"/>
          <w:iCs w:val="1"/>
          <w:color w:val="1f1f1f"/>
          <w:rtl w:val="0"/>
        </w:rPr>
        <w:t xml:space="preserve">Shade the Obscure</w:t>
      </w:r>
      <w:r w:rsidDel="00000000" w:rsidR="00000000" w:rsidRPr="00000000">
        <w:rPr>
          <w:rFonts w:ascii="Google Sans" w:cs="Google Sans" w:eastAsia="Google Sans" w:hAnsi="Google Sans"/>
          <w:color w:val="1f1f1f"/>
          <w:rtl w:val="0"/>
        </w:rPr>
        <w:t xml:space="preserve">, to intentionally destroy </w:t>
      </w:r>
      <w:r w:rsidDel="00000000" w:rsidR="00000000" w:rsidRPr="00000000">
        <w:rPr>
          <w:rFonts w:ascii="Google Sans" w:cs="Google Sans" w:eastAsia="Google Sans" w:hAnsi="Google Sans"/>
          <w:i w:val="1"/>
          <w:iCs w:val="1"/>
          <w:color w:val="1f1f1f"/>
          <w:rtl w:val="0"/>
        </w:rPr>
        <w:t xml:space="preserve">Vidolium</w:t>
      </w:r>
      <w:r w:rsidDel="00000000" w:rsidR="00000000" w:rsidRPr="00000000">
        <w:rPr>
          <w:rFonts w:ascii="Google Sans" w:cs="Google Sans" w:eastAsia="Google Sans" w:hAnsi="Google Sans"/>
          <w:color w:val="1f1f1f"/>
          <w:rtl w:val="0"/>
        </w:rPr>
        <w:t xml:space="preserve"> in the hand or field, placing it directly into the Extra Deck face-up to instantly trigger a search for crucial engine pieces, including the Field Spell </w:t>
      </w:r>
      <w:r w:rsidDel="00000000" w:rsidR="00000000" w:rsidRPr="00000000">
        <w:rPr>
          <w:rFonts w:ascii="Google Sans" w:cs="Google Sans" w:eastAsia="Google Sans" w:hAnsi="Google Sans"/>
          <w:i w:val="1"/>
          <w:iCs w:val="1"/>
          <w:color w:val="1f1f1f"/>
          <w:rtl w:val="0"/>
        </w:rPr>
        <w:t xml:space="preserve">Vidria</w:t>
      </w:r>
      <w:r w:rsidDel="00000000" w:rsidR="00000000" w:rsidRPr="00000000">
        <w:rPr>
          <w:rFonts w:ascii="Google Sans" w:cs="Google Sans" w:eastAsia="Google Sans" w:hAnsi="Google Sans"/>
          <w:color w:val="1f1f1f"/>
          <w:rtl w:val="0"/>
        </w:rPr>
        <w:t xml:space="preserve"> or the Normal Spell </w:t>
      </w:r>
      <w:r w:rsidDel="00000000" w:rsidR="00000000" w:rsidRPr="00000000">
        <w:rPr>
          <w:rFonts w:ascii="Google Sans" w:cs="Google Sans" w:eastAsia="Google Sans" w:hAnsi="Google Sans"/>
          <w:i w:val="1"/>
          <w:iCs w:val="1"/>
          <w:color w:val="1f1f1f"/>
          <w:rtl w:val="0"/>
        </w:rPr>
        <w:t xml:space="preserve">Terminus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its immense offensive and searching power, competitive deck analysis reveals a deep debate regarding its optimal inclusion ratio. While certain highly structured combo variants, such as the Darklord hybrid, mandate the inclusion of three copies for maximum mathematical consistency in triggering the face-up Extra Deck search effect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other top-tier pilots advocate for relegating it to one or two copies.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counter-argument posits that </w:t>
      </w:r>
      <w:r w:rsidDel="00000000" w:rsidR="00000000" w:rsidRPr="00000000">
        <w:rPr>
          <w:rFonts w:ascii="Google Sans" w:cs="Google Sans" w:eastAsia="Google Sans" w:hAnsi="Google Sans"/>
          <w:i w:val="1"/>
          <w:iCs w:val="1"/>
          <w:color w:val="1f1f1f"/>
          <w:rtl w:val="0"/>
        </w:rPr>
        <w:t xml:space="preserve">Vidolium</w:t>
      </w:r>
      <w:r w:rsidDel="00000000" w:rsidR="00000000" w:rsidRPr="00000000">
        <w:rPr>
          <w:rFonts w:ascii="Google Sans" w:cs="Google Sans" w:eastAsia="Google Sans" w:hAnsi="Google Sans"/>
          <w:color w:val="1f1f1f"/>
          <w:rtl w:val="0"/>
        </w:rPr>
        <w:t xml:space="preserve"> represents a classic "win-more" condition and that drawing multiple copies without immediate access to the necessary Extra Deck placement enablers mathematically contributes to unplayable opening hands.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Shadow Trinity: Pendulum Integration as the Engine Core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defining structural characteristic of the new Power Patron support infrastructure is the introduction of a trio of Level 10 Pendulum Monsters. Each member of this "Shadow Trinity" serves as a dedicated, hyper-efficient bridge to one of the three primary lore archetypes (Artmage, DoomZ, and Elvennotes), acting simultaneously as a combo extender, an Extra Deck summoning shortcut, and an archetype-specific searcher.</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All three monsters share fundamental, standardized stat lines and mechanical structures that explicitly dictate their application in competitive gameplay. They are all Level 10, feature 300 ATK and 200 DEF, and possess a Pendulum Scale of 1.</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Their primary Ignition Effect in the Monster Zone follows a strict formula: the controller is permitted to banish the top three cards of their Deck completely face-down to destroy the Pendulum monster itself. This self-destruction instantly triggers the Special Summon of a highly specific Power Patron Extra Deck boss monster, entirely bypassing traditional summoning requirements by explicitly treating the summon as a Fusion, Xyz, or Synchro Summon, depending on the monster.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they share a secondary Trigger Effect: if the card is added to the Extra Deck face-up—a condition effortlessly met by being destroyed while functioning as a Pendulum monster or via targeted hand-destruction effects—it triggers an archetype-specific search or Special Summon.</w:t>
      </w:r>
      <w:r w:rsidDel="00000000" w:rsidR="00000000" w:rsidRPr="00000000">
        <w:rPr>
          <w:rFonts w:ascii="Google Sans" w:cs="Google Sans" w:eastAsia="Google Sans" w:hAnsi="Google Sans"/>
          <w:color w:val="444746"/>
          <w:sz w:val="24"/>
          <w:szCs w:val="24"/>
          <w:vertAlign w:val="superscript"/>
          <w:rtl w:val="0"/>
        </w:rPr>
        <w:t xml:space="preserve">9</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Pendulum Monster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Lore Archetype Link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Ignition Boss Target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Face-Up Extra Deck Trigger Effect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Nervedo the Shadebeast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DARK Illusion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Artmage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Nerva the Power Patron of Creation</w:t>
            </w:r>
            <w:r w:rsidDel="00000000" w:rsidR="00000000" w:rsidRPr="00000000">
              <w:rPr>
                <w:rFonts w:ascii="Google Sans" w:cs="Google Sans" w:eastAsia="Google Sans" w:hAnsi="Google Sans"/>
                <w:color w:val="1f1f1f"/>
                <w:rtl w:val="0"/>
              </w:rPr>
              <w:t xml:space="preserve"> (Fusion)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 Summon 1 "Power Patron" or "Artmage" from Deck/ED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Jupredo the Shademachine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DARK Machine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DoomZ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Jupiter the Power Patron of Destruction</w:t>
            </w:r>
            <w:r w:rsidDel="00000000" w:rsidR="00000000" w:rsidRPr="00000000">
              <w:rPr>
                <w:rFonts w:ascii="Google Sans" w:cs="Google Sans" w:eastAsia="Google Sans" w:hAnsi="Google Sans"/>
                <w:color w:val="1f1f1f"/>
                <w:rtl w:val="0"/>
              </w:rPr>
              <w:t xml:space="preserve"> (Xyz)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 1 "Power Patron" or "DoomZ" Spell/Trap from Deck to Hand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Junoldo the Shadespirit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DARK Fiend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Elvennotes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Junora the Power Patron of Tuning</w:t>
            </w:r>
            <w:r w:rsidDel="00000000" w:rsidR="00000000" w:rsidRPr="00000000">
              <w:rPr>
                <w:rFonts w:ascii="Google Sans" w:cs="Google Sans" w:eastAsia="Google Sans" w:hAnsi="Google Sans"/>
                <w:color w:val="1f1f1f"/>
                <w:rtl w:val="0"/>
              </w:rPr>
              <w:t xml:space="preserve"> (Synchro)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 1 "Power Patron" or "Elvennotes" card from ED/GY to Hand</w:t>
            </w:r>
          </w:p>
        </w:tc>
      </w:tr>
    </w:tbl>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Nervedo the Shadebeast Power Patron: The Artmage Catalyst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Nervedo the Shadebeast Power Patron</w:t>
      </w:r>
      <w:r w:rsidDel="00000000" w:rsidR="00000000" w:rsidRPr="00000000">
        <w:rPr>
          <w:rFonts w:ascii="Google Sans" w:cs="Google Sans" w:eastAsia="Google Sans" w:hAnsi="Google Sans"/>
          <w:color w:val="1f1f1f"/>
          <w:rtl w:val="0"/>
        </w:rPr>
        <w:t xml:space="preserve"> is categorized as a DARK Illusion Pendulum monster, explicitly designed to bridge the overarching Power Patron engine with the "Artmage" archetype.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activation of its ignition effect, Nervedo banishes the top three cards of the Deck face-down, subsequently destroying itself to Special Summon </w:t>
      </w:r>
      <w:r w:rsidDel="00000000" w:rsidR="00000000" w:rsidRPr="00000000">
        <w:rPr>
          <w:rFonts w:ascii="Google Sans" w:cs="Google Sans" w:eastAsia="Google Sans" w:hAnsi="Google Sans"/>
          <w:i w:val="1"/>
          <w:iCs w:val="1"/>
          <w:color w:val="1f1f1f"/>
          <w:rtl w:val="0"/>
        </w:rPr>
        <w:t xml:space="preserve">Nerva the Power Patron of Creation</w:t>
      </w:r>
      <w:r w:rsidDel="00000000" w:rsidR="00000000" w:rsidRPr="00000000">
        <w:rPr>
          <w:rFonts w:ascii="Google Sans" w:cs="Google Sans" w:eastAsia="Google Sans" w:hAnsi="Google Sans"/>
          <w:color w:val="1f1f1f"/>
          <w:rtl w:val="0"/>
        </w:rPr>
        <w:t xml:space="preserve"> directly from the Extra Deck. Crucially, this Special Summon is treated as a Fusion Summon.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constitutes a massive early-game tempo swing, as </w:t>
      </w:r>
      <w:r w:rsidDel="00000000" w:rsidR="00000000" w:rsidRPr="00000000">
        <w:rPr>
          <w:rFonts w:ascii="Google Sans" w:cs="Google Sans" w:eastAsia="Google Sans" w:hAnsi="Google Sans"/>
          <w:i w:val="1"/>
          <w:iCs w:val="1"/>
          <w:color w:val="1f1f1f"/>
          <w:rtl w:val="0"/>
        </w:rPr>
        <w:t xml:space="preserve">Nerva</w:t>
      </w:r>
      <w:r w:rsidDel="00000000" w:rsidR="00000000" w:rsidRPr="00000000">
        <w:rPr>
          <w:rFonts w:ascii="Google Sans" w:cs="Google Sans" w:eastAsia="Google Sans" w:hAnsi="Google Sans"/>
          <w:color w:val="1f1f1f"/>
          <w:rtl w:val="0"/>
        </w:rPr>
        <w:t xml:space="preserve"> is the foundational Fusion component required to establish the ultimate Graveyard lockout provided by the archetype's Field Spell, </w:t>
      </w:r>
      <w:r w:rsidDel="00000000" w:rsidR="00000000" w:rsidRPr="00000000">
        <w:rPr>
          <w:rFonts w:ascii="Google Sans" w:cs="Google Sans" w:eastAsia="Google Sans" w:hAnsi="Google Sans"/>
          <w:i w:val="1"/>
          <w:iCs w:val="1"/>
          <w:color w:val="1f1f1f"/>
          <w:rtl w:val="0"/>
        </w:rPr>
        <w:t xml:space="preserve">Vidria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true power of Nervedo lies in its face-up Extra Deck trigger effect. When added to the Extra Deck face-up, the player is permitted to Special Summon any one "Power Patron" or "Artmage" monster directly from their Deck or face-up Extra Deck, with the sole exception of another copy of Nervedo itself.</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specific effect fundamentally resolves the primary historical choke point of the pure Artmage strategy. Historically, Artmage pilots struggled significantly with combo extension if their initial Normal Summon was negated or destroyed. Nervedo operates as an unparalleled bridging extender, permitting players to access critical infrastructure pieces like </w:t>
      </w:r>
      <w:r w:rsidDel="00000000" w:rsidR="00000000" w:rsidRPr="00000000">
        <w:rPr>
          <w:rFonts w:ascii="Google Sans" w:cs="Google Sans" w:eastAsia="Google Sans" w:hAnsi="Google Sans"/>
          <w:i w:val="1"/>
          <w:iCs w:val="1"/>
          <w:color w:val="1f1f1f"/>
          <w:rtl w:val="0"/>
        </w:rPr>
        <w:t xml:space="preserve">Artmage Diactorus</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Artmage Power Patron</w:t>
      </w:r>
      <w:r w:rsidDel="00000000" w:rsidR="00000000" w:rsidRPr="00000000">
        <w:rPr>
          <w:rFonts w:ascii="Google Sans" w:cs="Google Sans" w:eastAsia="Google Sans" w:hAnsi="Google Sans"/>
          <w:color w:val="1f1f1f"/>
          <w:rtl w:val="0"/>
        </w:rPr>
        <w:t xml:space="preserve"> directly from the deck without ever committing their crucial Normal Summon for the turn.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modern Illusion typing adds an auxiliary layer of complexity to combat math, inherently preventing destruction by battle for certain interactions, though its primary, overwhelming role remains that of combo facilitation and board presence generation.</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Jupredo the Shademachine Power Patron: The DoomZ Ordinance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Jupredo the Shademachine Power Patron</w:t>
      </w:r>
      <w:r w:rsidDel="00000000" w:rsidR="00000000" w:rsidRPr="00000000">
        <w:rPr>
          <w:rFonts w:ascii="Google Sans" w:cs="Google Sans" w:eastAsia="Google Sans" w:hAnsi="Google Sans"/>
          <w:color w:val="1f1f1f"/>
          <w:rtl w:val="0"/>
        </w:rPr>
        <w:t xml:space="preserve"> is a DARK Machine Pendulum monster that features a critical passive text string: it is explicitly treated as a "DoomZ" card at all times.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passive classification is not mere flavor; it is mechanically paramount, as it immediately designates Jupredo as a valid target for the stringent destruction requirements of combo pieces like </w:t>
      </w:r>
      <w:r w:rsidDel="00000000" w:rsidR="00000000" w:rsidRPr="00000000">
        <w:rPr>
          <w:rFonts w:ascii="Google Sans" w:cs="Google Sans" w:eastAsia="Google Sans" w:hAnsi="Google Sans"/>
          <w:i w:val="1"/>
          <w:iCs w:val="1"/>
          <w:color w:val="1f1f1f"/>
          <w:rtl w:val="0"/>
        </w:rPr>
        <w:t xml:space="preserve">DoomZ Break - Diactorus</w:t>
      </w:r>
      <w:r w:rsidDel="00000000" w:rsidR="00000000" w:rsidRPr="00000000">
        <w:rPr>
          <w:rFonts w:ascii="Google Sans" w:cs="Google Sans" w:eastAsia="Google Sans" w:hAnsi="Google Sans"/>
          <w:color w:val="1f1f1f"/>
          <w:rtl w:val="0"/>
        </w:rPr>
        <w:t xml:space="preserve"> and enables it to be effortlessly searched by the suite of DoomZ consistency spells.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Its ignition effect mirrors the structural cost of Nervedo but diverges in its output, Special Summoning </w:t>
      </w:r>
      <w:r w:rsidDel="00000000" w:rsidR="00000000" w:rsidRPr="00000000">
        <w:rPr>
          <w:rFonts w:ascii="Google Sans" w:cs="Google Sans" w:eastAsia="Google Sans" w:hAnsi="Google Sans"/>
          <w:i w:val="1"/>
          <w:iCs w:val="1"/>
          <w:color w:val="1f1f1f"/>
          <w:rtl w:val="0"/>
        </w:rPr>
        <w:t xml:space="preserve">Jupiter the Power Patron of Destruction</w:t>
      </w:r>
      <w:r w:rsidDel="00000000" w:rsidR="00000000" w:rsidRPr="00000000">
        <w:rPr>
          <w:rFonts w:ascii="Google Sans" w:cs="Google Sans" w:eastAsia="Google Sans" w:hAnsi="Google Sans"/>
          <w:color w:val="1f1f1f"/>
          <w:rtl w:val="0"/>
        </w:rPr>
        <w:t xml:space="preserve"> from the Extra Deck (treated as an Xyz Summon).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Xyz monsters fundamentally rely on attached materials to activate their effects. To resolve this mechanical hurdle, Jupredo's effect contains a mandatory secondary clause: following the summon, the player is permitted to attach exactly one card directly from their hand to Jupiter as Xyz Material.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ensures that Jupiter is immediately "live" and functionally operative upon hitting the field.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being added to the Extra Deck face-up, Jupredo allows the player to comprehensively search their Deck, adding any one "Power Patron" or "DoomZ" Spell/Trap card directly to their hand.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search parameter is incredibly versatile. It can fetch high-impact, archetype-specific interaction pieces such as </w:t>
      </w:r>
      <w:r w:rsidDel="00000000" w:rsidR="00000000" w:rsidRPr="00000000">
        <w:rPr>
          <w:rFonts w:ascii="Google Sans" w:cs="Google Sans" w:eastAsia="Google Sans" w:hAnsi="Google Sans"/>
          <w:i w:val="1"/>
          <w:iCs w:val="1"/>
          <w:color w:val="1f1f1f"/>
          <w:rtl w:val="0"/>
        </w:rPr>
        <w:t xml:space="preserve">DoomZ Command "D.O.O.M.D.U.R.G."</w:t>
      </w:r>
      <w:r w:rsidDel="00000000" w:rsidR="00000000" w:rsidRPr="00000000">
        <w:rPr>
          <w:rFonts w:ascii="Google Sans" w:cs="Google Sans" w:eastAsia="Google Sans" w:hAnsi="Google Sans"/>
          <w:color w:val="1f1f1f"/>
          <w:rtl w:val="0"/>
        </w:rPr>
        <w:t xml:space="preserve"> to establish immediate pressure, or the core consistency spell </w:t>
      </w:r>
      <w:r w:rsidDel="00000000" w:rsidR="00000000" w:rsidRPr="00000000">
        <w:rPr>
          <w:rFonts w:ascii="Google Sans" w:cs="Google Sans" w:eastAsia="Google Sans" w:hAnsi="Google Sans"/>
          <w:i w:val="1"/>
          <w:iCs w:val="1"/>
          <w:color w:val="1f1f1f"/>
          <w:rtl w:val="0"/>
        </w:rPr>
        <w:t xml:space="preserve">DoomZ Change</w:t>
      </w:r>
      <w:r w:rsidDel="00000000" w:rsidR="00000000" w:rsidRPr="00000000">
        <w:rPr>
          <w:rFonts w:ascii="Google Sans" w:cs="Google Sans" w:eastAsia="Google Sans" w:hAnsi="Google Sans"/>
          <w:color w:val="1f1f1f"/>
          <w:rtl w:val="0"/>
        </w:rPr>
        <w:t xml:space="preserve"> to cycle resources.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More critically for the overarching strategy, it can search the ultimate enablers: </w:t>
      </w:r>
      <w:r w:rsidDel="00000000" w:rsidR="00000000" w:rsidRPr="00000000">
        <w:rPr>
          <w:rFonts w:ascii="Google Sans" w:cs="Google Sans" w:eastAsia="Google Sans" w:hAnsi="Google Sans"/>
          <w:i w:val="1"/>
          <w:iCs w:val="1"/>
          <w:color w:val="1f1f1f"/>
          <w:rtl w:val="0"/>
        </w:rPr>
        <w:t xml:space="preserve">Null Power Patron Realm - Vidria</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Unleashed Power Patron Portal - Terminus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creates a perfectly cyclical resource loop where the DoomZ engine feeds directly back into the core Power Patron infrastructure. This calculated cross-pollination of search targets ensures that any DoomZ variant of the deck boasts unparalleled resilience against single-target disruption, allowing the pilot to pivot seamlessly between lore engines based on the specific interaction presented by the opponent.</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Junoldo the Shadespirit Power Patron: The Elvennotes Symphony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Junoldo the Shadespirit Power Patron</w:t>
      </w:r>
      <w:r w:rsidDel="00000000" w:rsidR="00000000" w:rsidRPr="00000000">
        <w:rPr>
          <w:rFonts w:ascii="Google Sans" w:cs="Google Sans" w:eastAsia="Google Sans" w:hAnsi="Google Sans"/>
          <w:color w:val="1f1f1f"/>
          <w:rtl w:val="0"/>
        </w:rPr>
        <w:t xml:space="preserve"> operates as a DARK Fiend Pendulum monster, governed by a passive text string treating it universally as an "Elvennotes" (or "Elfnote") card.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Just as with Jupredo, this passive text ensures flawless synergy with the Elfnote engine, particularly bridging the gap to complex combo lines involving </w:t>
      </w:r>
      <w:r w:rsidDel="00000000" w:rsidR="00000000" w:rsidRPr="00000000">
        <w:rPr>
          <w:rFonts w:ascii="Google Sans" w:cs="Google Sans" w:eastAsia="Google Sans" w:hAnsi="Google Sans"/>
          <w:i w:val="1"/>
          <w:iCs w:val="1"/>
          <w:color w:val="1f1f1f"/>
          <w:rtl w:val="0"/>
        </w:rPr>
        <w:t xml:space="preserve">Elfnote Regina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Elfnote Lucina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Junoldo's ignition effect demands the standardized cost of three face-down banished cards from the top of the Deck. It then destroys itself to Special Summon </w:t>
      </w:r>
      <w:r w:rsidDel="00000000" w:rsidR="00000000" w:rsidRPr="00000000">
        <w:rPr>
          <w:rFonts w:ascii="Google Sans" w:cs="Google Sans" w:eastAsia="Google Sans" w:hAnsi="Google Sans"/>
          <w:i w:val="1"/>
          <w:iCs w:val="1"/>
          <w:color w:val="1f1f1f"/>
          <w:rtl w:val="0"/>
        </w:rPr>
        <w:t xml:space="preserve">Junora the Power Patron of Tuning</w:t>
      </w:r>
      <w:r w:rsidDel="00000000" w:rsidR="00000000" w:rsidRPr="00000000">
        <w:rPr>
          <w:rFonts w:ascii="Google Sans" w:cs="Google Sans" w:eastAsia="Google Sans" w:hAnsi="Google Sans"/>
          <w:color w:val="1f1f1f"/>
          <w:rtl w:val="0"/>
        </w:rPr>
        <w:t xml:space="preserve"> directly from the Extra Deck, explicitly treating the action as a Synchro Summon.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Its Extra Deck trigger effect, however, diverges significantly from its peers in terms of card advantage philosophy. When added to the Extra Deck face-up, Junoldo permits the player to add one "Power Patron" or "Elvennotes" card from the face-up Extra Deck or the Graveyard directly back to the hand, excluding itself.</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Nervedo and Jupredo actively pull fresh resources from the Deck to advance the board state, Junoldo acts as a highly specialized recursive recursion engine. In Elvennotes variants, meticulously managing the Graveyard and face-up Extra Deck resources is paramount to sustaining pressure. Junoldo effectively recycles spent, high-value engine pieces—such as an expended </w:t>
      </w:r>
      <w:r w:rsidDel="00000000" w:rsidR="00000000" w:rsidRPr="00000000">
        <w:rPr>
          <w:rFonts w:ascii="Google Sans" w:cs="Google Sans" w:eastAsia="Google Sans" w:hAnsi="Google Sans"/>
          <w:i w:val="1"/>
          <w:iCs w:val="1"/>
          <w:color w:val="1f1f1f"/>
          <w:rtl w:val="0"/>
        </w:rPr>
        <w:t xml:space="preserve">Medius the Pure</w:t>
      </w:r>
      <w:r w:rsidDel="00000000" w:rsidR="00000000" w:rsidRPr="00000000">
        <w:rPr>
          <w:rFonts w:ascii="Google Sans" w:cs="Google Sans" w:eastAsia="Google Sans" w:hAnsi="Google Sans"/>
          <w:color w:val="1f1f1f"/>
          <w:rtl w:val="0"/>
        </w:rPr>
        <w:t xml:space="preserve"> or combo-critical spells that have already resolved—generating an insurmountable grind-game advantage.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recursion makes the Elfnote variant arguably the most resilient of the three sub-archetypes in a simplified, low-resource game state, allowing the pilot to repeatedly loop their most impactful interactions.</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Auxiliary Enablers: Shade the Obscure and the Theorealize Suite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competitive ceiling of the Shadow Trinity cannot be accurately analyzed without a thorough understanding of the external facilitators that trigger their most potent effects. Chief among these is </w:t>
      </w:r>
      <w:r w:rsidDel="00000000" w:rsidR="00000000" w:rsidRPr="00000000">
        <w:rPr>
          <w:rFonts w:ascii="Google Sans" w:cs="Google Sans" w:eastAsia="Google Sans" w:hAnsi="Google Sans"/>
          <w:i w:val="1"/>
          <w:iCs w:val="1"/>
          <w:color w:val="1f1f1f"/>
          <w:rtl w:val="0"/>
        </w:rPr>
        <w:t xml:space="preserve">Shade the Obscure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Level 4 Fairy monster serves as the critical, unassailable enabler for the "added to the Extra Deck face-up" trigger effects of the Pendulum Trinity.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Shade the Obscure</w:t>
      </w:r>
      <w:r w:rsidDel="00000000" w:rsidR="00000000" w:rsidRPr="00000000">
        <w:rPr>
          <w:rFonts w:ascii="Google Sans" w:cs="Google Sans" w:eastAsia="Google Sans" w:hAnsi="Google Sans"/>
          <w:color w:val="1f1f1f"/>
          <w:rtl w:val="0"/>
        </w:rPr>
        <w:t xml:space="preserve"> possesses an innate Special Summon effect, allowing it to deploy itself from the hand to the field provided the player controls any card in their Pendulum Zone.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Once established on the field, the player can pay exactly 1000 Life Points to destroy one Pendulum Monster Card residing either in their hand or face-up on their field.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Following this destruction, the player immediately adds one Pendulum Monster directly from their Deck to their face-up Extra Deck.</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combo routing implications of this single card are immense. By targeting and destroying Nervedo, Jupredo, Junoldo, or even </w:t>
      </w:r>
      <w:r w:rsidDel="00000000" w:rsidR="00000000" w:rsidRPr="00000000">
        <w:rPr>
          <w:rFonts w:ascii="Google Sans" w:cs="Google Sans" w:eastAsia="Google Sans" w:hAnsi="Google Sans"/>
          <w:i w:val="1"/>
          <w:iCs w:val="1"/>
          <w:color w:val="1f1f1f"/>
          <w:rtl w:val="0"/>
        </w:rPr>
        <w:t xml:space="preserve">Vidolium</w:t>
      </w:r>
      <w:r w:rsidDel="00000000" w:rsidR="00000000" w:rsidRPr="00000000">
        <w:rPr>
          <w:rFonts w:ascii="Google Sans" w:cs="Google Sans" w:eastAsia="Google Sans" w:hAnsi="Google Sans"/>
          <w:color w:val="1f1f1f"/>
          <w:rtl w:val="0"/>
        </w:rPr>
        <w:t xml:space="preserve"> directly from the hand, </w:t>
      </w:r>
      <w:r w:rsidDel="00000000" w:rsidR="00000000" w:rsidRPr="00000000">
        <w:rPr>
          <w:rFonts w:ascii="Google Sans" w:cs="Google Sans" w:eastAsia="Google Sans" w:hAnsi="Google Sans"/>
          <w:i w:val="1"/>
          <w:iCs w:val="1"/>
          <w:color w:val="1f1f1f"/>
          <w:rtl w:val="0"/>
        </w:rPr>
        <w:t xml:space="preserve">Shade the Obscure</w:t>
      </w:r>
      <w:r w:rsidDel="00000000" w:rsidR="00000000" w:rsidRPr="00000000">
        <w:rPr>
          <w:rFonts w:ascii="Google Sans" w:cs="Google Sans" w:eastAsia="Google Sans" w:hAnsi="Google Sans"/>
          <w:color w:val="1f1f1f"/>
          <w:rtl w:val="0"/>
        </w:rPr>
        <w:t xml:space="preserve"> forces those targeted cards into the face-up Extra Deck.</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specific movement triggers their primary archetype searches or summons immediately, while simultaneously tutoring </w:t>
      </w:r>
      <w:r w:rsidDel="00000000" w:rsidR="00000000" w:rsidRPr="00000000">
        <w:rPr>
          <w:rFonts w:ascii="Google Sans" w:cs="Google Sans" w:eastAsia="Google Sans" w:hAnsi="Google Sans"/>
          <w:i w:val="1"/>
          <w:iCs w:val="1"/>
          <w:color w:val="1f1f1f"/>
          <w:rtl w:val="0"/>
        </w:rPr>
        <w:t xml:space="preserve">another</w:t>
      </w:r>
      <w:r w:rsidDel="00000000" w:rsidR="00000000" w:rsidRPr="00000000">
        <w:rPr>
          <w:rFonts w:ascii="Google Sans" w:cs="Google Sans" w:eastAsia="Google Sans" w:hAnsi="Google Sans"/>
          <w:color w:val="1f1f1f"/>
          <w:rtl w:val="0"/>
        </w:rPr>
        <w:t xml:space="preserve"> crucial Pendulum monster directly to the Extra Deck for future application.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single point of interaction generates an immediate +2 in theoretical card economy and completely bypasses the need to manually resolve the ignition effects of the Pendulum monsters on the field, entirely protecting the player from common interaction points that negate monster activations on the field, such as </w:t>
      </w:r>
      <w:r w:rsidDel="00000000" w:rsidR="00000000" w:rsidRPr="00000000">
        <w:rPr>
          <w:rFonts w:ascii="Google Sans" w:cs="Google Sans" w:eastAsia="Google Sans" w:hAnsi="Google Sans"/>
          <w:i w:val="1"/>
          <w:iCs w:val="1"/>
          <w:color w:val="1f1f1f"/>
          <w:rtl w:val="0"/>
        </w:rPr>
        <w:t xml:space="preserve">Infinite Impermanence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Apollousa, Bow of the Goddess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Supporting the entire lore ecosystem is the "Theorealize" suite of spell cards, heavily utilized to manipulate </w:t>
      </w:r>
      <w:r w:rsidDel="00000000" w:rsidR="00000000" w:rsidRPr="00000000">
        <w:rPr>
          <w:rFonts w:ascii="Google Sans" w:cs="Google Sans" w:eastAsia="Google Sans" w:hAnsi="Google Sans"/>
          <w:i w:val="1"/>
          <w:iCs w:val="1"/>
          <w:color w:val="1f1f1f"/>
          <w:rtl w:val="0"/>
        </w:rPr>
        <w:t xml:space="preserve">Medius the Pure</w:t>
      </w:r>
      <w:r w:rsidDel="00000000" w:rsidR="00000000" w:rsidRPr="00000000">
        <w:rPr>
          <w:rFonts w:ascii="Google Sans" w:cs="Google Sans" w:eastAsia="Google Sans" w:hAnsi="Google Sans"/>
          <w:color w:val="1f1f1f"/>
          <w:rtl w:val="0"/>
        </w:rPr>
        <w:t xml:space="preserve">. The base Normal Spell, </w:t>
      </w:r>
      <w:r w:rsidDel="00000000" w:rsidR="00000000" w:rsidRPr="00000000">
        <w:rPr>
          <w:rFonts w:ascii="Google Sans" w:cs="Google Sans" w:eastAsia="Google Sans" w:hAnsi="Google Sans"/>
          <w:i w:val="1"/>
          <w:iCs w:val="1"/>
          <w:color w:val="1f1f1f"/>
          <w:rtl w:val="0"/>
        </w:rPr>
        <w:t xml:space="preserve">Theorealize</w:t>
      </w:r>
      <w:r w:rsidDel="00000000" w:rsidR="00000000" w:rsidRPr="00000000">
        <w:rPr>
          <w:rFonts w:ascii="Google Sans" w:cs="Google Sans" w:eastAsia="Google Sans" w:hAnsi="Google Sans"/>
          <w:color w:val="1f1f1f"/>
          <w:rtl w:val="0"/>
        </w:rPr>
        <w:t xml:space="preserve">, explicitly sends one copy of </w:t>
      </w:r>
      <w:r w:rsidDel="00000000" w:rsidR="00000000" w:rsidRPr="00000000">
        <w:rPr>
          <w:rFonts w:ascii="Google Sans" w:cs="Google Sans" w:eastAsia="Google Sans" w:hAnsi="Google Sans"/>
          <w:i w:val="1"/>
          <w:iCs w:val="1"/>
          <w:color w:val="1f1f1f"/>
          <w:rtl w:val="0"/>
        </w:rPr>
        <w:t xml:space="preserve">Medius the Pure</w:t>
      </w:r>
      <w:r w:rsidDel="00000000" w:rsidR="00000000" w:rsidRPr="00000000">
        <w:rPr>
          <w:rFonts w:ascii="Google Sans" w:cs="Google Sans" w:eastAsia="Google Sans" w:hAnsi="Google Sans"/>
          <w:color w:val="1f1f1f"/>
          <w:rtl w:val="0"/>
        </w:rPr>
        <w:t xml:space="preserve"> from the Deck directly to the Graveyard.</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Its secondary Graveyard effect allows the player to banish it to target a face-up monster they control and completely alter its Type and Attribute for the turn.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type/attribute manipulation is occasionally necessary to fulfill specific Extra Deck summoning requirements across the disparate lore engines.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quick-play spell </w:t>
      </w:r>
      <w:r w:rsidDel="00000000" w:rsidR="00000000" w:rsidRPr="00000000">
        <w:rPr>
          <w:rFonts w:ascii="Google Sans" w:cs="Google Sans" w:eastAsia="Google Sans" w:hAnsi="Google Sans"/>
          <w:i w:val="1"/>
          <w:iCs w:val="1"/>
          <w:color w:val="1f1f1f"/>
          <w:rtl w:val="0"/>
        </w:rPr>
        <w:t xml:space="preserve">Theorealize Overdrive</w:t>
      </w:r>
      <w:r w:rsidDel="00000000" w:rsidR="00000000" w:rsidRPr="00000000">
        <w:rPr>
          <w:rFonts w:ascii="Google Sans" w:cs="Google Sans" w:eastAsia="Google Sans" w:hAnsi="Google Sans"/>
          <w:color w:val="1f1f1f"/>
          <w:rtl w:val="0"/>
        </w:rPr>
        <w:t xml:space="preserve"> acts as the primary recursion tool, allowing the player to target </w:t>
      </w:r>
      <w:r w:rsidDel="00000000" w:rsidR="00000000" w:rsidRPr="00000000">
        <w:rPr>
          <w:rFonts w:ascii="Google Sans" w:cs="Google Sans" w:eastAsia="Google Sans" w:hAnsi="Google Sans"/>
          <w:i w:val="1"/>
          <w:iCs w:val="1"/>
          <w:color w:val="1f1f1f"/>
          <w:rtl w:val="0"/>
        </w:rPr>
        <w:t xml:space="preserve">Medius the Pure</w:t>
      </w:r>
      <w:r w:rsidDel="00000000" w:rsidR="00000000" w:rsidRPr="00000000">
        <w:rPr>
          <w:rFonts w:ascii="Google Sans" w:cs="Google Sans" w:eastAsia="Google Sans" w:hAnsi="Google Sans"/>
          <w:color w:val="1f1f1f"/>
          <w:rtl w:val="0"/>
        </w:rPr>
        <w:t xml:space="preserve"> in the Graveyard or the banished zone and instantly Special Summon it.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Furthermore, banishing </w:t>
      </w:r>
      <w:r w:rsidDel="00000000" w:rsidR="00000000" w:rsidRPr="00000000">
        <w:rPr>
          <w:rFonts w:ascii="Google Sans" w:cs="Google Sans" w:eastAsia="Google Sans" w:hAnsi="Google Sans"/>
          <w:i w:val="1"/>
          <w:iCs w:val="1"/>
          <w:color w:val="1f1f1f"/>
          <w:rtl w:val="0"/>
        </w:rPr>
        <w:t xml:space="preserve">Overdrive</w:t>
      </w:r>
      <w:r w:rsidDel="00000000" w:rsidR="00000000" w:rsidRPr="00000000">
        <w:rPr>
          <w:rFonts w:ascii="Google Sans" w:cs="Google Sans" w:eastAsia="Google Sans" w:hAnsi="Google Sans"/>
          <w:color w:val="1f1f1f"/>
          <w:rtl w:val="0"/>
        </w:rPr>
        <w:t xml:space="preserve"> from the Graveyard allows the player to modulate the Level of a face-up monster from 1 to 10, a vital mechanic when bridging into Synchro or Xyz plays that require specific level matching.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Finally, </w:t>
      </w:r>
      <w:r w:rsidDel="00000000" w:rsidR="00000000" w:rsidRPr="00000000">
        <w:rPr>
          <w:rFonts w:ascii="Google Sans" w:cs="Google Sans" w:eastAsia="Google Sans" w:hAnsi="Google Sans"/>
          <w:i w:val="1"/>
          <w:iCs w:val="1"/>
          <w:color w:val="1f1f1f"/>
          <w:rtl w:val="0"/>
        </w:rPr>
        <w:t xml:space="preserve">Theorealize Liberation</w:t>
      </w:r>
      <w:r w:rsidDel="00000000" w:rsidR="00000000" w:rsidRPr="00000000">
        <w:rPr>
          <w:rFonts w:ascii="Google Sans" w:cs="Google Sans" w:eastAsia="Google Sans" w:hAnsi="Google Sans"/>
          <w:color w:val="1f1f1f"/>
          <w:rtl w:val="0"/>
        </w:rPr>
        <w:t xml:space="preserve"> allows the player to treat a face-up monster as a Tuner for the turn, further cementing the archetype's ability to seamlessly pivot into high-level Synchro plays, particularly within the Elvennotes variant.</w:t>
      </w:r>
      <w:r w:rsidDel="00000000" w:rsidR="00000000" w:rsidRPr="00000000">
        <w:rPr>
          <w:rFonts w:ascii="Google Sans" w:cs="Google Sans" w:eastAsia="Google Sans" w:hAnsi="Google Sans"/>
          <w:color w:val="444746"/>
          <w:sz w:val="24"/>
          <w:szCs w:val="24"/>
          <w:vertAlign w:val="superscript"/>
          <w:rtl w:val="0"/>
        </w:rPr>
        <w:t xml:space="preserve">34</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Spell Suite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Card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Function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Secondary Graveyard 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Theorealize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Normal Spell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Send </w:t>
            </w:r>
            <w:r w:rsidDel="00000000" w:rsidR="00000000" w:rsidRPr="00000000">
              <w:rPr>
                <w:rFonts w:ascii="Google Sans" w:cs="Google Sans" w:eastAsia="Google Sans" w:hAnsi="Google Sans"/>
                <w:i w:val="1"/>
                <w:iCs w:val="1"/>
                <w:color w:val="1f1f1f"/>
                <w:rtl w:val="0"/>
              </w:rPr>
              <w:t xml:space="preserve">Medius the Pure</w:t>
            </w:r>
            <w:r w:rsidDel="00000000" w:rsidR="00000000" w:rsidRPr="00000000">
              <w:rPr>
                <w:rFonts w:ascii="Google Sans" w:cs="Google Sans" w:eastAsia="Google Sans" w:hAnsi="Google Sans"/>
                <w:color w:val="1f1f1f"/>
                <w:rtl w:val="0"/>
              </w:rPr>
              <w:t xml:space="preserve"> to 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 Type and Attribute of 1 monster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Theorealize Overdrive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Quick-Play Spell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Revive </w:t>
            </w:r>
            <w:r w:rsidDel="00000000" w:rsidR="00000000" w:rsidRPr="00000000">
              <w:rPr>
                <w:rFonts w:ascii="Google Sans" w:cs="Google Sans" w:eastAsia="Google Sans" w:hAnsi="Google Sans"/>
                <w:i w:val="1"/>
                <w:iCs w:val="1"/>
                <w:color w:val="1f1f1f"/>
                <w:rtl w:val="0"/>
              </w:rPr>
              <w:t xml:space="preserve">Medius the Pure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Modulate Level of 1 monster (1 to 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Theorealize Liberation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Quick-Play Spell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 Summon / 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Treat 1 monster as a Tuner</w:t>
            </w:r>
          </w:p>
        </w:tc>
      </w:tr>
    </w:tbl>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Variant Analysis: Harnessing the Power Patron Ecosystem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expansive, multi-faceted nature of the Blazing Dominion and Chaos Origins support infrastructure permits highly skilled deck builders to construct multiple distinctly competitive variations of the Power Patron strategy. The fluid integration of the "Medius Lore Pile" allows pilots to seamlessly merge these engines, creating mathematically sound 40-card consistency engines or sprawling 60-to-70-card power piles depending on the expected metagame environment.</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Power Patron Darklord Variant (The 70-Card Pile)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Extensive analysis of high-level competitive data reveals a profound and highly successful synergy between the Power Patron engine and the established Darklord archetype. An optimized 70-card list, heavily reliant on the upcoming Chaos Origins (CORI) release, exemplifies this synergy by utilizing the Power Patron engine as an overarching consistency bridge.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mechanical linchpin of this hybrid strategy is </w:t>
      </w:r>
      <w:r w:rsidDel="00000000" w:rsidR="00000000" w:rsidRPr="00000000">
        <w:rPr>
          <w:rFonts w:ascii="Google Sans" w:cs="Google Sans" w:eastAsia="Google Sans" w:hAnsi="Google Sans"/>
          <w:i w:val="1"/>
          <w:iCs w:val="1"/>
          <w:color w:val="1f1f1f"/>
          <w:rtl w:val="0"/>
        </w:rPr>
        <w:t xml:space="preserve">Unleashed Power Patron Portal - Terminus</w:t>
      </w:r>
      <w:r w:rsidDel="00000000" w:rsidR="00000000" w:rsidRPr="00000000">
        <w:rPr>
          <w:rFonts w:ascii="Google Sans" w:cs="Google Sans" w:eastAsia="Google Sans" w:hAnsi="Google Sans"/>
          <w:color w:val="1f1f1f"/>
          <w:rtl w:val="0"/>
        </w:rPr>
        <w:t xml:space="preserve">. Because </w:t>
      </w:r>
      <w:r w:rsidDel="00000000" w:rsidR="00000000" w:rsidRPr="00000000">
        <w:rPr>
          <w:rFonts w:ascii="Google Sans" w:cs="Google Sans" w:eastAsia="Google Sans" w:hAnsi="Google Sans"/>
          <w:i w:val="1"/>
          <w:iCs w:val="1"/>
          <w:color w:val="1f1f1f"/>
          <w:rtl w:val="0"/>
        </w:rPr>
        <w:t xml:space="preserve">Terminus</w:t>
      </w:r>
      <w:r w:rsidDel="00000000" w:rsidR="00000000" w:rsidRPr="00000000">
        <w:rPr>
          <w:rFonts w:ascii="Google Sans" w:cs="Google Sans" w:eastAsia="Google Sans" w:hAnsi="Google Sans"/>
          <w:color w:val="1f1f1f"/>
          <w:rtl w:val="0"/>
        </w:rPr>
        <w:t xml:space="preserve"> specifically dictates searching for a "DARK Fairy" monster, it functions as a highly customized, heavily searchable </w:t>
      </w:r>
      <w:r w:rsidDel="00000000" w:rsidR="00000000" w:rsidRPr="00000000">
        <w:rPr>
          <w:rFonts w:ascii="Google Sans" w:cs="Google Sans" w:eastAsia="Google Sans" w:hAnsi="Google Sans"/>
          <w:i w:val="1"/>
          <w:iCs w:val="1"/>
          <w:color w:val="1f1f1f"/>
          <w:rtl w:val="0"/>
        </w:rPr>
        <w:t xml:space="preserve">Reinforcement of the Army</w:t>
      </w:r>
      <w:r w:rsidDel="00000000" w:rsidR="00000000" w:rsidRPr="00000000">
        <w:rPr>
          <w:rFonts w:ascii="Google Sans" w:cs="Google Sans" w:eastAsia="Google Sans" w:hAnsi="Google Sans"/>
          <w:color w:val="1f1f1f"/>
          <w:rtl w:val="0"/>
        </w:rPr>
        <w:t xml:space="preserve"> for the entire Darklord engine.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optimal routing, </w:t>
      </w:r>
      <w:r w:rsidDel="00000000" w:rsidR="00000000" w:rsidRPr="00000000">
        <w:rPr>
          <w:rFonts w:ascii="Google Sans" w:cs="Google Sans" w:eastAsia="Google Sans" w:hAnsi="Google Sans"/>
          <w:i w:val="1"/>
          <w:iCs w:val="1"/>
          <w:color w:val="1f1f1f"/>
          <w:rtl w:val="0"/>
        </w:rPr>
        <w:t xml:space="preserve">Terminus</w:t>
      </w:r>
      <w:r w:rsidDel="00000000" w:rsidR="00000000" w:rsidRPr="00000000">
        <w:rPr>
          <w:rFonts w:ascii="Google Sans" w:cs="Google Sans" w:eastAsia="Google Sans" w:hAnsi="Google Sans"/>
          <w:color w:val="1f1f1f"/>
          <w:rtl w:val="0"/>
        </w:rPr>
        <w:t xml:space="preserve"> is activated to search for </w:t>
      </w:r>
      <w:r w:rsidDel="00000000" w:rsidR="00000000" w:rsidRPr="00000000">
        <w:rPr>
          <w:rFonts w:ascii="Google Sans" w:cs="Google Sans" w:eastAsia="Google Sans" w:hAnsi="Google Sans"/>
          <w:i w:val="1"/>
          <w:iCs w:val="1"/>
          <w:color w:val="1f1f1f"/>
          <w:rtl w:val="0"/>
        </w:rPr>
        <w:t xml:space="preserve">Darklord Ixchel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Ixchel</w:t>
      </w:r>
      <w:r w:rsidDel="00000000" w:rsidR="00000000" w:rsidRPr="00000000">
        <w:rPr>
          <w:rFonts w:ascii="Google Sans" w:cs="Google Sans" w:eastAsia="Google Sans" w:hAnsi="Google Sans"/>
          <w:color w:val="1f1f1f"/>
          <w:rtl w:val="0"/>
        </w:rPr>
        <w:t xml:space="preserve"> is subsequently discarded alongside an auxiliary Darklord card to execute a "draw two" effect.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instantly un-bricks sub-optimal opening hands while aggressively loading the Graveyard with specific Darklord spells and traps, such as </w:t>
      </w:r>
      <w:r w:rsidDel="00000000" w:rsidR="00000000" w:rsidRPr="00000000">
        <w:rPr>
          <w:rFonts w:ascii="Google Sans" w:cs="Google Sans" w:eastAsia="Google Sans" w:hAnsi="Google Sans"/>
          <w:i w:val="1"/>
          <w:iCs w:val="1"/>
          <w:color w:val="1f1f1f"/>
          <w:rtl w:val="0"/>
        </w:rPr>
        <w:t xml:space="preserve">Banishment of the Darklords</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Darklord Dance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this setup, </w:t>
      </w:r>
      <w:r w:rsidDel="00000000" w:rsidR="00000000" w:rsidRPr="00000000">
        <w:rPr>
          <w:rFonts w:ascii="Google Sans" w:cs="Google Sans" w:eastAsia="Google Sans" w:hAnsi="Google Sans"/>
          <w:i w:val="1"/>
          <w:iCs w:val="1"/>
          <w:color w:val="1f1f1f"/>
          <w:rtl w:val="0"/>
        </w:rPr>
        <w:t xml:space="preserve">Medius the Pure</w:t>
      </w:r>
      <w:r w:rsidDel="00000000" w:rsidR="00000000" w:rsidRPr="00000000">
        <w:rPr>
          <w:rFonts w:ascii="Google Sans" w:cs="Google Sans" w:eastAsia="Google Sans" w:hAnsi="Google Sans"/>
          <w:color w:val="1f1f1f"/>
          <w:rtl w:val="0"/>
        </w:rPr>
        <w:t xml:space="preserve"> and the suite of Power Patron Pendulums are deployed to rapidly accumulate field presence. This swarm of materials culminates in high-value Link Summons, explicitly establishing boss monsters like </w:t>
      </w:r>
      <w:r w:rsidDel="00000000" w:rsidR="00000000" w:rsidRPr="00000000">
        <w:rPr>
          <w:rFonts w:ascii="Google Sans" w:cs="Google Sans" w:eastAsia="Google Sans" w:hAnsi="Google Sans"/>
          <w:i w:val="1"/>
          <w:iCs w:val="1"/>
          <w:color w:val="1f1f1f"/>
          <w:rtl w:val="0"/>
        </w:rPr>
        <w:t xml:space="preserve">Darklord Eveningstar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Condemned Darklord</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Power Patron Envoy of Pure Prayers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specific variant intentionally sacrifices the rigid, oppressive Trinity lock provided by </w:t>
      </w:r>
      <w:r w:rsidDel="00000000" w:rsidR="00000000" w:rsidRPr="00000000">
        <w:rPr>
          <w:rFonts w:ascii="Google Sans" w:cs="Google Sans" w:eastAsia="Google Sans" w:hAnsi="Google Sans"/>
          <w:i w:val="1"/>
          <w:iCs w:val="1"/>
          <w:color w:val="1f1f1f"/>
          <w:rtl w:val="0"/>
        </w:rPr>
        <w:t xml:space="preserve">Vidria</w:t>
      </w:r>
      <w:r w:rsidDel="00000000" w:rsidR="00000000" w:rsidRPr="00000000">
        <w:rPr>
          <w:rFonts w:ascii="Google Sans" w:cs="Google Sans" w:eastAsia="Google Sans" w:hAnsi="Google Sans"/>
          <w:color w:val="1f1f1f"/>
          <w:rtl w:val="0"/>
        </w:rPr>
        <w:t xml:space="preserve"> in favor of overwhelmingly superior draw power and grind-game resilience. It relies heavily on </w:t>
      </w:r>
      <w:r w:rsidDel="00000000" w:rsidR="00000000" w:rsidRPr="00000000">
        <w:rPr>
          <w:rFonts w:ascii="Google Sans" w:cs="Google Sans" w:eastAsia="Google Sans" w:hAnsi="Google Sans"/>
          <w:i w:val="1"/>
          <w:iCs w:val="1"/>
          <w:color w:val="1f1f1f"/>
          <w:rtl w:val="0"/>
        </w:rPr>
        <w:t xml:space="preserve">The Sanctified Darklord</w:t>
      </w:r>
      <w:r w:rsidDel="00000000" w:rsidR="00000000" w:rsidRPr="00000000">
        <w:rPr>
          <w:rFonts w:ascii="Google Sans" w:cs="Google Sans" w:eastAsia="Google Sans" w:hAnsi="Google Sans"/>
          <w:color w:val="1f1f1f"/>
          <w:rtl w:val="0"/>
        </w:rPr>
        <w:t xml:space="preserve"> to establish targeted monster negation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holding </w:t>
      </w:r>
      <w:r w:rsidDel="00000000" w:rsidR="00000000" w:rsidRPr="00000000">
        <w:rPr>
          <w:rFonts w:ascii="Google Sans" w:cs="Google Sans" w:eastAsia="Google Sans" w:hAnsi="Google Sans"/>
          <w:i w:val="1"/>
          <w:iCs w:val="1"/>
          <w:color w:val="1f1f1f"/>
          <w:rtl w:val="0"/>
        </w:rPr>
        <w:t xml:space="preserve">Vidolium the Unstable Power Patron of Unity</w:t>
      </w:r>
      <w:r w:rsidDel="00000000" w:rsidR="00000000" w:rsidRPr="00000000">
        <w:rPr>
          <w:rFonts w:ascii="Google Sans" w:cs="Google Sans" w:eastAsia="Google Sans" w:hAnsi="Google Sans"/>
          <w:color w:val="1f1f1f"/>
          <w:rtl w:val="0"/>
        </w:rPr>
        <w:t xml:space="preserve"> in reserve as a catastrophic, late-game board wipe to punish over-extensions by the opponent. The 70-card count is a calculated mathematical choice, diluting the likelihood of drawing multiple specific combo pieces that must remain in the deck to be searched, while maximizing the density of high-impact hand traps like </w:t>
      </w:r>
      <w:r w:rsidDel="00000000" w:rsidR="00000000" w:rsidRPr="00000000">
        <w:rPr>
          <w:rFonts w:ascii="Google Sans" w:cs="Google Sans" w:eastAsia="Google Sans" w:hAnsi="Google Sans"/>
          <w:i w:val="1"/>
          <w:iCs w:val="1"/>
          <w:color w:val="1f1f1f"/>
          <w:rtl w:val="0"/>
        </w:rPr>
        <w:t xml:space="preserve">Mulcharmy Fuwalos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Ash Blossom &amp; Joyous Spring</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Herald of Orange Light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Elvennotes (Elfnote) Power Patron Variant (The 40-Card Engine)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stark contrast to the sprawling Darklord pile, the Elvennotes integration—as evidenced by optimized post-BLZD 40-card lists—prioritizes absolute mathematical consistency and intense Synchro summoning potential.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variant relies heavily on </w:t>
      </w:r>
      <w:r w:rsidDel="00000000" w:rsidR="00000000" w:rsidRPr="00000000">
        <w:rPr>
          <w:rFonts w:ascii="Google Sans" w:cs="Google Sans" w:eastAsia="Google Sans" w:hAnsi="Google Sans"/>
          <w:i w:val="1"/>
          <w:iCs w:val="1"/>
          <w:color w:val="1f1f1f"/>
          <w:rtl w:val="0"/>
        </w:rPr>
        <w:t xml:space="preserve">Junoldo the Shadespirit Power Patron</w:t>
      </w:r>
      <w:r w:rsidDel="00000000" w:rsidR="00000000" w:rsidRPr="00000000">
        <w:rPr>
          <w:rFonts w:ascii="Google Sans" w:cs="Google Sans" w:eastAsia="Google Sans" w:hAnsi="Google Sans"/>
          <w:color w:val="1f1f1f"/>
          <w:rtl w:val="0"/>
        </w:rPr>
        <w:t xml:space="preserve"> to bridge the gap into the unreleased (as of early 2026 OCG analysis) </w:t>
      </w:r>
      <w:r w:rsidDel="00000000" w:rsidR="00000000" w:rsidRPr="00000000">
        <w:rPr>
          <w:rFonts w:ascii="Google Sans" w:cs="Google Sans" w:eastAsia="Google Sans" w:hAnsi="Google Sans"/>
          <w:i w:val="1"/>
          <w:iCs w:val="1"/>
          <w:color w:val="1f1f1f"/>
          <w:rtl w:val="0"/>
        </w:rPr>
        <w:t xml:space="preserve">Elfnote Regina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Elfnote Lucina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Elfnote Tinia</w:t>
      </w:r>
      <w:r w:rsidDel="00000000" w:rsidR="00000000" w:rsidRPr="00000000">
        <w:rPr>
          <w:rFonts w:ascii="Google Sans" w:cs="Google Sans" w:eastAsia="Google Sans" w:hAnsi="Google Sans"/>
          <w:color w:val="1f1f1f"/>
          <w:rtl w:val="0"/>
        </w:rPr>
        <w:t xml:space="preserve"> core engine.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maximizing the inclusion of </w:t>
      </w:r>
      <w:r w:rsidDel="00000000" w:rsidR="00000000" w:rsidRPr="00000000">
        <w:rPr>
          <w:rFonts w:ascii="Google Sans" w:cs="Google Sans" w:eastAsia="Google Sans" w:hAnsi="Google Sans"/>
          <w:i w:val="1"/>
          <w:iCs w:val="1"/>
          <w:color w:val="1f1f1f"/>
          <w:rtl w:val="0"/>
        </w:rPr>
        <w:t xml:space="preserve">Junoldo</w:t>
      </w:r>
      <w:r w:rsidDel="00000000" w:rsidR="00000000" w:rsidRPr="00000000">
        <w:rPr>
          <w:rFonts w:ascii="Google Sans" w:cs="Google Sans" w:eastAsia="Google Sans" w:hAnsi="Google Sans"/>
          <w:color w:val="1f1f1f"/>
          <w:rtl w:val="0"/>
        </w:rPr>
        <w:t xml:space="preserve">, the deck can effortlessly recur spent Elvennotes spells directly from the Graveyard, bypassing typical once-per-turn resource limitations.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Extra Deck in this variant is heavily skewed toward establishing formidable Synchro boss monsters. The optimized lists mandate the inclusion of high-impact disruption tools such as </w:t>
      </w:r>
      <w:r w:rsidDel="00000000" w:rsidR="00000000" w:rsidRPr="00000000">
        <w:rPr>
          <w:rFonts w:ascii="Google Sans" w:cs="Google Sans" w:eastAsia="Google Sans" w:hAnsi="Google Sans"/>
          <w:i w:val="1"/>
          <w:iCs w:val="1"/>
          <w:color w:val="1f1f1f"/>
          <w:rtl w:val="0"/>
        </w:rPr>
        <w:t xml:space="preserve">Chaos Angel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Crystal Wing Synchro Dragon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PSY-Framelord Omega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structure, the Power Patron engine acts less as the primary win condition and more as an un-targetable consistency and recursion backbone. This allows the core Elvennotes engine to dodge targeted negation through complex, multi-layered Chain blocking. Furthermore, the inclusion of maximal hand traps (</w:t>
      </w:r>
      <w:r w:rsidDel="00000000" w:rsidR="00000000" w:rsidRPr="00000000">
        <w:rPr>
          <w:rFonts w:ascii="Google Sans" w:cs="Google Sans" w:eastAsia="Google Sans" w:hAnsi="Google Sans"/>
          <w:i w:val="1"/>
          <w:iCs w:val="1"/>
          <w:color w:val="1f1f1f"/>
          <w:rtl w:val="0"/>
        </w:rPr>
        <w:t xml:space="preserve">Mulcharmy Fuwalos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Ghost Belle &amp; Haunted Mansion</w:t>
      </w:r>
      <w:r w:rsidDel="00000000" w:rsidR="00000000" w:rsidRPr="00000000">
        <w:rPr>
          <w:rFonts w:ascii="Google Sans" w:cs="Google Sans" w:eastAsia="Google Sans" w:hAnsi="Google Sans"/>
          <w:color w:val="1f1f1f"/>
          <w:rtl w:val="0"/>
        </w:rPr>
        <w:t xml:space="preserve">) and specific floodgates like </w:t>
      </w:r>
      <w:r w:rsidDel="00000000" w:rsidR="00000000" w:rsidRPr="00000000">
        <w:rPr>
          <w:rFonts w:ascii="Google Sans" w:cs="Google Sans" w:eastAsia="Google Sans" w:hAnsi="Google Sans"/>
          <w:i w:val="1"/>
          <w:iCs w:val="1"/>
          <w:color w:val="1f1f1f"/>
          <w:rtl w:val="0"/>
        </w:rPr>
        <w:t xml:space="preserve">Secret Village of the Spellcasters</w:t>
      </w:r>
      <w:r w:rsidDel="00000000" w:rsidR="00000000" w:rsidRPr="00000000">
        <w:rPr>
          <w:rFonts w:ascii="Google Sans" w:cs="Google Sans" w:eastAsia="Google Sans" w:hAnsi="Google Sans"/>
          <w:color w:val="1f1f1f"/>
          <w:rtl w:val="0"/>
        </w:rPr>
        <w:t xml:space="preserve"> in the Side Deck highlights a strategic intent to severely punish spell-reliant opponents while maintaining an unbreakable Synchro board state.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DoomZ Power Patron Pile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third major variant centers on utilizing </w:t>
      </w:r>
      <w:r w:rsidDel="00000000" w:rsidR="00000000" w:rsidRPr="00000000">
        <w:rPr>
          <w:rFonts w:ascii="Google Sans" w:cs="Google Sans" w:eastAsia="Google Sans" w:hAnsi="Google Sans"/>
          <w:i w:val="1"/>
          <w:iCs w:val="1"/>
          <w:color w:val="1f1f1f"/>
          <w:rtl w:val="0"/>
        </w:rPr>
        <w:t xml:space="preserve">Jupredo the Shademachine Power Patron</w:t>
      </w:r>
      <w:r w:rsidDel="00000000" w:rsidR="00000000" w:rsidRPr="00000000">
        <w:rPr>
          <w:rFonts w:ascii="Google Sans" w:cs="Google Sans" w:eastAsia="Google Sans" w:hAnsi="Google Sans"/>
          <w:color w:val="1f1f1f"/>
          <w:rtl w:val="0"/>
        </w:rPr>
        <w:t xml:space="preserve"> to orchestrate an aggressive Xyz-focused control strategy. By explicitly treating Jupredo as a DoomZ card, the player can seamlessly weave it into destruction-based combo lines utilizing </w:t>
      </w:r>
      <w:r w:rsidDel="00000000" w:rsidR="00000000" w:rsidRPr="00000000">
        <w:rPr>
          <w:rFonts w:ascii="Google Sans" w:cs="Google Sans" w:eastAsia="Google Sans" w:hAnsi="Google Sans"/>
          <w:i w:val="1"/>
          <w:iCs w:val="1"/>
          <w:color w:val="1f1f1f"/>
          <w:rtl w:val="0"/>
        </w:rPr>
        <w:t xml:space="preserve">DoomZ Break - Diactorus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w:t>
      </w:r>
      <w:r w:rsidDel="00000000" w:rsidR="00000000" w:rsidRPr="00000000">
        <w:rPr>
          <w:rFonts w:ascii="Google Sans" w:cs="Google Sans" w:eastAsia="Google Sans" w:hAnsi="Google Sans"/>
          <w:i w:val="1"/>
          <w:iCs w:val="1"/>
          <w:color w:val="1f1f1f"/>
          <w:rtl w:val="0"/>
        </w:rPr>
        <w:t xml:space="preserve">Diactorus</w:t>
      </w:r>
      <w:r w:rsidDel="00000000" w:rsidR="00000000" w:rsidRPr="00000000">
        <w:rPr>
          <w:rFonts w:ascii="Google Sans" w:cs="Google Sans" w:eastAsia="Google Sans" w:hAnsi="Google Sans"/>
          <w:color w:val="1f1f1f"/>
          <w:rtl w:val="0"/>
        </w:rPr>
        <w:t xml:space="preserve"> is utilized, it requires the destruction of a DoomZ card in the hand or field to systematically destroy an opposing monster. If </w:t>
      </w:r>
      <w:r w:rsidDel="00000000" w:rsidR="00000000" w:rsidRPr="00000000">
        <w:rPr>
          <w:rFonts w:ascii="Google Sans" w:cs="Google Sans" w:eastAsia="Google Sans" w:hAnsi="Google Sans"/>
          <w:i w:val="1"/>
          <w:iCs w:val="1"/>
          <w:color w:val="1f1f1f"/>
          <w:rtl w:val="0"/>
        </w:rPr>
        <w:t xml:space="preserve">Diactorus</w:t>
      </w:r>
      <w:r w:rsidDel="00000000" w:rsidR="00000000" w:rsidRPr="00000000">
        <w:rPr>
          <w:rFonts w:ascii="Google Sans" w:cs="Google Sans" w:eastAsia="Google Sans" w:hAnsi="Google Sans"/>
          <w:color w:val="1f1f1f"/>
          <w:rtl w:val="0"/>
        </w:rPr>
        <w:t xml:space="preserve"> itself is destroyed by card effect, it triggers a powerful deck-search for any Equip Spell.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Jupredo</w:t>
      </w:r>
      <w:r w:rsidDel="00000000" w:rsidR="00000000" w:rsidRPr="00000000">
        <w:rPr>
          <w:rFonts w:ascii="Google Sans" w:cs="Google Sans" w:eastAsia="Google Sans" w:hAnsi="Google Sans"/>
          <w:color w:val="1f1f1f"/>
          <w:rtl w:val="0"/>
        </w:rPr>
        <w:t xml:space="preserve"> serves as perfect fodder for these destruction mechanics. When destroyed, it hits the Extra Deck face-up, instantly replacing itself by searching for </w:t>
      </w:r>
      <w:r w:rsidDel="00000000" w:rsidR="00000000" w:rsidRPr="00000000">
        <w:rPr>
          <w:rFonts w:ascii="Google Sans" w:cs="Google Sans" w:eastAsia="Google Sans" w:hAnsi="Google Sans"/>
          <w:i w:val="1"/>
          <w:iCs w:val="1"/>
          <w:color w:val="1f1f1f"/>
          <w:rtl w:val="0"/>
        </w:rPr>
        <w:t xml:space="preserve">DoomZ Command "D.O.O.M.D.U.R.G."</w:t>
      </w:r>
      <w:r w:rsidDel="00000000" w:rsidR="00000000" w:rsidRPr="00000000">
        <w:rPr>
          <w:rFonts w:ascii="Google Sans" w:cs="Google Sans" w:eastAsia="Google Sans" w:hAnsi="Google Sans"/>
          <w:color w:val="1f1f1f"/>
          <w:rtl w:val="0"/>
        </w:rPr>
        <w:t xml:space="preserve"> or the consistency spell </w:t>
      </w:r>
      <w:r w:rsidDel="00000000" w:rsidR="00000000" w:rsidRPr="00000000">
        <w:rPr>
          <w:rFonts w:ascii="Google Sans" w:cs="Google Sans" w:eastAsia="Google Sans" w:hAnsi="Google Sans"/>
          <w:i w:val="1"/>
          <w:iCs w:val="1"/>
          <w:color w:val="1f1f1f"/>
          <w:rtl w:val="0"/>
        </w:rPr>
        <w:t xml:space="preserve">DoomZ Change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variant excels in breaking established opponent boards, utilizing rapid XYZ climbing to reach </w:t>
      </w:r>
      <w:r w:rsidDel="00000000" w:rsidR="00000000" w:rsidRPr="00000000">
        <w:rPr>
          <w:rFonts w:ascii="Google Sans" w:cs="Google Sans" w:eastAsia="Google Sans" w:hAnsi="Google Sans"/>
          <w:i w:val="1"/>
          <w:iCs w:val="1"/>
          <w:color w:val="1f1f1f"/>
          <w:rtl w:val="0"/>
        </w:rPr>
        <w:t xml:space="preserve">DoomZ XII End - Drastrius</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Varudras, the Final Bringer of the End Times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creating a highly resilient, interaction-dense game state.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Variant Classification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Deck Size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Extra Deck Mechanic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Synergy Focus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Win Condition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Darklord Power Patron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60-70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 / Fusion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Terminus</w:t>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i w:val="1"/>
                <w:iCs w:val="1"/>
                <w:color w:val="1f1f1f"/>
                <w:rtl w:val="0"/>
              </w:rPr>
              <w:t xml:space="preserve">Ixchel</w:t>
            </w:r>
            <w:r w:rsidDel="00000000" w:rsidR="00000000" w:rsidRPr="00000000">
              <w:rPr>
                <w:rFonts w:ascii="Google Sans" w:cs="Google Sans" w:eastAsia="Google Sans" w:hAnsi="Google Sans"/>
                <w:color w:val="1f1f1f"/>
                <w:rtl w:val="0"/>
              </w:rPr>
              <w:t xml:space="preserve"> Draw Engine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Grind Game / </w:t>
            </w:r>
            <w:r w:rsidDel="00000000" w:rsidR="00000000" w:rsidRPr="00000000">
              <w:rPr>
                <w:rFonts w:ascii="Google Sans" w:cs="Google Sans" w:eastAsia="Google Sans" w:hAnsi="Google Sans"/>
                <w:i w:val="1"/>
                <w:iCs w:val="1"/>
                <w:color w:val="1f1f1f"/>
                <w:rtl w:val="0"/>
              </w:rPr>
              <w:t xml:space="preserve">Vidolium</w:t>
            </w:r>
            <w:r w:rsidDel="00000000" w:rsidR="00000000" w:rsidRPr="00000000">
              <w:rPr>
                <w:rFonts w:ascii="Google Sans" w:cs="Google Sans" w:eastAsia="Google Sans" w:hAnsi="Google Sans"/>
                <w:color w:val="1f1f1f"/>
                <w:rtl w:val="0"/>
              </w:rPr>
              <w:t xml:space="preserve"> Sweep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Elvennotes Power Patron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Synchro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Junoldo</w:t>
            </w:r>
            <w:r w:rsidDel="00000000" w:rsidR="00000000" w:rsidRPr="00000000">
              <w:rPr>
                <w:rFonts w:ascii="Google Sans" w:cs="Google Sans" w:eastAsia="Google Sans" w:hAnsi="Google Sans"/>
                <w:color w:val="1f1f1f"/>
                <w:rtl w:val="0"/>
              </w:rPr>
              <w:t xml:space="preserve"> Recursion / </w:t>
            </w:r>
            <w:r w:rsidDel="00000000" w:rsidR="00000000" w:rsidRPr="00000000">
              <w:rPr>
                <w:rFonts w:ascii="Google Sans" w:cs="Google Sans" w:eastAsia="Google Sans" w:hAnsi="Google Sans"/>
                <w:i w:val="1"/>
                <w:iCs w:val="1"/>
                <w:color w:val="1f1f1f"/>
                <w:rtl w:val="0"/>
              </w:rPr>
              <w:t xml:space="preserve">Regina</w:t>
            </w:r>
            <w:r w:rsidDel="00000000" w:rsidR="00000000" w:rsidRPr="00000000">
              <w:rPr>
                <w:rFonts w:ascii="Google Sans" w:cs="Google Sans" w:eastAsia="Google Sans" w:hAnsi="Google Sans"/>
                <w:color w:val="1f1f1f"/>
                <w:rtl w:val="0"/>
              </w:rPr>
              <w:t xml:space="preserve"> Loop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Synchro Boss Floodgate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DoomZ Power Patron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Xyz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Jupredo</w:t>
            </w:r>
            <w:r w:rsidDel="00000000" w:rsidR="00000000" w:rsidRPr="00000000">
              <w:rPr>
                <w:rFonts w:ascii="Google Sans" w:cs="Google Sans" w:eastAsia="Google Sans" w:hAnsi="Google Sans"/>
                <w:color w:val="1f1f1f"/>
                <w:rtl w:val="0"/>
              </w:rPr>
              <w:t xml:space="preserve"> Destruction / 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Board Breaking / Equip Search</w:t>
            </w:r>
          </w:p>
        </w:tc>
      </w:tr>
    </w:tbl>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Tactical Routing: The Medius the Pure One-Card Sequence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Understanding the theoretical ceiling of the archetype is meaningless without mastering the specific sequence of operations required to establish the board state. The sheer volume of interlocking effects means that sequencing errors will immediately lead to sub-optimal end boards or catastrophic vulnerabilities to common hand traps. The most critical, foundational combo in the deck revolves around resolving a single copy of </w:t>
      </w:r>
      <w:r w:rsidDel="00000000" w:rsidR="00000000" w:rsidRPr="00000000">
        <w:rPr>
          <w:rFonts w:ascii="Google Sans" w:cs="Google Sans" w:eastAsia="Google Sans" w:hAnsi="Google Sans"/>
          <w:i w:val="1"/>
          <w:iCs w:val="1"/>
          <w:color w:val="1f1f1f"/>
          <w:rtl w:val="0"/>
        </w:rPr>
        <w:t xml:space="preserve">Medius the Pure</w:t>
      </w:r>
      <w:r w:rsidDel="00000000" w:rsidR="00000000" w:rsidRPr="00000000">
        <w:rPr>
          <w:rFonts w:ascii="Google Sans" w:cs="Google Sans" w:eastAsia="Google Sans" w:hAnsi="Google Sans"/>
          <w:color w:val="1f1f1f"/>
          <w:rtl w:val="0"/>
        </w:rPr>
        <w:t xml:space="preserve">, or accessing it via </w:t>
      </w:r>
      <w:r w:rsidDel="00000000" w:rsidR="00000000" w:rsidRPr="00000000">
        <w:rPr>
          <w:rFonts w:ascii="Google Sans" w:cs="Google Sans" w:eastAsia="Google Sans" w:hAnsi="Google Sans"/>
          <w:i w:val="1"/>
          <w:iCs w:val="1"/>
          <w:color w:val="1f1f1f"/>
          <w:rtl w:val="0"/>
        </w:rPr>
        <w:t xml:space="preserve">Terminus</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Artmage Vandalism - Assault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1: Initiation and Engine Priming</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The sequence begins with the Normal Summon of </w:t>
      </w:r>
      <w:r w:rsidDel="00000000" w:rsidR="00000000" w:rsidRPr="00000000">
        <w:rPr>
          <w:rFonts w:ascii="Google Sans" w:cs="Google Sans" w:eastAsia="Google Sans" w:hAnsi="Google Sans"/>
          <w:i w:val="1"/>
          <w:iCs w:val="1"/>
          <w:color w:val="1f1f1f"/>
          <w:rtl w:val="0"/>
        </w:rPr>
        <w:t xml:space="preserve">Medius the Pure</w:t>
      </w:r>
      <w:r w:rsidDel="00000000" w:rsidR="00000000" w:rsidRPr="00000000">
        <w:rPr>
          <w:rFonts w:ascii="Google Sans" w:cs="Google Sans" w:eastAsia="Google Sans" w:hAnsi="Google Sans"/>
          <w:color w:val="1f1f1f"/>
          <w:rtl w:val="0"/>
        </w:rPr>
        <w:t xml:space="preserve">. Upon successful summon, the player triggers its inherent effect to Special Summon </w:t>
      </w:r>
      <w:r w:rsidDel="00000000" w:rsidR="00000000" w:rsidRPr="00000000">
        <w:rPr>
          <w:rFonts w:ascii="Google Sans" w:cs="Google Sans" w:eastAsia="Google Sans" w:hAnsi="Google Sans"/>
          <w:i w:val="1"/>
          <w:iCs w:val="1"/>
          <w:color w:val="1f1f1f"/>
          <w:rtl w:val="0"/>
        </w:rPr>
        <w:t xml:space="preserve">Power Patron Machine Doom-Z</w:t>
      </w:r>
      <w:r w:rsidDel="00000000" w:rsidR="00000000" w:rsidRPr="00000000">
        <w:rPr>
          <w:rFonts w:ascii="Google Sans" w:cs="Google Sans" w:eastAsia="Google Sans" w:hAnsi="Google Sans"/>
          <w:color w:val="1f1f1f"/>
          <w:rtl w:val="0"/>
        </w:rPr>
        <w:t xml:space="preserve"> directly from the Deck.</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player utilizes both monsters as material to execute a Link Summon, establishing </w:t>
      </w:r>
      <w:r w:rsidDel="00000000" w:rsidR="00000000" w:rsidRPr="00000000">
        <w:rPr>
          <w:rFonts w:ascii="Google Sans" w:cs="Google Sans" w:eastAsia="Google Sans" w:hAnsi="Google Sans"/>
          <w:i w:val="1"/>
          <w:iCs w:val="1"/>
          <w:color w:val="1f1f1f"/>
          <w:rtl w:val="0"/>
        </w:rPr>
        <w:t xml:space="preserve">Power Patron Envoy of Pure Prayers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Upon a successful Link Summon, </w:t>
      </w:r>
      <w:r w:rsidDel="00000000" w:rsidR="00000000" w:rsidRPr="00000000">
        <w:rPr>
          <w:rFonts w:ascii="Google Sans" w:cs="Google Sans" w:eastAsia="Google Sans" w:hAnsi="Google Sans"/>
          <w:i w:val="1"/>
          <w:iCs w:val="1"/>
          <w:color w:val="1f1f1f"/>
          <w:rtl w:val="0"/>
        </w:rPr>
        <w:t xml:space="preserve">Envoy of Pure Prayers</w:t>
      </w:r>
      <w:r w:rsidDel="00000000" w:rsidR="00000000" w:rsidRPr="00000000">
        <w:rPr>
          <w:rFonts w:ascii="Google Sans" w:cs="Google Sans" w:eastAsia="Google Sans" w:hAnsi="Google Sans"/>
          <w:color w:val="1f1f1f"/>
          <w:rtl w:val="0"/>
        </w:rPr>
        <w:t xml:space="preserve"> triggers its mandatory search effect, allowing the player to add the Spell Card </w:t>
      </w:r>
      <w:r w:rsidDel="00000000" w:rsidR="00000000" w:rsidRPr="00000000">
        <w:rPr>
          <w:rFonts w:ascii="Google Sans" w:cs="Google Sans" w:eastAsia="Google Sans" w:hAnsi="Google Sans"/>
          <w:i w:val="1"/>
          <w:iCs w:val="1"/>
          <w:color w:val="1f1f1f"/>
          <w:rtl w:val="0"/>
        </w:rPr>
        <w:t xml:space="preserve">Theorealize</w:t>
      </w:r>
      <w:r w:rsidDel="00000000" w:rsidR="00000000" w:rsidRPr="00000000">
        <w:rPr>
          <w:rFonts w:ascii="Google Sans" w:cs="Google Sans" w:eastAsia="Google Sans" w:hAnsi="Google Sans"/>
          <w:color w:val="1f1f1f"/>
          <w:rtl w:val="0"/>
        </w:rPr>
        <w:t xml:space="preserve"> directly to their hand.</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Phase 2: Graveyard Manipulation and Extension</w:t>
      </w:r>
      <w:r w:rsidDel="00000000" w:rsidR="00000000" w:rsidRPr="00000000">
        <w:rPr>
          <w:rFonts w:ascii="Google Sans" w:cs="Google Sans" w:eastAsia="Google Sans" w:hAnsi="Google Sans"/>
          <w:color w:val="1f1f1f"/>
          <w:rtl w:val="0"/>
        </w:rPr>
        <w:t xml:space="preserve"> 4. The player activates the newly searched </w:t>
      </w:r>
      <w:r w:rsidDel="00000000" w:rsidR="00000000" w:rsidRPr="00000000">
        <w:rPr>
          <w:rFonts w:ascii="Google Sans" w:cs="Google Sans" w:eastAsia="Google Sans" w:hAnsi="Google Sans"/>
          <w:i w:val="1"/>
          <w:iCs w:val="1"/>
          <w:color w:val="1f1f1f"/>
          <w:rtl w:val="0"/>
        </w:rPr>
        <w:t xml:space="preserve">Theorealize</w:t>
      </w:r>
      <w:r w:rsidDel="00000000" w:rsidR="00000000" w:rsidRPr="00000000">
        <w:rPr>
          <w:rFonts w:ascii="Google Sans" w:cs="Google Sans" w:eastAsia="Google Sans" w:hAnsi="Google Sans"/>
          <w:color w:val="1f1f1f"/>
          <w:rtl w:val="0"/>
        </w:rPr>
        <w:t xml:space="preserve">. This explicitly sends a second copy of </w:t>
      </w:r>
      <w:r w:rsidDel="00000000" w:rsidR="00000000" w:rsidRPr="00000000">
        <w:rPr>
          <w:rFonts w:ascii="Google Sans" w:cs="Google Sans" w:eastAsia="Google Sans" w:hAnsi="Google Sans"/>
          <w:i w:val="1"/>
          <w:iCs w:val="1"/>
          <w:color w:val="1f1f1f"/>
          <w:rtl w:val="0"/>
        </w:rPr>
        <w:t xml:space="preserve">Medius the Pure</w:t>
      </w:r>
      <w:r w:rsidDel="00000000" w:rsidR="00000000" w:rsidRPr="00000000">
        <w:rPr>
          <w:rFonts w:ascii="Google Sans" w:cs="Google Sans" w:eastAsia="Google Sans" w:hAnsi="Google Sans"/>
          <w:color w:val="1f1f1f"/>
          <w:rtl w:val="0"/>
        </w:rPr>
        <w:t xml:space="preserve"> from the Deck to the Graveyard, priming the recursion loop.</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5. Utilizing auxiliary tools, such as the previously established </w:t>
      </w:r>
      <w:r w:rsidDel="00000000" w:rsidR="00000000" w:rsidRPr="00000000">
        <w:rPr>
          <w:rFonts w:ascii="Google Sans" w:cs="Google Sans" w:eastAsia="Google Sans" w:hAnsi="Google Sans"/>
          <w:i w:val="1"/>
          <w:iCs w:val="1"/>
          <w:color w:val="1f1f1f"/>
          <w:rtl w:val="0"/>
        </w:rPr>
        <w:t xml:space="preserve">Theorealize Overdrive</w:t>
      </w:r>
      <w:r w:rsidDel="00000000" w:rsidR="00000000" w:rsidRPr="00000000">
        <w:rPr>
          <w:rFonts w:ascii="Google Sans" w:cs="Google Sans" w:eastAsia="Google Sans" w:hAnsi="Google Sans"/>
          <w:color w:val="1f1f1f"/>
          <w:rtl w:val="0"/>
        </w:rPr>
        <w:t xml:space="preserve">, the player targets the Graveyard-bound </w:t>
      </w:r>
      <w:r w:rsidDel="00000000" w:rsidR="00000000" w:rsidRPr="00000000">
        <w:rPr>
          <w:rFonts w:ascii="Google Sans" w:cs="Google Sans" w:eastAsia="Google Sans" w:hAnsi="Google Sans"/>
          <w:i w:val="1"/>
          <w:iCs w:val="1"/>
          <w:color w:val="1f1f1f"/>
          <w:rtl w:val="0"/>
        </w:rPr>
        <w:t xml:space="preserve">Medius</w:t>
      </w:r>
      <w:r w:rsidDel="00000000" w:rsidR="00000000" w:rsidRPr="00000000">
        <w:rPr>
          <w:rFonts w:ascii="Google Sans" w:cs="Google Sans" w:eastAsia="Google Sans" w:hAnsi="Google Sans"/>
          <w:color w:val="1f1f1f"/>
          <w:rtl w:val="0"/>
        </w:rPr>
        <w:t xml:space="preserve"> and Special Summons it back to the field.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If levels require modification for subsequent plays, </w:t>
      </w:r>
      <w:r w:rsidDel="00000000" w:rsidR="00000000" w:rsidRPr="00000000">
        <w:rPr>
          <w:rFonts w:ascii="Google Sans" w:cs="Google Sans" w:eastAsia="Google Sans" w:hAnsi="Google Sans"/>
          <w:i w:val="1"/>
          <w:iCs w:val="1"/>
          <w:color w:val="1f1f1f"/>
          <w:rtl w:val="0"/>
        </w:rPr>
        <w:t xml:space="preserve">Overdrive</w:t>
      </w:r>
      <w:r w:rsidDel="00000000" w:rsidR="00000000" w:rsidRPr="00000000">
        <w:rPr>
          <w:rFonts w:ascii="Google Sans" w:cs="Google Sans" w:eastAsia="Google Sans" w:hAnsi="Google Sans"/>
          <w:color w:val="1f1f1f"/>
          <w:rtl w:val="0"/>
        </w:rPr>
        <w:t xml:space="preserve"> is banished from the Graveyard to adjust </w:t>
      </w:r>
      <w:r w:rsidDel="00000000" w:rsidR="00000000" w:rsidRPr="00000000">
        <w:rPr>
          <w:rFonts w:ascii="Google Sans" w:cs="Google Sans" w:eastAsia="Google Sans" w:hAnsi="Google Sans"/>
          <w:i w:val="1"/>
          <w:iCs w:val="1"/>
          <w:color w:val="1f1f1f"/>
          <w:rtl w:val="0"/>
        </w:rPr>
        <w:t xml:space="preserve">Medius</w:t>
      </w:r>
      <w:r w:rsidDel="00000000" w:rsidR="00000000" w:rsidRPr="00000000">
        <w:rPr>
          <w:rFonts w:ascii="Google Sans" w:cs="Google Sans" w:eastAsia="Google Sans" w:hAnsi="Google Sans"/>
          <w:color w:val="1f1f1f"/>
          <w:rtl w:val="0"/>
        </w:rPr>
        <w:t xml:space="preserve"> appropriately.</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Phase 3: The Trinity Assembly via Pendulum Mechanics</w:t>
      </w:r>
      <w:r w:rsidDel="00000000" w:rsidR="00000000" w:rsidRPr="00000000">
        <w:rPr>
          <w:rFonts w:ascii="Google Sans" w:cs="Google Sans" w:eastAsia="Google Sans" w:hAnsi="Google Sans"/>
          <w:color w:val="1f1f1f"/>
          <w:rtl w:val="0"/>
        </w:rPr>
        <w:t xml:space="preserve"> 6. With </w:t>
      </w:r>
      <w:r w:rsidDel="00000000" w:rsidR="00000000" w:rsidRPr="00000000">
        <w:rPr>
          <w:rFonts w:ascii="Google Sans" w:cs="Google Sans" w:eastAsia="Google Sans" w:hAnsi="Google Sans"/>
          <w:i w:val="1"/>
          <w:iCs w:val="1"/>
          <w:color w:val="1f1f1f"/>
          <w:rtl w:val="0"/>
        </w:rPr>
        <w:t xml:space="preserve">Medius</w:t>
      </w:r>
      <w:r w:rsidDel="00000000" w:rsidR="00000000" w:rsidRPr="00000000">
        <w:rPr>
          <w:rFonts w:ascii="Google Sans" w:cs="Google Sans" w:eastAsia="Google Sans" w:hAnsi="Google Sans"/>
          <w:color w:val="1f1f1f"/>
          <w:rtl w:val="0"/>
        </w:rPr>
        <w:t xml:space="preserve"> re-established and the board primed, the player transitions into utilizing the Shadow Trinity pendulums. The player activates </w:t>
      </w:r>
      <w:r w:rsidDel="00000000" w:rsidR="00000000" w:rsidRPr="00000000">
        <w:rPr>
          <w:rFonts w:ascii="Google Sans" w:cs="Google Sans" w:eastAsia="Google Sans" w:hAnsi="Google Sans"/>
          <w:i w:val="1"/>
          <w:iCs w:val="1"/>
          <w:color w:val="1f1f1f"/>
          <w:rtl w:val="0"/>
        </w:rPr>
        <w:t xml:space="preserve">Shade the Obscure</w:t>
      </w:r>
      <w:r w:rsidDel="00000000" w:rsidR="00000000" w:rsidRPr="00000000">
        <w:rPr>
          <w:rFonts w:ascii="Google Sans" w:cs="Google Sans" w:eastAsia="Google Sans" w:hAnsi="Google Sans"/>
          <w:color w:val="1f1f1f"/>
          <w:rtl w:val="0"/>
        </w:rPr>
        <w:t xml:space="preserve"> in their hand.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7. By destroying an established Pendulum scale (such as an incidentally drawn </w:t>
      </w:r>
      <w:r w:rsidDel="00000000" w:rsidR="00000000" w:rsidRPr="00000000">
        <w:rPr>
          <w:rFonts w:ascii="Google Sans" w:cs="Google Sans" w:eastAsia="Google Sans" w:hAnsi="Google Sans"/>
          <w:i w:val="1"/>
          <w:iCs w:val="1"/>
          <w:color w:val="1f1f1f"/>
          <w:rtl w:val="0"/>
        </w:rPr>
        <w:t xml:space="preserve">Nervedo</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Jupredo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Shade the Obscure</w:t>
      </w:r>
      <w:r w:rsidDel="00000000" w:rsidR="00000000" w:rsidRPr="00000000">
        <w:rPr>
          <w:rFonts w:ascii="Google Sans" w:cs="Google Sans" w:eastAsia="Google Sans" w:hAnsi="Google Sans"/>
          <w:color w:val="1f1f1f"/>
          <w:rtl w:val="0"/>
        </w:rPr>
        <w:t xml:space="preserve"> places the destroyed Pendulum monster face-up in the Extra Deck.</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destruction explicitly bypasses the standard ignition cost of banishing three cards face-down. 8. The placement of the Pendulum monster in the Extra Deck face-up immediately triggers its secondary archetype-specific search or Special Summon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initiating a cascade of Special Summons directly from the Deck without consuming further resources from the hand.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Phase 4: Establishing the Vidria Lock</w:t>
      </w:r>
      <w:r w:rsidDel="00000000" w:rsidR="00000000" w:rsidRPr="00000000">
        <w:rPr>
          <w:rFonts w:ascii="Google Sans" w:cs="Google Sans" w:eastAsia="Google Sans" w:hAnsi="Google Sans"/>
          <w:color w:val="1f1f1f"/>
          <w:rtl w:val="0"/>
        </w:rPr>
        <w:t xml:space="preserve"> 9. Through the recursive loops provided by the triggered Pendulum effects and supplementary Artmage or DoomZ extenders, the player establishes </w:t>
      </w:r>
      <w:r w:rsidDel="00000000" w:rsidR="00000000" w:rsidRPr="00000000">
        <w:rPr>
          <w:rFonts w:ascii="Google Sans" w:cs="Google Sans" w:eastAsia="Google Sans" w:hAnsi="Google Sans"/>
          <w:i w:val="1"/>
          <w:iCs w:val="1"/>
          <w:color w:val="1f1f1f"/>
          <w:rtl w:val="0"/>
        </w:rPr>
        <w:t xml:space="preserve">Nerva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Jupiter</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Junora</w:t>
      </w:r>
      <w:r w:rsidDel="00000000" w:rsidR="00000000" w:rsidRPr="00000000">
        <w:rPr>
          <w:rFonts w:ascii="Google Sans" w:cs="Google Sans" w:eastAsia="Google Sans" w:hAnsi="Google Sans"/>
          <w:color w:val="1f1f1f"/>
          <w:rtl w:val="0"/>
        </w:rPr>
        <w:t xml:space="preserve"> on the board. 10. The player activates </w:t>
      </w:r>
      <w:r w:rsidDel="00000000" w:rsidR="00000000" w:rsidRPr="00000000">
        <w:rPr>
          <w:rFonts w:ascii="Google Sans" w:cs="Google Sans" w:eastAsia="Google Sans" w:hAnsi="Google Sans"/>
          <w:i w:val="1"/>
          <w:iCs w:val="1"/>
          <w:color w:val="1f1f1f"/>
          <w:rtl w:val="0"/>
        </w:rPr>
        <w:t xml:space="preserve">Null Power Patron Realm - Vidria</w:t>
      </w:r>
      <w:r w:rsidDel="00000000" w:rsidR="00000000" w:rsidRPr="00000000">
        <w:rPr>
          <w:rFonts w:ascii="Google Sans" w:cs="Google Sans" w:eastAsia="Google Sans" w:hAnsi="Google Sans"/>
          <w:color w:val="1f1f1f"/>
          <w:rtl w:val="0"/>
        </w:rPr>
        <w:t xml:space="preserve"> in the Field Zone.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With the Trinity present, the absolute Graveyard lock is achieved.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11. Finally, </w:t>
      </w:r>
      <w:r w:rsidDel="00000000" w:rsidR="00000000" w:rsidRPr="00000000">
        <w:rPr>
          <w:rFonts w:ascii="Google Sans" w:cs="Google Sans" w:eastAsia="Google Sans" w:hAnsi="Google Sans"/>
          <w:i w:val="1"/>
          <w:iCs w:val="1"/>
          <w:color w:val="1f1f1f"/>
          <w:rtl w:val="0"/>
        </w:rPr>
        <w:t xml:space="preserve">Terminus</w:t>
      </w:r>
      <w:r w:rsidDel="00000000" w:rsidR="00000000" w:rsidRPr="00000000">
        <w:rPr>
          <w:rFonts w:ascii="Google Sans" w:cs="Google Sans" w:eastAsia="Google Sans" w:hAnsi="Google Sans"/>
          <w:color w:val="1f1f1f"/>
          <w:rtl w:val="0"/>
        </w:rPr>
        <w:t xml:space="preserve"> is loaded into the Graveyard to provide proactive Damage Step battle protection for the established Trinity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ensuring the opponent cannot mathematically dismantle the lock through the battle phase due to </w:t>
      </w:r>
      <w:r w:rsidDel="00000000" w:rsidR="00000000" w:rsidRPr="00000000">
        <w:rPr>
          <w:rFonts w:ascii="Google Sans" w:cs="Google Sans" w:eastAsia="Google Sans" w:hAnsi="Google Sans"/>
          <w:i w:val="1"/>
          <w:iCs w:val="1"/>
          <w:color w:val="1f1f1f"/>
          <w:rtl w:val="0"/>
        </w:rPr>
        <w:t xml:space="preserve">Vidria's</w:t>
      </w:r>
      <w:r w:rsidDel="00000000" w:rsidR="00000000" w:rsidRPr="00000000">
        <w:rPr>
          <w:rFonts w:ascii="Google Sans" w:cs="Google Sans" w:eastAsia="Google Sans" w:hAnsi="Google Sans"/>
          <w:color w:val="1f1f1f"/>
          <w:rtl w:val="0"/>
        </w:rPr>
        <w:t xml:space="preserve"> scaling ATK debuffs.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Resource Management and Metagame Vulnerabilities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Power Patron strategy boasts an incredibly high theoretical ceiling and devastating oppressive capabilities, its intricate, multi-step resource loop introduces highly specific vulnerabilities that competitive players must meticulously navigate. The archetype's reliance on face-down banishment, intense Deck-to-Hand searching, and Graveyard set-up creates distinct interaction windows for the opposing player.</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Identifying the Choke Points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Threat of Droll &amp; Lock Bird:</w:t>
      </w:r>
      <w:r w:rsidDel="00000000" w:rsidR="00000000" w:rsidRPr="00000000">
        <w:rPr>
          <w:rFonts w:ascii="Google Sans" w:cs="Google Sans" w:eastAsia="Google Sans" w:hAnsi="Google Sans"/>
          <w:color w:val="1f1f1f"/>
          <w:rtl w:val="0"/>
        </w:rPr>
        <w:t xml:space="preserve"> Analytical data indicates that the deck's absolute primary weakness is the hand trap </w:t>
      </w:r>
      <w:r w:rsidDel="00000000" w:rsidR="00000000" w:rsidRPr="00000000">
        <w:rPr>
          <w:rFonts w:ascii="Google Sans" w:cs="Google Sans" w:eastAsia="Google Sans" w:hAnsi="Google Sans"/>
          <w:i w:val="1"/>
          <w:iCs w:val="1"/>
          <w:color w:val="1f1f1f"/>
          <w:rtl w:val="0"/>
        </w:rPr>
        <w:t xml:space="preserve">Droll &amp; Lock Bird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Because the entire strategic framework requires multiple, sequential searches and adds from the Deck to the Extra Deck or Hand—facilitated via </w:t>
      </w:r>
      <w:r w:rsidDel="00000000" w:rsidR="00000000" w:rsidRPr="00000000">
        <w:rPr>
          <w:rFonts w:ascii="Google Sans" w:cs="Google Sans" w:eastAsia="Google Sans" w:hAnsi="Google Sans"/>
          <w:i w:val="1"/>
          <w:iCs w:val="1"/>
          <w:color w:val="1f1f1f"/>
          <w:rtl w:val="0"/>
        </w:rPr>
        <w:t xml:space="preserve">Terminus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Vidria</w:t>
      </w:r>
      <w:r w:rsidDel="00000000" w:rsidR="00000000" w:rsidRPr="00000000">
        <w:rPr>
          <w:rFonts w:ascii="Google Sans" w:cs="Google Sans" w:eastAsia="Google Sans" w:hAnsi="Google Sans"/>
          <w:color w:val="1f1f1f"/>
          <w:rtl w:val="0"/>
        </w:rPr>
        <w:t xml:space="preserve">, and the triggered effects of the Pendulum Trinity—a well-timed activation of </w:t>
      </w:r>
      <w:r w:rsidDel="00000000" w:rsidR="00000000" w:rsidRPr="00000000">
        <w:rPr>
          <w:rFonts w:ascii="Google Sans" w:cs="Google Sans" w:eastAsia="Google Sans" w:hAnsi="Google Sans"/>
          <w:i w:val="1"/>
          <w:iCs w:val="1"/>
          <w:color w:val="1f1f1f"/>
          <w:rtl w:val="0"/>
        </w:rPr>
        <w:t xml:space="preserve">Droll &amp; Lock Bird</w:t>
      </w:r>
      <w:r w:rsidDel="00000000" w:rsidR="00000000" w:rsidRPr="00000000">
        <w:rPr>
          <w:rFonts w:ascii="Google Sans" w:cs="Google Sans" w:eastAsia="Google Sans" w:hAnsi="Google Sans"/>
          <w:color w:val="1f1f1f"/>
          <w:rtl w:val="0"/>
        </w:rPr>
        <w:t xml:space="preserve"> immediately and unceremoniously terminates the turn.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Players attempting the standardized 1-card </w:t>
      </w:r>
      <w:r w:rsidDel="00000000" w:rsidR="00000000" w:rsidRPr="00000000">
        <w:rPr>
          <w:rFonts w:ascii="Google Sans" w:cs="Google Sans" w:eastAsia="Google Sans" w:hAnsi="Google Sans"/>
          <w:i w:val="1"/>
          <w:iCs w:val="1"/>
          <w:color w:val="1f1f1f"/>
          <w:rtl w:val="0"/>
        </w:rPr>
        <w:t xml:space="preserve">Medius</w:t>
      </w:r>
      <w:r w:rsidDel="00000000" w:rsidR="00000000" w:rsidRPr="00000000">
        <w:rPr>
          <w:rFonts w:ascii="Google Sans" w:cs="Google Sans" w:eastAsia="Google Sans" w:hAnsi="Google Sans"/>
          <w:color w:val="1f1f1f"/>
          <w:rtl w:val="0"/>
        </w:rPr>
        <w:t xml:space="preserve"> combo sequence will find themselves entirely stranded with minimal field presence and no viable defensive infrastructure if interrupted at this specific juncture.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Susceptibility to Nibiru, the Primal Being:</w:t>
      </w:r>
      <w:r w:rsidDel="00000000" w:rsidR="00000000" w:rsidRPr="00000000">
        <w:rPr>
          <w:rFonts w:ascii="Google Sans" w:cs="Google Sans" w:eastAsia="Google Sans" w:hAnsi="Google Sans"/>
          <w:color w:val="1f1f1f"/>
          <w:rtl w:val="0"/>
        </w:rPr>
        <w:t xml:space="preserve"> The nature of the Power Patron engine dictates that the player must execute upwards of six to eight sequential Special Summons simply to establish the baseline Trinity lock under </w:t>
      </w:r>
      <w:r w:rsidDel="00000000" w:rsidR="00000000" w:rsidRPr="00000000">
        <w:rPr>
          <w:rFonts w:ascii="Google Sans" w:cs="Google Sans" w:eastAsia="Google Sans" w:hAnsi="Google Sans"/>
          <w:i w:val="1"/>
          <w:iCs w:val="1"/>
          <w:color w:val="1f1f1f"/>
          <w:rtl w:val="0"/>
        </w:rPr>
        <w:t xml:space="preserve">Vidria</w:t>
      </w:r>
      <w:r w:rsidDel="00000000" w:rsidR="00000000" w:rsidRPr="00000000">
        <w:rPr>
          <w:rFonts w:ascii="Google Sans" w:cs="Google Sans" w:eastAsia="Google Sans" w:hAnsi="Google Sans"/>
          <w:color w:val="1f1f1f"/>
          <w:rtl w:val="0"/>
        </w:rPr>
        <w:t xml:space="preserve">. If the player cannot mathematically establish an early monster negate prior to the fifth summon—such as aggressively routing to </w:t>
      </w:r>
      <w:r w:rsidDel="00000000" w:rsidR="00000000" w:rsidRPr="00000000">
        <w:rPr>
          <w:rFonts w:ascii="Google Sans" w:cs="Google Sans" w:eastAsia="Google Sans" w:hAnsi="Google Sans"/>
          <w:i w:val="1"/>
          <w:iCs w:val="1"/>
          <w:color w:val="1f1f1f"/>
          <w:rtl w:val="0"/>
        </w:rPr>
        <w:t xml:space="preserve">Artmage Diactorus</w:t>
      </w:r>
      <w:r w:rsidDel="00000000" w:rsidR="00000000" w:rsidRPr="00000000">
        <w:rPr>
          <w:rFonts w:ascii="Google Sans" w:cs="Google Sans" w:eastAsia="Google Sans" w:hAnsi="Google Sans"/>
          <w:color w:val="1f1f1f"/>
          <w:rtl w:val="0"/>
        </w:rPr>
        <w:t xml:space="preserve">, which specifically provides an omni-negate against on-field effects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—the entire meticulously constructed board state is highly susceptible to being completely wiped by </w:t>
      </w:r>
      <w:r w:rsidDel="00000000" w:rsidR="00000000" w:rsidRPr="00000000">
        <w:rPr>
          <w:rFonts w:ascii="Google Sans" w:cs="Google Sans" w:eastAsia="Google Sans" w:hAnsi="Google Sans"/>
          <w:i w:val="1"/>
          <w:iCs w:val="1"/>
          <w:color w:val="1f1f1f"/>
          <w:rtl w:val="0"/>
        </w:rPr>
        <w:t xml:space="preserve">Nibiru, the Primal Being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is particularly devastating if the wipe occurs before the player has assembled the requisite resources in the Graveyard to summon </w:t>
      </w:r>
      <w:r w:rsidDel="00000000" w:rsidR="00000000" w:rsidRPr="00000000">
        <w:rPr>
          <w:rFonts w:ascii="Google Sans" w:cs="Google Sans" w:eastAsia="Google Sans" w:hAnsi="Google Sans"/>
          <w:i w:val="1"/>
          <w:iCs w:val="1"/>
          <w:color w:val="1f1f1f"/>
          <w:rtl w:val="0"/>
        </w:rPr>
        <w:t xml:space="preserve">Vidolium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Preemptive Graveyard Floodgates:</w:t>
      </w:r>
      <w:r w:rsidDel="00000000" w:rsidR="00000000" w:rsidRPr="00000000">
        <w:rPr>
          <w:rFonts w:ascii="Google Sans" w:cs="Google Sans" w:eastAsia="Google Sans" w:hAnsi="Google Sans"/>
          <w:color w:val="1f1f1f"/>
          <w:rtl w:val="0"/>
        </w:rPr>
        <w:t xml:space="preserve"> Despite </w:t>
      </w:r>
      <w:r w:rsidDel="00000000" w:rsidR="00000000" w:rsidRPr="00000000">
        <w:rPr>
          <w:rFonts w:ascii="Google Sans" w:cs="Google Sans" w:eastAsia="Google Sans" w:hAnsi="Google Sans"/>
          <w:i w:val="1"/>
          <w:iCs w:val="1"/>
          <w:color w:val="1f1f1f"/>
          <w:rtl w:val="0"/>
        </w:rPr>
        <w:t xml:space="preserve">Vidolium</w:t>
      </w:r>
      <w:r w:rsidDel="00000000" w:rsidR="00000000" w:rsidRPr="00000000">
        <w:rPr>
          <w:rFonts w:ascii="Google Sans" w:cs="Google Sans" w:eastAsia="Google Sans" w:hAnsi="Google Sans"/>
          <w:color w:val="1f1f1f"/>
          <w:rtl w:val="0"/>
        </w:rPr>
        <w:t xml:space="preserve"> acting as the ultimate, game-ending Graveyard punishment mechanism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Power Patron engine itself requires uninhibited access to the Graveyard to function optimally during the setup phase. </w:t>
      </w:r>
      <w:r w:rsidDel="00000000" w:rsidR="00000000" w:rsidRPr="00000000">
        <w:rPr>
          <w:rFonts w:ascii="Google Sans" w:cs="Google Sans" w:eastAsia="Google Sans" w:hAnsi="Google Sans"/>
          <w:i w:val="1"/>
          <w:iCs w:val="1"/>
          <w:color w:val="1f1f1f"/>
          <w:rtl w:val="0"/>
        </w:rPr>
        <w:t xml:space="preserve">Theorealize</w:t>
      </w:r>
      <w:r w:rsidDel="00000000" w:rsidR="00000000" w:rsidRPr="00000000">
        <w:rPr>
          <w:rFonts w:ascii="Google Sans" w:cs="Google Sans" w:eastAsia="Google Sans" w:hAnsi="Google Sans"/>
          <w:color w:val="1f1f1f"/>
          <w:rtl w:val="0"/>
        </w:rPr>
        <w:t xml:space="preserve"> explicitly banishes itself from the Graveyard for critical utility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Terminus</w:t>
      </w:r>
      <w:r w:rsidDel="00000000" w:rsidR="00000000" w:rsidRPr="00000000">
        <w:rPr>
          <w:rFonts w:ascii="Google Sans" w:cs="Google Sans" w:eastAsia="Google Sans" w:hAnsi="Google Sans"/>
          <w:color w:val="1f1f1f"/>
          <w:rtl w:val="0"/>
        </w:rPr>
        <w:t xml:space="preserve"> absolutely relies on Graveyard presence to provide essential battle phase protection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Medius the Pure</w:t>
      </w:r>
      <w:r w:rsidDel="00000000" w:rsidR="00000000" w:rsidRPr="00000000">
        <w:rPr>
          <w:rFonts w:ascii="Google Sans" w:cs="Google Sans" w:eastAsia="Google Sans" w:hAnsi="Google Sans"/>
          <w:color w:val="1f1f1f"/>
          <w:rtl w:val="0"/>
        </w:rPr>
        <w:t xml:space="preserve"> mandates Graveyard recursion loops to fuel Link climbing.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Consequently, preemptive, lingering floodgates such as </w:t>
      </w:r>
      <w:r w:rsidDel="00000000" w:rsidR="00000000" w:rsidRPr="00000000">
        <w:rPr>
          <w:rFonts w:ascii="Google Sans" w:cs="Google Sans" w:eastAsia="Google Sans" w:hAnsi="Google Sans"/>
          <w:i w:val="1"/>
          <w:iCs w:val="1"/>
          <w:color w:val="1f1f1f"/>
          <w:rtl w:val="0"/>
        </w:rPr>
        <w:t xml:space="preserve">Dimension Shifter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Macro Cosmos</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Abyss Dweller</w:t>
      </w:r>
      <w:r w:rsidDel="00000000" w:rsidR="00000000" w:rsidRPr="00000000">
        <w:rPr>
          <w:rFonts w:ascii="Google Sans" w:cs="Google Sans" w:eastAsia="Google Sans" w:hAnsi="Google Sans"/>
          <w:color w:val="1f1f1f"/>
          <w:rtl w:val="0"/>
        </w:rPr>
        <w:t xml:space="preserve"> completely prevent the deck from establishing its resource loop, effectively turning off the core mechanics before they can be initiated.</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Metagame Strengths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when expertly piloted and permitted to establish its baseline infrastructure, the deck preys heavily on the current metagame paradigms, demonstrating overwhelming resilience against standard interaction profiles.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archetype possesses near-absolute immunity to traditional, targeted spot removal. The specific protection clauses offered by </w:t>
      </w:r>
      <w:r w:rsidDel="00000000" w:rsidR="00000000" w:rsidRPr="00000000">
        <w:rPr>
          <w:rFonts w:ascii="Google Sans" w:cs="Google Sans" w:eastAsia="Google Sans" w:hAnsi="Google Sans"/>
          <w:i w:val="1"/>
          <w:iCs w:val="1"/>
          <w:color w:val="1f1f1f"/>
          <w:rtl w:val="0"/>
        </w:rPr>
        <w:t xml:space="preserve">Vidolium</w:t>
      </w:r>
      <w:r w:rsidDel="00000000" w:rsidR="00000000" w:rsidRPr="00000000">
        <w:rPr>
          <w:rFonts w:ascii="Google Sans" w:cs="Google Sans" w:eastAsia="Google Sans" w:hAnsi="Google Sans"/>
          <w:color w:val="1f1f1f"/>
          <w:rtl w:val="0"/>
        </w:rPr>
        <w:t xml:space="preserve">—which render it completely unaffected by any non-Power Patron monster effects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—combined with the absolute battle insulation provided by </w:t>
      </w:r>
      <w:r w:rsidDel="00000000" w:rsidR="00000000" w:rsidRPr="00000000">
        <w:rPr>
          <w:rFonts w:ascii="Google Sans" w:cs="Google Sans" w:eastAsia="Google Sans" w:hAnsi="Google Sans"/>
          <w:i w:val="1"/>
          <w:iCs w:val="1"/>
          <w:color w:val="1f1f1f"/>
          <w:rtl w:val="0"/>
        </w:rPr>
        <w:t xml:space="preserve">Terminus</w:t>
      </w:r>
      <w:r w:rsidDel="00000000" w:rsidR="00000000" w:rsidRPr="00000000">
        <w:rPr>
          <w:rFonts w:ascii="Google Sans" w:cs="Google Sans" w:eastAsia="Google Sans" w:hAnsi="Google Sans"/>
          <w:color w:val="1f1f1f"/>
          <w:rtl w:val="0"/>
        </w:rPr>
        <w:t xml:space="preserve"> in the Graveyard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systematically invalidate the standard interaction profiles of universally played staples like </w:t>
      </w:r>
      <w:r w:rsidDel="00000000" w:rsidR="00000000" w:rsidRPr="00000000">
        <w:rPr>
          <w:rFonts w:ascii="Google Sans" w:cs="Google Sans" w:eastAsia="Google Sans" w:hAnsi="Google Sans"/>
          <w:i w:val="1"/>
          <w:iCs w:val="1"/>
          <w:color w:val="1f1f1f"/>
          <w:rtl w:val="0"/>
        </w:rPr>
        <w:t xml:space="preserve">S:P Little Knight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Mirrorjade the Iceblade Dragon</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Promethean Princess, Bestower of Flames</w:t>
      </w:r>
      <w:r w:rsidDel="00000000" w:rsidR="00000000" w:rsidRPr="00000000">
        <w:rPr>
          <w:rFonts w:ascii="Google Sans" w:cs="Google Sans" w:eastAsia="Google Sans" w:hAnsi="Google Sans"/>
          <w:color w:val="1f1f1f"/>
          <w:rtl w:val="0"/>
        </w:rPr>
        <w:t xml:space="preserve">. The opponent is forced to draw unsearchable, non-engine outs to progress the game state.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deck executes a devastating floodgate pivot against the highest tiers of the competitive environment. Top-tier strategies that rely exclusively on Graveyard effects to generate advantage and recursion—such as optimized Fiendsmith variants, Snake-Eye builds, or Maliss strategies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—will find the </w:t>
      </w:r>
      <w:r w:rsidDel="00000000" w:rsidR="00000000" w:rsidRPr="00000000">
        <w:rPr>
          <w:rFonts w:ascii="Google Sans" w:cs="Google Sans" w:eastAsia="Google Sans" w:hAnsi="Google Sans"/>
          <w:i w:val="1"/>
          <w:iCs w:val="1"/>
          <w:color w:val="1f1f1f"/>
          <w:rtl w:val="0"/>
        </w:rPr>
        <w:t xml:space="preserve">Vidria</w:t>
      </w:r>
      <w:r w:rsidDel="00000000" w:rsidR="00000000" w:rsidRPr="00000000">
        <w:rPr>
          <w:rFonts w:ascii="Google Sans" w:cs="Google Sans" w:eastAsia="Google Sans" w:hAnsi="Google Sans"/>
          <w:color w:val="1f1f1f"/>
          <w:rtl w:val="0"/>
        </w:rPr>
        <w:t xml:space="preserve">-empowered Trinity lock entirely insurmountable.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Because the Graveyard restriction applies continuously rather than as an activated monster effect, it cannot be successfully outed by standard, widely adopted monster-based interaction, forcing opponents to hard-draw highly specific Spell/Trap removal strictly to interact with the Field Spell, drastically reducing their overall win probability.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summation, the structured integration of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Chaos Origins</w:t>
      </w:r>
      <w:r w:rsidDel="00000000" w:rsidR="00000000" w:rsidRPr="00000000">
        <w:rPr>
          <w:rFonts w:ascii="Google Sans" w:cs="Google Sans" w:eastAsia="Google Sans" w:hAnsi="Google Sans"/>
          <w:color w:val="1f1f1f"/>
          <w:rtl w:val="0"/>
        </w:rPr>
        <w:t xml:space="preserve"> transitions the Power Patron archetype from a disjointed collection of lore-based novelties into a statistically dominant, hyper-consistent competitive strategy. The intelligent design philosophy underpinning the "Shadow Trinity" pendulums introduces a novel face-down banishment economy that explicitly bypasses traditional disruption while systematically fueling the potent, scaling debuffs of </w:t>
      </w:r>
      <w:r w:rsidDel="00000000" w:rsidR="00000000" w:rsidRPr="00000000">
        <w:rPr>
          <w:rFonts w:ascii="Google Sans" w:cs="Google Sans" w:eastAsia="Google Sans" w:hAnsi="Google Sans"/>
          <w:i w:val="1"/>
          <w:iCs w:val="1"/>
          <w:color w:val="1f1f1f"/>
          <w:rtl w:val="0"/>
        </w:rPr>
        <w:t xml:space="preserve">Null Power Patron Realm - Vidria</w:t>
      </w:r>
      <w:r w:rsidDel="00000000" w:rsidR="00000000" w:rsidRPr="00000000">
        <w:rPr>
          <w:rFonts w:ascii="Google Sans" w:cs="Google Sans" w:eastAsia="Google Sans" w:hAnsi="Google Sans"/>
          <w:color w:val="1f1f1f"/>
          <w:rtl w:val="0"/>
        </w:rPr>
        <w:t xml:space="preserve">. By fully leveraging auxiliary tools like </w:t>
      </w:r>
      <w:r w:rsidDel="00000000" w:rsidR="00000000" w:rsidRPr="00000000">
        <w:rPr>
          <w:rFonts w:ascii="Google Sans" w:cs="Google Sans" w:eastAsia="Google Sans" w:hAnsi="Google Sans"/>
          <w:i w:val="1"/>
          <w:iCs w:val="1"/>
          <w:color w:val="1f1f1f"/>
          <w:rtl w:val="0"/>
        </w:rPr>
        <w:t xml:space="preserve">Unleashed Power Patron Portal - Terminus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Shade the Obscure</w:t>
      </w:r>
      <w:r w:rsidDel="00000000" w:rsidR="00000000" w:rsidRPr="00000000">
        <w:rPr>
          <w:rFonts w:ascii="Google Sans" w:cs="Google Sans" w:eastAsia="Google Sans" w:hAnsi="Google Sans"/>
          <w:color w:val="1f1f1f"/>
          <w:rtl w:val="0"/>
        </w:rPr>
        <w:t xml:space="preserve">, the strategy achieves unprecedented internal consistency, successfully bridging the Artmage, DoomZ, and Elvennotes archetypes into cohesive, mathematically robust 40-card and 70-card lists. The resulting optimized end-boards—characterized by continuous, unbreakable Graveyard lockouts and the presence of the functionally invincible </w:t>
      </w:r>
      <w:r w:rsidDel="00000000" w:rsidR="00000000" w:rsidRPr="00000000">
        <w:rPr>
          <w:rFonts w:ascii="Google Sans" w:cs="Google Sans" w:eastAsia="Google Sans" w:hAnsi="Google Sans"/>
          <w:i w:val="1"/>
          <w:iCs w:val="1"/>
          <w:color w:val="1f1f1f"/>
          <w:rtl w:val="0"/>
        </w:rPr>
        <w:t xml:space="preserve">Vidolium the Unstable Power Patron of Unity</w:t>
      </w:r>
      <w:r w:rsidDel="00000000" w:rsidR="00000000" w:rsidRPr="00000000">
        <w:rPr>
          <w:rFonts w:ascii="Google Sans" w:cs="Google Sans" w:eastAsia="Google Sans" w:hAnsi="Google Sans"/>
          <w:color w:val="1f1f1f"/>
          <w:rtl w:val="0"/>
        </w:rPr>
        <w:t xml:space="preserve">—demand immediate adaptation and specialized counterplay from the surrounding metagame. As strategic optimization continues, particularly regarding intricate hybrid variants, the Power Patron ecosystem is flawlessly positioned to act as a defining, high-skill-ceiling competitor in the modern format.</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3x Unleashed Power Patron Portal - Terminus - cardcluster, geopend op april 27, 2026, </w:t>
      </w:r>
      <w:hyperlink r:id="rId6">
        <w:r w:rsidDel="00000000" w:rsidR="00000000" w:rsidRPr="00000000">
          <w:rPr>
            <w:rFonts w:ascii="Google Sans" w:cs="Google Sans" w:eastAsia="Google Sans" w:hAnsi="Google Sans"/>
            <w:color w:val="0000ee"/>
            <w:sz w:val="24"/>
            <w:szCs w:val="24"/>
            <w:u w:val="single"/>
            <w:rtl w:val="0"/>
          </w:rPr>
          <w:t xml:space="preserve">https://cardcluster.com/card/unleashed-power-patron-portal-terminus</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 Patron Darklord (April 2026) by JaYu - cardcluster, geopend op april 27, 2026, </w:t>
      </w:r>
      <w:hyperlink r:id="rId7">
        <w:r w:rsidDel="00000000" w:rsidR="00000000" w:rsidRPr="00000000">
          <w:rPr>
            <w:rFonts w:ascii="Google Sans" w:cs="Google Sans" w:eastAsia="Google Sans" w:hAnsi="Google Sans"/>
            <w:color w:val="0000ee"/>
            <w:sz w:val="24"/>
            <w:szCs w:val="24"/>
            <w:u w:val="single"/>
            <w:rtl w:val="0"/>
          </w:rPr>
          <w:t xml:space="preserve">https://cardcluster.com/deck/0vMzKy</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The Lore In Yu-Gi-Oh's Doom of Dimensions, Explained - TCGplayer, geopend op april 27, 2026, </w:t>
      </w:r>
      <w:hyperlink r:id="rId8">
        <w:r w:rsidDel="00000000" w:rsidR="00000000" w:rsidRPr="00000000">
          <w:rPr>
            <w:rFonts w:ascii="Google Sans" w:cs="Google Sans" w:eastAsia="Google Sans" w:hAnsi="Google Sans"/>
            <w:color w:val="0000ee"/>
            <w:sz w:val="24"/>
            <w:szCs w:val="24"/>
            <w:u w:val="single"/>
            <w:rtl w:val="0"/>
          </w:rPr>
          <w:t xml:space="preserve">https://www.tcgplayer.com/content/article/All-The-Lore-In-Yu-Gi-Oh-s-Doom-of-Dimensions-Explained/fc342c23-ead2-4434-af8c-0106bb2bb418/</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BLZD - Medius Lore Cards! | Yu-Gi-Oh! Meta, geopend op april 27, 2026, </w:t>
      </w:r>
      <w:hyperlink r:id="rId9">
        <w:r w:rsidDel="00000000" w:rsidR="00000000" w:rsidRPr="00000000">
          <w:rPr>
            <w:rFonts w:ascii="Google Sans" w:cs="Google Sans" w:eastAsia="Google Sans" w:hAnsi="Google Sans"/>
            <w:color w:val="0000ee"/>
            <w:sz w:val="24"/>
            <w:szCs w:val="24"/>
            <w:u w:val="single"/>
            <w:rtl w:val="0"/>
          </w:rPr>
          <w:t xml:space="preserve">https://www.yugiohmeta.com/articles/news/jan-6-2026/BLZD</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Null Power Patron Realm - Vidria by TheHungDX on DeviantArt, geopend op april 27, 2026, </w:t>
      </w:r>
      <w:hyperlink r:id="rId10">
        <w:r w:rsidDel="00000000" w:rsidR="00000000" w:rsidRPr="00000000">
          <w:rPr>
            <w:rFonts w:ascii="Google Sans" w:cs="Google Sans" w:eastAsia="Google Sans" w:hAnsi="Google Sans"/>
            <w:color w:val="0000ee"/>
            <w:sz w:val="24"/>
            <w:szCs w:val="24"/>
            <w:u w:val="single"/>
            <w:rtl w:val="0"/>
          </w:rPr>
          <w:t xml:space="preserve">https://www.deviantart.com/thehungdx/art/Null-Power-Patron-Realm-Vidria-1284372415</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Null Power Patron Realm - Vidria | How to obtain, Decks &amp; Usage ..., geopend op april 27, 2026, </w:t>
      </w:r>
      <w:hyperlink r:id="rId11">
        <w:r w:rsidDel="00000000" w:rsidR="00000000" w:rsidRPr="00000000">
          <w:rPr>
            <w:rFonts w:ascii="Google Sans" w:cs="Google Sans" w:eastAsia="Google Sans" w:hAnsi="Google Sans"/>
            <w:color w:val="0000ee"/>
            <w:sz w:val="24"/>
            <w:szCs w:val="24"/>
            <w:u w:val="single"/>
            <w:rtl w:val="0"/>
          </w:rPr>
          <w:t xml:space="preserve">https://www.masterduelmeta.com/cards/Null%20Power%20Patron%20Realm%20-%20Vidria</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[OCG/BLZD-Blazing Dominion] VJump Reveal - "Medius" Lore Related Cards : r/masterduel, geopend op april 27, 2026, </w:t>
      </w:r>
      <w:hyperlink r:id="rId12">
        <w:r w:rsidDel="00000000" w:rsidR="00000000" w:rsidRPr="00000000">
          <w:rPr>
            <w:rFonts w:ascii="Google Sans" w:cs="Google Sans" w:eastAsia="Google Sans" w:hAnsi="Google Sans"/>
            <w:color w:val="0000ee"/>
            <w:sz w:val="24"/>
            <w:szCs w:val="24"/>
            <w:u w:val="single"/>
            <w:rtl w:val="0"/>
          </w:rPr>
          <w:t xml:space="preserve">https://www.reddit.com/r/masterduel/comments/1q56zpm/ocgblzdblazing_dominion_vjump_reveal_medius_lore/</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Pendulums?! Well damn. New Power Patron support. : r/masterduel - Reddit, geopend op april 27, 2026, </w:t>
      </w:r>
      <w:hyperlink r:id="rId13">
        <w:r w:rsidDel="00000000" w:rsidR="00000000" w:rsidRPr="00000000">
          <w:rPr>
            <w:rFonts w:ascii="Google Sans" w:cs="Google Sans" w:eastAsia="Google Sans" w:hAnsi="Google Sans"/>
            <w:color w:val="0000ee"/>
            <w:sz w:val="24"/>
            <w:szCs w:val="24"/>
            <w:u w:val="single"/>
            <w:rtl w:val="0"/>
          </w:rPr>
          <w:t xml:space="preserve">https://www.reddit.com/r/masterduel/comments/1q58mw1/pendulums_well_damn_new_power_patron_support/</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3x Nervedo the Shadebeast Power Patron - cardcluster, geopend op april 27, 2026, </w:t>
      </w:r>
      <w:hyperlink r:id="rId14">
        <w:r w:rsidDel="00000000" w:rsidR="00000000" w:rsidRPr="00000000">
          <w:rPr>
            <w:rFonts w:ascii="Google Sans" w:cs="Google Sans" w:eastAsia="Google Sans" w:hAnsi="Google Sans"/>
            <w:color w:val="0000ee"/>
            <w:sz w:val="24"/>
            <w:szCs w:val="24"/>
            <w:u w:val="single"/>
            <w:rtl w:val="0"/>
          </w:rPr>
          <w:t xml:space="preserve">https://cardcluster.com/card/nervedo-the-shadebeast-power-patron</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Jupredo the Shademachine Power Patron | How to obtain, Decks &amp; Usage Statistics, geopend op april 27, 2026, </w:t>
      </w:r>
      <w:hyperlink r:id="rId15">
        <w:r w:rsidDel="00000000" w:rsidR="00000000" w:rsidRPr="00000000">
          <w:rPr>
            <w:rFonts w:ascii="Google Sans" w:cs="Google Sans" w:eastAsia="Google Sans" w:hAnsi="Google Sans"/>
            <w:color w:val="0000ee"/>
            <w:sz w:val="24"/>
            <w:szCs w:val="24"/>
            <w:u w:val="single"/>
            <w:rtl w:val="0"/>
          </w:rPr>
          <w:t xml:space="preserve">https://www.duellinksmeta.com/cards/Jupredo%20the%20Shademachine%20Power%20Patron</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Junoldo the Shadespirit Power Patron | How to obtain, Decks &amp; Usage Statistics, geopend op april 27, 2026, </w:t>
      </w:r>
      <w:hyperlink r:id="rId16">
        <w:r w:rsidDel="00000000" w:rsidR="00000000" w:rsidRPr="00000000">
          <w:rPr>
            <w:rFonts w:ascii="Google Sans" w:cs="Google Sans" w:eastAsia="Google Sans" w:hAnsi="Google Sans"/>
            <w:color w:val="0000ee"/>
            <w:sz w:val="24"/>
            <w:szCs w:val="24"/>
            <w:u w:val="single"/>
            <w:rtl w:val="0"/>
          </w:rPr>
          <w:t xml:space="preserve">https://www.duellinksmeta.com/cards/Junoldo%20the%20Shadespirit%20Power%20Patron</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Deck Power Patron | MDPRO3 | Replays &amp; Decklist - YouTube, geopend op april 27, 2026, </w:t>
      </w:r>
      <w:hyperlink r:id="rId17">
        <w:r w:rsidDel="00000000" w:rsidR="00000000" w:rsidRPr="00000000">
          <w:rPr>
            <w:rFonts w:ascii="Google Sans" w:cs="Google Sans" w:eastAsia="Google Sans" w:hAnsi="Google Sans"/>
            <w:color w:val="0000ee"/>
            <w:sz w:val="24"/>
            <w:szCs w:val="24"/>
            <w:u w:val="single"/>
            <w:rtl w:val="0"/>
          </w:rPr>
          <w:t xml:space="preserve">https://www.youtube.com/watch?v=2gFQqwXlKsw</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DoomZ, Fiendsmith | Yu-Gi-Oh! Deck Recipe Details, geopend op april 27, 2026, </w:t>
      </w:r>
      <w:hyperlink r:id="rId18">
        <w:r w:rsidDel="00000000" w:rsidR="00000000" w:rsidRPr="00000000">
          <w:rPr>
            <w:rFonts w:ascii="Google Sans" w:cs="Google Sans" w:eastAsia="Google Sans" w:hAnsi="Google Sans"/>
            <w:color w:val="0000ee"/>
            <w:sz w:val="24"/>
            <w:szCs w:val="24"/>
            <w:u w:val="single"/>
            <w:rtl w:val="0"/>
          </w:rPr>
          <w:t xml:space="preserve">https://www.db.yugioh-card.com/yugiohdb/member_deck.action?cgid=a2b317852fce8d648c12cc648fd19990&amp;dno=13&amp;request_locale=en</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Unleashed Power Patron Portal - Terminus by TheHungDX on DeviantArt, geopend op april 27, 2026, </w:t>
      </w:r>
      <w:hyperlink r:id="rId19">
        <w:r w:rsidDel="00000000" w:rsidR="00000000" w:rsidRPr="00000000">
          <w:rPr>
            <w:rFonts w:ascii="Google Sans" w:cs="Google Sans" w:eastAsia="Google Sans" w:hAnsi="Google Sans"/>
            <w:color w:val="0000ee"/>
            <w:sz w:val="24"/>
            <w:szCs w:val="24"/>
            <w:u w:val="single"/>
            <w:rtl w:val="0"/>
          </w:rPr>
          <w:t xml:space="preserve">https://www.deviantart.com/thehungdx/art/Unleashed-Power-Patron-Portal-Terminus-1284373028</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Vidolium the Unstable Power Patron of Unity | How to obtain, Decks &amp; Usage Statistics | Master Duel Meta, geopend op april 27, 2026, </w:t>
      </w:r>
      <w:hyperlink r:id="rId20">
        <w:r w:rsidDel="00000000" w:rsidR="00000000" w:rsidRPr="00000000">
          <w:rPr>
            <w:rFonts w:ascii="Google Sans" w:cs="Google Sans" w:eastAsia="Google Sans" w:hAnsi="Google Sans"/>
            <w:color w:val="0000ee"/>
            <w:sz w:val="24"/>
            <w:szCs w:val="24"/>
            <w:u w:val="single"/>
            <w:rtl w:val="0"/>
          </w:rPr>
          <w:t xml:space="preserve">https://www.masterduelmeta.com/cards/Vidolium%20the%20Unstable%20Power%20Patron%20of%20Unity</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[DOOD] VJump Reveal - "Medius", "Artmage" &amp; "Power Patron" Related Cards - Reddit, geopend op april 27, 2026, </w:t>
      </w:r>
      <w:hyperlink r:id="rId21">
        <w:r w:rsidDel="00000000" w:rsidR="00000000" w:rsidRPr="00000000">
          <w:rPr>
            <w:rFonts w:ascii="Google Sans" w:cs="Google Sans" w:eastAsia="Google Sans" w:hAnsi="Google Sans"/>
            <w:color w:val="0000ee"/>
            <w:sz w:val="24"/>
            <w:szCs w:val="24"/>
            <w:u w:val="single"/>
            <w:rtl w:val="0"/>
          </w:rPr>
          <w:t xml:space="preserve">https://www.reddit.com/r/yugioh/comments/1ludvdz/dood_vjump_reveal_medius_artmage_power_patron/</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Unleashed Power Patron Portal - Terminus - Yu-Gi-Oh! Wiki, geopend op april 27, 2026, </w:t>
      </w:r>
      <w:hyperlink r:id="rId22">
        <w:r w:rsidDel="00000000" w:rsidR="00000000" w:rsidRPr="00000000">
          <w:rPr>
            <w:rFonts w:ascii="Google Sans" w:cs="Google Sans" w:eastAsia="Google Sans" w:hAnsi="Google Sans"/>
            <w:color w:val="0000ee"/>
            <w:sz w:val="24"/>
            <w:szCs w:val="24"/>
            <w:u w:val="single"/>
            <w:rtl w:val="0"/>
          </w:rPr>
          <w:t xml:space="preserve">https://yugioh.fandom.com/wiki/Unleashed_Power_Patron_Portal_-_Terminus</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BLZD-EN010 Vidolium the Unstable Power Patron of Unity - Super Rare | Blazing Dominion, geopend op april 27, 2026, </w:t>
      </w:r>
      <w:hyperlink r:id="rId23">
        <w:r w:rsidDel="00000000" w:rsidR="00000000" w:rsidRPr="00000000">
          <w:rPr>
            <w:rFonts w:ascii="Google Sans" w:cs="Google Sans" w:eastAsia="Google Sans" w:hAnsi="Google Sans"/>
            <w:color w:val="0000ee"/>
            <w:sz w:val="24"/>
            <w:szCs w:val="24"/>
            <w:u w:val="single"/>
            <w:rtl w:val="0"/>
          </w:rPr>
          <w:t xml:space="preserve">https://tierzerogames.com/products/blzd-en010-vidolium-the-unstable-power-patron-of-unity-super-rare-blazing-dominion</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"Power Patron" cards | Yu-Gi-Oh! Wiki - Fandom, geopend op april 27, 2026, </w:t>
      </w:r>
      <w:hyperlink r:id="rId24">
        <w:r w:rsidDel="00000000" w:rsidR="00000000" w:rsidRPr="00000000">
          <w:rPr>
            <w:rFonts w:ascii="Google Sans" w:cs="Google Sans" w:eastAsia="Google Sans" w:hAnsi="Google Sans"/>
            <w:color w:val="0000ee"/>
            <w:sz w:val="24"/>
            <w:szCs w:val="24"/>
            <w:u w:val="single"/>
            <w:rtl w:val="0"/>
          </w:rPr>
          <w:t xml:space="preserve">https://yugioh.fandom.com/wiki/List_of_%22Power_Patron%22_cards</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TCG: BLZD - New "GMX" &amp; World Premiere Cards | Master Duel Meta, geopend op april 27, 2026, </w:t>
      </w:r>
      <w:hyperlink r:id="rId25">
        <w:r w:rsidDel="00000000" w:rsidR="00000000" w:rsidRPr="00000000">
          <w:rPr>
            <w:rFonts w:ascii="Google Sans" w:cs="Google Sans" w:eastAsia="Google Sans" w:hAnsi="Google Sans"/>
            <w:color w:val="0000ee"/>
            <w:sz w:val="24"/>
            <w:szCs w:val="24"/>
            <w:u w:val="single"/>
            <w:rtl w:val="0"/>
          </w:rPr>
          <w:t xml:space="preserve">https://www.masterduelmeta.com/articles/news/april-22-2026/blzd-tcg-world-premieres</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Elvenotes Power Patron Post BLZD (April 2026) by Nordlicht-Haki - cardcluster, geopend op april 27, 2026, </w:t>
      </w:r>
      <w:hyperlink r:id="rId26">
        <w:r w:rsidDel="00000000" w:rsidR="00000000" w:rsidRPr="00000000">
          <w:rPr>
            <w:rFonts w:ascii="Google Sans" w:cs="Google Sans" w:eastAsia="Google Sans" w:hAnsi="Google Sans"/>
            <w:color w:val="0000ee"/>
            <w:sz w:val="24"/>
            <w:szCs w:val="24"/>
            <w:u w:val="single"/>
            <w:rtl w:val="0"/>
          </w:rPr>
          <w:t xml:space="preserve">https://cardcluster.com/deck/3eje8n</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[RespectYGO] Explore the Divine Synergy of “Artmage” | Archetype Starter Guide, geopend op april 27, 2026, </w:t>
      </w:r>
      <w:hyperlink r:id="rId27">
        <w:r w:rsidDel="00000000" w:rsidR="00000000" w:rsidRPr="00000000">
          <w:rPr>
            <w:rFonts w:ascii="Google Sans" w:cs="Google Sans" w:eastAsia="Google Sans" w:hAnsi="Google Sans"/>
            <w:color w:val="0000ee"/>
            <w:sz w:val="24"/>
            <w:szCs w:val="24"/>
            <w:u w:val="single"/>
            <w:rtl w:val="0"/>
          </w:rPr>
          <w:t xml:space="preserve">https://tcg-corner.com/blogs/news/respectygo-explore-the-divine-synergy-of-artmage-archetype-starter-guide</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Deck DoomZ Post Chaos Origins | MDPRO3 | Replays &amp; Decklist - YouTube, geopend op april 27, 2026, </w:t>
      </w:r>
      <w:hyperlink r:id="rId28">
        <w:r w:rsidDel="00000000" w:rsidR="00000000" w:rsidRPr="00000000">
          <w:rPr>
            <w:rFonts w:ascii="Google Sans" w:cs="Google Sans" w:eastAsia="Google Sans" w:hAnsi="Google Sans"/>
            <w:color w:val="0000ee"/>
            <w:sz w:val="24"/>
            <w:szCs w:val="24"/>
            <w:u w:val="single"/>
            <w:rtl w:val="0"/>
          </w:rPr>
          <w:t xml:space="preserve">https://www.youtube.com/watch?v=czlwpt-qPeM</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Medius Power Patron | Yu-Gi-Oh! Deck Recipe Details, geopend op april 27, 2026, </w:t>
      </w:r>
      <w:hyperlink r:id="rId29">
        <w:r w:rsidDel="00000000" w:rsidR="00000000" w:rsidRPr="00000000">
          <w:rPr>
            <w:rFonts w:ascii="Google Sans" w:cs="Google Sans" w:eastAsia="Google Sans" w:hAnsi="Google Sans"/>
            <w:color w:val="0000ee"/>
            <w:sz w:val="24"/>
            <w:szCs w:val="24"/>
            <w:u w:val="single"/>
            <w:rtl w:val="0"/>
          </w:rPr>
          <w:t xml:space="preserve">https://www.db.yugioh-card.com/yugiohdb/member_deck.action?cgid=9802c9238fd8fab059899daf1760ba85&amp;dno=193&amp;request_locale=en</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 Card Lists:Blazing Dominion (TCG-EN) - Yu-Gi-Oh! Wiki, geopend op april 27, 2026, </w:t>
      </w:r>
      <w:hyperlink r:id="rId30">
        <w:r w:rsidDel="00000000" w:rsidR="00000000" w:rsidRPr="00000000">
          <w:rPr>
            <w:rFonts w:ascii="Google Sans" w:cs="Google Sans" w:eastAsia="Google Sans" w:hAnsi="Google Sans"/>
            <w:color w:val="0000ee"/>
            <w:sz w:val="24"/>
            <w:szCs w:val="24"/>
            <w:u w:val="single"/>
            <w:rtl w:val="0"/>
          </w:rPr>
          <w:t xml:space="preserve">https://yugioh.fandom.com/wiki/Set_Card_Lists:Blazing_Dominion_(TCG-EN)</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Power Patron Fixes Every Combo Deck In Yu-Gi-Oh! (Post Blazing Dominion), geopend op april 27, 2026, </w:t>
      </w:r>
      <w:hyperlink r:id="rId31">
        <w:r w:rsidDel="00000000" w:rsidR="00000000" w:rsidRPr="00000000">
          <w:rPr>
            <w:rFonts w:ascii="Google Sans" w:cs="Google Sans" w:eastAsia="Google Sans" w:hAnsi="Google Sans"/>
            <w:color w:val="0000ee"/>
            <w:sz w:val="24"/>
            <w:szCs w:val="24"/>
            <w:u w:val="single"/>
            <w:rtl w:val="0"/>
          </w:rPr>
          <w:t xml:space="preserve">https://www.youtube.com/watch?v=lrtYOZQYrm0</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SUPPORT POWER PATRON: ALL COMBOS YOU NEED KNOW! - YouTube, geopend op april 27, 2026, </w:t>
      </w:r>
      <w:hyperlink r:id="rId32">
        <w:r w:rsidDel="00000000" w:rsidR="00000000" w:rsidRPr="00000000">
          <w:rPr>
            <w:rFonts w:ascii="Google Sans" w:cs="Google Sans" w:eastAsia="Google Sans" w:hAnsi="Google Sans"/>
            <w:color w:val="0000ee"/>
            <w:sz w:val="24"/>
            <w:szCs w:val="24"/>
            <w:u w:val="single"/>
            <w:rtl w:val="0"/>
          </w:rPr>
          <w:t xml:space="preserve">https://www.youtube.com/watch?v=BsZ_QJZugFc</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Shade the Obscure | How to obtain, Decks &amp; Usage Statistics | Duel Links Meta, geopend op april 27, 2026, </w:t>
      </w:r>
      <w:hyperlink r:id="rId33">
        <w:r w:rsidDel="00000000" w:rsidR="00000000" w:rsidRPr="00000000">
          <w:rPr>
            <w:rFonts w:ascii="Google Sans" w:cs="Google Sans" w:eastAsia="Google Sans" w:hAnsi="Google Sans"/>
            <w:color w:val="0000ee"/>
            <w:sz w:val="24"/>
            <w:szCs w:val="24"/>
            <w:u w:val="single"/>
            <w:rtl w:val="0"/>
          </w:rPr>
          <w:t xml:space="preserve">https://www.duellinksmeta.com/cards/Shade%20the%20Obscure</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Shade The Obscure #yugioh #yugiohtcg #yugiohcards - YouTube, geopend op april 27, 2026, </w:t>
      </w:r>
      <w:hyperlink r:id="rId34">
        <w:r w:rsidDel="00000000" w:rsidR="00000000" w:rsidRPr="00000000">
          <w:rPr>
            <w:rFonts w:ascii="Google Sans" w:cs="Google Sans" w:eastAsia="Google Sans" w:hAnsi="Google Sans"/>
            <w:color w:val="0000ee"/>
            <w:sz w:val="24"/>
            <w:szCs w:val="24"/>
            <w:u w:val="single"/>
            <w:rtl w:val="0"/>
          </w:rPr>
          <w:t xml:space="preserve">https://www.youtube.com/shorts/fHuol40qSwo</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Tips:Shade the Obscure | Yu-Gi-Oh! Wiki, geopend op april 27, 2026, </w:t>
      </w:r>
      <w:hyperlink r:id="rId35">
        <w:r w:rsidDel="00000000" w:rsidR="00000000" w:rsidRPr="00000000">
          <w:rPr>
            <w:rFonts w:ascii="Google Sans" w:cs="Google Sans" w:eastAsia="Google Sans" w:hAnsi="Google Sans"/>
            <w:color w:val="0000ee"/>
            <w:sz w:val="24"/>
            <w:szCs w:val="24"/>
            <w:u w:val="single"/>
            <w:rtl w:val="0"/>
          </w:rPr>
          <w:t xml:space="preserve">https://yugioh.fandom.com/wiki/Card_Tips:Shade_the_Obscure</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Theorealize | Card Details | Yu-Gi-Oh! Neuron(OFFICIAL CARD GAME CARD DATABASE), geopend op april 27, 2026, </w:t>
      </w:r>
      <w:hyperlink r:id="rId36">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https://www.db.yugioh-card.com/yugiohdb/card_search.action?ope=2&amp;cid=21466&amp;request_locale=ae</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Theorealize - Duelist's Advance - YuGiOh - TCGplayer.com, geopend op april 27, 2026, </w:t>
      </w:r>
      <w:hyperlink r:id="rId37">
        <w:r w:rsidDel="00000000" w:rsidR="00000000" w:rsidRPr="00000000">
          <w:rPr>
            <w:rFonts w:ascii="Google Sans" w:cs="Google Sans" w:eastAsia="Google Sans" w:hAnsi="Google Sans"/>
            <w:color w:val="0000ee"/>
            <w:sz w:val="24"/>
            <w:szCs w:val="24"/>
            <w:u w:val="single"/>
            <w:rtl w:val="0"/>
          </w:rPr>
          <w:t xml:space="preserve">https://www.tcgplayer.com/product/639392/yugioh-duelists-advance-theorealize</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Theorealize Overdrive | Yu-Gi-Oh! Wiki - Fandom, geopend op april 27, 2026, </w:t>
      </w:r>
      <w:hyperlink r:id="rId38">
        <w:r w:rsidDel="00000000" w:rsidR="00000000" w:rsidRPr="00000000">
          <w:rPr>
            <w:rFonts w:ascii="Google Sans" w:cs="Google Sans" w:eastAsia="Google Sans" w:hAnsi="Google Sans"/>
            <w:color w:val="0000ee"/>
            <w:sz w:val="24"/>
            <w:szCs w:val="24"/>
            <w:u w:val="single"/>
            <w:rtl w:val="0"/>
          </w:rPr>
          <w:t xml:space="preserve">https://yugioh.fandom.com/wiki/Theorealize_Overdrive</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Theorealize Liberation | Yu-Gi-Oh! Wiki - Fandom, geopend op april 27, 2026, </w:t>
      </w:r>
      <w:hyperlink r:id="rId39">
        <w:r w:rsidDel="00000000" w:rsidR="00000000" w:rsidRPr="00000000">
          <w:rPr>
            <w:rFonts w:ascii="Google Sans" w:cs="Google Sans" w:eastAsia="Google Sans" w:hAnsi="Google Sans"/>
            <w:color w:val="0000ee"/>
            <w:sz w:val="24"/>
            <w:szCs w:val="24"/>
            <w:u w:val="single"/>
            <w:rtl w:val="0"/>
          </w:rPr>
          <w:t xml:space="preserve">https://yugioh.fandom.com/wiki/Theorealize_Liberation</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 VJump Reveal - "Medius" Lore Related Cards : r/yugioh - Reddit, geopend op april 27, 2026, </w:t>
      </w:r>
      <w:hyperlink r:id="rId40">
        <w:r w:rsidDel="00000000" w:rsidR="00000000" w:rsidRPr="00000000">
          <w:rPr>
            <w:rFonts w:ascii="Google Sans" w:cs="Google Sans" w:eastAsia="Google Sans" w:hAnsi="Google Sans"/>
            <w:color w:val="0000ee"/>
            <w:sz w:val="24"/>
            <w:szCs w:val="24"/>
            <w:u w:val="single"/>
            <w:rtl w:val="0"/>
          </w:rPr>
          <w:t xml:space="preserve">https://www.reddit.com/r/yugioh/comments/1o1v4cb/bpro_vjump_reveal_medius_lore_related_cards/</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CORI - Medius Lore Cards! | Master Duel Meta, geopend op april 27, 2026, </w:t>
      </w:r>
      <w:hyperlink r:id="rId41">
        <w:r w:rsidDel="00000000" w:rsidR="00000000" w:rsidRPr="00000000">
          <w:rPr>
            <w:rFonts w:ascii="Google Sans" w:cs="Google Sans" w:eastAsia="Google Sans" w:hAnsi="Google Sans"/>
            <w:color w:val="0000ee"/>
            <w:sz w:val="24"/>
            <w:szCs w:val="24"/>
            <w:u w:val="single"/>
            <w:rtl w:val="0"/>
          </w:rPr>
          <w:t xml:space="preserve">https://www.masterduelmeta.com/articles/news/apr-8-2026/CORI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yugioh/comments/1o1v4cb/bpro_vjump_reveal_medius_lore_related_cards/" TargetMode="External"/><Relationship Id="rId20" Type="http://schemas.openxmlformats.org/officeDocument/2006/relationships/hyperlink" Target="https://www.masterduelmeta.com/cards/Vidolium%20the%20Unstable%20Power%20Patron%20of%20Unity" TargetMode="External"/><Relationship Id="rId41" Type="http://schemas.openxmlformats.org/officeDocument/2006/relationships/hyperlink" Target="https://www.masterduelmeta.com/articles/news/apr-8-2026/CORI" TargetMode="External"/><Relationship Id="rId22" Type="http://schemas.openxmlformats.org/officeDocument/2006/relationships/hyperlink" Target="https://yugioh.fandom.com/wiki/Unleashed_Power_Patron_Portal_-_Terminus" TargetMode="External"/><Relationship Id="rId21" Type="http://schemas.openxmlformats.org/officeDocument/2006/relationships/hyperlink" Target="https://www.reddit.com/r/yugioh/comments/1ludvdz/dood_vjump_reveal_medius_artmage_power_patron/" TargetMode="External"/><Relationship Id="rId24" Type="http://schemas.openxmlformats.org/officeDocument/2006/relationships/hyperlink" Target="https://yugioh.fandom.com/wiki/List_of_%22Power_Patron%22_cards" TargetMode="External"/><Relationship Id="rId23" Type="http://schemas.openxmlformats.org/officeDocument/2006/relationships/hyperlink" Target="https://tierzerogames.com/products/blzd-en010-vidolium-the-unstable-power-patron-of-unity-super-rare-blazing-domin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ugiohmeta.com/articles/news/jan-6-2026/BLZD" TargetMode="External"/><Relationship Id="rId26" Type="http://schemas.openxmlformats.org/officeDocument/2006/relationships/hyperlink" Target="https://cardcluster.com/deck/3eje8n" TargetMode="External"/><Relationship Id="rId25" Type="http://schemas.openxmlformats.org/officeDocument/2006/relationships/hyperlink" Target="https://www.masterduelmeta.com/articles/news/april-22-2026/blzd-tcg-world-premieres" TargetMode="External"/><Relationship Id="rId28" Type="http://schemas.openxmlformats.org/officeDocument/2006/relationships/hyperlink" Target="https://www.youtube.com/watch?v=czlwpt-qPeM" TargetMode="External"/><Relationship Id="rId27" Type="http://schemas.openxmlformats.org/officeDocument/2006/relationships/hyperlink" Target="https://tcg-corner.com/blogs/news/respectygo-explore-the-divine-synergy-of-artmage-archetype-starter-guide" TargetMode="External"/><Relationship Id="rId5" Type="http://schemas.openxmlformats.org/officeDocument/2006/relationships/styles" Target="styles.xml"/><Relationship Id="rId6" Type="http://schemas.openxmlformats.org/officeDocument/2006/relationships/hyperlink" Target="https://cardcluster.com/card/unleashed-power-patron-portal-terminus" TargetMode="External"/><Relationship Id="rId29" Type="http://schemas.openxmlformats.org/officeDocument/2006/relationships/hyperlink" Target="https://www.db.yugioh-card.com/yugiohdb/member_deck.action?cgid=9802c9238fd8fab059899daf1760ba85&amp;dno=193&amp;request_locale=en" TargetMode="External"/><Relationship Id="rId7" Type="http://schemas.openxmlformats.org/officeDocument/2006/relationships/hyperlink" Target="https://cardcluster.com/deck/0vMzKy" TargetMode="External"/><Relationship Id="rId8" Type="http://schemas.openxmlformats.org/officeDocument/2006/relationships/hyperlink" Target="https://www.tcgplayer.com/content/article/All-The-Lore-In-Yu-Gi-Oh-s-Doom-of-Dimensions-Explained/fc342c23-ead2-4434-af8c-0106bb2bb418/" TargetMode="External"/><Relationship Id="rId31" Type="http://schemas.openxmlformats.org/officeDocument/2006/relationships/hyperlink" Target="https://www.youtube.com/watch?v=lrtYOZQYrm0" TargetMode="External"/><Relationship Id="rId30" Type="http://schemas.openxmlformats.org/officeDocument/2006/relationships/hyperlink" Target="https://yugioh.fandom.com/wiki/Set_Card_Lists:Blazing_Dominion_(TCG-EN)" TargetMode="External"/><Relationship Id="rId11" Type="http://schemas.openxmlformats.org/officeDocument/2006/relationships/hyperlink" Target="https://www.masterduelmeta.com/cards/Null%20Power%20Patron%20Realm%20-%20Vidria" TargetMode="External"/><Relationship Id="rId33" Type="http://schemas.openxmlformats.org/officeDocument/2006/relationships/hyperlink" Target="https://www.duellinksmeta.com/cards/Shade%20the%20Obscure" TargetMode="External"/><Relationship Id="rId10" Type="http://schemas.openxmlformats.org/officeDocument/2006/relationships/hyperlink" Target="https://www.deviantart.com/thehungdx/art/Null-Power-Patron-Realm-Vidria-1284372415" TargetMode="External"/><Relationship Id="rId32" Type="http://schemas.openxmlformats.org/officeDocument/2006/relationships/hyperlink" Target="https://www.youtube.com/watch?v=BsZ_QJZugFc" TargetMode="External"/><Relationship Id="rId13" Type="http://schemas.openxmlformats.org/officeDocument/2006/relationships/hyperlink" Target="https://www.reddit.com/r/masterduel/comments/1q58mw1/pendulums_well_damn_new_power_patron_support/" TargetMode="External"/><Relationship Id="rId35" Type="http://schemas.openxmlformats.org/officeDocument/2006/relationships/hyperlink" Target="https://yugioh.fandom.com/wiki/Card_Tips:Shade_the_Obscure" TargetMode="External"/><Relationship Id="rId12" Type="http://schemas.openxmlformats.org/officeDocument/2006/relationships/hyperlink" Target="https://www.reddit.com/r/masterduel/comments/1q56zpm/ocgblzdblazing_dominion_vjump_reveal_medius_lore/" TargetMode="External"/><Relationship Id="rId34" Type="http://schemas.openxmlformats.org/officeDocument/2006/relationships/hyperlink" Target="https://www.youtube.com/shorts/fHuol40qSwo" TargetMode="External"/><Relationship Id="rId15" Type="http://schemas.openxmlformats.org/officeDocument/2006/relationships/hyperlink" Target="https://www.duellinksmeta.com/cards/Jupredo%20the%20Shademachine%20Power%20Patron" TargetMode="External"/><Relationship Id="rId37" Type="http://schemas.openxmlformats.org/officeDocument/2006/relationships/hyperlink" Target="https://www.tcgplayer.com/product/639392/yugioh-duelists-advance-theorealize" TargetMode="External"/><Relationship Id="rId14" Type="http://schemas.openxmlformats.org/officeDocument/2006/relationships/hyperlink" Target="https://cardcluster.com/card/nervedo-the-shadebeast-power-patron" TargetMode="External"/><Relationship Id="rId36" Type="http://schemas.openxmlformats.org/officeDocument/2006/relationships/hyperlink" Target="https://www.db.yugioh-card.com/yugiohdb/card_search.action?ope=2&amp;cid=21466&amp;request_locale=ae" TargetMode="External"/><Relationship Id="rId17" Type="http://schemas.openxmlformats.org/officeDocument/2006/relationships/hyperlink" Target="https://www.youtube.com/watch?v=2gFQqwXlKsw" TargetMode="External"/><Relationship Id="rId39" Type="http://schemas.openxmlformats.org/officeDocument/2006/relationships/hyperlink" Target="https://yugioh.fandom.com/wiki/Theorealize_Liberation" TargetMode="External"/><Relationship Id="rId16" Type="http://schemas.openxmlformats.org/officeDocument/2006/relationships/hyperlink" Target="https://www.duellinksmeta.com/cards/Junoldo%20the%20Shadespirit%20Power%20Patron" TargetMode="External"/><Relationship Id="rId38" Type="http://schemas.openxmlformats.org/officeDocument/2006/relationships/hyperlink" Target="https://yugioh.fandom.com/wiki/Theorealize_Overdrive" TargetMode="External"/><Relationship Id="rId19" Type="http://schemas.openxmlformats.org/officeDocument/2006/relationships/hyperlink" Target="https://www.deviantart.com/thehungdx/art/Unleashed-Power-Patron-Portal-Terminus-1284373028" TargetMode="External"/><Relationship Id="rId18" Type="http://schemas.openxmlformats.org/officeDocument/2006/relationships/hyperlink" Target="https://www.db.yugioh-card.com/yugiohdb/member_deck.action?cgid=a2b317852fce8d648c12cc648fd19990&amp;dno=13&amp;request_locale=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