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color w:val="e8705a"/>
          <w:sz w:val="22"/>
          <w:szCs w:val="22"/>
        </w:rPr>
      </w:pPr>
      <w:r w:rsidDel="00000000" w:rsidR="00000000" w:rsidRPr="00000000">
        <w:rPr>
          <w:color w:val="1c3a3a"/>
          <w:sz w:val="32"/>
          <w:szCs w:val="32"/>
          <w:rtl w:val="0"/>
        </w:rPr>
        <w:t xml:space="preserve">Open Source for the Life Sciences (</w:t>
      </w:r>
      <w:r w:rsidDel="00000000" w:rsidR="00000000" w:rsidRPr="00000000">
        <w:rPr>
          <w:b w:val="1"/>
          <w:bCs w:val="1"/>
          <w:color w:val="1c3a3a"/>
          <w:sz w:val="32"/>
          <w:szCs w:val="32"/>
          <w:rtl w:val="0"/>
        </w:rPr>
        <w:t xml:space="preserve">OS4LS</w:t>
      </w:r>
      <w:r w:rsidDel="00000000" w:rsidR="00000000" w:rsidRPr="00000000">
        <w:rPr>
          <w:color w:val="1c3a3a"/>
          <w:sz w:val="32"/>
          <w:szCs w:val="32"/>
          <w:rtl w:val="0"/>
        </w:rPr>
        <w:t xml:space="preserve">)</w:t>
      </w:r>
      <w:r w:rsidDel="00000000" w:rsidR="00000000" w:rsidRPr="00000000">
        <w:rPr>
          <w:rtl w:val="0"/>
        </w:rPr>
      </w:r>
    </w:p>
    <w:p w:rsidR="00000000" w:rsidDel="00000000" w:rsidP="00000000" w:rsidRDefault="00000000" w:rsidRPr="00000000" w14:paraId="00000002">
      <w:pPr>
        <w:spacing w:after="120" w:lineRule="auto"/>
        <w:rPr>
          <w:b w:val="1"/>
          <w:bCs w:val="1"/>
          <w:color w:val="e8705a"/>
          <w:sz w:val="24"/>
          <w:szCs w:val="24"/>
        </w:rPr>
      </w:pPr>
      <w:r w:rsidDel="00000000" w:rsidR="00000000" w:rsidRPr="00000000">
        <w:rPr>
          <w:color w:val="e8705a"/>
          <w:sz w:val="24"/>
          <w:szCs w:val="24"/>
          <w:rtl w:val="0"/>
        </w:rPr>
        <w:br w:type="textWrapping"/>
      </w:r>
      <w:r w:rsidDel="00000000" w:rsidR="00000000" w:rsidRPr="00000000">
        <w:rPr>
          <w:b w:val="1"/>
          <w:bCs w:val="1"/>
          <w:color w:val="e8705a"/>
          <w:sz w:val="24"/>
          <w:szCs w:val="24"/>
          <w:rtl w:val="0"/>
        </w:rPr>
        <w:t xml:space="preserve">Proposal Title: </w:t>
      </w:r>
      <w:r w:rsidDel="00000000" w:rsidR="00000000" w:rsidRPr="00000000">
        <w:rPr>
          <w:b w:val="1"/>
          <w:bCs w:val="1"/>
          <w:color w:val="1c3a3a"/>
          <w:sz w:val="26"/>
          <w:szCs w:val="26"/>
          <w:rtl w:val="0"/>
        </w:rPr>
        <w:t xml:space="preserve">The title of your full application goes here</w:t>
      </w:r>
      <w:r w:rsidDel="00000000" w:rsidR="00000000" w:rsidRPr="00000000">
        <w:rPr>
          <w:rtl w:val="0"/>
        </w:rPr>
      </w:r>
    </w:p>
    <w:p w:rsidR="00000000" w:rsidDel="00000000" w:rsidP="00000000" w:rsidRDefault="00000000" w:rsidRPr="00000000" w14:paraId="00000003">
      <w:pPr>
        <w:spacing w:after="120" w:lineRule="auto"/>
        <w:rPr>
          <w:b w:val="1"/>
          <w:bCs w:val="1"/>
          <w:color w:val="e8705a"/>
          <w:sz w:val="24"/>
          <w:szCs w:val="24"/>
        </w:rPr>
      </w:pPr>
      <w:r w:rsidDel="00000000" w:rsidR="00000000" w:rsidRPr="00000000">
        <w:rPr>
          <w:b w:val="1"/>
          <w:bCs w:val="1"/>
          <w:color w:val="e8705a"/>
          <w:sz w:val="24"/>
          <w:szCs w:val="24"/>
          <w:rtl w:val="0"/>
        </w:rPr>
        <w:t xml:space="preserve">Applicant Name: </w:t>
      </w:r>
      <w:r w:rsidDel="00000000" w:rsidR="00000000" w:rsidRPr="00000000">
        <w:rPr>
          <w:b w:val="1"/>
          <w:bCs w:val="1"/>
          <w:color w:val="1c3a3a"/>
          <w:sz w:val="26"/>
          <w:szCs w:val="26"/>
          <w:rtl w:val="0"/>
        </w:rPr>
        <w:t xml:space="preserve">Your first name and last name</w:t>
      </w:r>
      <w:r w:rsidDel="00000000" w:rsidR="00000000" w:rsidRPr="00000000">
        <w:rPr>
          <w:rtl w:val="0"/>
        </w:rPr>
      </w:r>
    </w:p>
    <w:p w:rsidR="00000000" w:rsidDel="00000000" w:rsidP="00000000" w:rsidRDefault="00000000" w:rsidRPr="00000000" w14:paraId="00000004">
      <w:pPr>
        <w:pBdr>
          <w:bottom w:color="1c3a3a" w:space="4" w:sz="6" w:val="single"/>
        </w:pBdr>
        <w:spacing w:after="80" w:before="320" w:lineRule="auto"/>
        <w:rPr/>
      </w:pPr>
      <w:r w:rsidDel="00000000" w:rsidR="00000000" w:rsidRPr="00000000">
        <w:rPr>
          <w:rFonts w:ascii="Arial" w:cs="Arial" w:eastAsia="Arial" w:hAnsi="Arial"/>
          <w:b w:val="1"/>
          <w:bCs w:val="1"/>
          <w:color w:val="1c3a3a"/>
          <w:sz w:val="28"/>
          <w:szCs w:val="28"/>
          <w:rtl w:val="0"/>
        </w:rPr>
        <w:t xml:space="preserve">Work plan</w:t>
      </w:r>
      <w:r w:rsidDel="00000000" w:rsidR="00000000" w:rsidRPr="00000000">
        <w:rPr>
          <w:rFonts w:ascii="Arial" w:cs="Arial" w:eastAsia="Arial" w:hAnsi="Arial"/>
          <w:color w:val="6e6e6e"/>
          <w:sz w:val="18"/>
          <w:szCs w:val="18"/>
          <w:rtl w:val="0"/>
        </w:rPr>
        <w:t xml:space="preserve"> (max 750 words)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3f3" w:space="0" w:sz="4" w:val="single"/>
              <w:left w:color="e8705a" w:space="0" w:sz="24" w:val="single"/>
              <w:bottom w:color="eef3f3" w:space="0" w:sz="4" w:val="single"/>
              <w:right w:color="eef3f3" w:space="0" w:sz="4" w:val="single"/>
            </w:tcBorders>
            <w:shd w:fill="eef3f3" w:val="clear"/>
            <w:tcMar>
              <w:top w:w="160.0" w:type="dxa"/>
              <w:left w:w="220.0" w:type="dxa"/>
              <w:bottom w:w="160.0" w:type="dxa"/>
              <w:right w:w="200.0" w:type="dxa"/>
            </w:tcMar>
          </w:tcPr>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color w:val="e8705a"/>
                <w:sz w:val="16"/>
                <w:szCs w:val="16"/>
                <w:rtl w:val="0"/>
              </w:rPr>
              <w:t xml:space="preserve">EXAMPLE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rial" w:cs="Arial" w:eastAsia="Arial" w:hAnsi="Arial"/>
                <w:sz w:val="21"/>
                <w:szCs w:val="21"/>
                <w:rtl w:val="0"/>
              </w:rPr>
              <w:t xml:space="preserve">[Project name] is a widely used open source [tool category] for [research area], maintained by a [multi-institution community]. This request supports a [N]-month effort to [headline aim], organized around the two goals below. The engineering work sits within our published roadmap: Goal 1 corresponds to milestone [x.y] on our public issue tracker, and Goal 2 builds on a working prototype released in [year]. Beyond the requested funds, our institution contributes [X] of the lead maintainer's time, continuous integration credits, and existing test infrastructure. We will pair development with two community activities: a half-day tutorial at [conference] aimed at [target audience], and a remote contributor sprint to onboard and mentor new maintainers. All code will be developed in the open under [license], with releases published </w:t>
            </w:r>
            <w:r w:rsidDel="00000000" w:rsidR="00000000" w:rsidRPr="00000000">
              <w:rPr>
                <w:rtl w:val="0"/>
              </w:rPr>
              <w:t xml:space="preserve">in</w:t>
            </w:r>
            <w:r w:rsidDel="00000000" w:rsidR="00000000" w:rsidRPr="00000000">
              <w:rPr>
                <w:rFonts w:ascii="Arial" w:cs="Arial" w:eastAsia="Arial" w:hAnsi="Arial"/>
                <w:sz w:val="21"/>
                <w:szCs w:val="21"/>
                <w:rtl w:val="0"/>
              </w:rPr>
              <w:t xml:space="preserve"> [registry].</w:t>
            </w:r>
            <w:r w:rsidDel="00000000" w:rsidR="00000000" w:rsidRPr="00000000">
              <w:rPr>
                <w:rtl w:val="0"/>
              </w:rPr>
            </w:r>
          </w:p>
        </w:tc>
      </w:tr>
    </w:tbl>
    <w:p w:rsidR="00000000" w:rsidDel="00000000" w:rsidP="00000000" w:rsidRDefault="00000000" w:rsidRPr="00000000" w14:paraId="00000007">
      <w:pPr>
        <w:pBdr>
          <w:bottom w:color="1c3a3a" w:space="4" w:sz="6" w:val="single"/>
        </w:pBdr>
        <w:spacing w:after="80" w:before="320" w:lineRule="auto"/>
        <w:rPr/>
      </w:pPr>
      <w:r w:rsidDel="00000000" w:rsidR="00000000" w:rsidRPr="00000000">
        <w:rPr>
          <w:rFonts w:ascii="Arial" w:cs="Arial" w:eastAsia="Arial" w:hAnsi="Arial"/>
          <w:b w:val="1"/>
          <w:bCs w:val="1"/>
          <w:color w:val="1c3a3a"/>
          <w:sz w:val="28"/>
          <w:szCs w:val="28"/>
          <w:rtl w:val="0"/>
        </w:rPr>
        <w:t xml:space="preserve">Goals, Outcomes, Milestones and Deliverables</w:t>
      </w:r>
      <w:r w:rsidDel="00000000" w:rsidR="00000000" w:rsidRPr="00000000">
        <w:rPr>
          <w:rFonts w:ascii="Arial" w:cs="Arial" w:eastAsia="Arial" w:hAnsi="Arial"/>
          <w:color w:val="6e6e6e"/>
          <w:sz w:val="18"/>
          <w:szCs w:val="18"/>
          <w:rtl w:val="0"/>
        </w:rPr>
        <w:t xml:space="preserve"> (up to 5 goals, not included in the 750-word limit)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3f3" w:space="0" w:sz="4" w:val="single"/>
              <w:left w:color="e8705a" w:space="0" w:sz="24" w:val="single"/>
              <w:bottom w:color="eef3f3" w:space="0" w:sz="4" w:val="single"/>
              <w:right w:color="eef3f3" w:space="0" w:sz="4" w:val="single"/>
            </w:tcBorders>
            <w:shd w:fill="eef3f3" w:val="clear"/>
            <w:tcMar>
              <w:top w:w="160.0" w:type="dxa"/>
              <w:left w:w="220.0" w:type="dxa"/>
              <w:bottom w:w="160.0" w:type="dxa"/>
              <w:right w:w="200.0" w:type="dxa"/>
            </w:tcMar>
          </w:tcPr>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e8705a"/>
                <w:sz w:val="16"/>
                <w:szCs w:val="16"/>
                <w:rtl w:val="0"/>
              </w:rPr>
              <w:t xml:space="preserve">EXAMPLE</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w:cs="Arial" w:eastAsia="Arial" w:hAnsi="Arial"/>
                <w:b w:val="1"/>
                <w:bCs w:val="1"/>
                <w:color w:val="1c3a3a"/>
                <w:sz w:val="22"/>
                <w:szCs w:val="22"/>
                <w:rtl w:val="0"/>
              </w:rPr>
              <w:t xml:space="preserve">Goal 1: Interoperability with community standards</w:t>
            </w:r>
            <w:r w:rsidDel="00000000" w:rsidR="00000000" w:rsidRPr="00000000">
              <w:rPr>
                <w:rtl w:val="0"/>
              </w:rPr>
            </w:r>
          </w:p>
          <w:p w:rsidR="00000000" w:rsidDel="00000000" w:rsidP="00000000" w:rsidRDefault="00000000" w:rsidRPr="00000000" w14:paraId="0000000A">
            <w:pPr>
              <w:spacing w:after="80" w:before="40" w:lineRule="auto"/>
              <w:rPr/>
            </w:pPr>
            <w:r w:rsidDel="00000000" w:rsidR="00000000" w:rsidRPr="00000000">
              <w:rPr>
                <w:rFonts w:ascii="Arial" w:cs="Arial" w:eastAsia="Arial" w:hAnsi="Arial"/>
                <w:b w:val="1"/>
                <w:bCs w:val="1"/>
                <w:color w:val="1c3a3a"/>
                <w:sz w:val="21"/>
                <w:szCs w:val="21"/>
                <w:rtl w:val="0"/>
              </w:rPr>
              <w:t xml:space="preserve">Outcome: </w:t>
            </w:r>
            <w:r w:rsidDel="00000000" w:rsidR="00000000" w:rsidRPr="00000000">
              <w:rPr>
                <w:rFonts w:ascii="Arial" w:cs="Arial" w:eastAsia="Arial" w:hAnsi="Arial"/>
                <w:sz w:val="21"/>
                <w:szCs w:val="21"/>
                <w:rtl w:val="0"/>
              </w:rPr>
              <w:t xml:space="preserve">Users move data between </w:t>
            </w:r>
            <w:r w:rsidDel="00000000" w:rsidR="00000000" w:rsidRPr="00000000">
              <w:rPr>
                <w:rtl w:val="0"/>
              </w:rPr>
              <w:t xml:space="preserve">[project name]</w:t>
            </w:r>
            <w:r w:rsidDel="00000000" w:rsidR="00000000" w:rsidRPr="00000000">
              <w:rPr>
                <w:rFonts w:ascii="Arial" w:cs="Arial" w:eastAsia="Arial" w:hAnsi="Arial"/>
                <w:sz w:val="21"/>
                <w:szCs w:val="21"/>
                <w:rtl w:val="0"/>
              </w:rPr>
              <w:t xml:space="preserve"> and the rest of their ecosystem without lossy, manual format conversion, so </w:t>
            </w:r>
            <w:r w:rsidDel="00000000" w:rsidR="00000000" w:rsidRPr="00000000">
              <w:rPr>
                <w:rtl w:val="0"/>
              </w:rPr>
              <w:t xml:space="preserve">it</w:t>
            </w:r>
            <w:r w:rsidDel="00000000" w:rsidR="00000000" w:rsidRPr="00000000">
              <w:rPr>
                <w:rFonts w:ascii="Arial" w:cs="Arial" w:eastAsia="Arial" w:hAnsi="Arial"/>
                <w:sz w:val="21"/>
                <w:szCs w:val="21"/>
                <w:rtl w:val="0"/>
              </w:rPr>
              <w:t xml:space="preserve"> fits cleanly into standard analysis workflows.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1c3a3a"/>
                <w:sz w:val="21"/>
                <w:szCs w:val="21"/>
                <w:rtl w:val="0"/>
              </w:rPr>
              <w:t xml:space="preserve">Milestones &amp; Deliverables:</w:t>
            </w:r>
            <w:r w:rsidDel="00000000" w:rsidR="00000000" w:rsidRPr="00000000">
              <w:rPr>
                <w:rtl w:val="0"/>
              </w:rPr>
            </w:r>
          </w:p>
          <w:p w:rsidR="00000000" w:rsidDel="00000000" w:rsidP="00000000" w:rsidRDefault="00000000" w:rsidRPr="00000000" w14:paraId="0000000C">
            <w:pPr>
              <w:spacing w:after="10" w:before="10" w:lineRule="auto"/>
              <w:ind w:left="300" w:firstLine="0"/>
              <w:rPr/>
            </w:pPr>
            <w:r w:rsidDel="00000000" w:rsidR="00000000" w:rsidRPr="00000000">
              <w:rPr>
                <w:rFonts w:ascii="Arial" w:cs="Arial" w:eastAsia="Arial" w:hAnsi="Arial"/>
                <w:b w:val="1"/>
                <w:bCs w:val="1"/>
                <w:color w:val="1c3a3a"/>
                <w:sz w:val="21"/>
                <w:szCs w:val="21"/>
                <w:rtl w:val="0"/>
              </w:rPr>
              <w:t xml:space="preserve">1.1  </w:t>
            </w:r>
            <w:r w:rsidDel="00000000" w:rsidR="00000000" w:rsidRPr="00000000">
              <w:rPr>
                <w:rFonts w:ascii="Arial" w:cs="Arial" w:eastAsia="Arial" w:hAnsi="Arial"/>
                <w:sz w:val="21"/>
                <w:szCs w:val="21"/>
                <w:rtl w:val="0"/>
              </w:rPr>
              <w:t xml:space="preserve">Add native read</w:t>
            </w:r>
            <w:r w:rsidDel="00000000" w:rsidR="00000000" w:rsidRPr="00000000">
              <w:rPr>
                <w:rtl w:val="0"/>
              </w:rPr>
              <w:t xml:space="preserve">/</w:t>
            </w:r>
            <w:r w:rsidDel="00000000" w:rsidR="00000000" w:rsidRPr="00000000">
              <w:rPr>
                <w:rFonts w:ascii="Arial" w:cs="Arial" w:eastAsia="Arial" w:hAnsi="Arial"/>
                <w:sz w:val="21"/>
                <w:szCs w:val="21"/>
                <w:rtl w:val="0"/>
              </w:rPr>
              <w:t xml:space="preserve">write support for the community-standard data format(s). [</w:t>
            </w:r>
            <w:r w:rsidDel="00000000" w:rsidR="00000000" w:rsidRPr="00000000">
              <w:rPr>
                <w:rtl w:val="0"/>
              </w:rPr>
              <w:t xml:space="preserve">Year 1</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0D">
            <w:pPr>
              <w:spacing w:after="10" w:before="10" w:lineRule="auto"/>
              <w:ind w:left="300" w:firstLine="0"/>
              <w:rPr/>
            </w:pPr>
            <w:r w:rsidDel="00000000" w:rsidR="00000000" w:rsidRPr="00000000">
              <w:rPr>
                <w:rFonts w:ascii="Arial" w:cs="Arial" w:eastAsia="Arial" w:hAnsi="Arial"/>
                <w:b w:val="1"/>
                <w:bCs w:val="1"/>
                <w:color w:val="1c3a3a"/>
                <w:sz w:val="21"/>
                <w:szCs w:val="21"/>
                <w:rtl w:val="0"/>
              </w:rPr>
              <w:t xml:space="preserve">1.2  </w:t>
            </w:r>
            <w:r w:rsidDel="00000000" w:rsidR="00000000" w:rsidRPr="00000000">
              <w:rPr>
                <w:rFonts w:ascii="Arial" w:cs="Arial" w:eastAsia="Arial" w:hAnsi="Arial"/>
                <w:sz w:val="21"/>
                <w:szCs w:val="21"/>
                <w:rtl w:val="0"/>
              </w:rPr>
              <w:t xml:space="preserve">Produce migration guidance and interactive notebooks demonstrating interoperability. </w:t>
            </w:r>
            <w:r w:rsidDel="00000000" w:rsidR="00000000" w:rsidRPr="00000000">
              <w:rPr>
                <w:rtl w:val="0"/>
              </w:rPr>
              <w:t xml:space="preserve">[Year 1]</w:t>
            </w:r>
          </w:p>
          <w:p w:rsidR="00000000" w:rsidDel="00000000" w:rsidP="00000000" w:rsidRDefault="00000000" w:rsidRPr="00000000" w14:paraId="0000000E">
            <w:pPr>
              <w:spacing w:after="40" w:before="100" w:lineRule="auto"/>
              <w:rPr/>
            </w:pPr>
            <w:r w:rsidDel="00000000" w:rsidR="00000000" w:rsidRPr="00000000">
              <w:rPr>
                <w:rFonts w:ascii="Arial" w:cs="Arial" w:eastAsia="Arial" w:hAnsi="Arial"/>
                <w:b w:val="1"/>
                <w:bCs w:val="1"/>
                <w:color w:val="1c3a3a"/>
                <w:sz w:val="21"/>
                <w:szCs w:val="21"/>
                <w:rtl w:val="0"/>
              </w:rPr>
              <w:t xml:space="preserve">Success indicators: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10" w:line="240" w:lineRule="auto"/>
              <w:ind w:left="62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Native support for [standard format] released and validated against reference datasets. </w:t>
            </w:r>
            <w:r w:rsidDel="00000000" w:rsidR="00000000" w:rsidRPr="00000000">
              <w:rPr>
                <w:rtl w:val="0"/>
              </w:rPr>
              <w:t xml:space="preserve">[Year 2]</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10" w:line="240" w:lineRule="auto"/>
              <w:ind w:left="62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 tutorials or notebooks published and adopted in community training. </w:t>
            </w:r>
            <w:r w:rsidDel="00000000" w:rsidR="00000000" w:rsidRPr="00000000">
              <w:rPr>
                <w:rtl w:val="0"/>
              </w:rPr>
              <w:t xml:space="preserve">[Year 2]</w:t>
            </w:r>
            <w:r w:rsidDel="00000000" w:rsidR="00000000" w:rsidRPr="00000000">
              <w:rPr>
                <w:rtl w:val="0"/>
              </w:rPr>
            </w:r>
          </w:p>
        </w:tc>
      </w:tr>
    </w:tbl>
    <w:p w:rsidR="00000000" w:rsidDel="00000000" w:rsidP="00000000" w:rsidRDefault="00000000" w:rsidRPr="00000000" w14:paraId="00000011">
      <w:pPr>
        <w:spacing w:after="120" w:lineRule="auto"/>
        <w:rPr>
          <w:sz w:val="2"/>
          <w:szCs w:val="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3f3" w:space="0" w:sz="4" w:val="single"/>
              <w:left w:color="e8705a" w:space="0" w:sz="24" w:val="single"/>
              <w:bottom w:color="eef3f3" w:space="0" w:sz="4" w:val="single"/>
              <w:right w:color="eef3f3" w:space="0" w:sz="4" w:val="single"/>
            </w:tcBorders>
            <w:shd w:fill="eef3f3" w:val="clear"/>
            <w:tcMar>
              <w:top w:w="160.0" w:type="dxa"/>
              <w:left w:w="220.0" w:type="dxa"/>
              <w:bottom w:w="160.0" w:type="dxa"/>
              <w:right w:w="200.0" w:type="dxa"/>
            </w:tcMar>
          </w:tcPr>
          <w:p w:rsidR="00000000" w:rsidDel="00000000" w:rsidP="00000000" w:rsidRDefault="00000000" w:rsidRPr="00000000" w14:paraId="00000012">
            <w:pPr>
              <w:spacing w:after="60" w:lineRule="auto"/>
              <w:rPr/>
            </w:pPr>
            <w:r w:rsidDel="00000000" w:rsidR="00000000" w:rsidRPr="00000000">
              <w:rPr>
                <w:rFonts w:ascii="Arial" w:cs="Arial" w:eastAsia="Arial" w:hAnsi="Arial"/>
                <w:b w:val="1"/>
                <w:bCs w:val="1"/>
                <w:color w:val="e8705a"/>
                <w:sz w:val="16"/>
                <w:szCs w:val="16"/>
                <w:rtl w:val="0"/>
              </w:rPr>
              <w:t xml:space="preserve">EXAMPLE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b w:val="1"/>
                <w:bCs w:val="1"/>
                <w:color w:val="1c3a3a"/>
                <w:sz w:val="22"/>
                <w:szCs w:val="22"/>
                <w:rtl w:val="0"/>
              </w:rPr>
              <w:t xml:space="preserve">Goal 2: AI-native, agent-callable interfaces</w:t>
            </w:r>
            <w:r w:rsidDel="00000000" w:rsidR="00000000" w:rsidRPr="00000000">
              <w:rPr>
                <w:rtl w:val="0"/>
              </w:rPr>
            </w:r>
          </w:p>
          <w:p w:rsidR="00000000" w:rsidDel="00000000" w:rsidP="00000000" w:rsidRDefault="00000000" w:rsidRPr="00000000" w14:paraId="00000014">
            <w:pPr>
              <w:spacing w:after="80" w:before="40" w:lineRule="auto"/>
              <w:rPr/>
            </w:pPr>
            <w:r w:rsidDel="00000000" w:rsidR="00000000" w:rsidRPr="00000000">
              <w:rPr>
                <w:rFonts w:ascii="Arial" w:cs="Arial" w:eastAsia="Arial" w:hAnsi="Arial"/>
                <w:b w:val="1"/>
                <w:bCs w:val="1"/>
                <w:color w:val="1c3a3a"/>
                <w:sz w:val="21"/>
                <w:szCs w:val="21"/>
                <w:rtl w:val="0"/>
              </w:rPr>
              <w:t xml:space="preserve">Outcome: </w:t>
            </w:r>
            <w:r w:rsidDel="00000000" w:rsidR="00000000" w:rsidRPr="00000000">
              <w:rPr>
                <w:rtl w:val="0"/>
              </w:rPr>
              <w:t xml:space="preserve">[project name]</w:t>
            </w:r>
            <w:r w:rsidDel="00000000" w:rsidR="00000000" w:rsidRPr="00000000">
              <w:rPr>
                <w:rFonts w:ascii="Arial" w:cs="Arial" w:eastAsia="Arial" w:hAnsi="Arial"/>
                <w:sz w:val="21"/>
                <w:szCs w:val="21"/>
                <w:rtl w:val="0"/>
              </w:rPr>
              <w:t xml:space="preserve"> becomes a composable building block that automated pipelines and AI agents can call directly through a stable interface.</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1"/>
                <w:bCs w:val="1"/>
                <w:color w:val="1c3a3a"/>
                <w:sz w:val="21"/>
                <w:szCs w:val="21"/>
                <w:rtl w:val="0"/>
              </w:rPr>
              <w:t xml:space="preserve">Milestones &amp; Deliverables:</w:t>
            </w:r>
            <w:r w:rsidDel="00000000" w:rsidR="00000000" w:rsidRPr="00000000">
              <w:rPr>
                <w:rtl w:val="0"/>
              </w:rPr>
            </w:r>
          </w:p>
          <w:p w:rsidR="00000000" w:rsidDel="00000000" w:rsidP="00000000" w:rsidRDefault="00000000" w:rsidRPr="00000000" w14:paraId="00000016">
            <w:pPr>
              <w:spacing w:after="10" w:before="10" w:lineRule="auto"/>
              <w:ind w:left="300" w:firstLine="0"/>
              <w:rPr/>
            </w:pPr>
            <w:r w:rsidDel="00000000" w:rsidR="00000000" w:rsidRPr="00000000">
              <w:rPr>
                <w:rFonts w:ascii="Arial" w:cs="Arial" w:eastAsia="Arial" w:hAnsi="Arial"/>
                <w:b w:val="1"/>
                <w:bCs w:val="1"/>
                <w:color w:val="1c3a3a"/>
                <w:sz w:val="21"/>
                <w:szCs w:val="21"/>
                <w:rtl w:val="0"/>
              </w:rPr>
              <w:t xml:space="preserve">2.1  </w:t>
            </w:r>
            <w:r w:rsidDel="00000000" w:rsidR="00000000" w:rsidRPr="00000000">
              <w:rPr>
                <w:rFonts w:ascii="Arial" w:cs="Arial" w:eastAsia="Arial" w:hAnsi="Arial"/>
                <w:sz w:val="21"/>
                <w:szCs w:val="21"/>
                <w:rtl w:val="0"/>
              </w:rPr>
              <w:t xml:space="preserve">Define and document a stable programmatic interface covering core operations. [</w:t>
            </w:r>
            <w:r w:rsidDel="00000000" w:rsidR="00000000" w:rsidRPr="00000000">
              <w:rPr>
                <w:rtl w:val="0"/>
              </w:rPr>
              <w:t xml:space="preserve">Year 1]</w:t>
            </w:r>
          </w:p>
          <w:p w:rsidR="00000000" w:rsidDel="00000000" w:rsidP="00000000" w:rsidRDefault="00000000" w:rsidRPr="00000000" w14:paraId="00000017">
            <w:pPr>
              <w:spacing w:after="10" w:before="10" w:lineRule="auto"/>
              <w:ind w:left="300" w:firstLine="0"/>
              <w:rPr/>
            </w:pPr>
            <w:r w:rsidDel="00000000" w:rsidR="00000000" w:rsidRPr="00000000">
              <w:rPr>
                <w:rFonts w:ascii="Arial" w:cs="Arial" w:eastAsia="Arial" w:hAnsi="Arial"/>
                <w:b w:val="1"/>
                <w:bCs w:val="1"/>
                <w:color w:val="1c3a3a"/>
                <w:sz w:val="21"/>
                <w:szCs w:val="21"/>
                <w:rtl w:val="0"/>
              </w:rPr>
              <w:t xml:space="preserve">2.2  </w:t>
            </w:r>
            <w:r w:rsidDel="00000000" w:rsidR="00000000" w:rsidRPr="00000000">
              <w:rPr>
                <w:rtl w:val="0"/>
              </w:rPr>
              <w:t xml:space="preserve">Release</w:t>
            </w:r>
            <w:r w:rsidDel="00000000" w:rsidR="00000000" w:rsidRPr="00000000">
              <w:rPr>
                <w:rFonts w:ascii="Arial" w:cs="Arial" w:eastAsia="Arial" w:hAnsi="Arial"/>
                <w:sz w:val="21"/>
                <w:szCs w:val="21"/>
                <w:rtl w:val="0"/>
              </w:rPr>
              <w:t xml:space="preserve"> </w:t>
            </w:r>
            <w:r w:rsidDel="00000000" w:rsidR="00000000" w:rsidRPr="00000000">
              <w:rPr>
                <w:rtl w:val="0"/>
              </w:rPr>
              <w:t xml:space="preserve">stable version of </w:t>
            </w:r>
            <w:r w:rsidDel="00000000" w:rsidR="00000000" w:rsidRPr="00000000">
              <w:rPr>
                <w:rFonts w:ascii="Arial" w:cs="Arial" w:eastAsia="Arial" w:hAnsi="Arial"/>
                <w:sz w:val="21"/>
                <w:szCs w:val="21"/>
                <w:rtl w:val="0"/>
              </w:rPr>
              <w:t xml:space="preserve">agent-callable endpoints. </w:t>
            </w:r>
            <w:r w:rsidDel="00000000" w:rsidR="00000000" w:rsidRPr="00000000">
              <w:rPr>
                <w:rtl w:val="0"/>
              </w:rPr>
              <w:t xml:space="preserve">[Year 1]</w:t>
            </w:r>
          </w:p>
          <w:p w:rsidR="00000000" w:rsidDel="00000000" w:rsidP="00000000" w:rsidRDefault="00000000" w:rsidRPr="00000000" w14:paraId="00000018">
            <w:pPr>
              <w:spacing w:after="40" w:before="100" w:lineRule="auto"/>
              <w:rPr/>
            </w:pPr>
            <w:r w:rsidDel="00000000" w:rsidR="00000000" w:rsidRPr="00000000">
              <w:rPr>
                <w:rFonts w:ascii="Arial" w:cs="Arial" w:eastAsia="Arial" w:hAnsi="Arial"/>
                <w:b w:val="1"/>
                <w:bCs w:val="1"/>
                <w:color w:val="1c3a3a"/>
                <w:sz w:val="21"/>
                <w:szCs w:val="21"/>
                <w:rtl w:val="0"/>
              </w:rPr>
              <w:t xml:space="preserve">Success indicators: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10" w:line="240" w:lineRule="auto"/>
              <w:ind w:left="62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least [N] downstream tools or pipelines adopt the new interface </w:t>
            </w:r>
            <w:r w:rsidDel="00000000" w:rsidR="00000000" w:rsidRPr="00000000">
              <w:rPr>
                <w:rtl w:val="0"/>
              </w:rPr>
              <w:t xml:space="preserve">[Year 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tc>
      </w:tr>
    </w:tbl>
    <w:p w:rsidR="00000000" w:rsidDel="00000000" w:rsidP="00000000" w:rsidRDefault="00000000" w:rsidRPr="00000000" w14:paraId="0000001A">
      <w:pPr>
        <w:pStyle w:val="Heading3"/>
        <w:spacing w:after="120" w:before="60" w:lineRule="auto"/>
        <w:rPr>
          <w:color w:val="e8705a"/>
          <w:sz w:val="28"/>
          <w:szCs w:val="28"/>
        </w:rPr>
      </w:pPr>
      <w:bookmarkStart w:colFirst="0" w:colLast="0" w:name="_2bzdbztmqulb" w:id="0"/>
      <w:bookmarkEnd w:id="0"/>
      <w:r w:rsidDel="00000000" w:rsidR="00000000" w:rsidRPr="00000000">
        <w:rPr>
          <w:rtl w:val="0"/>
        </w:rPr>
      </w:r>
    </w:p>
    <w:p w:rsidR="00000000" w:rsidDel="00000000" w:rsidP="00000000" w:rsidRDefault="00000000" w:rsidRPr="00000000" w14:paraId="0000001B">
      <w:pPr>
        <w:pStyle w:val="Heading3"/>
        <w:spacing w:after="120" w:before="60" w:lineRule="auto"/>
        <w:rPr>
          <w:color w:val="e8705a"/>
          <w:sz w:val="28"/>
          <w:szCs w:val="28"/>
        </w:rPr>
      </w:pPr>
      <w:bookmarkStart w:colFirst="0" w:colLast="0" w:name="_prg0vzqqg3gb" w:id="1"/>
      <w:bookmarkEnd w:id="1"/>
      <w:r w:rsidDel="00000000" w:rsidR="00000000" w:rsidRPr="00000000">
        <w:rPr>
          <w:color w:val="e8705a"/>
          <w:sz w:val="28"/>
          <w:szCs w:val="28"/>
          <w:rtl w:val="0"/>
        </w:rPr>
        <w:t xml:space="preserve">How to use this Work Plan template</w:t>
      </w:r>
    </w:p>
    <w:p w:rsidR="00000000" w:rsidDel="00000000" w:rsidP="00000000" w:rsidRDefault="00000000" w:rsidRPr="00000000" w14:paraId="0000001C">
      <w:pPr>
        <w:spacing w:after="60" w:lineRule="auto"/>
        <w:rPr/>
      </w:pPr>
      <w:r w:rsidDel="00000000" w:rsidR="00000000" w:rsidRPr="00000000">
        <w:rPr>
          <w:color w:val="6e6e6e"/>
          <w:sz w:val="19"/>
          <w:szCs w:val="19"/>
          <w:rtl w:val="0"/>
        </w:rPr>
        <w:t xml:space="preserve">This template helps you describe how you will structure the work if your proposal is funded. The shaded boxes with a coral edge are illustrative examples only: replace them with your own content. Do not feel bound by the examples; they show the level of detail we are looking for, not a required topic or format.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spacing w:after="120" w:before="60" w:lineRule="auto"/>
        <w:rPr>
          <w:color w:val="e8705a"/>
        </w:rPr>
      </w:pPr>
      <w:bookmarkStart w:colFirst="0" w:colLast="0" w:name="_e1pkf42fr1bs" w:id="2"/>
      <w:bookmarkEnd w:id="2"/>
      <w:r w:rsidDel="00000000" w:rsidR="00000000" w:rsidRPr="00000000">
        <w:rPr>
          <w:color w:val="e8705a"/>
          <w:rtl w:val="0"/>
        </w:rPr>
        <w:t xml:space="preserve">Work Plan </w:t>
      </w:r>
    </w:p>
    <w:p w:rsidR="00000000" w:rsidDel="00000000" w:rsidP="00000000" w:rsidRDefault="00000000" w:rsidRPr="00000000" w14:paraId="0000001F">
      <w:pPr>
        <w:spacing w:after="120" w:before="60" w:lineRule="auto"/>
        <w:rPr>
          <w:color w:val="6e6e6e"/>
          <w:sz w:val="19"/>
          <w:szCs w:val="19"/>
        </w:rPr>
      </w:pPr>
      <w:r w:rsidDel="00000000" w:rsidR="00000000" w:rsidRPr="00000000">
        <w:rPr>
          <w:color w:val="6e6e6e"/>
          <w:sz w:val="19"/>
          <w:szCs w:val="19"/>
          <w:rtl w:val="0"/>
        </w:rPr>
        <w:t xml:space="preserve">Provide a narrative description of the proposed work for which funding is being requested, including resources you will contribute that are not part of the requested funding. For software development work (engineering, product design, user research), explain how it fits into your existing project roadmap. For community activities (sprints, training), describe how they will be organized, the target audience, and the expected outcomes. You will summarize the goals, outcomes, and deliverables in the section below.</w:t>
      </w:r>
    </w:p>
    <w:p w:rsidR="00000000" w:rsidDel="00000000" w:rsidP="00000000" w:rsidRDefault="00000000" w:rsidRPr="00000000" w14:paraId="00000020">
      <w:pPr>
        <w:spacing w:after="120" w:before="60" w:lineRule="auto"/>
        <w:rPr>
          <w:color w:val="6e6e6e"/>
          <w:sz w:val="19"/>
          <w:szCs w:val="19"/>
        </w:rPr>
      </w:pPr>
      <w:r w:rsidDel="00000000" w:rsidR="00000000" w:rsidRPr="00000000">
        <w:rPr>
          <w:rtl w:val="0"/>
        </w:rPr>
      </w:r>
    </w:p>
    <w:p w:rsidR="00000000" w:rsidDel="00000000" w:rsidP="00000000" w:rsidRDefault="00000000" w:rsidRPr="00000000" w14:paraId="00000021">
      <w:pPr>
        <w:pStyle w:val="Heading3"/>
        <w:spacing w:after="120" w:before="60" w:lineRule="auto"/>
        <w:rPr>
          <w:color w:val="e8705a"/>
        </w:rPr>
      </w:pPr>
      <w:bookmarkStart w:colFirst="0" w:colLast="0" w:name="_504k0ebbnu46" w:id="3"/>
      <w:bookmarkEnd w:id="3"/>
      <w:r w:rsidDel="00000000" w:rsidR="00000000" w:rsidRPr="00000000">
        <w:rPr>
          <w:color w:val="e8705a"/>
          <w:rtl w:val="0"/>
        </w:rPr>
        <w:t xml:space="preserve">Goals, Outcomes, Milestones and Deliverables </w:t>
      </w:r>
    </w:p>
    <w:p w:rsidR="00000000" w:rsidDel="00000000" w:rsidP="00000000" w:rsidRDefault="00000000" w:rsidRPr="00000000" w14:paraId="00000022">
      <w:pPr>
        <w:spacing w:after="120" w:before="60" w:lineRule="auto"/>
        <w:rPr/>
      </w:pPr>
      <w:r w:rsidDel="00000000" w:rsidR="00000000" w:rsidRPr="00000000">
        <w:rPr>
          <w:color w:val="6e6e6e"/>
          <w:sz w:val="19"/>
          <w:szCs w:val="19"/>
          <w:rtl w:val="0"/>
        </w:rPr>
        <w:t xml:space="preserve">Break the work into up to five goals. For each goal, complete the four fields described below. The examples that follow show how two goals might be written for a typical project.</w:t>
      </w:r>
      <w:r w:rsidDel="00000000" w:rsidR="00000000" w:rsidRPr="00000000">
        <w:rPr>
          <w:rtl w:val="0"/>
        </w:rPr>
      </w:r>
    </w:p>
    <w:p w:rsidR="00000000" w:rsidDel="00000000" w:rsidP="00000000" w:rsidRDefault="00000000" w:rsidRPr="00000000" w14:paraId="00000023">
      <w:pPr>
        <w:spacing w:after="30" w:before="30" w:lineRule="auto"/>
        <w:ind w:left="200" w:firstLine="0"/>
        <w:rPr/>
      </w:pPr>
      <w:r w:rsidDel="00000000" w:rsidR="00000000" w:rsidRPr="00000000">
        <w:rPr>
          <w:b w:val="1"/>
          <w:bCs w:val="1"/>
          <w:color w:val="6e6e6e"/>
          <w:sz w:val="19"/>
          <w:szCs w:val="19"/>
          <w:rtl w:val="0"/>
        </w:rPr>
        <w:t xml:space="preserve">Goal: </w:t>
      </w:r>
      <w:r w:rsidDel="00000000" w:rsidR="00000000" w:rsidRPr="00000000">
        <w:rPr>
          <w:color w:val="6e6e6e"/>
          <w:sz w:val="19"/>
          <w:szCs w:val="19"/>
          <w:rtl w:val="0"/>
        </w:rPr>
        <w:t xml:space="preserve">a short description of what this workstream aims to achieve.</w:t>
      </w:r>
      <w:r w:rsidDel="00000000" w:rsidR="00000000" w:rsidRPr="00000000">
        <w:rPr>
          <w:rtl w:val="0"/>
        </w:rPr>
      </w:r>
    </w:p>
    <w:p w:rsidR="00000000" w:rsidDel="00000000" w:rsidP="00000000" w:rsidRDefault="00000000" w:rsidRPr="00000000" w14:paraId="00000024">
      <w:pPr>
        <w:spacing w:after="30" w:before="30" w:lineRule="auto"/>
        <w:ind w:left="200" w:firstLine="0"/>
        <w:rPr/>
      </w:pPr>
      <w:r w:rsidDel="00000000" w:rsidR="00000000" w:rsidRPr="00000000">
        <w:rPr>
          <w:b w:val="1"/>
          <w:bCs w:val="1"/>
          <w:color w:val="6e6e6e"/>
          <w:sz w:val="19"/>
          <w:szCs w:val="19"/>
          <w:rtl w:val="0"/>
        </w:rPr>
        <w:t xml:space="preserve">Outcome: </w:t>
      </w:r>
      <w:r w:rsidDel="00000000" w:rsidR="00000000" w:rsidRPr="00000000">
        <w:rPr>
          <w:color w:val="6e6e6e"/>
          <w:sz w:val="19"/>
          <w:szCs w:val="19"/>
          <w:rtl w:val="0"/>
        </w:rPr>
        <w:t xml:space="preserve">a plain-language description of the main outcome for your target audience. What changes for them once every milestone and deliverable under this goal is met?</w:t>
      </w:r>
      <w:r w:rsidDel="00000000" w:rsidR="00000000" w:rsidRPr="00000000">
        <w:rPr>
          <w:rtl w:val="0"/>
        </w:rPr>
      </w:r>
    </w:p>
    <w:p w:rsidR="00000000" w:rsidDel="00000000" w:rsidP="00000000" w:rsidRDefault="00000000" w:rsidRPr="00000000" w14:paraId="00000025">
      <w:pPr>
        <w:spacing w:after="30" w:before="30" w:lineRule="auto"/>
        <w:ind w:left="200" w:firstLine="0"/>
        <w:rPr/>
      </w:pPr>
      <w:r w:rsidDel="00000000" w:rsidR="00000000" w:rsidRPr="00000000">
        <w:rPr>
          <w:b w:val="1"/>
          <w:bCs w:val="1"/>
          <w:color w:val="6e6e6e"/>
          <w:sz w:val="19"/>
          <w:szCs w:val="19"/>
          <w:rtl w:val="0"/>
        </w:rPr>
        <w:t xml:space="preserve">Milestones &amp; Deliverables: </w:t>
      </w:r>
      <w:r w:rsidDel="00000000" w:rsidR="00000000" w:rsidRPr="00000000">
        <w:rPr>
          <w:color w:val="6e6e6e"/>
          <w:sz w:val="19"/>
          <w:szCs w:val="19"/>
          <w:rtl w:val="0"/>
        </w:rPr>
        <w:t xml:space="preserve">short descriptions of the key milestones or deliverables that support the goal, numbered (1.1, 1.2, and so on), and the expected completion date (Year 1 or Year 2).</w:t>
      </w:r>
      <w:r w:rsidDel="00000000" w:rsidR="00000000" w:rsidRPr="00000000">
        <w:rPr>
          <w:rtl w:val="0"/>
        </w:rPr>
      </w:r>
    </w:p>
    <w:p w:rsidR="00000000" w:rsidDel="00000000" w:rsidP="00000000" w:rsidRDefault="00000000" w:rsidRPr="00000000" w14:paraId="00000026">
      <w:pPr>
        <w:spacing w:after="30" w:before="30" w:lineRule="auto"/>
        <w:ind w:left="200" w:firstLine="0"/>
        <w:rPr/>
      </w:pPr>
      <w:r w:rsidDel="00000000" w:rsidR="00000000" w:rsidRPr="00000000">
        <w:rPr>
          <w:b w:val="1"/>
          <w:bCs w:val="1"/>
          <w:color w:val="6e6e6e"/>
          <w:sz w:val="19"/>
          <w:szCs w:val="19"/>
          <w:rtl w:val="0"/>
        </w:rPr>
        <w:t xml:space="preserve">Success indicators: </w:t>
      </w:r>
      <w:r w:rsidDel="00000000" w:rsidR="00000000" w:rsidRPr="00000000">
        <w:rPr>
          <w:color w:val="6e6e6e"/>
          <w:sz w:val="19"/>
          <w:szCs w:val="19"/>
          <w:rtl w:val="0"/>
        </w:rPr>
        <w:t xml:space="preserve">qualitative indicators or quantitative targets that will tell you whether you are making progress toward the expected outcome.</w:t>
      </w:r>
      <w:r w:rsidDel="00000000" w:rsidR="00000000" w:rsidRPr="00000000">
        <w:rPr>
          <w:rtl w:val="0"/>
        </w:rPr>
      </w:r>
    </w:p>
    <w:p w:rsidR="00000000" w:rsidDel="00000000" w:rsidP="00000000" w:rsidRDefault="00000000" w:rsidRPr="00000000" w14:paraId="00000027">
      <w:pPr>
        <w:spacing w:after="40" w:before="80" w:lineRule="auto"/>
        <w:rPr>
          <w:color w:val="6e6e6e"/>
          <w:sz w:val="19"/>
          <w:szCs w:val="19"/>
        </w:rPr>
      </w:pPr>
      <w:r w:rsidDel="00000000" w:rsidR="00000000" w:rsidRPr="00000000">
        <w:rPr>
          <w:b w:val="1"/>
          <w:bCs w:val="1"/>
          <w:color w:val="6e6e6e"/>
          <w:sz w:val="19"/>
          <w:szCs w:val="19"/>
          <w:rtl w:val="0"/>
        </w:rPr>
        <w:t xml:space="preserve">Now complete your own work plan.  </w:t>
      </w:r>
      <w:r w:rsidDel="00000000" w:rsidR="00000000" w:rsidRPr="00000000">
        <w:rPr>
          <w:color w:val="6e6e6e"/>
          <w:sz w:val="19"/>
          <w:szCs w:val="19"/>
          <w:rtl w:val="0"/>
        </w:rPr>
        <w:t xml:space="preserve">Replace the two examples above with your own goals (up to five), following the same four-field structure. </w:t>
      </w:r>
    </w:p>
    <w:p w:rsidR="00000000" w:rsidDel="00000000" w:rsidP="00000000" w:rsidRDefault="00000000" w:rsidRPr="00000000" w14:paraId="00000028">
      <w:pPr>
        <w:spacing w:after="40" w:before="80" w:lineRule="auto"/>
        <w:rPr>
          <w:color w:val="6e6e6e"/>
          <w:sz w:val="19"/>
          <w:szCs w:val="19"/>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e8705a" w:space="0" w:sz="8" w:val="single"/>
              <w:left w:color="e8705a" w:space="0" w:sz="8" w:val="single"/>
              <w:bottom w:color="e8705a" w:space="0" w:sz="8" w:val="single"/>
              <w:right w:color="e8705a"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9">
            <w:pPr>
              <w:pStyle w:val="Heading3"/>
              <w:spacing w:after="60" w:before="60" w:lineRule="auto"/>
              <w:rPr>
                <w:color w:val="e8705a"/>
              </w:rPr>
            </w:pPr>
            <w:bookmarkStart w:colFirst="0" w:colLast="0" w:name="_8hm7z3i92um0" w:id="4"/>
            <w:bookmarkEnd w:id="4"/>
            <w:r w:rsidDel="00000000" w:rsidR="00000000" w:rsidRPr="00000000">
              <w:rPr>
                <w:color w:val="e8705a"/>
                <w:rtl w:val="0"/>
              </w:rPr>
              <w:t xml:space="preserve">How to submit</w:t>
            </w:r>
          </w:p>
          <w:p w:rsidR="00000000" w:rsidDel="00000000" w:rsidP="00000000" w:rsidRDefault="00000000" w:rsidRPr="00000000" w14:paraId="0000002A">
            <w:pPr>
              <w:numPr>
                <w:ilvl w:val="0"/>
                <w:numId w:val="1"/>
              </w:numPr>
              <w:spacing w:after="0" w:afterAutospacing="0" w:lineRule="auto"/>
              <w:ind w:left="720" w:hanging="360"/>
              <w:rPr>
                <w:color w:val="6e6e6e"/>
                <w:sz w:val="19"/>
                <w:szCs w:val="19"/>
              </w:rPr>
            </w:pPr>
            <w:r w:rsidDel="00000000" w:rsidR="00000000" w:rsidRPr="00000000">
              <w:rPr>
                <w:color w:val="6e6e6e"/>
                <w:sz w:val="19"/>
                <w:szCs w:val="19"/>
                <w:rtl w:val="0"/>
              </w:rPr>
              <w:t xml:space="preserve">Create a copy of this template </w:t>
            </w:r>
          </w:p>
          <w:p w:rsidR="00000000" w:rsidDel="00000000" w:rsidP="00000000" w:rsidRDefault="00000000" w:rsidRPr="00000000" w14:paraId="0000002B">
            <w:pPr>
              <w:numPr>
                <w:ilvl w:val="0"/>
                <w:numId w:val="1"/>
              </w:numPr>
              <w:spacing w:after="0" w:afterAutospacing="0" w:lineRule="auto"/>
              <w:ind w:left="720" w:hanging="360"/>
              <w:rPr>
                <w:color w:val="6e6e6e"/>
                <w:sz w:val="19"/>
                <w:szCs w:val="19"/>
              </w:rPr>
            </w:pPr>
            <w:r w:rsidDel="00000000" w:rsidR="00000000" w:rsidRPr="00000000">
              <w:rPr>
                <w:color w:val="6e6e6e"/>
                <w:sz w:val="19"/>
                <w:szCs w:val="19"/>
                <w:rtl w:val="0"/>
              </w:rPr>
              <w:t xml:space="preserve">Fill in your </w:t>
            </w:r>
            <w:r w:rsidDel="00000000" w:rsidR="00000000" w:rsidRPr="00000000">
              <w:rPr>
                <w:b w:val="1"/>
                <w:bCs w:val="1"/>
                <w:color w:val="6e6e6e"/>
                <w:sz w:val="19"/>
                <w:szCs w:val="19"/>
                <w:rtl w:val="0"/>
              </w:rPr>
              <w:t xml:space="preserve">name</w:t>
            </w:r>
            <w:r w:rsidDel="00000000" w:rsidR="00000000" w:rsidRPr="00000000">
              <w:rPr>
                <w:color w:val="6e6e6e"/>
                <w:sz w:val="19"/>
                <w:szCs w:val="19"/>
                <w:rtl w:val="0"/>
              </w:rPr>
              <w:t xml:space="preserve"> and the </w:t>
            </w:r>
            <w:r w:rsidDel="00000000" w:rsidR="00000000" w:rsidRPr="00000000">
              <w:rPr>
                <w:b w:val="1"/>
                <w:bCs w:val="1"/>
                <w:color w:val="6e6e6e"/>
                <w:sz w:val="19"/>
                <w:szCs w:val="19"/>
                <w:rtl w:val="0"/>
              </w:rPr>
              <w:t xml:space="preserve">full application title</w:t>
            </w:r>
            <w:r w:rsidDel="00000000" w:rsidR="00000000" w:rsidRPr="00000000">
              <w:rPr>
                <w:color w:val="6e6e6e"/>
                <w:sz w:val="19"/>
                <w:szCs w:val="19"/>
                <w:rtl w:val="0"/>
              </w:rPr>
              <w:t xml:space="preserve"> (matching information provided in the form) </w:t>
            </w:r>
          </w:p>
          <w:p w:rsidR="00000000" w:rsidDel="00000000" w:rsidP="00000000" w:rsidRDefault="00000000" w:rsidRPr="00000000" w14:paraId="0000002C">
            <w:pPr>
              <w:numPr>
                <w:ilvl w:val="0"/>
                <w:numId w:val="1"/>
              </w:numPr>
              <w:spacing w:after="60" w:lineRule="auto"/>
              <w:ind w:left="720" w:hanging="360"/>
              <w:rPr>
                <w:color w:val="6e6e6e"/>
                <w:sz w:val="19"/>
                <w:szCs w:val="19"/>
              </w:rPr>
            </w:pPr>
            <w:r w:rsidDel="00000000" w:rsidR="00000000" w:rsidRPr="00000000">
              <w:rPr>
                <w:color w:val="6e6e6e"/>
                <w:sz w:val="19"/>
                <w:szCs w:val="19"/>
                <w:rtl w:val="0"/>
              </w:rPr>
              <w:t xml:space="preserve">Save this template as a PDF and upload it in the application form</w:t>
            </w:r>
          </w:p>
        </w:tc>
      </w:tr>
    </w:tbl>
    <w:p w:rsidR="00000000" w:rsidDel="00000000" w:rsidP="00000000" w:rsidRDefault="00000000" w:rsidRPr="00000000" w14:paraId="0000002D">
      <w:pPr>
        <w:spacing w:after="60" w:lineRule="auto"/>
        <w:ind w:left="0" w:firstLine="0"/>
        <w:rPr/>
      </w:pPr>
      <w:r w:rsidDel="00000000" w:rsidR="00000000" w:rsidRPr="00000000">
        <w:rPr>
          <w:rtl w:val="0"/>
        </w:rPr>
      </w:r>
    </w:p>
    <w:sectPr>
      <w:headerReference r:id="rId6" w:type="first"/>
      <w:footerReference r:id="rId7" w:type="first"/>
      <w:pgSz w:h="15840" w:w="12240"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drawing>
        <wp:inline distB="114300" distT="114300" distL="114300" distR="114300">
          <wp:extent cx="2090738" cy="3882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3882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20" w:hanging="280"/>
      </w:pPr>
      <w:rPr>
        <w:color w:val="1c3a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