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2EFDF" w14:textId="77777777" w:rsidR="00BD3B1A" w:rsidRDefault="00000000">
      <w:pPr>
        <w:spacing w:after="40"/>
      </w:pPr>
      <w:r>
        <w:rPr>
          <w:b/>
          <w:bCs/>
          <w:color w:val="595959"/>
          <w:sz w:val="18"/>
          <w:szCs w:val="18"/>
        </w:rPr>
        <w:t>SIIM-CAIMI26 · AI Builder Showcase</w:t>
      </w:r>
    </w:p>
    <w:p w14:paraId="3FD8FBD4" w14:textId="77777777" w:rsidR="00BD3B1A" w:rsidRDefault="00000000">
      <w:pPr>
        <w:pBdr>
          <w:bottom w:val="single" w:sz="6" w:space="8" w:color="BFBFBF"/>
        </w:pBdr>
        <w:spacing w:after="60"/>
      </w:pPr>
      <w:r>
        <w:rPr>
          <w:i/>
          <w:iCs/>
          <w:color w:val="595959"/>
          <w:sz w:val="18"/>
          <w:szCs w:val="18"/>
        </w:rPr>
        <w:t>Submission text, mapped to the portal form</w:t>
      </w:r>
    </w:p>
    <w:p w14:paraId="0241C83E" w14:textId="77777777" w:rsidR="00BD3B1A" w:rsidRDefault="00000000">
      <w:pPr>
        <w:spacing w:before="200" w:after="40"/>
      </w:pPr>
      <w:r>
        <w:rPr>
          <w:b/>
          <w:bCs/>
          <w:color w:val="1F3864"/>
          <w:sz w:val="26"/>
          <w:szCs w:val="26"/>
        </w:rPr>
        <w:t>Making ITK-SNAP Callable by an AI Agent: Expert Correction as a Recorded, Resumable Step in an Automated Segmentation Pipeline</w:t>
      </w:r>
    </w:p>
    <w:p w14:paraId="30AB9CEF" w14:textId="77777777" w:rsidR="00BD3B1A" w:rsidRDefault="00000000">
      <w:pPr>
        <w:spacing w:after="40"/>
      </w:pPr>
      <w:r>
        <w:rPr>
          <w:color w:val="595959"/>
          <w:sz w:val="17"/>
          <w:szCs w:val="17"/>
        </w:rPr>
        <w:t>Presenting author: Jilei Hao   ·   Co-authors / affiliation: TO CONFIRM</w:t>
      </w:r>
    </w:p>
    <w:p w14:paraId="42B04F53" w14:textId="77777777" w:rsidR="00BD3B1A" w:rsidRDefault="00000000">
      <w:pPr>
        <w:spacing w:after="40"/>
      </w:pPr>
      <w:r>
        <w:rPr>
          <w:color w:val="595959"/>
          <w:sz w:val="17"/>
          <w:szCs w:val="17"/>
        </w:rPr>
        <w:t>Portal EventKey: QRFBVSUS   ·   Each field is capped at 250 words; there is no overall limit.</w:t>
      </w:r>
    </w:p>
    <w:p w14:paraId="00DFED1C" w14:textId="77777777" w:rsidR="00BD3B1A" w:rsidRDefault="00000000">
      <w:pPr>
        <w:spacing w:after="40"/>
      </w:pPr>
      <w:r>
        <w:rPr>
          <w:color w:val="595959"/>
          <w:sz w:val="17"/>
          <w:szCs w:val="17"/>
        </w:rPr>
        <w:t>Generated from caimi_submission.md — edit the markdown, then rebuild. Do not edit this file directly.</w:t>
      </w:r>
    </w:p>
    <w:p w14:paraId="2998095D" w14:textId="77777777" w:rsidR="00BD3B1A" w:rsidRDefault="00BD3B1A">
      <w:pPr>
        <w:pBdr>
          <w:bottom w:val="single" w:sz="6" w:space="8" w:color="BFBFBF"/>
        </w:pBdr>
      </w:pPr>
    </w:p>
    <w:p w14:paraId="48AC057C" w14:textId="77777777" w:rsidR="00BD3B1A" w:rsidRDefault="00000000">
      <w:pPr>
        <w:pStyle w:val="Heading1"/>
        <w:spacing w:before="300" w:after="100"/>
      </w:pPr>
      <w:r>
        <w:rPr>
          <w:bCs/>
          <w:szCs w:val="23"/>
        </w:rPr>
        <w:t>1. Proposal Title *</w:t>
      </w:r>
    </w:p>
    <w:p w14:paraId="0A5B3D14" w14:textId="77777777" w:rsidR="00BD3B1A" w:rsidRDefault="00000000">
      <w:pPr>
        <w:spacing w:line="276" w:lineRule="auto"/>
      </w:pPr>
      <w:r>
        <w:t>Making ITK-SNAP Callable by an AI Agent: Expert Correction as a Recorded, Resumable Step in an Automated Segmentation Pipeline</w:t>
      </w:r>
    </w:p>
    <w:p w14:paraId="6942EE06" w14:textId="77777777" w:rsidR="00BD3B1A" w:rsidRDefault="00000000">
      <w:pPr>
        <w:pStyle w:val="Heading1"/>
        <w:spacing w:before="300" w:after="100"/>
      </w:pPr>
      <w:r>
        <w:rPr>
          <w:bCs/>
          <w:szCs w:val="23"/>
        </w:rPr>
        <w:t>2. Current State of Readiness *</w:t>
      </w:r>
    </w:p>
    <w:p w14:paraId="47B23A24" w14:textId="77777777" w:rsidR="00BD3B1A" w:rsidRDefault="00000000">
      <w:pPr>
        <w:spacing w:line="276" w:lineRule="auto"/>
      </w:pPr>
      <w:r>
        <w:rPr>
          <w:b/>
          <w:bCs/>
        </w:rPr>
        <w:t>Working prototype</w:t>
      </w:r>
      <w:r>
        <w:t xml:space="preserve"> — demonstrated end to end, open-source, not deployed.</w:t>
      </w:r>
    </w:p>
    <w:p w14:paraId="1B6D4861" w14:textId="77777777" w:rsidR="00BD3B1A" w:rsidRDefault="00000000">
      <w:pPr>
        <w:pStyle w:val="Heading1"/>
        <w:spacing w:before="300" w:after="100"/>
      </w:pPr>
      <w:r>
        <w:rPr>
          <w:bCs/>
          <w:szCs w:val="23"/>
        </w:rPr>
        <w:t>3. The Demo: How do you plan to demonstrate this at CAIMI26? *</w:t>
      </w:r>
    </w:p>
    <w:p w14:paraId="4A7E67C9" w14:textId="77777777" w:rsidR="00BD3B1A" w:rsidRDefault="00000000">
      <w:pPr>
        <w:spacing w:line="276" w:lineRule="auto"/>
      </w:pPr>
      <w:r>
        <w:rPr>
          <w:b/>
          <w:bCs/>
        </w:rPr>
        <w:t>Live demonstration</w:t>
      </w:r>
      <w:r>
        <w:t>, with a recorded walkthrough retained as a fallback.</w:t>
      </w:r>
    </w:p>
    <w:p w14:paraId="6E606CD9" w14:textId="77777777" w:rsidR="00BD3B1A" w:rsidRDefault="00000000">
      <w:pPr>
        <w:pStyle w:val="Heading1"/>
        <w:spacing w:before="300" w:after="100"/>
      </w:pPr>
      <w:r>
        <w:rPr>
          <w:bCs/>
          <w:szCs w:val="23"/>
        </w:rPr>
        <w:t>4. Briefly describe what attendees will see during your demo. *</w:t>
      </w:r>
    </w:p>
    <w:p w14:paraId="043CB114" w14:textId="77777777" w:rsidR="00BD3B1A" w:rsidRDefault="00000000">
      <w:pPr>
        <w:spacing w:line="276" w:lineRule="auto"/>
      </w:pPr>
      <w:r>
        <w:t>A live demonstration of a single case, in six steps. First, a chat session with an agent is opened. Second, the agent creates an ITK-SNAP workspace from a selected image. Third, it opens that workspace in an interactive ITK-SNAP session. Fourth, it requests an automatic segmentation from our model server and applies the returned structure into the live session, where the result appears in the image views. Fifth, the proposal is corrected manually with the paintbrush. Sixth, the agent queries the audit records and reports what changed at each step, distinguishing the changes it made from those made by the operator. A recorded walkthrough of the same sequence is available as a fallback.</w:t>
      </w:r>
    </w:p>
    <w:p w14:paraId="2762037D" w14:textId="77777777" w:rsidR="00BD3B1A" w:rsidRDefault="00000000">
      <w:pPr>
        <w:pStyle w:val="Heading1"/>
        <w:spacing w:before="300" w:after="20"/>
      </w:pPr>
      <w:r>
        <w:rPr>
          <w:bCs/>
          <w:szCs w:val="23"/>
        </w:rPr>
        <w:t>5. Problem &amp; Motivation: What clinical or operational problem does your MVP address? *</w:t>
      </w:r>
    </w:p>
    <w:p w14:paraId="762CA73A" w14:textId="77777777" w:rsidR="00BD3B1A" w:rsidRDefault="00000000">
      <w:pPr>
        <w:spacing w:after="100"/>
      </w:pPr>
      <w:r>
        <w:rPr>
          <w:i/>
          <w:iCs/>
          <w:color w:val="595959"/>
          <w:sz w:val="16"/>
          <w:szCs w:val="16"/>
        </w:rPr>
        <w:t>185 / 250 words</w:t>
      </w:r>
    </w:p>
    <w:p w14:paraId="2A184D97" w14:textId="77777777" w:rsidR="00BD3B1A" w:rsidRDefault="00000000">
      <w:pPr>
        <w:spacing w:line="276" w:lineRule="auto"/>
      </w:pPr>
      <w:r>
        <w:t>Automatic segmentation models are increasingly accurate but remain imperfect, so research and clinical pipelines continue to depend on a person to review and correct their output. That review takes place inside an interactive program: the operator opens the image, paints a correction, saves a file, and moves on. The corrected file persists; little else does. No durable record is kept of what was changed, by how much, or by whom.</w:t>
      </w:r>
    </w:p>
    <w:p w14:paraId="01655487" w14:textId="77777777" w:rsidR="00BD3B1A" w:rsidRDefault="00000000">
      <w:pPr>
        <w:spacing w:line="276" w:lineRule="auto"/>
      </w:pPr>
      <w:r>
        <w:t xml:space="preserve">This has two consequences. First, an automated pipeline has no mechanism for handing a case to a person and receiving a machine-readable result in return. The human step is a discontinuity in the workflow, bridged manually and tracked outside the imaging software. Second, expert corrections are a </w:t>
      </w:r>
      <w:r>
        <w:lastRenderedPageBreak/>
        <w:t>valuable training signal, and they are routinely discarded: the edit is flattened into a new mask that cannot be distinguished from the model's own output.</w:t>
      </w:r>
    </w:p>
    <w:p w14:paraId="27687B23" w14:textId="77777777" w:rsidR="00BD3B1A" w:rsidRDefault="00000000">
      <w:pPr>
        <w:spacing w:line="276" w:lineRule="auto"/>
      </w:pPr>
      <w:r>
        <w:t>We set out to determine whether the human step could be made callable — invoked by a pipeline on the cases that require it, suspended, resumed, and answered in a structured form — without requiring any change to how segmentation is actually performed.</w:t>
      </w:r>
    </w:p>
    <w:p w14:paraId="6E48BB1D" w14:textId="77777777" w:rsidR="00BD3B1A" w:rsidRDefault="00000000">
      <w:pPr>
        <w:pStyle w:val="Heading1"/>
        <w:spacing w:before="300" w:after="20"/>
      </w:pPr>
      <w:r>
        <w:rPr>
          <w:bCs/>
          <w:szCs w:val="23"/>
        </w:rPr>
        <w:t>6. What You Built: Describe your MVP, tool, or workflow in plain language *</w:t>
      </w:r>
    </w:p>
    <w:p w14:paraId="773F4539" w14:textId="77777777" w:rsidR="00BD3B1A" w:rsidRDefault="00000000">
      <w:pPr>
        <w:spacing w:after="100"/>
      </w:pPr>
      <w:r>
        <w:rPr>
          <w:i/>
          <w:iCs/>
          <w:color w:val="595959"/>
          <w:sz w:val="16"/>
          <w:szCs w:val="16"/>
        </w:rPr>
        <w:t>232 / 250 words</w:t>
      </w:r>
    </w:p>
    <w:p w14:paraId="514FA3B3" w14:textId="77777777" w:rsidR="00BD3B1A" w:rsidRDefault="00000000">
      <w:pPr>
        <w:spacing w:line="276" w:lineRule="auto"/>
      </w:pPr>
      <w:r>
        <w:t>We made ITK-SNAP — a 20-year-old open-source segmentation application with over a million downloads — callable by an AI agent, and arranged for every edit to return a structured record of what changed.</w:t>
      </w:r>
    </w:p>
    <w:p w14:paraId="7747FDF0" w14:textId="77777777" w:rsidR="00BD3B1A" w:rsidRDefault="00000000">
      <w:pPr>
        <w:spacing w:line="276" w:lineRule="auto"/>
      </w:pPr>
      <w:r>
        <w:t>It accepts any image format ITK-SNAP can read. It produces an ITK-SNAP workspace containing the segmentation, together with a log of every change made to it.</w:t>
      </w:r>
    </w:p>
    <w:p w14:paraId="1FE5E051" w14:textId="77777777" w:rsidR="00BD3B1A" w:rsidRDefault="00000000">
      <w:pPr>
        <w:spacing w:line="276" w:lineRule="auto"/>
      </w:pPr>
      <w:r>
        <w:t>The agent has roughly a dozen commands: list the available models, create a workspace, request an automatic segmentation, write a proposed structure into the segmentation, open a workspace for a person, set label names and colors, and read back the change log.</w:t>
      </w:r>
    </w:p>
    <w:p w14:paraId="50DB4E21" w14:textId="77777777" w:rsidR="00BD3B1A" w:rsidRDefault="00000000">
      <w:pPr>
        <w:spacing w:line="276" w:lineRule="auto"/>
      </w:pPr>
      <w:r>
        <w:t>It operates in either of two modes. In the first, it works on the saved workspace with no window open, so a pipeline can prepare cases before anyone is involved, and work can be suspended and resumed because all state resides on disk. In the second, it connects to a running ITK-SNAP over a local channel and applies changes into the open session, where the result appears immediately in the image views and can be corrected in place. The same commands are available and the same record is produced in both modes.</w:t>
      </w:r>
    </w:p>
    <w:p w14:paraId="08512581" w14:textId="77777777" w:rsidR="00BD3B1A" w:rsidRDefault="00000000">
      <w:pPr>
        <w:spacing w:line="276" w:lineRule="auto"/>
      </w:pPr>
      <w:r>
        <w:t>Each committed edit returns the same fields: the operation, a timestamp, whether an agent or a person made it, the number of voxels changed, the bounding box of the change, and the voxel counts per label before and after.</w:t>
      </w:r>
    </w:p>
    <w:p w14:paraId="2C186D5A" w14:textId="77777777" w:rsidR="00BD3B1A" w:rsidRDefault="00000000">
      <w:pPr>
        <w:pStyle w:val="Heading1"/>
        <w:spacing w:before="300" w:after="20"/>
      </w:pPr>
      <w:r>
        <w:rPr>
          <w:bCs/>
          <w:szCs w:val="23"/>
        </w:rPr>
        <w:t>7. Tech Stack &amp; Development Approach: What tools, frameworks, or methods did you use to build it? *</w:t>
      </w:r>
    </w:p>
    <w:p w14:paraId="4027E4F8" w14:textId="77777777" w:rsidR="00BD3B1A" w:rsidRDefault="00000000">
      <w:pPr>
        <w:spacing w:after="100"/>
      </w:pPr>
      <w:r>
        <w:rPr>
          <w:i/>
          <w:iCs/>
          <w:color w:val="595959"/>
          <w:sz w:val="16"/>
          <w:szCs w:val="16"/>
        </w:rPr>
        <w:t>242 / 250 words</w:t>
      </w:r>
    </w:p>
    <w:p w14:paraId="5587DEAD" w14:textId="77777777" w:rsidR="00BD3B1A" w:rsidRDefault="00000000">
      <w:pPr>
        <w:spacing w:line="276" w:lineRule="auto"/>
      </w:pPr>
      <w:r>
        <w:t>Three components, in three languages.</w:t>
      </w:r>
    </w:p>
    <w:p w14:paraId="587671DB" w14:textId="77777777" w:rsidR="00BD3B1A" w:rsidRDefault="00000000">
      <w:pPr>
        <w:spacing w:line="276" w:lineRule="auto"/>
      </w:pPr>
      <w:r>
        <w:t>The agent layer is Python 3.10 or later, packaged as a server for the Model Context Protocol — a standard that allows an assistant to call external tools — using the official SDK. Any client implementing the protocol can drive it; in our demonstration the client is Claude Code. Runtime dependencies are limited to requests, numpy, SimpleITK and PyYAML.</w:t>
      </w:r>
    </w:p>
    <w:p w14:paraId="52FAC4AF" w14:textId="77777777" w:rsidR="00BD3B1A" w:rsidRDefault="00000000">
      <w:pPr>
        <w:spacing w:line="276" w:lineRule="auto"/>
      </w:pPr>
      <w:r>
        <w:t>The model layer is a FastAPI server hosting TotalSegmentator, nnInteractive and SAM2 on a CUDA GPU under PyTorch. The agent communicates with it over HTTP.</w:t>
      </w:r>
    </w:p>
    <w:p w14:paraId="79585D84" w14:textId="77777777" w:rsidR="00BD3B1A" w:rsidRDefault="00000000">
      <w:pPr>
        <w:spacing w:line="276" w:lineRule="auto"/>
      </w:pPr>
      <w:r>
        <w:lastRenderedPageBreak/>
        <w:t>The application layer is ITK-SNAP itself: C++17, Qt6, ITK and VTK. Two additions were required: a Unix-domain socket carrying newline-delimited JSON-RPC, which allows an external process to communicate with a running window, and the audit record, which resides in the interface-independent logic layer and is covered by a unit test that links against that layer alone. The record is reconstructed at a single commit point from the undo data ITK-SNAP already maintains, so no editing tool required modification.</w:t>
      </w:r>
    </w:p>
    <w:p w14:paraId="4E087907" w14:textId="77777777" w:rsidR="00BD3B1A" w:rsidRDefault="00000000">
      <w:pPr>
        <w:spacing w:line="276" w:lineRule="auto"/>
      </w:pPr>
      <w:r>
        <w:t>Workspaces are written by ITK-SNAP's own command-line tool rather than composed in Python. Images may use any format ITK-SNAP supports; records are JSON.</w:t>
      </w:r>
    </w:p>
    <w:p w14:paraId="3617E6EC" w14:textId="77777777" w:rsidR="00BD3B1A" w:rsidRDefault="00000000">
      <w:pPr>
        <w:spacing w:line="276" w:lineRule="auto"/>
      </w:pPr>
      <w:r>
        <w:t>Development followed a timeboxed sprint using Claude Code, gated on two empirical checkpoints before the design was fixed: serving the segmentation model, and demonstrating that an external process could drive a live window. An adversarial code review, supplied with the requirement but not our reasoning, identified four defects in the provenance field.</w:t>
      </w:r>
    </w:p>
    <w:p w14:paraId="4E02BC5B" w14:textId="77777777" w:rsidR="00BD3B1A" w:rsidRDefault="00000000">
      <w:pPr>
        <w:pStyle w:val="Heading1"/>
        <w:spacing w:before="300" w:after="20"/>
      </w:pPr>
      <w:r>
        <w:rPr>
          <w:bCs/>
          <w:szCs w:val="23"/>
        </w:rPr>
        <w:t>8. Validation &amp; Evidence: Have you done any informal testing or validation? If so, what did you find?</w:t>
      </w:r>
    </w:p>
    <w:p w14:paraId="5A00D9FB" w14:textId="77777777" w:rsidR="00BD3B1A" w:rsidRDefault="00000000">
      <w:pPr>
        <w:spacing w:after="100"/>
      </w:pPr>
      <w:r>
        <w:rPr>
          <w:i/>
          <w:iCs/>
          <w:color w:val="595959"/>
          <w:sz w:val="16"/>
          <w:szCs w:val="16"/>
        </w:rPr>
        <w:t>240 / 250 words</w:t>
      </w:r>
    </w:p>
    <w:p w14:paraId="6DB753BD" w14:textId="77777777" w:rsidR="00BD3B1A" w:rsidRDefault="00000000">
      <w:pPr>
        <w:spacing w:line="276" w:lineRule="auto"/>
      </w:pPr>
      <w:r>
        <w:t>No clinical validation has been performed. What follows is bench testing of the mechanism on a single dataset.</w:t>
      </w:r>
    </w:p>
    <w:p w14:paraId="2D146688" w14:textId="77777777" w:rsidR="00BD3B1A" w:rsidRDefault="00000000">
      <w:pPr>
        <w:spacing w:line="276" w:lineRule="auto"/>
      </w:pPr>
      <w:r>
        <w:t>The full sequence was executed on a GPU. TotalSegmentator applied to a body CT returned 48 anatomically correct structures. The agent wrote one of them, the left upper lung lobe, into a workspace and read back the record: 1,169,665 voxels changed, bounding box [84,2,0] to [247,189,180], attributed to the agent. A person then opened that workspace and corrected the proposal with the paintbrush. The record returned for the correction carried the same fields with its own values, and differed in the actor field, which read human rather than agent. What was tested is that both producers emit the same schema, not the same measurements.</w:t>
      </w:r>
    </w:p>
    <w:p w14:paraId="02AE4667" w14:textId="77777777" w:rsidR="00BD3B1A" w:rsidRDefault="00000000">
      <w:pPr>
        <w:spacing w:line="276" w:lineRule="auto"/>
      </w:pPr>
      <w:r>
        <w:t>Two results are worth reporting. First, the single-capture-point design held. A unit test exercises the audit engine against both a plain image type and the run-length-encoded type used in production, and links against the logic layer alone, confirming the record carries no dependency on the user interface. Headless tests over the socket assert exact voxel counts.</w:t>
      </w:r>
    </w:p>
    <w:p w14:paraId="72CF8C78" w14:textId="77777777" w:rsidR="00BD3B1A" w:rsidRDefault="00000000">
      <w:pPr>
        <w:spacing w:line="276" w:lineRule="auto"/>
      </w:pPr>
      <w:r>
        <w:t>Second, the design failed under realistic use in a way we had not anticipated. The initial read-back command reported only the most recent edit, concealing all but the final correction when a person fixed several structures in one session; we had implicitly assumed one correction per case. Records also did not persist when the window was closed. Both have since been corrected.</w:t>
      </w:r>
    </w:p>
    <w:p w14:paraId="1F4CDA80" w14:textId="77777777" w:rsidR="00BD3B1A" w:rsidRDefault="00000000">
      <w:pPr>
        <w:pStyle w:val="Heading1"/>
        <w:spacing w:before="300" w:after="20"/>
      </w:pPr>
      <w:r>
        <w:rPr>
          <w:bCs/>
          <w:szCs w:val="23"/>
        </w:rPr>
        <w:t>9. Feedback You're Seeking: What specific feedback, help, or collaboration are you hoping to get from the CAIMI26 community? *</w:t>
      </w:r>
    </w:p>
    <w:p w14:paraId="62671120" w14:textId="77777777" w:rsidR="00BD3B1A" w:rsidRDefault="00000000">
      <w:pPr>
        <w:spacing w:after="100"/>
      </w:pPr>
      <w:r>
        <w:rPr>
          <w:i/>
          <w:iCs/>
          <w:color w:val="595959"/>
          <w:sz w:val="16"/>
          <w:szCs w:val="16"/>
        </w:rPr>
        <w:t>203 / 250 words</w:t>
      </w:r>
    </w:p>
    <w:p w14:paraId="2708F469" w14:textId="77777777" w:rsidR="00BD3B1A" w:rsidRDefault="00000000">
      <w:pPr>
        <w:spacing w:line="276" w:lineRule="auto"/>
      </w:pPr>
      <w:r>
        <w:t>We are seeking input in four areas.</w:t>
      </w:r>
    </w:p>
    <w:p w14:paraId="1D951652" w14:textId="77777777" w:rsidR="00BD3B1A" w:rsidRDefault="00000000">
      <w:pPr>
        <w:spacing w:line="276" w:lineRule="auto"/>
      </w:pPr>
      <w:r>
        <w:rPr>
          <w:b/>
          <w:bCs/>
        </w:rPr>
        <w:lastRenderedPageBreak/>
        <w:t>Routing.</w:t>
      </w:r>
      <w:r>
        <w:t xml:space="preserve"> The system records what changed but does not yet determine which cases require a person. A stability heuristic has been written and unit-tested but is not connected to the pipeline, because we do not know which signal would be trusted in practice. For those who triage automatic segmentations today: what causes you to open a case?</w:t>
      </w:r>
    </w:p>
    <w:p w14:paraId="7B8607C6" w14:textId="77777777" w:rsidR="00BD3B1A" w:rsidRDefault="00000000">
      <w:pPr>
        <w:spacing w:line="276" w:lineRule="auto"/>
      </w:pPr>
      <w:r>
        <w:rPr>
          <w:b/>
          <w:bCs/>
        </w:rPr>
        <w:t>Record contents.</w:t>
      </w:r>
      <w:r>
        <w:t xml:space="preserve"> The record currently carries the operation, timestamp, actor, voxels changed, bounding box, and per-label counts before and after. These fields were chosen by judgment rather than by stated requirement. For retraining or quality auditing, what is missing, and what could be removed?</w:t>
      </w:r>
    </w:p>
    <w:p w14:paraId="5FE53BC7" w14:textId="77777777" w:rsidR="00BD3B1A" w:rsidRDefault="00000000">
      <w:pPr>
        <w:spacing w:line="276" w:lineRule="auto"/>
      </w:pPr>
      <w:r>
        <w:rPr>
          <w:b/>
          <w:bCs/>
        </w:rPr>
        <w:t>Integration.</w:t>
      </w:r>
      <w:r>
        <w:t xml:space="preserve"> We would welcome comment from groups running annotation or quality-control workflows at scale on where a callable correction step would sit relative to existing tooling, and whether a workspace file is an appropriate unit of exchange.</w:t>
      </w:r>
    </w:p>
    <w:p w14:paraId="78331D14" w14:textId="77777777" w:rsidR="00BD3B1A" w:rsidRDefault="00000000">
      <w:pPr>
        <w:spacing w:line="276" w:lineRule="auto"/>
      </w:pPr>
      <w:r>
        <w:rPr>
          <w:b/>
          <w:bCs/>
        </w:rPr>
        <w:t>Clinical collaboration.</w:t>
      </w:r>
      <w:r>
        <w:t xml:space="preserve"> The correction in our demonstration was made by a developer. The mechanism has been exercised; clinical judgment has not. We are seeking a collaborator who performs this work routinely and can identify failure modes we are not positioned to see.</w:t>
      </w:r>
    </w:p>
    <w:p w14:paraId="5BEF75A9" w14:textId="77777777" w:rsidR="00BD3B1A" w:rsidRDefault="00000000">
      <w:pPr>
        <w:spacing w:line="276" w:lineRule="auto"/>
      </w:pPr>
      <w:r>
        <w:t>We would also welcome experience with distributing a Qt-based desktop application through the Python package index.</w:t>
      </w:r>
    </w:p>
    <w:p w14:paraId="0C81B5BB" w14:textId="77777777" w:rsidR="00BD3B1A" w:rsidRDefault="00000000">
      <w:pPr>
        <w:pStyle w:val="Heading1"/>
        <w:spacing w:before="300" w:after="20"/>
      </w:pPr>
      <w:commentRangeStart w:id="0"/>
      <w:r>
        <w:rPr>
          <w:bCs/>
          <w:szCs w:val="23"/>
        </w:rPr>
        <w:t>10. Known Limitations &amp; Honest Failures: What isn't working yet, or what have you already tried that failed? *</w:t>
      </w:r>
      <w:commentRangeEnd w:id="0"/>
      <w:r w:rsidR="008100CE">
        <w:rPr>
          <w:rStyle w:val="CommentReference"/>
          <w:sz w:val="23"/>
          <w:szCs w:val="22"/>
        </w:rPr>
        <w:commentReference w:id="0"/>
      </w:r>
    </w:p>
    <w:p w14:paraId="67257889" w14:textId="77777777" w:rsidR="00BD3B1A" w:rsidRDefault="00000000">
      <w:pPr>
        <w:spacing w:after="100"/>
      </w:pPr>
      <w:r>
        <w:rPr>
          <w:i/>
          <w:iCs/>
          <w:color w:val="595959"/>
          <w:sz w:val="16"/>
          <w:szCs w:val="16"/>
        </w:rPr>
        <w:t>240 / 250 words</w:t>
      </w:r>
    </w:p>
    <w:p w14:paraId="238E030D" w14:textId="77777777" w:rsidR="00BD3B1A" w:rsidRDefault="00000000">
      <w:pPr>
        <w:spacing w:line="276" w:lineRule="auto"/>
      </w:pPr>
      <w:commentRangeStart w:id="1"/>
      <w:r>
        <w:t>The routing decision that motivates the design is not implemented. The confidence gate exists as a unit-tested function that nothing calls; in the demonstration, the case requiring review is identified by a person rather than by the system.</w:t>
      </w:r>
      <w:commentRangeEnd w:id="1"/>
      <w:r w:rsidR="008100CE">
        <w:rPr>
          <w:rStyle w:val="CommentReference"/>
          <w:sz w:val="22"/>
          <w:szCs w:val="22"/>
        </w:rPr>
        <w:commentReference w:id="1"/>
      </w:r>
    </w:p>
    <w:p w14:paraId="1A17D70D" w14:textId="77777777" w:rsidR="00BD3B1A" w:rsidRDefault="00000000">
      <w:pPr>
        <w:spacing w:line="276" w:lineRule="auto"/>
      </w:pPr>
      <w:r>
        <w:t>The architecture reversed during development. The system was first built as an agent driving a live ITK-SNAP window; the background workspace path was added afterwards and made the default, because only a saved file can be suspended and resumed. Both paths are retained, so the same operation has two implementations that must produce identical records — a duplication we would not choose again.</w:t>
      </w:r>
    </w:p>
    <w:p w14:paraId="1FA1D296" w14:textId="77777777" w:rsidR="00BD3B1A" w:rsidRDefault="00000000">
      <w:pPr>
        <w:spacing w:line="276" w:lineRule="auto"/>
      </w:pPr>
      <w:commentRangeStart w:id="2"/>
      <w:r>
        <w:t>The provenance tag can be assigned incorrectly. The agent-versus-human label is set immediately before an edit commits, so an intervening no-op would carry the tag to the following commit. The robust remedy is to pass the actor through the commit itself, which has not been done. Our initial implementation contained four defects in this field, all identified by adversarial review rather than by our own testing.</w:t>
      </w:r>
    </w:p>
    <w:p w14:paraId="1E187533" w14:textId="77777777" w:rsidR="00BD3B1A" w:rsidRDefault="00000000">
      <w:pPr>
        <w:spacing w:line="276" w:lineRule="auto"/>
      </w:pPr>
      <w:r>
        <w:t>One dependency conflict is worth reporting: installing the Model Context Protocol SDK into the same Python environment as the model server rendered the server inoperable, as the two require incompatible versions of a shared dependency and cannot coexist.</w:t>
      </w:r>
    </w:p>
    <w:p w14:paraId="2B54DB8D" w14:textId="77777777" w:rsidR="00BD3B1A" w:rsidRDefault="00000000">
      <w:pPr>
        <w:spacing w:line="276" w:lineRule="auto"/>
      </w:pPr>
      <w:r>
        <w:t>Constraints outside our control: several of the strongest model weights carry non-commercial licenses, and the work involves no clinical data, imaging archive connection, or DICOM pathway. Testing has used one research CT on one machine.</w:t>
      </w:r>
      <w:commentRangeEnd w:id="2"/>
      <w:r w:rsidR="008100CE">
        <w:rPr>
          <w:rStyle w:val="CommentReference"/>
          <w:sz w:val="22"/>
          <w:szCs w:val="22"/>
        </w:rPr>
        <w:commentReference w:id="2"/>
      </w:r>
    </w:p>
    <w:p w14:paraId="717788A3" w14:textId="77777777" w:rsidR="00BD3B1A" w:rsidRDefault="00000000">
      <w:pPr>
        <w:pStyle w:val="Heading1"/>
        <w:spacing w:before="300" w:after="20"/>
      </w:pPr>
      <w:commentRangeStart w:id="3"/>
      <w:r>
        <w:rPr>
          <w:bCs/>
          <w:szCs w:val="23"/>
        </w:rPr>
        <w:lastRenderedPageBreak/>
        <w:t>11. Potential for Impact: If this MVP were fully developed and deployed, who would benefit and how? *</w:t>
      </w:r>
      <w:commentRangeEnd w:id="3"/>
      <w:r w:rsidR="008100CE">
        <w:rPr>
          <w:rStyle w:val="CommentReference"/>
          <w:sz w:val="23"/>
          <w:szCs w:val="22"/>
        </w:rPr>
        <w:commentReference w:id="3"/>
      </w:r>
    </w:p>
    <w:p w14:paraId="11C1BBF2" w14:textId="77777777" w:rsidR="00BD3B1A" w:rsidRDefault="00000000">
      <w:pPr>
        <w:spacing w:after="100"/>
      </w:pPr>
      <w:r>
        <w:rPr>
          <w:i/>
          <w:iCs/>
          <w:color w:val="595959"/>
          <w:sz w:val="16"/>
          <w:szCs w:val="16"/>
        </w:rPr>
        <w:t>211 / 250 words</w:t>
      </w:r>
    </w:p>
    <w:p w14:paraId="5053E797" w14:textId="77777777" w:rsidR="00BD3B1A" w:rsidRDefault="00000000">
      <w:pPr>
        <w:spacing w:line="276" w:lineRule="auto"/>
      </w:pPr>
      <w:r>
        <w:t>The groups affected first are those segmenting more images than they can inspect: research groups assembling large cohorts, and clinical services running automatic contouring.</w:t>
      </w:r>
    </w:p>
    <w:p w14:paraId="3DE859EE" w14:textId="77777777" w:rsidR="00BD3B1A" w:rsidRDefault="00000000">
      <w:pPr>
        <w:spacing w:line="276" w:lineRule="auto"/>
      </w:pPr>
      <w:commentRangeStart w:id="4"/>
      <w:r>
        <w:t>For the reviewer, the change is from a bottleneck applied uniformly to a checkpoint applied selectively. A pipeline prepares every case; a person is consulted only where judgment is required, and can be consulted later rather than immediately, because the work is a saved file rather than an open window.</w:t>
      </w:r>
      <w:commentRangeEnd w:id="4"/>
      <w:r w:rsidR="008100CE">
        <w:rPr>
          <w:rStyle w:val="CommentReference"/>
          <w:sz w:val="22"/>
          <w:szCs w:val="22"/>
        </w:rPr>
        <w:commentReference w:id="4"/>
      </w:r>
    </w:p>
    <w:p w14:paraId="15CEE3A5" w14:textId="77777777" w:rsidR="00BD3B1A" w:rsidRDefault="00000000">
      <w:pPr>
        <w:spacing w:line="276" w:lineRule="auto"/>
      </w:pPr>
      <w:commentRangeStart w:id="5"/>
      <w:r>
        <w:t>For the group</w:t>
      </w:r>
      <w:commentRangeEnd w:id="5"/>
      <w:r w:rsidR="008100CE">
        <w:rPr>
          <w:rStyle w:val="CommentReference"/>
          <w:sz w:val="22"/>
          <w:szCs w:val="22"/>
        </w:rPr>
        <w:commentReference w:id="5"/>
      </w:r>
      <w:r>
        <w:t>, corrections cease to be discarded. At present an expert fix is flattened into a new mask indistinguishable from model output. If each correction records who made it, its magnitude, and its location, a year of routine review yields a labeled record of the cases the model gets wrong — training data that is currently expensive to obtain and seldom collected.</w:t>
      </w:r>
    </w:p>
    <w:p w14:paraId="3CFFDECC" w14:textId="77777777" w:rsidR="00BD3B1A" w:rsidRDefault="00000000">
      <w:pPr>
        <w:spacing w:line="276" w:lineRule="auto"/>
      </w:pPr>
      <w:r>
        <w:t>For quality assurance, the same record supports questions that are presently difficult to answer: how frequently the model is corrected, on which structures, and whether that is changing over time.</w:t>
      </w:r>
    </w:p>
    <w:p w14:paraId="3F13183E" w14:textId="77777777" w:rsidR="00BD3B1A" w:rsidRDefault="00000000">
      <w:pPr>
        <w:spacing w:line="276" w:lineRule="auto"/>
      </w:pPr>
      <w:r>
        <w:t>For trainees, an attributable record of corrections also constitutes a teaching record.</w:t>
      </w:r>
    </w:p>
    <w:p w14:paraId="5A95DE16" w14:textId="77777777" w:rsidR="00BD3B1A" w:rsidRDefault="00000000">
      <w:pPr>
        <w:spacing w:line="276" w:lineRule="auto"/>
      </w:pPr>
      <w:commentRangeStart w:id="6"/>
      <w:r>
        <w:t>None of this requires a change to how segmentation is performed. The mechanism operates beneath the existing tools rather than replacing them, which we expect to bear on whether it is adopted.</w:t>
      </w:r>
      <w:commentRangeEnd w:id="6"/>
      <w:r w:rsidR="008100CE">
        <w:rPr>
          <w:rStyle w:val="CommentReference"/>
          <w:sz w:val="22"/>
          <w:szCs w:val="22"/>
        </w:rPr>
        <w:commentReference w:id="6"/>
      </w:r>
    </w:p>
    <w:p w14:paraId="309CCF7E" w14:textId="3F860412" w:rsidR="008100CE" w:rsidRDefault="008100CE">
      <w:pPr>
        <w:spacing w:line="276" w:lineRule="auto"/>
      </w:pPr>
      <w:commentRangeStart w:id="7"/>
      <w:r>
        <w:t>(addition)</w:t>
      </w:r>
      <w:commentRangeEnd w:id="7"/>
      <w:r w:rsidR="009D015C">
        <w:rPr>
          <w:rStyle w:val="CommentReference"/>
          <w:sz w:val="22"/>
          <w:szCs w:val="22"/>
        </w:rPr>
        <w:commentReference w:id="7"/>
      </w:r>
    </w:p>
    <w:p w14:paraId="4275CA7C" w14:textId="77777777" w:rsidR="00BD3B1A" w:rsidRDefault="00000000">
      <w:pPr>
        <w:pStyle w:val="Heading1"/>
        <w:spacing w:before="300" w:after="100"/>
      </w:pPr>
      <w:r>
        <w:rPr>
          <w:bCs/>
          <w:szCs w:val="23"/>
        </w:rPr>
        <w:t>Submission links — for the portal's link fields</w:t>
      </w:r>
    </w:p>
    <w:p w14:paraId="3BE5BE61" w14:textId="77777777" w:rsidR="00BD3B1A" w:rsidRDefault="00000000">
      <w:pPr>
        <w:spacing w:after="60"/>
        <w:ind w:left="432" w:hanging="216"/>
      </w:pPr>
      <w:r>
        <w:t>• Agent code (Python): https://github.com/jilei-hao/itksnap-mcp</w:t>
      </w:r>
    </w:p>
    <w:p w14:paraId="77C56614" w14:textId="77777777" w:rsidR="00BD3B1A" w:rsidRDefault="00000000">
      <w:pPr>
        <w:spacing w:after="60"/>
        <w:ind w:left="432" w:hanging="216"/>
      </w:pPr>
      <w:r>
        <w:t>• ITK-SNAP fork, audit engine and command channel (C++): https://github.com/jilei-hao/itksnap</w:t>
      </w:r>
    </w:p>
    <w:p w14:paraId="6AE9FB1C" w14:textId="77777777" w:rsidR="00BD3B1A" w:rsidRDefault="00000000">
      <w:pPr>
        <w:spacing w:after="60"/>
        <w:ind w:left="432" w:hanging="216"/>
      </w:pPr>
      <w:r>
        <w:t>• Demo video (YouTube): _add URL after upload_</w:t>
      </w:r>
    </w:p>
    <w:p w14:paraId="2D5345F4" w14:textId="77777777" w:rsidR="00BD3B1A" w:rsidRDefault="00000000">
      <w:pPr>
        <w:pStyle w:val="Heading1"/>
        <w:spacing w:before="300" w:after="100"/>
      </w:pPr>
      <w:r>
        <w:rPr>
          <w:bCs/>
          <w:szCs w:val="23"/>
        </w:rPr>
        <w:t>Demo video (YouTube) — title &amp; description</w:t>
      </w:r>
    </w:p>
    <w:p w14:paraId="6EAF60F4" w14:textId="77777777" w:rsidR="00BD3B1A" w:rsidRDefault="00000000">
      <w:pPr>
        <w:spacing w:line="276" w:lineRule="auto"/>
      </w:pPr>
      <w:r>
        <w:rPr>
          <w:b/>
          <w:bCs/>
        </w:rPr>
        <w:t>Title</w:t>
      </w:r>
      <w:r>
        <w:t xml:space="preserve"> — primary (68 chars, displays in full):</w:t>
      </w:r>
    </w:p>
    <w:p w14:paraId="59275D23" w14:textId="77777777" w:rsidR="00BD3B1A" w:rsidRDefault="00000000">
      <w:pPr>
        <w:shd w:val="clear" w:color="auto" w:fill="F5F5F5"/>
        <w:spacing w:after="200" w:line="240" w:lineRule="auto"/>
        <w:ind w:left="288" w:right="288"/>
      </w:pPr>
      <w:r>
        <w:rPr>
          <w:rFonts w:ascii="Consolas" w:eastAsia="Consolas" w:hAnsi="Consolas" w:cs="Consolas"/>
          <w:sz w:val="19"/>
          <w:szCs w:val="19"/>
        </w:rPr>
        <w:t>Auditable Human-in-the-Loop Segmentation with ITK-SNAP and AI Agents</w:t>
      </w:r>
    </w:p>
    <w:p w14:paraId="562CE227" w14:textId="77777777" w:rsidR="00BD3B1A" w:rsidRDefault="00000000">
      <w:pPr>
        <w:spacing w:line="276" w:lineRule="auto"/>
      </w:pPr>
      <w:r>
        <w:rPr>
          <w:b/>
          <w:bCs/>
        </w:rPr>
        <w:t>Description</w:t>
      </w:r>
      <w:r>
        <w:t xml:space="preserve"> (copy verbatim into YouTube — paragraphs are unwrapped on purpose; YouTube</w:t>
      </w:r>
    </w:p>
    <w:p w14:paraId="12ECD53A" w14:textId="77777777" w:rsidR="00BD3B1A" w:rsidRDefault="00000000">
      <w:pPr>
        <w:spacing w:line="276" w:lineRule="auto"/>
      </w:pPr>
      <w:r>
        <w:t>does its own wrapping, and hard line breaks look ragged on mobile):</w:t>
      </w:r>
    </w:p>
    <w:p w14:paraId="22BCCA7E" w14:textId="77777777" w:rsidR="00BD3B1A" w:rsidRDefault="00000000">
      <w:pPr>
        <w:shd w:val="clear" w:color="auto" w:fill="F5F5F5"/>
        <w:spacing w:after="0" w:line="240" w:lineRule="auto"/>
        <w:ind w:left="288" w:right="288"/>
      </w:pPr>
      <w:r>
        <w:rPr>
          <w:rFonts w:ascii="Consolas" w:eastAsia="Consolas" w:hAnsi="Consolas" w:cs="Consolas"/>
          <w:sz w:val="19"/>
          <w:szCs w:val="19"/>
        </w:rPr>
        <w:t>An open-source prototype that lets an AI agent call ITK-SNAP as a tool and treats expert human correction as an auditable, resumable step in an automated segmentation pipeline.</w:t>
      </w:r>
    </w:p>
    <w:p w14:paraId="3FB114FF" w14:textId="77777777" w:rsidR="00BD3B1A" w:rsidRDefault="00000000">
      <w:pPr>
        <w:shd w:val="clear" w:color="auto" w:fill="F5F5F5"/>
        <w:spacing w:after="0" w:line="240" w:lineRule="auto"/>
        <w:ind w:left="288" w:right="288"/>
      </w:pPr>
      <w:r>
        <w:rPr>
          <w:rFonts w:ascii="Consolas" w:eastAsia="Consolas" w:hAnsi="Consolas" w:cs="Consolas"/>
          <w:sz w:val="19"/>
          <w:szCs w:val="19"/>
        </w:rPr>
        <w:t xml:space="preserve"> </w:t>
      </w:r>
    </w:p>
    <w:p w14:paraId="077F5095" w14:textId="77777777" w:rsidR="00BD3B1A" w:rsidRDefault="00000000">
      <w:pPr>
        <w:shd w:val="clear" w:color="auto" w:fill="F5F5F5"/>
        <w:spacing w:after="0" w:line="240" w:lineRule="auto"/>
        <w:ind w:left="288" w:right="288"/>
      </w:pPr>
      <w:r>
        <w:rPr>
          <w:rFonts w:ascii="Consolas" w:eastAsia="Consolas" w:hAnsi="Consolas" w:cs="Consolas"/>
          <w:sz w:val="19"/>
          <w:szCs w:val="19"/>
        </w:rPr>
        <w:t xml:space="preserve">In this walkthrough, an agent creates an ITK-SNAP workspace, opens it in a live ITK-SNAP session, requests an automatic segmentation from a model server (TotalSegmentator), and applies the returned structure into the open session. A person then corrects the result with the paintbrush. Every edit, by agent or human, </w:t>
      </w:r>
      <w:r>
        <w:rPr>
          <w:rFonts w:ascii="Consolas" w:eastAsia="Consolas" w:hAnsi="Consolas" w:cs="Consolas"/>
          <w:sz w:val="19"/>
          <w:szCs w:val="19"/>
        </w:rPr>
        <w:lastRenderedPageBreak/>
        <w:t>returns a structured record of what changed and who changed it, so corrections become reusable, attributable data.</w:t>
      </w:r>
    </w:p>
    <w:p w14:paraId="3A4324B8" w14:textId="77777777" w:rsidR="00BD3B1A" w:rsidRDefault="00000000">
      <w:pPr>
        <w:shd w:val="clear" w:color="auto" w:fill="F5F5F5"/>
        <w:spacing w:after="0" w:line="240" w:lineRule="auto"/>
        <w:ind w:left="288" w:right="288"/>
      </w:pPr>
      <w:r>
        <w:rPr>
          <w:rFonts w:ascii="Consolas" w:eastAsia="Consolas" w:hAnsi="Consolas" w:cs="Consolas"/>
          <w:sz w:val="19"/>
          <w:szCs w:val="19"/>
        </w:rPr>
        <w:t xml:space="preserve"> </w:t>
      </w:r>
    </w:p>
    <w:p w14:paraId="3CE47059" w14:textId="77777777" w:rsidR="00BD3B1A" w:rsidRDefault="00000000">
      <w:pPr>
        <w:shd w:val="clear" w:color="auto" w:fill="F5F5F5"/>
        <w:spacing w:after="0" w:line="240" w:lineRule="auto"/>
        <w:ind w:left="288" w:right="288"/>
      </w:pPr>
      <w:r>
        <w:rPr>
          <w:rFonts w:ascii="Consolas" w:eastAsia="Consolas" w:hAnsi="Consolas" w:cs="Consolas"/>
          <w:sz w:val="19"/>
          <w:szCs w:val="19"/>
        </w:rPr>
        <w:t>Code:</w:t>
      </w:r>
    </w:p>
    <w:p w14:paraId="22B6E771" w14:textId="77777777" w:rsidR="00BD3B1A" w:rsidRDefault="00000000">
      <w:pPr>
        <w:shd w:val="clear" w:color="auto" w:fill="F5F5F5"/>
        <w:spacing w:after="0" w:line="240" w:lineRule="auto"/>
        <w:ind w:left="288" w:right="288"/>
      </w:pPr>
      <w:r>
        <w:rPr>
          <w:rFonts w:ascii="Consolas" w:eastAsia="Consolas" w:hAnsi="Consolas" w:cs="Consolas"/>
          <w:sz w:val="19"/>
          <w:szCs w:val="19"/>
        </w:rPr>
        <w:t>• Agent (Python): https://github.com/jilei-hao/itksnap-mcp</w:t>
      </w:r>
    </w:p>
    <w:p w14:paraId="5DD99D1C" w14:textId="77777777" w:rsidR="00BD3B1A" w:rsidRDefault="00000000">
      <w:pPr>
        <w:shd w:val="clear" w:color="auto" w:fill="F5F5F5"/>
        <w:spacing w:after="0" w:line="240" w:lineRule="auto"/>
        <w:ind w:left="288" w:right="288"/>
      </w:pPr>
      <w:r>
        <w:rPr>
          <w:rFonts w:ascii="Consolas" w:eastAsia="Consolas" w:hAnsi="Consolas" w:cs="Consolas"/>
          <w:sz w:val="19"/>
          <w:szCs w:val="19"/>
        </w:rPr>
        <w:t>• ITK-SNAP fork (C++): https://github.com/jilei-hao/itksnap</w:t>
      </w:r>
    </w:p>
    <w:p w14:paraId="006D2AD2" w14:textId="77777777" w:rsidR="00BD3B1A" w:rsidRDefault="00000000">
      <w:pPr>
        <w:shd w:val="clear" w:color="auto" w:fill="F5F5F5"/>
        <w:spacing w:after="0" w:line="240" w:lineRule="auto"/>
        <w:ind w:left="288" w:right="288"/>
      </w:pPr>
      <w:r>
        <w:rPr>
          <w:rFonts w:ascii="Consolas" w:eastAsia="Consolas" w:hAnsi="Consolas" w:cs="Consolas"/>
          <w:sz w:val="19"/>
          <w:szCs w:val="19"/>
        </w:rPr>
        <w:t xml:space="preserve"> </w:t>
      </w:r>
    </w:p>
    <w:p w14:paraId="77106020" w14:textId="77777777" w:rsidR="00BD3B1A" w:rsidRDefault="00000000">
      <w:pPr>
        <w:shd w:val="clear" w:color="auto" w:fill="F5F5F5"/>
        <w:spacing w:after="200" w:line="240" w:lineRule="auto"/>
        <w:ind w:left="288" w:right="288"/>
      </w:pPr>
      <w:r>
        <w:rPr>
          <w:rFonts w:ascii="Consolas" w:eastAsia="Consolas" w:hAnsi="Consolas" w:cs="Consolas"/>
          <w:sz w:val="19"/>
          <w:szCs w:val="19"/>
        </w:rPr>
        <w:t>Presented at the SIIM-CAIMI26 AI Builder Showcase.</w:t>
      </w:r>
    </w:p>
    <w:p w14:paraId="4A44A16A" w14:textId="77777777" w:rsidR="00BD3B1A" w:rsidRDefault="00000000">
      <w:pPr>
        <w:pStyle w:val="Heading1"/>
        <w:spacing w:before="300" w:after="100"/>
      </w:pPr>
      <w:r>
        <w:rPr>
          <w:bCs/>
          <w:szCs w:val="23"/>
        </w:rPr>
        <w:t>Open items before submitting</w:t>
      </w:r>
    </w:p>
    <w:p w14:paraId="45F13334" w14:textId="77777777" w:rsidR="00BD3B1A" w:rsidRDefault="00000000">
      <w:pPr>
        <w:spacing w:after="60"/>
        <w:ind w:left="432" w:hanging="216"/>
      </w:pPr>
      <w:r>
        <w:t xml:space="preserve">1. </w:t>
      </w:r>
      <w:r>
        <w:rPr>
          <w:b/>
          <w:bCs/>
        </w:rPr>
        <w:t>Two dropdowns</w:t>
      </w:r>
      <w:r>
        <w:t xml:space="preserve"> (fields 2 and 3) — options were not visible in the captured form. Select</w:t>
      </w:r>
    </w:p>
    <w:p w14:paraId="5146279C" w14:textId="77777777" w:rsidR="00BD3B1A" w:rsidRDefault="00000000">
      <w:pPr>
        <w:spacing w:line="276" w:lineRule="auto"/>
      </w:pPr>
      <w:r>
        <w:t xml:space="preserve">   the entries closest to "Working prototype" and "Live demonstration".</w:t>
      </w:r>
    </w:p>
    <w:p w14:paraId="0B6A5DB9" w14:textId="77777777" w:rsidR="00BD3B1A" w:rsidRDefault="00000000">
      <w:pPr>
        <w:spacing w:after="60"/>
        <w:ind w:left="432" w:hanging="216"/>
      </w:pPr>
      <w:r>
        <w:t xml:space="preserve">2. </w:t>
      </w:r>
      <w:r>
        <w:rPr>
          <w:b/>
          <w:bCs/>
        </w:rPr>
        <w:t>"No abbreviations" in the title.</w:t>
      </w:r>
      <w:r>
        <w:t xml:space="preserve"> Two remain: </w:t>
      </w:r>
      <w:r>
        <w:rPr>
          <w:i/>
          <w:iCs/>
        </w:rPr>
        <w:t>ITK-SNAP</w:t>
      </w:r>
      <w:r>
        <w:t xml:space="preserve"> (the software's proper name, not</w:t>
      </w:r>
    </w:p>
    <w:p w14:paraId="0A9A31B7" w14:textId="77777777" w:rsidR="00BD3B1A" w:rsidRDefault="00000000">
      <w:pPr>
        <w:spacing w:line="276" w:lineRule="auto"/>
      </w:pPr>
      <w:r>
        <w:t xml:space="preserve">   an abbreviation of a phrase — defensible) and </w:t>
      </w:r>
      <w:r>
        <w:rPr>
          <w:i/>
          <w:iCs/>
        </w:rPr>
        <w:t>AI</w:t>
      </w:r>
      <w:r>
        <w:t xml:space="preserve"> (widely understood, and the conference's</w:t>
      </w:r>
    </w:p>
    <w:p w14:paraId="5871F319" w14:textId="77777777" w:rsidR="00BD3B1A" w:rsidRDefault="00000000">
      <w:pPr>
        <w:spacing w:line="276" w:lineRule="auto"/>
      </w:pPr>
      <w:r>
        <w:t xml:space="preserve">   own name expands it). Swap "AI Agent" → "Automated Agent" if a reviewer is likely to be strict.</w:t>
      </w:r>
    </w:p>
    <w:p w14:paraId="2687FA13" w14:textId="77777777" w:rsidR="00BD3B1A" w:rsidRDefault="00000000">
      <w:pPr>
        <w:spacing w:after="60"/>
        <w:ind w:left="432" w:hanging="216"/>
      </w:pPr>
      <w:r>
        <w:t xml:space="preserve">3. </w:t>
      </w:r>
      <w:r>
        <w:rPr>
          <w:b/>
          <w:bCs/>
        </w:rPr>
        <w:t>Rehearse the live path end to end.</w:t>
      </w:r>
      <w:r>
        <w:t xml:space="preserve"> Field 4 now describes a live demonstration in which the</w:t>
      </w:r>
    </w:p>
    <w:p w14:paraId="49916545" w14:textId="77777777" w:rsidR="00BD3B1A" w:rsidRDefault="00000000">
      <w:pPr>
        <w:spacing w:line="276" w:lineRule="auto"/>
      </w:pPr>
      <w:r>
        <w:t xml:space="preserve">   agent applies into a running ITK-SNAP session. Confirm that path runs on the presentation</w:t>
      </w:r>
    </w:p>
    <w:p w14:paraId="69E6F503" w14:textId="77777777" w:rsidR="00BD3B1A" w:rsidRDefault="00000000">
      <w:pPr>
        <w:spacing w:line="276" w:lineRule="auto"/>
      </w:pPr>
      <w:r>
        <w:t xml:space="preserve">   machine: </w:t>
      </w:r>
      <w:r>
        <w:rPr>
          <w:rFonts w:ascii="Consolas" w:eastAsia="Consolas" w:hAnsi="Consolas" w:cs="Consolas"/>
          <w:sz w:val="19"/>
          <w:szCs w:val="19"/>
        </w:rPr>
        <w:t>docs/demo_runbook.md</w:t>
      </w:r>
      <w:r>
        <w:t xml:space="preserve"> notes the default </w:t>
      </w:r>
      <w:r>
        <w:rPr>
          <w:rFonts w:ascii="Consolas" w:eastAsia="Consolas" w:hAnsi="Consolas" w:cs="Consolas"/>
          <w:sz w:val="19"/>
          <w:szCs w:val="19"/>
        </w:rPr>
        <w:t>apply</w:t>
      </w:r>
      <w:r>
        <w:t xml:space="preserve"> is headless, so the live apply must</w:t>
      </w:r>
    </w:p>
    <w:p w14:paraId="5C5251F9" w14:textId="77777777" w:rsidR="00BD3B1A" w:rsidRDefault="00000000">
      <w:pPr>
        <w:spacing w:line="276" w:lineRule="auto"/>
      </w:pPr>
      <w:r>
        <w:t xml:space="preserve">   go over the socket channel, and no pinned inference seed exists.</w:t>
      </w:r>
    </w:p>
    <w:p w14:paraId="5D1FAE26" w14:textId="77777777" w:rsidR="00BD3B1A" w:rsidRDefault="00000000">
      <w:pPr>
        <w:spacing w:after="60"/>
        <w:ind w:left="432" w:hanging="216"/>
      </w:pPr>
      <w:r>
        <w:t xml:space="preserve">4. </w:t>
      </w:r>
      <w:r>
        <w:rPr>
          <w:b/>
          <w:bCs/>
        </w:rPr>
        <w:t>Verify the paintbrush claim.</w:t>
      </w:r>
      <w:r>
        <w:t xml:space="preserve"> Field 8 states that a person corrected the proposal with the</w:t>
      </w:r>
    </w:p>
    <w:p w14:paraId="2368C8D7" w14:textId="77777777" w:rsidR="00BD3B1A" w:rsidRDefault="00000000">
      <w:pPr>
        <w:spacing w:line="276" w:lineRule="auto"/>
      </w:pPr>
      <w:r>
        <w:t xml:space="preserve">   paintbrush. </w:t>
      </w:r>
      <w:r>
        <w:rPr>
          <w:rFonts w:ascii="Consolas" w:eastAsia="Consolas" w:hAnsi="Consolas" w:cs="Consolas"/>
          <w:sz w:val="19"/>
          <w:szCs w:val="19"/>
        </w:rPr>
        <w:t>design_docs/media/README.md</w:t>
      </w:r>
      <w:r>
        <w:t xml:space="preserve"> still describes the </w:t>
      </w:r>
      <w:r>
        <w:rPr>
          <w:i/>
          <w:iCs/>
        </w:rPr>
        <w:t>sample</w:t>
      </w:r>
      <w:r>
        <w:t xml:space="preserve"> video's correction as a</w:t>
      </w:r>
    </w:p>
    <w:p w14:paraId="05ED9C34" w14:textId="77777777" w:rsidR="00BD3B1A" w:rsidRDefault="00000000">
      <w:pPr>
        <w:spacing w:line="276" w:lineRule="auto"/>
      </w:pPr>
      <w:r>
        <w:t xml:space="preserve">   scripted stand-in; </w:t>
      </w:r>
      <w:r>
        <w:rPr>
          <w:rFonts w:ascii="Consolas" w:eastAsia="Consolas" w:hAnsi="Consolas" w:cs="Consolas"/>
          <w:sz w:val="19"/>
          <w:szCs w:val="19"/>
        </w:rPr>
        <w:t>docs/abstract_revisions.md</w:t>
      </w:r>
      <w:r>
        <w:t xml:space="preserve"> says a real stroke was being recorded.</w:t>
      </w:r>
    </w:p>
    <w:p w14:paraId="078E1DEF" w14:textId="77777777" w:rsidR="00BD3B1A" w:rsidRDefault="00000000">
      <w:pPr>
        <w:spacing w:after="60"/>
        <w:ind w:left="432" w:hanging="216"/>
      </w:pPr>
      <w:r>
        <w:t xml:space="preserve">5. </w:t>
      </w:r>
      <w:r>
        <w:rPr>
          <w:b/>
          <w:bCs/>
        </w:rPr>
        <w:t>Co-authors / affiliation</w:t>
      </w:r>
      <w:r>
        <w:t xml:space="preserve"> still marked TO CONFIRM.</w:t>
      </w:r>
    </w:p>
    <w:p w14:paraId="721EFF49" w14:textId="77777777" w:rsidR="00BD3B1A" w:rsidRDefault="00000000">
      <w:pPr>
        <w:spacing w:after="60"/>
        <w:ind w:left="432" w:hanging="216"/>
      </w:pPr>
      <w:r>
        <w:t xml:space="preserve">6. </w:t>
      </w:r>
      <w:r>
        <w:rPr>
          <w:b/>
          <w:bCs/>
        </w:rPr>
        <w:t>Figure and table uploads</w:t>
      </w:r>
      <w:r>
        <w:t xml:space="preserve"> — the form captured here has no figure-upload field. Check whether</w:t>
      </w:r>
    </w:p>
    <w:p w14:paraId="2A348CD5" w14:textId="77777777" w:rsidR="00BD3B1A" w:rsidRDefault="00000000">
      <w:pPr>
        <w:spacing w:line="276" w:lineRule="auto"/>
      </w:pPr>
      <w:r>
        <w:t xml:space="preserve">   uploads live on a later page of the portal before discarding </w:t>
      </w:r>
      <w:r>
        <w:rPr>
          <w:rFonts w:ascii="Consolas" w:eastAsia="Consolas" w:hAnsi="Consolas" w:cs="Consolas"/>
          <w:sz w:val="19"/>
          <w:szCs w:val="19"/>
        </w:rPr>
        <w:t>docs/figures/</w:t>
      </w:r>
      <w:r>
        <w:t>.</w:t>
      </w:r>
    </w:p>
    <w:sectPr w:rsidR="00BD3B1A">
      <w:footerReference w:type="default" r:id="rId10"/>
      <w:pgSz w:w="12240" w:h="15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Hao, Jilei" w:date="2026-07-25T01:53:00Z" w:initials="HJ">
    <w:p w14:paraId="5AD50A09" w14:textId="77777777" w:rsidR="008100CE" w:rsidRDefault="008100CE" w:rsidP="008100CE">
      <w:r>
        <w:rPr>
          <w:rStyle w:val="CommentReference"/>
        </w:rPr>
        <w:annotationRef/>
      </w:r>
      <w:r>
        <w:rPr>
          <w:sz w:val="20"/>
          <w:szCs w:val="20"/>
        </w:rPr>
        <w:t>add following limitations:</w:t>
      </w:r>
    </w:p>
    <w:p w14:paraId="480CD9F7" w14:textId="77777777" w:rsidR="008100CE" w:rsidRDefault="008100CE" w:rsidP="008100CE">
      <w:r>
        <w:rPr>
          <w:sz w:val="20"/>
          <w:szCs w:val="20"/>
        </w:rPr>
        <w:t xml:space="preserve">1) install &amp; configure the mcp server is cumbersom as mcp can be installed at folder/user level. Need to add some mechanism to help user streamline this process; 2) no "commit" funtion in the UI yet. After making correction, user should have option to commit or discard the result, currently it's implicit by saving or not saving. We need to make the correction result processing explicit and definitive; </w:t>
      </w:r>
    </w:p>
  </w:comment>
  <w:comment w:id="1" w:author="Hao, Jilei" w:date="2026-07-25T01:48:00Z" w:initials="HJ">
    <w:p w14:paraId="364932CD" w14:textId="77777777" w:rsidR="008100CE" w:rsidRDefault="008100CE" w:rsidP="008100CE">
      <w:r>
        <w:rPr>
          <w:rStyle w:val="CommentReference"/>
        </w:rPr>
        <w:annotationRef/>
      </w:r>
      <w:r>
        <w:rPr>
          <w:sz w:val="20"/>
          <w:szCs w:val="20"/>
        </w:rPr>
        <w:t>rewrite to make it easier to understand</w:t>
      </w:r>
    </w:p>
  </w:comment>
  <w:comment w:id="2" w:author="Hao, Jilei" w:date="2026-07-25T01:49:00Z" w:initials="HJ">
    <w:p w14:paraId="44159EFF" w14:textId="77777777" w:rsidR="008100CE" w:rsidRDefault="008100CE" w:rsidP="008100CE">
      <w:r>
        <w:rPr>
          <w:rStyle w:val="CommentReference"/>
        </w:rPr>
        <w:annotationRef/>
      </w:r>
      <w:r>
        <w:rPr>
          <w:sz w:val="20"/>
          <w:szCs w:val="20"/>
        </w:rPr>
        <w:t>remove these</w:t>
      </w:r>
    </w:p>
  </w:comment>
  <w:comment w:id="3" w:author="Hao, Jilei" w:date="2026-07-25T01:53:00Z" w:initials="HJ">
    <w:p w14:paraId="7E657088" w14:textId="77777777" w:rsidR="008100CE" w:rsidRDefault="008100CE" w:rsidP="008100CE">
      <w:r>
        <w:rPr>
          <w:rStyle w:val="CommentReference"/>
        </w:rPr>
        <w:annotationRef/>
      </w:r>
      <w:r>
        <w:rPr>
          <w:sz w:val="20"/>
          <w:szCs w:val="20"/>
        </w:rPr>
        <w:t>In general, make this section easier to read.</w:t>
      </w:r>
    </w:p>
  </w:comment>
  <w:comment w:id="4" w:author="Hao, Jilei" w:date="2026-07-25T01:53:00Z" w:initials="HJ">
    <w:p w14:paraId="3F114328" w14:textId="77777777" w:rsidR="008100CE" w:rsidRDefault="008100CE" w:rsidP="008100CE">
      <w:r>
        <w:rPr>
          <w:rStyle w:val="CommentReference"/>
        </w:rPr>
        <w:annotationRef/>
      </w:r>
      <w:r>
        <w:rPr>
          <w:sz w:val="20"/>
          <w:szCs w:val="20"/>
        </w:rPr>
        <w:t>remove this</w:t>
      </w:r>
    </w:p>
  </w:comment>
  <w:comment w:id="5" w:author="Hao, Jilei" w:date="2026-07-25T01:54:00Z" w:initials="HJ">
    <w:p w14:paraId="24B86370" w14:textId="77777777" w:rsidR="008100CE" w:rsidRDefault="008100CE" w:rsidP="008100CE">
      <w:r>
        <w:rPr>
          <w:rStyle w:val="CommentReference"/>
        </w:rPr>
        <w:annotationRef/>
      </w:r>
      <w:r>
        <w:rPr>
          <w:sz w:val="20"/>
          <w:szCs w:val="20"/>
        </w:rPr>
        <w:t>for what group?</w:t>
      </w:r>
    </w:p>
  </w:comment>
  <w:comment w:id="6" w:author="Hao, Jilei" w:date="2026-07-25T01:54:00Z" w:initials="HJ">
    <w:p w14:paraId="10639AAC" w14:textId="77777777" w:rsidR="008100CE" w:rsidRDefault="008100CE" w:rsidP="008100CE">
      <w:r>
        <w:rPr>
          <w:rStyle w:val="CommentReference"/>
        </w:rPr>
        <w:annotationRef/>
      </w:r>
      <w:r>
        <w:rPr>
          <w:sz w:val="20"/>
          <w:szCs w:val="20"/>
        </w:rPr>
        <w:t>remove this</w:t>
      </w:r>
    </w:p>
  </w:comment>
  <w:comment w:id="7" w:author="Hao, Jilei" w:date="2026-07-25T01:58:00Z" w:initials="HJ">
    <w:p w14:paraId="45DB2C97" w14:textId="77777777" w:rsidR="009D015C" w:rsidRDefault="009D015C" w:rsidP="009D015C">
      <w:r>
        <w:rPr>
          <w:rStyle w:val="CommentReference"/>
        </w:rPr>
        <w:annotationRef/>
      </w:r>
      <w:r>
        <w:rPr>
          <w:sz w:val="20"/>
          <w:szCs w:val="20"/>
        </w:rPr>
        <w:t>1) add people uses agentic AI workflow in image analysis, now itksnap can be integrated into the pipeline more seamlessly. 2) the itksnap will be more open, with socket communication and headless api, developers can create innovative tools to work with ITK-SNAP closely, such as driving it's UI, or reuse it's logic component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80CD9F7" w15:done="0"/>
  <w15:commentEx w15:paraId="364932CD" w15:done="0"/>
  <w15:commentEx w15:paraId="44159EFF" w15:done="0"/>
  <w15:commentEx w15:paraId="7E657088" w15:done="0"/>
  <w15:commentEx w15:paraId="3F114328" w15:done="0"/>
  <w15:commentEx w15:paraId="24B86370" w15:done="0"/>
  <w15:commentEx w15:paraId="10639AAC" w15:done="0"/>
  <w15:commentEx w15:paraId="45DB2C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3C98196" w16cex:dateUtc="2026-07-25T05:53:00Z"/>
  <w16cex:commentExtensible w16cex:durableId="3654AEA2" w16cex:dateUtc="2026-07-25T05:48:00Z"/>
  <w16cex:commentExtensible w16cex:durableId="7B9BD1F7" w16cex:dateUtc="2026-07-25T05:49:00Z"/>
  <w16cex:commentExtensible w16cex:durableId="2C1059DF" w16cex:dateUtc="2026-07-25T05:53:00Z"/>
  <w16cex:commentExtensible w16cex:durableId="4BF7F0E6" w16cex:dateUtc="2026-07-25T05:53:00Z"/>
  <w16cex:commentExtensible w16cex:durableId="16293BF4" w16cex:dateUtc="2026-07-25T05:54:00Z"/>
  <w16cex:commentExtensible w16cex:durableId="22F27A9A" w16cex:dateUtc="2026-07-25T05:54:00Z"/>
  <w16cex:commentExtensible w16cex:durableId="54B96E6E" w16cex:dateUtc="2026-07-25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80CD9F7" w16cid:durableId="33C98196"/>
  <w16cid:commentId w16cid:paraId="364932CD" w16cid:durableId="3654AEA2"/>
  <w16cid:commentId w16cid:paraId="44159EFF" w16cid:durableId="7B9BD1F7"/>
  <w16cid:commentId w16cid:paraId="7E657088" w16cid:durableId="2C1059DF"/>
  <w16cid:commentId w16cid:paraId="3F114328" w16cid:durableId="4BF7F0E6"/>
  <w16cid:commentId w16cid:paraId="24B86370" w16cid:durableId="16293BF4"/>
  <w16cid:commentId w16cid:paraId="10639AAC" w16cid:durableId="22F27A9A"/>
  <w16cid:commentId w16cid:paraId="45DB2C97" w16cid:durableId="54B96E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37063D" w14:textId="77777777" w:rsidR="00242035" w:rsidRDefault="00242035">
      <w:pPr>
        <w:spacing w:after="0" w:line="240" w:lineRule="auto"/>
      </w:pPr>
      <w:r>
        <w:separator/>
      </w:r>
    </w:p>
  </w:endnote>
  <w:endnote w:type="continuationSeparator" w:id="0">
    <w:p w14:paraId="3BA7536B" w14:textId="77777777" w:rsidR="00242035" w:rsidRDefault="00242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D5CFC" w14:textId="77777777" w:rsidR="00BD3B1A" w:rsidRDefault="00000000">
    <w:pPr>
      <w:jc w:val="right"/>
    </w:pPr>
    <w:r>
      <w:rPr>
        <w:color w:val="595959"/>
        <w:sz w:val="16"/>
        <w:szCs w:val="16"/>
      </w:rPr>
      <w:t xml:space="preserve">SIIM-CAIMI26 · AI Builder Showcase — page </w:t>
    </w:r>
    <w:r>
      <w:fldChar w:fldCharType="begin"/>
    </w:r>
    <w:r>
      <w:instrText xml:space="preserve"> PAGE </w:instrText>
    </w:r>
    <w:r>
      <w:fldChar w:fldCharType="separate"/>
    </w:r>
    <w:r>
      <w:rPr>
        <w:color w:val="333333"/>
        <w:sz w:val="16"/>
        <w:szCs w:val="16"/>
      </w:rPr>
      <w:t>1</w:t>
    </w:r>
    <w:r>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EC2E0E" w14:textId="77777777" w:rsidR="00242035" w:rsidRDefault="00242035">
      <w:pPr>
        <w:spacing w:after="0" w:line="240" w:lineRule="auto"/>
      </w:pPr>
      <w:r>
        <w:separator/>
      </w:r>
    </w:p>
  </w:footnote>
  <w:footnote w:type="continuationSeparator" w:id="0">
    <w:p w14:paraId="75ECFB5E" w14:textId="77777777" w:rsidR="00242035" w:rsidRDefault="0024203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ao, Jilei">
    <w15:presenceInfo w15:providerId="AD" w15:userId="S::haojil@pennmedicine.upenn.edu::d3761fc5-adbb-409f-939c-ac105d85d27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3B1A"/>
    <w:rsid w:val="00242035"/>
    <w:rsid w:val="008100CE"/>
    <w:rsid w:val="009D015C"/>
    <w:rsid w:val="00BD3B1A"/>
    <w:rsid w:val="00C46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2D9EDA"/>
  <w15:docId w15:val="{7A95CF64-AA82-1B41-A608-6A0B4A20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Calibri"/>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b/>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100CE"/>
    <w:rPr>
      <w:sz w:val="16"/>
      <w:szCs w:val="16"/>
    </w:rPr>
  </w:style>
  <w:style w:type="paragraph" w:styleId="CommentText">
    <w:name w:val="annotation text"/>
    <w:basedOn w:val="Normal"/>
    <w:link w:val="CommentTextChar"/>
    <w:uiPriority w:val="99"/>
    <w:semiHidden/>
    <w:unhideWhenUsed/>
    <w:rsid w:val="008100CE"/>
    <w:pPr>
      <w:spacing w:line="240" w:lineRule="auto"/>
    </w:pPr>
    <w:rPr>
      <w:sz w:val="20"/>
      <w:szCs w:val="20"/>
    </w:rPr>
  </w:style>
  <w:style w:type="character" w:customStyle="1" w:styleId="CommentTextChar">
    <w:name w:val="Comment Text Char"/>
    <w:basedOn w:val="DefaultParagraphFont"/>
    <w:link w:val="CommentText"/>
    <w:uiPriority w:val="99"/>
    <w:semiHidden/>
    <w:rsid w:val="008100CE"/>
    <w:rPr>
      <w:sz w:val="20"/>
      <w:szCs w:val="20"/>
    </w:rPr>
  </w:style>
  <w:style w:type="paragraph" w:styleId="CommentSubject">
    <w:name w:val="annotation subject"/>
    <w:basedOn w:val="CommentText"/>
    <w:next w:val="CommentText"/>
    <w:link w:val="CommentSubjectChar"/>
    <w:uiPriority w:val="99"/>
    <w:semiHidden/>
    <w:unhideWhenUsed/>
    <w:rsid w:val="008100CE"/>
    <w:rPr>
      <w:b/>
      <w:bCs/>
    </w:rPr>
  </w:style>
  <w:style w:type="character" w:customStyle="1" w:styleId="CommentSubjectChar">
    <w:name w:val="Comment Subject Char"/>
    <w:basedOn w:val="CommentTextChar"/>
    <w:link w:val="CommentSubject"/>
    <w:uiPriority w:val="99"/>
    <w:semiHidden/>
    <w:rsid w:val="008100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SIIM-CAIMI26 AI Builder Showcase submission</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SIIM-CAIMI26 AI Builder Showcase submission</dc:title>
  <dc:creator>Jilei Hao</dc:creator>
  <cp:lastModifiedBy>Hao, Jilei</cp:lastModifiedBy>
  <cp:revision>2</cp:revision>
  <dcterms:created xsi:type="dcterms:W3CDTF">2026-07-25T05:27:00Z</dcterms:created>
  <dcterms:modified xsi:type="dcterms:W3CDTF">2026-07-25T06:08:00Z</dcterms:modified>
</cp:coreProperties>
</file>